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54360"/>
          <w:sz w:val="40"/>
          <w:szCs w:val="40"/>
          <w:rtl w:val="0"/>
        </w:rPr>
        <w:t xml:space="preserve">Mapa 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color w:val="5d6d7e"/>
          <w:sz w:val="24"/>
          <w:szCs w:val="24"/>
          <w:rtl w:val="0"/>
        </w:rPr>
        <w:t xml:space="preserve">Proyecto APT – Sistema de Control y Seguimiento de Mantención de Vehículos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8" w:sz="6" w:val="single"/>
        </w:pBdr>
        <w:spacing w:after="300" w:lineRule="auto"/>
        <w:rPr/>
      </w:pPr>
      <w:r w:rsidDel="00000000" w:rsidR="00000000" w:rsidRPr="00000000">
        <w:rPr>
          <w:i w:val="1"/>
          <w:iCs w:val="1"/>
          <w:color w:val="5d6d7e"/>
          <w:sz w:val="20"/>
          <w:szCs w:val="20"/>
          <w:rtl w:val="0"/>
        </w:rPr>
        <w:t xml:space="preserve"> Metodología Ágil (Scrum)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siguiente mapa mental organiza visualmente los principales componentes del proyecto: el problema que lo origina, los usuarios involucrados, las funcionalidades previstas, la tecnología a utilizar, la metodología de trabajo y los beneficios esperados.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183618" cy="505628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3618" cy="505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8uzVmaBl9WSyJvTz+auv8CF75w==">CgMxLjA4AHIhMVhnVFhOS2piRk43d0ZJb0wzWFczTWpMZTA0NGs3Yy1B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2026-08-26T04:25:52.692Z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