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KELAHIRAN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472.11/{Nomor_Surat}/35.07.07.2014/{Tahun_Surat}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Poncokusumo, Kabupaten Malang.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78487495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Hari/Jam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{Hari}, {Jam}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Belum Kawin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-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Anak tersebut benar-benar anak ke {Angka_Num} ({Angka_Str}) dari :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Ayah  :</w:t>
      </w:r>
      <w:r w:rsidDel="00000000" w:rsidR="00000000" w:rsidRPr="00000000">
        <w:rPr>
          <w:rtl w:val="0"/>
        </w:rPr>
      </w:r>
    </w:p>
    <w:sdt>
      <w:sdtPr>
        <w:lock w:val="contentLocked"/>
        <w:id w:val="1636445306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{Nama_Ayah}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{Kota_Lahir_Ayah}, {Tanggal_Lahir_Ayah}</w:t>
                  <w:tab/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{Pekerjaan_Ayah}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{Alamat_Ayah}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Ibu     :</w:t>
      </w:r>
      <w:r w:rsidDel="00000000" w:rsidR="00000000" w:rsidRPr="00000000">
        <w:rPr>
          <w:rtl w:val="0"/>
        </w:rPr>
      </w:r>
    </w:p>
    <w:sdt>
      <w:sdtPr>
        <w:lock w:val="contentLocked"/>
        <w:id w:val="-650147663"/>
        <w:tag w:val="goog_rdk_2"/>
      </w:sdtPr>
      <w:sdtContent>
        <w:tbl>
          <w:tblPr>
            <w:tblStyle w:val="Table3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{Kota_Lahir_Ibu}, {Tanggal_Lahir_Ibu}</w:t>
                  <w:tab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{Nomor_KK}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566.9291338582675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Surat Keterangan Kelahiran ini dibuat untuk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persyaratan pembuatan Akta Kelahiran.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566.9291338582675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widowControl w:val="0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sdt>
    <w:sdtPr>
      <w:lock w:val="contentLocked"/>
      <w:id w:val="-1337103207"/>
      <w:tag w:val="goog_rdk_3"/>
    </w:sdtPr>
    <w:sdtContent>
      <w:tbl>
        <w:tblPr>
          <w:tblStyle w:val="Table6"/>
          <w:tblW w:w="9016.0" w:type="dxa"/>
          <w:jc w:val="left"/>
          <w:tblInd w:w="-1333.0" w:type="dxa"/>
          <w:tbl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  <w:insideH w:color="000000" w:space="0" w:sz="0" w:val="nil"/>
            <w:insideV w:color="000000" w:space="0" w:sz="0" w:val="nil"/>
          </w:tblBorders>
          <w:tblLayout w:type="fixed"/>
          <w:tblLook w:val="0400"/>
        </w:tblPr>
        <w:tblGrid>
          <w:gridCol w:w="863"/>
          <w:gridCol w:w="8153"/>
          <w:tblGridChange w:id="0">
            <w:tblGrid>
              <w:gridCol w:w="863"/>
              <w:gridCol w:w="8153"/>
            </w:tblGrid>
          </w:tblGridChange>
        </w:tblGrid>
        <w:tr>
          <w:trPr>
            <w:cantSplit w:val="1"/>
            <w:tblHeader w:val="0"/>
          </w:trPr>
          <w:tc>
            <w:tcPr>
              <w:vAlign w:val="center"/>
            </w:tcPr>
            <w:p w:rsidR="00000000" w:rsidDel="00000000" w:rsidP="00000000" w:rsidRDefault="00000000" w:rsidRPr="00000000" w14:paraId="00000049">
              <w:pPr>
                <w:jc w:val="center"/>
                <w:rPr>
                  <w:b w:val="1"/>
                </w:rPr>
              </w:pPr>
              <w:r w:rsidDel="00000000" w:rsidR="00000000" w:rsidRPr="00000000">
                <w:rPr/>
                <w:drawing>
                  <wp:inline distB="114300" distT="114300" distL="114300" distR="114300">
                    <wp:extent cx="419100" cy="508000"/>
                    <wp:effectExtent b="0" l="0" r="0" t="0"/>
                    <wp:docPr id="178879388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9100" cy="508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Align w:val="center"/>
            </w:tcPr>
            <w:p w:rsidR="00000000" w:rsidDel="00000000" w:rsidP="00000000" w:rsidRDefault="00000000" w:rsidRPr="00000000" w14:paraId="0000004A">
              <w:pPr>
                <w:rPr>
                  <w:b w:val="1"/>
                </w:rPr>
              </w:pPr>
              <w:r w:rsidDel="00000000" w:rsidR="00000000" w:rsidRPr="00000000">
                <w:rPr>
                  <w:b w:val="1"/>
                  <w:rtl w:val="0"/>
                </w:rPr>
                <w:t xml:space="preserve">PEMERINTAH DESA WRINGINANOM</w:t>
              </w:r>
            </w:p>
          </w:tc>
        </w:tr>
      </w:tbl>
    </w:sdtContent>
  </w:sdt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5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42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17887938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44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45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46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L+4Veyd6nbjhuTr1LmtdcsNrNg==">CgMxLjAaHwoBMBIaChgICVIUChJ0YWJsZS5weXZ6NnBybjRiNXUaHwoBMRIaChgICVIUChJ0YWJsZS44Mml3MXVvNWJicHkaHQoBMhIYChYICVISChB0YWJsZS50M3Z3bGZvcXdwGh8KATMSGgoYCAlSFAoSdGFibGUuOGtpZGxxaW8zczdzOAByITFtbGZyMnRUY0hjRHZzcWl3dnQxT1IyWS1PRDZ5eE5pTA==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