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TIDAK KEBERATAN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 : 400.10.2.2/{Nomor_Surat}/35.07.07.2014/{Tahun_Surat}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Wringinanom, Kecamatan Poncokusumo, Kabupaten Malang.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89727914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{Status_Perkawinan}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Adalah orang tua kandung dari :</w:t>
      </w:r>
    </w:p>
    <w:sdt>
      <w:sdtPr>
        <w:lock w:val="contentLocked"/>
        <w:id w:val="-1111947988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{Kota_Anak}, {Tanggal_Lahir_Anak}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{Status_Perkawinan_Anak}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{Alamat_Anak}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Bahwa orang tersebut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Tidak Keberatan</w:t>
      </w:r>
      <w:r w:rsidDel="00000000" w:rsidR="00000000" w:rsidRPr="00000000">
        <w:rPr>
          <w:rFonts w:ascii="Arial" w:cs="Arial" w:eastAsia="Arial" w:hAnsi="Arial"/>
          <w:rtl w:val="0"/>
        </w:rPr>
        <w:t xml:space="preserve"> atas Kepindahan anaknya ke {Alamat_Tujuan} dan masuk menjadi Anggota Kartu Keluarga baru di KK {Orangtua}nya yang berdomisili di alamat tersebut.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4883"/>
        <w:gridCol w:w="4477"/>
        <w:tblGridChange w:id="0">
          <w:tblGrid>
            <w:gridCol w:w="4883"/>
            <w:gridCol w:w="4477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Yang bersangkutan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(Nama_Yang_Bersangkutan)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4A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181844865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B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356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0"/>
      <w:gridCol w:w="7816"/>
      <w:tblGridChange w:id="0">
        <w:tblGrid>
          <w:gridCol w:w="1540"/>
          <w:gridCol w:w="7816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43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181844865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4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45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46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47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5aoS15Chjl6Fe1Zl8EdvjNPPTA==">CgMxLjAaHwoBMBIaChgICVIUChJ0YWJsZS5weXZ6NnBybjRiNXUaHwoBMRIaChgICVIUChJ0YWJsZS5nMm5yMmV4M2o3aWU4AHIhMVFvbzF3eUtsZl9VTWtablR1V1BickloZXNuSkZLbS1Q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