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2551" w14:textId="77777777" w:rsidR="00043E55" w:rsidRDefault="00000000">
      <w:pPr>
        <w:pStyle w:val="Title"/>
      </w:pPr>
      <w:r>
        <w:t>Comparative Evaluation of Backup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3E55" w14:paraId="103CCEA6" w14:textId="77777777" w:rsidTr="00CB7922">
        <w:tc>
          <w:tcPr>
            <w:tcW w:w="2160" w:type="dxa"/>
          </w:tcPr>
          <w:p w14:paraId="617F468D" w14:textId="77777777" w:rsidR="00043E55" w:rsidRDefault="00000000">
            <w:r>
              <w:t>Criteria</w:t>
            </w:r>
          </w:p>
        </w:tc>
        <w:tc>
          <w:tcPr>
            <w:tcW w:w="2160" w:type="dxa"/>
          </w:tcPr>
          <w:p w14:paraId="6AC27CEA" w14:textId="77777777" w:rsidR="00043E55" w:rsidRDefault="00000000">
            <w:r>
              <w:t>Restic</w:t>
            </w:r>
          </w:p>
        </w:tc>
        <w:tc>
          <w:tcPr>
            <w:tcW w:w="2160" w:type="dxa"/>
          </w:tcPr>
          <w:p w14:paraId="423F1A37" w14:textId="77777777" w:rsidR="00043E55" w:rsidRDefault="00000000">
            <w:r>
              <w:t>Duplicati</w:t>
            </w:r>
          </w:p>
        </w:tc>
        <w:tc>
          <w:tcPr>
            <w:tcW w:w="2160" w:type="dxa"/>
          </w:tcPr>
          <w:p w14:paraId="09DD7777" w14:textId="77777777" w:rsidR="00043E55" w:rsidRDefault="00000000">
            <w:r>
              <w:t>UrBackup</w:t>
            </w:r>
          </w:p>
        </w:tc>
      </w:tr>
      <w:tr w:rsidR="00043E55" w14:paraId="49AE37E9" w14:textId="77777777" w:rsidTr="00CB7922">
        <w:tc>
          <w:tcPr>
            <w:tcW w:w="2160" w:type="dxa"/>
          </w:tcPr>
          <w:p w14:paraId="07D0758C" w14:textId="77777777" w:rsidR="00043E55" w:rsidRDefault="00000000">
            <w:r>
              <w:t>Recovery Time</w:t>
            </w:r>
          </w:p>
        </w:tc>
        <w:tc>
          <w:tcPr>
            <w:tcW w:w="2160" w:type="dxa"/>
          </w:tcPr>
          <w:p w14:paraId="633A3B06" w14:textId="77777777" w:rsidR="00043E55" w:rsidRDefault="00000000">
            <w:r>
              <w:t>6–7 sec</w:t>
            </w:r>
          </w:p>
        </w:tc>
        <w:tc>
          <w:tcPr>
            <w:tcW w:w="2160" w:type="dxa"/>
          </w:tcPr>
          <w:p w14:paraId="4BF733BD" w14:textId="77777777" w:rsidR="00043E55" w:rsidRDefault="00000000">
            <w:r>
              <w:t>~15 sec</w:t>
            </w:r>
          </w:p>
        </w:tc>
        <w:tc>
          <w:tcPr>
            <w:tcW w:w="2160" w:type="dxa"/>
          </w:tcPr>
          <w:p w14:paraId="6588BC57" w14:textId="77777777" w:rsidR="00043E55" w:rsidRDefault="00000000">
            <w:r>
              <w:t>~20–25 sec</w:t>
            </w:r>
          </w:p>
        </w:tc>
      </w:tr>
      <w:tr w:rsidR="00043E55" w14:paraId="251521F9" w14:textId="77777777" w:rsidTr="00CB7922">
        <w:tc>
          <w:tcPr>
            <w:tcW w:w="2160" w:type="dxa"/>
          </w:tcPr>
          <w:p w14:paraId="3BA3CB79" w14:textId="77777777" w:rsidR="00043E55" w:rsidRDefault="00000000">
            <w:r>
              <w:t>Recovery Rate</w:t>
            </w:r>
          </w:p>
        </w:tc>
        <w:tc>
          <w:tcPr>
            <w:tcW w:w="2160" w:type="dxa"/>
          </w:tcPr>
          <w:p w14:paraId="15C1B508" w14:textId="77777777" w:rsidR="00043E55" w:rsidRDefault="00000000">
            <w:r>
              <w:t>100%</w:t>
            </w:r>
          </w:p>
        </w:tc>
        <w:tc>
          <w:tcPr>
            <w:tcW w:w="2160" w:type="dxa"/>
          </w:tcPr>
          <w:p w14:paraId="434A9FBD" w14:textId="77777777" w:rsidR="00043E55" w:rsidRDefault="00000000">
            <w:r>
              <w:t>100%</w:t>
            </w:r>
          </w:p>
        </w:tc>
        <w:tc>
          <w:tcPr>
            <w:tcW w:w="2160" w:type="dxa"/>
          </w:tcPr>
          <w:p w14:paraId="20DEF978" w14:textId="77777777" w:rsidR="00043E55" w:rsidRDefault="00000000">
            <w:r>
              <w:t>100%</w:t>
            </w:r>
          </w:p>
        </w:tc>
      </w:tr>
      <w:tr w:rsidR="00043E55" w14:paraId="63784049" w14:textId="77777777" w:rsidTr="00CB7922">
        <w:tc>
          <w:tcPr>
            <w:tcW w:w="2160" w:type="dxa"/>
          </w:tcPr>
          <w:p w14:paraId="36C51BD5" w14:textId="77777777" w:rsidR="00043E55" w:rsidRDefault="00000000">
            <w:r>
              <w:t>Data Integrity</w:t>
            </w:r>
          </w:p>
        </w:tc>
        <w:tc>
          <w:tcPr>
            <w:tcW w:w="2160" w:type="dxa"/>
          </w:tcPr>
          <w:p w14:paraId="42C99411" w14:textId="77777777" w:rsidR="00043E55" w:rsidRDefault="00000000">
            <w:r>
              <w:t>100%</w:t>
            </w:r>
          </w:p>
        </w:tc>
        <w:tc>
          <w:tcPr>
            <w:tcW w:w="2160" w:type="dxa"/>
          </w:tcPr>
          <w:p w14:paraId="4A423A46" w14:textId="77777777" w:rsidR="00043E55" w:rsidRDefault="00000000">
            <w:r>
              <w:t>100%</w:t>
            </w:r>
          </w:p>
        </w:tc>
        <w:tc>
          <w:tcPr>
            <w:tcW w:w="2160" w:type="dxa"/>
          </w:tcPr>
          <w:p w14:paraId="69C2710F" w14:textId="77777777" w:rsidR="00043E55" w:rsidRDefault="00000000">
            <w:r>
              <w:t>100%</w:t>
            </w:r>
          </w:p>
        </w:tc>
      </w:tr>
      <w:tr w:rsidR="00043E55" w14:paraId="229E700D" w14:textId="77777777" w:rsidTr="00CB7922">
        <w:tc>
          <w:tcPr>
            <w:tcW w:w="2160" w:type="dxa"/>
          </w:tcPr>
          <w:p w14:paraId="174729AE" w14:textId="77777777" w:rsidR="00043E55" w:rsidRDefault="00000000">
            <w:r>
              <w:t>Usability</w:t>
            </w:r>
          </w:p>
        </w:tc>
        <w:tc>
          <w:tcPr>
            <w:tcW w:w="2160" w:type="dxa"/>
          </w:tcPr>
          <w:p w14:paraId="2016C70A" w14:textId="77777777" w:rsidR="00043E55" w:rsidRDefault="00000000">
            <w:r>
              <w:t>Medium</w:t>
            </w:r>
          </w:p>
        </w:tc>
        <w:tc>
          <w:tcPr>
            <w:tcW w:w="2160" w:type="dxa"/>
          </w:tcPr>
          <w:p w14:paraId="24DE8168" w14:textId="77777777" w:rsidR="00043E55" w:rsidRDefault="00000000">
            <w:r>
              <w:t>Easy</w:t>
            </w:r>
          </w:p>
        </w:tc>
        <w:tc>
          <w:tcPr>
            <w:tcW w:w="2160" w:type="dxa"/>
          </w:tcPr>
          <w:p w14:paraId="07174428" w14:textId="77777777" w:rsidR="00043E55" w:rsidRDefault="00000000">
            <w:r>
              <w:t>Easy</w:t>
            </w:r>
          </w:p>
        </w:tc>
      </w:tr>
      <w:tr w:rsidR="00043E55" w14:paraId="79CCE251" w14:textId="77777777" w:rsidTr="00CB7922">
        <w:tc>
          <w:tcPr>
            <w:tcW w:w="2160" w:type="dxa"/>
          </w:tcPr>
          <w:p w14:paraId="333D5B12" w14:textId="77777777" w:rsidR="00043E55" w:rsidRDefault="00000000">
            <w:r>
              <w:t>Scalability</w:t>
            </w:r>
          </w:p>
        </w:tc>
        <w:tc>
          <w:tcPr>
            <w:tcW w:w="2160" w:type="dxa"/>
          </w:tcPr>
          <w:p w14:paraId="53DB8BCB" w14:textId="77777777" w:rsidR="00043E55" w:rsidRDefault="00000000">
            <w:r>
              <w:t>Medium</w:t>
            </w:r>
          </w:p>
        </w:tc>
        <w:tc>
          <w:tcPr>
            <w:tcW w:w="2160" w:type="dxa"/>
          </w:tcPr>
          <w:p w14:paraId="288EC4D0" w14:textId="77777777" w:rsidR="00043E55" w:rsidRDefault="00000000">
            <w:r>
              <w:t>Medium</w:t>
            </w:r>
          </w:p>
        </w:tc>
        <w:tc>
          <w:tcPr>
            <w:tcW w:w="2160" w:type="dxa"/>
          </w:tcPr>
          <w:p w14:paraId="08211FC8" w14:textId="77777777" w:rsidR="00043E55" w:rsidRDefault="00000000">
            <w:r>
              <w:t>High</w:t>
            </w:r>
          </w:p>
        </w:tc>
      </w:tr>
    </w:tbl>
    <w:p w14:paraId="44133323" w14:textId="77777777" w:rsidR="00043E55" w:rsidRDefault="00000000">
      <w:r>
        <w:br/>
        <w:t>Figure: Backup Tools Comparison Infographic</w:t>
      </w:r>
    </w:p>
    <w:p w14:paraId="2F9DAD58" w14:textId="77777777" w:rsidR="00043E55" w:rsidRDefault="00000000">
      <w:r>
        <w:rPr>
          <w:noProof/>
        </w:rPr>
        <w:drawing>
          <wp:inline distT="0" distB="0" distL="0" distR="0" wp14:anchorId="4F0FC476" wp14:editId="2AF0C54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infograph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7A8A" w14:textId="7C04635A" w:rsidR="00C2765C" w:rsidRDefault="00C2765C">
      <w:r w:rsidRPr="00C2765C">
        <w:t>Comparative Evaluation of Backup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55"/>
        <w:gridCol w:w="2128"/>
        <w:gridCol w:w="2199"/>
      </w:tblGrid>
      <w:tr w:rsidR="00C2765C" w:rsidRPr="00C2765C" w14:paraId="71756237" w14:textId="77777777" w:rsidTr="00C27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2BE0" w14:textId="77777777" w:rsidR="00C2765C" w:rsidRPr="00C2765C" w:rsidRDefault="00C2765C" w:rsidP="00C2765C">
            <w:pPr>
              <w:rPr>
                <w:b/>
                <w:bCs/>
                <w:lang w:val="en-AU"/>
              </w:rPr>
            </w:pPr>
            <w:r w:rsidRPr="00C2765C">
              <w:rPr>
                <w:b/>
                <w:bCs/>
                <w:lang w:val="en-AU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A7D1ED2" w14:textId="77777777" w:rsidR="00C2765C" w:rsidRPr="00C2765C" w:rsidRDefault="00C2765C" w:rsidP="00C2765C">
            <w:pPr>
              <w:rPr>
                <w:b/>
                <w:bCs/>
                <w:lang w:val="en-AU"/>
              </w:rPr>
            </w:pPr>
            <w:proofErr w:type="spellStart"/>
            <w:r w:rsidRPr="00C2765C">
              <w:rPr>
                <w:b/>
                <w:bCs/>
                <w:lang w:val="en-AU"/>
              </w:rPr>
              <w:t>Restic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42E3D" w14:textId="77777777" w:rsidR="00C2765C" w:rsidRPr="00C2765C" w:rsidRDefault="00C2765C" w:rsidP="00C2765C">
            <w:pPr>
              <w:rPr>
                <w:b/>
                <w:bCs/>
                <w:lang w:val="en-AU"/>
              </w:rPr>
            </w:pPr>
            <w:proofErr w:type="spellStart"/>
            <w:r w:rsidRPr="00C2765C">
              <w:rPr>
                <w:b/>
                <w:bCs/>
                <w:lang w:val="en-AU"/>
              </w:rPr>
              <w:t>Duplicati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EACBC" w14:textId="77777777" w:rsidR="00C2765C" w:rsidRPr="00C2765C" w:rsidRDefault="00C2765C" w:rsidP="00C2765C">
            <w:pPr>
              <w:rPr>
                <w:b/>
                <w:bCs/>
                <w:lang w:val="en-AU"/>
              </w:rPr>
            </w:pPr>
            <w:proofErr w:type="spellStart"/>
            <w:r w:rsidRPr="00C2765C">
              <w:rPr>
                <w:b/>
                <w:bCs/>
                <w:lang w:val="en-AU"/>
              </w:rPr>
              <w:t>UrBackup</w:t>
            </w:r>
            <w:proofErr w:type="spellEnd"/>
          </w:p>
        </w:tc>
      </w:tr>
      <w:tr w:rsidR="00C2765C" w:rsidRPr="00C2765C" w14:paraId="0F5B8D02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C17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1C5BE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Command-line backup tool</w:t>
            </w:r>
          </w:p>
        </w:tc>
        <w:tc>
          <w:tcPr>
            <w:tcW w:w="0" w:type="auto"/>
            <w:vAlign w:val="center"/>
            <w:hideMark/>
          </w:tcPr>
          <w:p w14:paraId="44FFA7E8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GUI-based backup tool</w:t>
            </w:r>
          </w:p>
        </w:tc>
        <w:tc>
          <w:tcPr>
            <w:tcW w:w="0" w:type="auto"/>
            <w:vAlign w:val="center"/>
            <w:hideMark/>
          </w:tcPr>
          <w:p w14:paraId="1ED93F3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Client-server backup system</w:t>
            </w:r>
          </w:p>
        </w:tc>
      </w:tr>
      <w:tr w:rsidR="00C2765C" w:rsidRPr="00C2765C" w14:paraId="74DC4808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3FA5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BF8671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Local / repository-based</w:t>
            </w:r>
          </w:p>
        </w:tc>
        <w:tc>
          <w:tcPr>
            <w:tcW w:w="0" w:type="auto"/>
            <w:vAlign w:val="center"/>
            <w:hideMark/>
          </w:tcPr>
          <w:p w14:paraId="6C956D4C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Local / cloud-based</w:t>
            </w:r>
          </w:p>
        </w:tc>
        <w:tc>
          <w:tcPr>
            <w:tcW w:w="0" w:type="auto"/>
            <w:vAlign w:val="center"/>
            <w:hideMark/>
          </w:tcPr>
          <w:p w14:paraId="3B8EEB0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Centralized server-based</w:t>
            </w:r>
          </w:p>
        </w:tc>
      </w:tr>
      <w:tr w:rsidR="00C2765C" w:rsidRPr="00C2765C" w14:paraId="6771FA2B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53D7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Recovery Time (RTO)</w:t>
            </w:r>
          </w:p>
        </w:tc>
        <w:tc>
          <w:tcPr>
            <w:tcW w:w="0" w:type="auto"/>
            <w:vAlign w:val="center"/>
            <w:hideMark/>
          </w:tcPr>
          <w:p w14:paraId="23D13F8A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6–7 sec (Fastest)</w:t>
            </w:r>
          </w:p>
        </w:tc>
        <w:tc>
          <w:tcPr>
            <w:tcW w:w="0" w:type="auto"/>
            <w:vAlign w:val="center"/>
            <w:hideMark/>
          </w:tcPr>
          <w:p w14:paraId="2D7F6235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~15 sec (Moderate)</w:t>
            </w:r>
          </w:p>
        </w:tc>
        <w:tc>
          <w:tcPr>
            <w:tcW w:w="0" w:type="auto"/>
            <w:vAlign w:val="center"/>
            <w:hideMark/>
          </w:tcPr>
          <w:p w14:paraId="0AE75343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~20–25 sec (Slowest)</w:t>
            </w:r>
          </w:p>
        </w:tc>
      </w:tr>
      <w:tr w:rsidR="00C2765C" w:rsidRPr="00C2765C" w14:paraId="76BCC2D3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32B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358264D0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6624578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0FF87D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</w:t>
            </w:r>
          </w:p>
        </w:tc>
      </w:tr>
      <w:tr w:rsidR="00C2765C" w:rsidRPr="00C2765C" w14:paraId="546CFE75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1CAD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DD7F4C8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 (Hash Match)</w:t>
            </w:r>
          </w:p>
        </w:tc>
        <w:tc>
          <w:tcPr>
            <w:tcW w:w="0" w:type="auto"/>
            <w:vAlign w:val="center"/>
            <w:hideMark/>
          </w:tcPr>
          <w:p w14:paraId="10D697F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 (Hash Match)</w:t>
            </w:r>
          </w:p>
        </w:tc>
        <w:tc>
          <w:tcPr>
            <w:tcW w:w="0" w:type="auto"/>
            <w:vAlign w:val="center"/>
            <w:hideMark/>
          </w:tcPr>
          <w:p w14:paraId="13919E27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100% (Hash Match)</w:t>
            </w:r>
          </w:p>
        </w:tc>
      </w:tr>
      <w:tr w:rsidR="00C2765C" w:rsidRPr="00C2765C" w14:paraId="072187C4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A27F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Data Loss (RPO)</w:t>
            </w:r>
          </w:p>
        </w:tc>
        <w:tc>
          <w:tcPr>
            <w:tcW w:w="0" w:type="auto"/>
            <w:vAlign w:val="center"/>
            <w:hideMark/>
          </w:tcPr>
          <w:p w14:paraId="39E8D3B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40F6E7F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F0ED581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0%</w:t>
            </w:r>
          </w:p>
        </w:tc>
      </w:tr>
      <w:tr w:rsidR="00C2765C" w:rsidRPr="00C2765C" w14:paraId="02F67A91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0BC6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Encryption Impact Recovery</w:t>
            </w:r>
          </w:p>
        </w:tc>
        <w:tc>
          <w:tcPr>
            <w:tcW w:w="0" w:type="auto"/>
            <w:vAlign w:val="center"/>
            <w:hideMark/>
          </w:tcPr>
          <w:p w14:paraId="486A6CC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Fully recovered</w:t>
            </w:r>
          </w:p>
        </w:tc>
        <w:tc>
          <w:tcPr>
            <w:tcW w:w="0" w:type="auto"/>
            <w:vAlign w:val="center"/>
            <w:hideMark/>
          </w:tcPr>
          <w:p w14:paraId="35DC74A0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Fully recovered</w:t>
            </w:r>
          </w:p>
        </w:tc>
        <w:tc>
          <w:tcPr>
            <w:tcW w:w="0" w:type="auto"/>
            <w:vAlign w:val="center"/>
            <w:hideMark/>
          </w:tcPr>
          <w:p w14:paraId="6572DF89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Fully recovered</w:t>
            </w:r>
          </w:p>
        </w:tc>
      </w:tr>
      <w:tr w:rsidR="00C2765C" w:rsidRPr="00C2765C" w14:paraId="26DD3973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C074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Backup Size Efficiency</w:t>
            </w:r>
          </w:p>
        </w:tc>
        <w:tc>
          <w:tcPr>
            <w:tcW w:w="0" w:type="auto"/>
            <w:vAlign w:val="center"/>
            <w:hideMark/>
          </w:tcPr>
          <w:p w14:paraId="648BE953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High (Compressed)</w:t>
            </w:r>
          </w:p>
        </w:tc>
        <w:tc>
          <w:tcPr>
            <w:tcW w:w="0" w:type="auto"/>
            <w:vAlign w:val="center"/>
            <w:hideMark/>
          </w:tcPr>
          <w:p w14:paraId="6682F50F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002D78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Lower (larger storage)</w:t>
            </w:r>
          </w:p>
        </w:tc>
      </w:tr>
      <w:tr w:rsidR="00C2765C" w:rsidRPr="00C2765C" w14:paraId="1763E104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B6FD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Performance Efficiency</w:t>
            </w:r>
          </w:p>
        </w:tc>
        <w:tc>
          <w:tcPr>
            <w:tcW w:w="0" w:type="auto"/>
            <w:vAlign w:val="center"/>
            <w:hideMark/>
          </w:tcPr>
          <w:p w14:paraId="4705C2F4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314E993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4518B90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</w:t>
            </w:r>
          </w:p>
        </w:tc>
      </w:tr>
      <w:tr w:rsidR="00C2765C" w:rsidRPr="00C2765C" w14:paraId="1C193929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17CA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3E98935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Moderate (CLI required)</w:t>
            </w:r>
          </w:p>
        </w:tc>
        <w:tc>
          <w:tcPr>
            <w:tcW w:w="0" w:type="auto"/>
            <w:vAlign w:val="center"/>
            <w:hideMark/>
          </w:tcPr>
          <w:p w14:paraId="11419498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Very Easy (GUI)</w:t>
            </w:r>
          </w:p>
        </w:tc>
        <w:tc>
          <w:tcPr>
            <w:tcW w:w="0" w:type="auto"/>
            <w:vAlign w:val="center"/>
            <w:hideMark/>
          </w:tcPr>
          <w:p w14:paraId="1BEE32A2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Easy</w:t>
            </w:r>
          </w:p>
        </w:tc>
      </w:tr>
      <w:tr w:rsidR="00C2765C" w:rsidRPr="00C2765C" w14:paraId="7B7AAE93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983D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87146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27A99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A2A401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High (multi-client)</w:t>
            </w:r>
          </w:p>
        </w:tc>
      </w:tr>
      <w:tr w:rsidR="00C2765C" w:rsidRPr="00C2765C" w14:paraId="388E8E27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331E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01DC72A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16E51C1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0431522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rFonts w:ascii="Segoe UI Emoji" w:hAnsi="Segoe UI Emoji" w:cs="Segoe UI Emoji"/>
                <w:lang w:val="en-AU"/>
              </w:rPr>
              <w:t>⭐⭐⭐⭐</w:t>
            </w:r>
          </w:p>
        </w:tc>
      </w:tr>
      <w:tr w:rsidR="00C2765C" w:rsidRPr="00C2765C" w14:paraId="668B57C0" w14:textId="77777777" w:rsidTr="00C2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4130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b/>
                <w:bCs/>
                <w:lang w:val="en-AU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F01B22B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Fast recovery systems</w:t>
            </w:r>
          </w:p>
        </w:tc>
        <w:tc>
          <w:tcPr>
            <w:tcW w:w="0" w:type="auto"/>
            <w:vAlign w:val="center"/>
            <w:hideMark/>
          </w:tcPr>
          <w:p w14:paraId="0F1CEC66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Small businesses / beginners</w:t>
            </w:r>
          </w:p>
        </w:tc>
        <w:tc>
          <w:tcPr>
            <w:tcW w:w="0" w:type="auto"/>
            <w:vAlign w:val="center"/>
            <w:hideMark/>
          </w:tcPr>
          <w:p w14:paraId="63A5B130" w14:textId="77777777" w:rsidR="00C2765C" w:rsidRPr="00C2765C" w:rsidRDefault="00C2765C" w:rsidP="00C2765C">
            <w:pPr>
              <w:rPr>
                <w:lang w:val="en-AU"/>
              </w:rPr>
            </w:pPr>
            <w:r w:rsidRPr="00C2765C">
              <w:rPr>
                <w:lang w:val="en-AU"/>
              </w:rPr>
              <w:t>Enterprise / network backups</w:t>
            </w:r>
          </w:p>
        </w:tc>
      </w:tr>
    </w:tbl>
    <w:p w14:paraId="5D337BB2" w14:textId="77777777" w:rsidR="00C2765C" w:rsidRDefault="00C2765C"/>
    <w:p w14:paraId="4C57B924" w14:textId="77777777" w:rsidR="00C2765C" w:rsidRPr="00C2765C" w:rsidRDefault="00C2765C" w:rsidP="00C2765C">
      <w:pPr>
        <w:rPr>
          <w:b/>
          <w:bCs/>
          <w:lang w:val="en-AU"/>
        </w:rPr>
      </w:pPr>
      <w:r w:rsidRPr="00C2765C">
        <w:rPr>
          <w:b/>
          <w:bCs/>
          <w:lang w:val="en-AU"/>
        </w:rPr>
        <w:t>Table Analysis</w:t>
      </w:r>
    </w:p>
    <w:p w14:paraId="5C666E85" w14:textId="77777777" w:rsidR="00C2765C" w:rsidRPr="00C2765C" w:rsidRDefault="00C2765C" w:rsidP="00C2765C">
      <w:pPr>
        <w:rPr>
          <w:lang w:val="en-AU"/>
        </w:rPr>
      </w:pPr>
      <w:r w:rsidRPr="00C2765C">
        <w:rPr>
          <w:lang w:val="en-AU"/>
        </w:rPr>
        <w:t>The comparison highlights that while all three tools successfully achieved full data recovery with zero data loss, their performance differs significantly in terms of efficiency and usability.</w:t>
      </w:r>
    </w:p>
    <w:p w14:paraId="60AAD95A" w14:textId="77777777" w:rsidR="00C2765C" w:rsidRPr="00C2765C" w:rsidRDefault="00C2765C" w:rsidP="00C2765C">
      <w:pPr>
        <w:rPr>
          <w:lang w:val="en-AU"/>
        </w:rPr>
      </w:pPr>
      <w:proofErr w:type="spellStart"/>
      <w:r w:rsidRPr="00C2765C">
        <w:rPr>
          <w:lang w:val="en-AU"/>
        </w:rPr>
        <w:t>Restic</w:t>
      </w:r>
      <w:proofErr w:type="spellEnd"/>
      <w:r w:rsidRPr="00C2765C">
        <w:rPr>
          <w:lang w:val="en-AU"/>
        </w:rPr>
        <w:t xml:space="preserve"> stands out as the most efficient tool due to its fastest recovery time and optimized storage usage. </w:t>
      </w:r>
      <w:proofErr w:type="spellStart"/>
      <w:r w:rsidRPr="00C2765C">
        <w:rPr>
          <w:lang w:val="en-AU"/>
        </w:rPr>
        <w:t>Duplicati</w:t>
      </w:r>
      <w:proofErr w:type="spellEnd"/>
      <w:r w:rsidRPr="00C2765C">
        <w:rPr>
          <w:lang w:val="en-AU"/>
        </w:rPr>
        <w:t xml:space="preserve"> provides the best user experience through its graphical interface, making it suitable for less technical users. </w:t>
      </w:r>
      <w:proofErr w:type="spellStart"/>
      <w:r w:rsidRPr="00C2765C">
        <w:rPr>
          <w:lang w:val="en-AU"/>
        </w:rPr>
        <w:t>UrBackup</w:t>
      </w:r>
      <w:proofErr w:type="spellEnd"/>
      <w:r w:rsidRPr="00C2765C">
        <w:rPr>
          <w:lang w:val="en-AU"/>
        </w:rPr>
        <w:t xml:space="preserve">, although slower, offers strong </w:t>
      </w:r>
      <w:r w:rsidRPr="00C2765C">
        <w:rPr>
          <w:lang w:val="en-AU"/>
        </w:rPr>
        <w:lastRenderedPageBreak/>
        <w:t>scalability and centralized backup management, making it ideal for enterprise environments.</w:t>
      </w:r>
    </w:p>
    <w:p w14:paraId="15614743" w14:textId="77777777" w:rsidR="00C2765C" w:rsidRPr="00C2765C" w:rsidRDefault="00C2765C" w:rsidP="00C2765C">
      <w:pPr>
        <w:rPr>
          <w:lang w:val="en-AU"/>
        </w:rPr>
      </w:pPr>
      <w:r w:rsidRPr="00C2765C">
        <w:rPr>
          <w:lang w:val="en-AU"/>
        </w:rPr>
        <w:t>Overall, the results suggest that the choice of backup tool should depend on organizational needs, balancing recovery speed, usability, and system architecture.</w:t>
      </w:r>
    </w:p>
    <w:p w14:paraId="3737E5BD" w14:textId="77777777" w:rsidR="00C2765C" w:rsidRDefault="00C2765C"/>
    <w:sectPr w:rsidR="00C27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464633">
    <w:abstractNumId w:val="8"/>
  </w:num>
  <w:num w:numId="2" w16cid:durableId="770203719">
    <w:abstractNumId w:val="6"/>
  </w:num>
  <w:num w:numId="3" w16cid:durableId="481431757">
    <w:abstractNumId w:val="5"/>
  </w:num>
  <w:num w:numId="4" w16cid:durableId="2024159359">
    <w:abstractNumId w:val="4"/>
  </w:num>
  <w:num w:numId="5" w16cid:durableId="1855531162">
    <w:abstractNumId w:val="7"/>
  </w:num>
  <w:num w:numId="6" w16cid:durableId="1537693090">
    <w:abstractNumId w:val="3"/>
  </w:num>
  <w:num w:numId="7" w16cid:durableId="1855144584">
    <w:abstractNumId w:val="2"/>
  </w:num>
  <w:num w:numId="8" w16cid:durableId="372775215">
    <w:abstractNumId w:val="1"/>
  </w:num>
  <w:num w:numId="9" w16cid:durableId="149579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E55"/>
    <w:rsid w:val="0006063C"/>
    <w:rsid w:val="00136C02"/>
    <w:rsid w:val="0015074B"/>
    <w:rsid w:val="0029639D"/>
    <w:rsid w:val="00312058"/>
    <w:rsid w:val="00326F90"/>
    <w:rsid w:val="00AA1D8D"/>
    <w:rsid w:val="00B47730"/>
    <w:rsid w:val="00C2765C"/>
    <w:rsid w:val="00CB0664"/>
    <w:rsid w:val="00CB79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DF967"/>
  <w14:defaultImageDpi w14:val="300"/>
  <w15:docId w15:val="{D76DCFAB-88A0-465C-A693-008B1D32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Maureen Gitau</cp:lastModifiedBy>
  <cp:revision>4</cp:revision>
  <dcterms:created xsi:type="dcterms:W3CDTF">2013-12-23T23:15:00Z</dcterms:created>
  <dcterms:modified xsi:type="dcterms:W3CDTF">2026-04-21T08:05:00Z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44cdf2e4-ef05-4554-b58f-d5fa76a1026f</vt:lpwstr>
  </property>
</Properties>
</file>