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23325" w14:textId="77777777" w:rsidR="00DD74B5" w:rsidRPr="00DD74B5" w:rsidRDefault="00DD74B5" w:rsidP="00DD74B5">
      <w:pPr>
        <w:rPr>
          <w:b/>
          <w:bCs/>
        </w:rPr>
      </w:pPr>
      <w:r w:rsidRPr="00DD74B5">
        <w:rPr>
          <w:b/>
          <w:bCs/>
        </w:rPr>
        <w:t>Data Analysis and Reporting</w:t>
      </w:r>
    </w:p>
    <w:p w14:paraId="4CF1090D" w14:textId="77777777" w:rsidR="00DD74B5" w:rsidRPr="00DD74B5" w:rsidRDefault="00DD74B5" w:rsidP="00DD74B5">
      <w:pPr>
        <w:rPr>
          <w:b/>
          <w:bCs/>
        </w:rPr>
      </w:pPr>
      <w:r w:rsidRPr="00DD74B5">
        <w:rPr>
          <w:b/>
          <w:bCs/>
        </w:rPr>
        <w:t>1. Overview</w:t>
      </w:r>
    </w:p>
    <w:p w14:paraId="55F5263E" w14:textId="77777777" w:rsidR="00DD74B5" w:rsidRPr="00DD74B5" w:rsidRDefault="00DD74B5" w:rsidP="00DD74B5">
      <w:r w:rsidRPr="00DD74B5">
        <w:t>The data analysis and reporting phase evaluates the performance of backup and recovery tools under a simulated ransomware attack. This phase transforms raw testing results into meaningful insights using quantitative metrics, visualizations, and comparative analysis.</w:t>
      </w:r>
    </w:p>
    <w:p w14:paraId="38C8EF4B" w14:textId="77777777" w:rsidR="00DD74B5" w:rsidRPr="00DD74B5" w:rsidRDefault="00DD74B5" w:rsidP="00DD74B5">
      <w:r w:rsidRPr="00DD74B5">
        <w:pict w14:anchorId="51377B1F">
          <v:rect id="_x0000_i1103" style="width:0;height:1.5pt" o:hralign="center" o:hrstd="t" o:hr="t" fillcolor="#a0a0a0" stroked="f"/>
        </w:pict>
      </w:r>
    </w:p>
    <w:p w14:paraId="0F90D0C3" w14:textId="77777777" w:rsidR="00DD74B5" w:rsidRPr="00DD74B5" w:rsidRDefault="00DD74B5" w:rsidP="00DD74B5">
      <w:pPr>
        <w:rPr>
          <w:b/>
          <w:bCs/>
        </w:rPr>
      </w:pPr>
      <w:r w:rsidRPr="00DD74B5">
        <w:rPr>
          <w:b/>
          <w:bCs/>
        </w:rPr>
        <w:t>2. Data Collection</w:t>
      </w:r>
    </w:p>
    <w:p w14:paraId="41A58B60" w14:textId="77777777" w:rsidR="00DD74B5" w:rsidRPr="00DD74B5" w:rsidRDefault="00DD74B5" w:rsidP="00DD74B5">
      <w:r w:rsidRPr="00DD74B5">
        <w:t>Data was collected during the testing phase for each backup tool (Restic, Duplicati, and UrBackup). The following parameters were recorded:</w:t>
      </w:r>
    </w:p>
    <w:p w14:paraId="06E0C71B" w14:textId="77777777" w:rsidR="00DD74B5" w:rsidRPr="00DD74B5" w:rsidRDefault="00DD74B5" w:rsidP="00DD74B5">
      <w:pPr>
        <w:numPr>
          <w:ilvl w:val="0"/>
          <w:numId w:val="1"/>
        </w:numPr>
      </w:pPr>
      <w:r w:rsidRPr="00DD74B5">
        <w:t>Total number of files</w:t>
      </w:r>
    </w:p>
    <w:p w14:paraId="7843197E" w14:textId="77777777" w:rsidR="00DD74B5" w:rsidRPr="00DD74B5" w:rsidRDefault="00DD74B5" w:rsidP="00DD74B5">
      <w:pPr>
        <w:numPr>
          <w:ilvl w:val="0"/>
          <w:numId w:val="1"/>
        </w:numPr>
      </w:pPr>
      <w:r w:rsidRPr="00DD74B5">
        <w:t>Number of encrypted files</w:t>
      </w:r>
    </w:p>
    <w:p w14:paraId="4135E9F0" w14:textId="77777777" w:rsidR="00DD74B5" w:rsidRPr="00DD74B5" w:rsidRDefault="00DD74B5" w:rsidP="00DD74B5">
      <w:pPr>
        <w:numPr>
          <w:ilvl w:val="0"/>
          <w:numId w:val="1"/>
        </w:numPr>
      </w:pPr>
      <w:r w:rsidRPr="00DD74B5">
        <w:t>Number of recovered files</w:t>
      </w:r>
    </w:p>
    <w:p w14:paraId="4C5C7D12" w14:textId="77777777" w:rsidR="00DD74B5" w:rsidRPr="00DD74B5" w:rsidRDefault="00DD74B5" w:rsidP="00DD74B5">
      <w:pPr>
        <w:numPr>
          <w:ilvl w:val="0"/>
          <w:numId w:val="1"/>
        </w:numPr>
      </w:pPr>
      <w:r w:rsidRPr="00DD74B5">
        <w:t>Recovery time (RTO)</w:t>
      </w:r>
    </w:p>
    <w:p w14:paraId="1336F010" w14:textId="77777777" w:rsidR="00DD74B5" w:rsidRPr="00DD74B5" w:rsidRDefault="00DD74B5" w:rsidP="00DD74B5">
      <w:pPr>
        <w:numPr>
          <w:ilvl w:val="0"/>
          <w:numId w:val="1"/>
        </w:numPr>
      </w:pPr>
      <w:r w:rsidRPr="00DD74B5">
        <w:t>Backup size</w:t>
      </w:r>
    </w:p>
    <w:p w14:paraId="3DA44518" w14:textId="77777777" w:rsidR="00DD74B5" w:rsidRPr="00DD74B5" w:rsidRDefault="00DD74B5" w:rsidP="00DD74B5">
      <w:pPr>
        <w:numPr>
          <w:ilvl w:val="0"/>
          <w:numId w:val="1"/>
        </w:numPr>
      </w:pPr>
      <w:r w:rsidRPr="00DD74B5">
        <w:t>Data integrity results (hash comparison)</w:t>
      </w:r>
    </w:p>
    <w:p w14:paraId="61FB74CC" w14:textId="77777777" w:rsidR="00DD74B5" w:rsidRPr="00DD74B5" w:rsidRDefault="00DD74B5" w:rsidP="00DD74B5">
      <w:r w:rsidRPr="00DD74B5">
        <w:t xml:space="preserve">The dataset consisted of </w:t>
      </w:r>
      <w:r w:rsidRPr="00DD74B5">
        <w:rPr>
          <w:b/>
          <w:bCs/>
        </w:rPr>
        <w:t>75 files (~400MB)</w:t>
      </w:r>
      <w:r w:rsidRPr="00DD74B5">
        <w:t xml:space="preserve"> representing a realistic business environment.</w:t>
      </w:r>
    </w:p>
    <w:p w14:paraId="06BC901A" w14:textId="77777777" w:rsidR="00DD74B5" w:rsidRPr="00DD74B5" w:rsidRDefault="00DD74B5" w:rsidP="00DD74B5">
      <w:r w:rsidRPr="00DD74B5">
        <w:pict w14:anchorId="587B2CFA">
          <v:rect id="_x0000_i1104" style="width:0;height:1.5pt" o:hralign="center" o:hrstd="t" o:hr="t" fillcolor="#a0a0a0" stroked="f"/>
        </w:pict>
      </w:r>
    </w:p>
    <w:p w14:paraId="0AF0EEB2" w14:textId="77777777" w:rsidR="00DD74B5" w:rsidRPr="00DD74B5" w:rsidRDefault="00DD74B5" w:rsidP="00DD74B5">
      <w:pPr>
        <w:rPr>
          <w:b/>
          <w:bCs/>
        </w:rPr>
      </w:pPr>
      <w:r w:rsidRPr="00DD74B5">
        <w:rPr>
          <w:b/>
          <w:bCs/>
        </w:rPr>
        <w:t>3. Data Analysis Metrics</w:t>
      </w:r>
    </w:p>
    <w:p w14:paraId="5801CD72" w14:textId="77777777" w:rsidR="00DD74B5" w:rsidRPr="00DD74B5" w:rsidRDefault="00DD74B5" w:rsidP="00DD74B5">
      <w:r w:rsidRPr="00DD74B5">
        <w:t>The analysis was based on the following key metrics:</w:t>
      </w:r>
    </w:p>
    <w:p w14:paraId="583383C0" w14:textId="77777777" w:rsidR="00DD74B5" w:rsidRPr="00DD74B5" w:rsidRDefault="00DD74B5" w:rsidP="00DD74B5">
      <w:pPr>
        <w:numPr>
          <w:ilvl w:val="0"/>
          <w:numId w:val="2"/>
        </w:numPr>
      </w:pPr>
      <w:r w:rsidRPr="00DD74B5">
        <w:rPr>
          <w:b/>
          <w:bCs/>
        </w:rPr>
        <w:t>Recovery Rate (%)</w:t>
      </w:r>
      <w:r w:rsidRPr="00DD74B5">
        <w:t xml:space="preserve"> – Measures completeness of recovery</w:t>
      </w:r>
    </w:p>
    <w:p w14:paraId="4B5247D2" w14:textId="77777777" w:rsidR="00DD74B5" w:rsidRPr="00DD74B5" w:rsidRDefault="00DD74B5" w:rsidP="00DD74B5">
      <w:pPr>
        <w:numPr>
          <w:ilvl w:val="0"/>
          <w:numId w:val="2"/>
        </w:numPr>
      </w:pPr>
      <w:r w:rsidRPr="00DD74B5">
        <w:rPr>
          <w:b/>
          <w:bCs/>
        </w:rPr>
        <w:t>Recovery Time (RTO)</w:t>
      </w:r>
      <w:r w:rsidRPr="00DD74B5">
        <w:t xml:space="preserve"> – Measures speed of restoration</w:t>
      </w:r>
    </w:p>
    <w:p w14:paraId="2E9A32C9" w14:textId="77777777" w:rsidR="00DD74B5" w:rsidRPr="00DD74B5" w:rsidRDefault="00DD74B5" w:rsidP="00DD74B5">
      <w:pPr>
        <w:numPr>
          <w:ilvl w:val="0"/>
          <w:numId w:val="2"/>
        </w:numPr>
      </w:pPr>
      <w:r w:rsidRPr="00DD74B5">
        <w:rPr>
          <w:b/>
          <w:bCs/>
        </w:rPr>
        <w:t>Recovery Point Objective (RPO)</w:t>
      </w:r>
      <w:r w:rsidRPr="00DD74B5">
        <w:t xml:space="preserve"> – Measures data loss</w:t>
      </w:r>
    </w:p>
    <w:p w14:paraId="6C9B0748" w14:textId="77777777" w:rsidR="00DD74B5" w:rsidRPr="00DD74B5" w:rsidRDefault="00DD74B5" w:rsidP="00DD74B5">
      <w:pPr>
        <w:numPr>
          <w:ilvl w:val="0"/>
          <w:numId w:val="2"/>
        </w:numPr>
      </w:pPr>
      <w:r w:rsidRPr="00DD74B5">
        <w:rPr>
          <w:b/>
          <w:bCs/>
        </w:rPr>
        <w:t>Data Integrity</w:t>
      </w:r>
      <w:r w:rsidRPr="00DD74B5">
        <w:t xml:space="preserve"> – Validates file accuracy using SHA256</w:t>
      </w:r>
    </w:p>
    <w:p w14:paraId="12735330" w14:textId="77777777" w:rsidR="00DD74B5" w:rsidRPr="00DD74B5" w:rsidRDefault="00DD74B5" w:rsidP="00DD74B5">
      <w:pPr>
        <w:numPr>
          <w:ilvl w:val="0"/>
          <w:numId w:val="2"/>
        </w:numPr>
      </w:pPr>
      <w:r w:rsidRPr="00DD74B5">
        <w:rPr>
          <w:b/>
          <w:bCs/>
        </w:rPr>
        <w:t>Data Loss (%)</w:t>
      </w:r>
      <w:r w:rsidRPr="00DD74B5">
        <w:t xml:space="preserve"> – Measures unrecovered data</w:t>
      </w:r>
    </w:p>
    <w:p w14:paraId="6D4B1FFE" w14:textId="77777777" w:rsidR="00DD74B5" w:rsidRPr="00DD74B5" w:rsidRDefault="00DD74B5" w:rsidP="00DD74B5">
      <w:pPr>
        <w:numPr>
          <w:ilvl w:val="0"/>
          <w:numId w:val="2"/>
        </w:numPr>
      </w:pPr>
      <w:r w:rsidRPr="00DD74B5">
        <w:rPr>
          <w:b/>
          <w:bCs/>
        </w:rPr>
        <w:t>Backup Efficiency</w:t>
      </w:r>
      <w:r w:rsidRPr="00DD74B5">
        <w:t xml:space="preserve"> – Evaluates storage optimization</w:t>
      </w:r>
    </w:p>
    <w:p w14:paraId="76173F04" w14:textId="77777777" w:rsidR="00DD74B5" w:rsidRPr="00DD74B5" w:rsidRDefault="00DD74B5" w:rsidP="00DD74B5">
      <w:r w:rsidRPr="00DD74B5">
        <w:pict w14:anchorId="08794F10">
          <v:rect id="_x0000_i1105" style="width:0;height:1.5pt" o:hralign="center" o:hrstd="t" o:hr="t" fillcolor="#a0a0a0" stroked="f"/>
        </w:pict>
      </w:r>
    </w:p>
    <w:p w14:paraId="74D98472" w14:textId="77777777" w:rsidR="00DD74B5" w:rsidRPr="00DD74B5" w:rsidRDefault="00DD74B5" w:rsidP="00DD74B5">
      <w:pPr>
        <w:rPr>
          <w:b/>
          <w:bCs/>
        </w:rPr>
      </w:pPr>
      <w:r w:rsidRPr="00DD74B5">
        <w:rPr>
          <w:b/>
          <w:bCs/>
        </w:rPr>
        <w:t>4. Results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4"/>
        <w:gridCol w:w="1514"/>
        <w:gridCol w:w="1013"/>
        <w:gridCol w:w="514"/>
        <w:gridCol w:w="1060"/>
        <w:gridCol w:w="912"/>
        <w:gridCol w:w="1792"/>
      </w:tblGrid>
      <w:tr w:rsidR="00DD74B5" w:rsidRPr="00DD74B5" w14:paraId="49960256" w14:textId="77777777" w:rsidTr="00DD74B5">
        <w:trPr>
          <w:tblHeader/>
          <w:tblCellSpacing w:w="15" w:type="dxa"/>
        </w:trPr>
        <w:tc>
          <w:tcPr>
            <w:tcW w:w="0" w:type="auto"/>
            <w:vAlign w:val="center"/>
            <w:hideMark/>
          </w:tcPr>
          <w:p w14:paraId="57BAFD54" w14:textId="77777777" w:rsidR="00DD74B5" w:rsidRPr="00DD74B5" w:rsidRDefault="00DD74B5" w:rsidP="00DD74B5">
            <w:pPr>
              <w:rPr>
                <w:b/>
                <w:bCs/>
              </w:rPr>
            </w:pPr>
            <w:r w:rsidRPr="00DD74B5">
              <w:rPr>
                <w:b/>
                <w:bCs/>
              </w:rPr>
              <w:t>Tool</w:t>
            </w:r>
          </w:p>
        </w:tc>
        <w:tc>
          <w:tcPr>
            <w:tcW w:w="0" w:type="auto"/>
            <w:vAlign w:val="center"/>
            <w:hideMark/>
          </w:tcPr>
          <w:p w14:paraId="3B95595B" w14:textId="77777777" w:rsidR="00DD74B5" w:rsidRPr="00DD74B5" w:rsidRDefault="00DD74B5" w:rsidP="00DD74B5">
            <w:pPr>
              <w:rPr>
                <w:b/>
                <w:bCs/>
              </w:rPr>
            </w:pPr>
            <w:r w:rsidRPr="00DD74B5">
              <w:rPr>
                <w:b/>
                <w:bCs/>
              </w:rPr>
              <w:t>Recovery Rate</w:t>
            </w:r>
          </w:p>
        </w:tc>
        <w:tc>
          <w:tcPr>
            <w:tcW w:w="0" w:type="auto"/>
            <w:vAlign w:val="center"/>
            <w:hideMark/>
          </w:tcPr>
          <w:p w14:paraId="6B91C9BA" w14:textId="77777777" w:rsidR="00DD74B5" w:rsidRPr="00DD74B5" w:rsidRDefault="00DD74B5" w:rsidP="00DD74B5">
            <w:pPr>
              <w:rPr>
                <w:b/>
                <w:bCs/>
              </w:rPr>
            </w:pPr>
            <w:r w:rsidRPr="00DD74B5">
              <w:rPr>
                <w:b/>
                <w:bCs/>
              </w:rPr>
              <w:t>RTO (sec)</w:t>
            </w:r>
          </w:p>
        </w:tc>
        <w:tc>
          <w:tcPr>
            <w:tcW w:w="0" w:type="auto"/>
            <w:vAlign w:val="center"/>
            <w:hideMark/>
          </w:tcPr>
          <w:p w14:paraId="52F4E452" w14:textId="77777777" w:rsidR="00DD74B5" w:rsidRPr="00DD74B5" w:rsidRDefault="00DD74B5" w:rsidP="00DD74B5">
            <w:pPr>
              <w:rPr>
                <w:b/>
                <w:bCs/>
              </w:rPr>
            </w:pPr>
            <w:r w:rsidRPr="00DD74B5">
              <w:rPr>
                <w:b/>
                <w:bCs/>
              </w:rPr>
              <w:t>RPO</w:t>
            </w:r>
          </w:p>
        </w:tc>
        <w:tc>
          <w:tcPr>
            <w:tcW w:w="0" w:type="auto"/>
            <w:vAlign w:val="center"/>
            <w:hideMark/>
          </w:tcPr>
          <w:p w14:paraId="17E81275" w14:textId="77777777" w:rsidR="00DD74B5" w:rsidRPr="00DD74B5" w:rsidRDefault="00DD74B5" w:rsidP="00DD74B5">
            <w:pPr>
              <w:rPr>
                <w:b/>
                <w:bCs/>
              </w:rPr>
            </w:pPr>
            <w:r w:rsidRPr="00DD74B5">
              <w:rPr>
                <w:b/>
                <w:bCs/>
              </w:rPr>
              <w:t>Data Loss</w:t>
            </w:r>
          </w:p>
        </w:tc>
        <w:tc>
          <w:tcPr>
            <w:tcW w:w="0" w:type="auto"/>
            <w:vAlign w:val="center"/>
            <w:hideMark/>
          </w:tcPr>
          <w:p w14:paraId="3D18BEDD" w14:textId="77777777" w:rsidR="00DD74B5" w:rsidRPr="00DD74B5" w:rsidRDefault="00DD74B5" w:rsidP="00DD74B5">
            <w:pPr>
              <w:rPr>
                <w:b/>
                <w:bCs/>
              </w:rPr>
            </w:pPr>
            <w:r w:rsidRPr="00DD74B5">
              <w:rPr>
                <w:b/>
                <w:bCs/>
              </w:rPr>
              <w:t>Integrity</w:t>
            </w:r>
          </w:p>
        </w:tc>
        <w:tc>
          <w:tcPr>
            <w:tcW w:w="0" w:type="auto"/>
            <w:vAlign w:val="center"/>
            <w:hideMark/>
          </w:tcPr>
          <w:p w14:paraId="795EEC23" w14:textId="77777777" w:rsidR="00DD74B5" w:rsidRPr="00DD74B5" w:rsidRDefault="00DD74B5" w:rsidP="00DD74B5">
            <w:pPr>
              <w:rPr>
                <w:b/>
                <w:bCs/>
              </w:rPr>
            </w:pPr>
            <w:r w:rsidRPr="00DD74B5">
              <w:rPr>
                <w:b/>
                <w:bCs/>
              </w:rPr>
              <w:t>Backup Size (MB)</w:t>
            </w:r>
          </w:p>
        </w:tc>
      </w:tr>
      <w:tr w:rsidR="00DD74B5" w:rsidRPr="00DD74B5" w14:paraId="62197BF0" w14:textId="77777777" w:rsidTr="00DD74B5">
        <w:trPr>
          <w:tblCellSpacing w:w="15" w:type="dxa"/>
        </w:trPr>
        <w:tc>
          <w:tcPr>
            <w:tcW w:w="0" w:type="auto"/>
            <w:vAlign w:val="center"/>
            <w:hideMark/>
          </w:tcPr>
          <w:p w14:paraId="1AE46E64" w14:textId="77777777" w:rsidR="00DD74B5" w:rsidRPr="00DD74B5" w:rsidRDefault="00DD74B5" w:rsidP="00DD74B5">
            <w:r w:rsidRPr="00DD74B5">
              <w:t>Restic</w:t>
            </w:r>
          </w:p>
        </w:tc>
        <w:tc>
          <w:tcPr>
            <w:tcW w:w="0" w:type="auto"/>
            <w:vAlign w:val="center"/>
            <w:hideMark/>
          </w:tcPr>
          <w:p w14:paraId="486BC14D" w14:textId="77777777" w:rsidR="00DD74B5" w:rsidRPr="00DD74B5" w:rsidRDefault="00DD74B5" w:rsidP="00DD74B5">
            <w:r w:rsidRPr="00DD74B5">
              <w:t>100%</w:t>
            </w:r>
          </w:p>
        </w:tc>
        <w:tc>
          <w:tcPr>
            <w:tcW w:w="0" w:type="auto"/>
            <w:vAlign w:val="center"/>
            <w:hideMark/>
          </w:tcPr>
          <w:p w14:paraId="68E3920B" w14:textId="77777777" w:rsidR="00DD74B5" w:rsidRPr="00DD74B5" w:rsidRDefault="00DD74B5" w:rsidP="00DD74B5">
            <w:r w:rsidRPr="00DD74B5">
              <w:t>6–7</w:t>
            </w:r>
          </w:p>
        </w:tc>
        <w:tc>
          <w:tcPr>
            <w:tcW w:w="0" w:type="auto"/>
            <w:vAlign w:val="center"/>
            <w:hideMark/>
          </w:tcPr>
          <w:p w14:paraId="7D669F7C" w14:textId="77777777" w:rsidR="00DD74B5" w:rsidRPr="00DD74B5" w:rsidRDefault="00DD74B5" w:rsidP="00DD74B5">
            <w:r w:rsidRPr="00DD74B5">
              <w:t>0</w:t>
            </w:r>
          </w:p>
        </w:tc>
        <w:tc>
          <w:tcPr>
            <w:tcW w:w="0" w:type="auto"/>
            <w:vAlign w:val="center"/>
            <w:hideMark/>
          </w:tcPr>
          <w:p w14:paraId="65016309" w14:textId="77777777" w:rsidR="00DD74B5" w:rsidRPr="00DD74B5" w:rsidRDefault="00DD74B5" w:rsidP="00DD74B5">
            <w:r w:rsidRPr="00DD74B5">
              <w:t>0%</w:t>
            </w:r>
          </w:p>
        </w:tc>
        <w:tc>
          <w:tcPr>
            <w:tcW w:w="0" w:type="auto"/>
            <w:vAlign w:val="center"/>
            <w:hideMark/>
          </w:tcPr>
          <w:p w14:paraId="01414E61" w14:textId="77777777" w:rsidR="00DD74B5" w:rsidRPr="00DD74B5" w:rsidRDefault="00DD74B5" w:rsidP="00DD74B5">
            <w:r w:rsidRPr="00DD74B5">
              <w:t>Match</w:t>
            </w:r>
          </w:p>
        </w:tc>
        <w:tc>
          <w:tcPr>
            <w:tcW w:w="0" w:type="auto"/>
            <w:vAlign w:val="center"/>
            <w:hideMark/>
          </w:tcPr>
          <w:p w14:paraId="41688740" w14:textId="77777777" w:rsidR="00DD74B5" w:rsidRPr="00DD74B5" w:rsidRDefault="00DD74B5" w:rsidP="00DD74B5">
            <w:r w:rsidRPr="00DD74B5">
              <w:t>273</w:t>
            </w:r>
          </w:p>
        </w:tc>
      </w:tr>
      <w:tr w:rsidR="00DD74B5" w:rsidRPr="00DD74B5" w14:paraId="3968C487" w14:textId="77777777" w:rsidTr="00DD74B5">
        <w:trPr>
          <w:tblCellSpacing w:w="15" w:type="dxa"/>
        </w:trPr>
        <w:tc>
          <w:tcPr>
            <w:tcW w:w="0" w:type="auto"/>
            <w:vAlign w:val="center"/>
            <w:hideMark/>
          </w:tcPr>
          <w:p w14:paraId="06B49BC1" w14:textId="77777777" w:rsidR="00DD74B5" w:rsidRPr="00DD74B5" w:rsidRDefault="00DD74B5" w:rsidP="00DD74B5">
            <w:r w:rsidRPr="00DD74B5">
              <w:t>Duplicati</w:t>
            </w:r>
          </w:p>
        </w:tc>
        <w:tc>
          <w:tcPr>
            <w:tcW w:w="0" w:type="auto"/>
            <w:vAlign w:val="center"/>
            <w:hideMark/>
          </w:tcPr>
          <w:p w14:paraId="59C7EE5D" w14:textId="77777777" w:rsidR="00DD74B5" w:rsidRPr="00DD74B5" w:rsidRDefault="00DD74B5" w:rsidP="00DD74B5">
            <w:r w:rsidRPr="00DD74B5">
              <w:t>100%</w:t>
            </w:r>
          </w:p>
        </w:tc>
        <w:tc>
          <w:tcPr>
            <w:tcW w:w="0" w:type="auto"/>
            <w:vAlign w:val="center"/>
            <w:hideMark/>
          </w:tcPr>
          <w:p w14:paraId="661048EA" w14:textId="77777777" w:rsidR="00DD74B5" w:rsidRPr="00DD74B5" w:rsidRDefault="00DD74B5" w:rsidP="00DD74B5">
            <w:r w:rsidRPr="00DD74B5">
              <w:t>~15</w:t>
            </w:r>
          </w:p>
        </w:tc>
        <w:tc>
          <w:tcPr>
            <w:tcW w:w="0" w:type="auto"/>
            <w:vAlign w:val="center"/>
            <w:hideMark/>
          </w:tcPr>
          <w:p w14:paraId="19CA1EC3" w14:textId="77777777" w:rsidR="00DD74B5" w:rsidRPr="00DD74B5" w:rsidRDefault="00DD74B5" w:rsidP="00DD74B5">
            <w:r w:rsidRPr="00DD74B5">
              <w:t>0</w:t>
            </w:r>
          </w:p>
        </w:tc>
        <w:tc>
          <w:tcPr>
            <w:tcW w:w="0" w:type="auto"/>
            <w:vAlign w:val="center"/>
            <w:hideMark/>
          </w:tcPr>
          <w:p w14:paraId="7A0AEBF0" w14:textId="77777777" w:rsidR="00DD74B5" w:rsidRPr="00DD74B5" w:rsidRDefault="00DD74B5" w:rsidP="00DD74B5">
            <w:r w:rsidRPr="00DD74B5">
              <w:t>0%</w:t>
            </w:r>
          </w:p>
        </w:tc>
        <w:tc>
          <w:tcPr>
            <w:tcW w:w="0" w:type="auto"/>
            <w:vAlign w:val="center"/>
            <w:hideMark/>
          </w:tcPr>
          <w:p w14:paraId="100A52DF" w14:textId="77777777" w:rsidR="00DD74B5" w:rsidRPr="00DD74B5" w:rsidRDefault="00DD74B5" w:rsidP="00DD74B5">
            <w:r w:rsidRPr="00DD74B5">
              <w:t>Match</w:t>
            </w:r>
          </w:p>
        </w:tc>
        <w:tc>
          <w:tcPr>
            <w:tcW w:w="0" w:type="auto"/>
            <w:vAlign w:val="center"/>
            <w:hideMark/>
          </w:tcPr>
          <w:p w14:paraId="7719F213" w14:textId="77777777" w:rsidR="00DD74B5" w:rsidRPr="00DD74B5" w:rsidRDefault="00DD74B5" w:rsidP="00DD74B5">
            <w:r w:rsidRPr="00DD74B5">
              <w:t>300</w:t>
            </w:r>
          </w:p>
        </w:tc>
      </w:tr>
      <w:tr w:rsidR="00DD74B5" w:rsidRPr="00DD74B5" w14:paraId="101185E6" w14:textId="77777777" w:rsidTr="00DD74B5">
        <w:trPr>
          <w:tblCellSpacing w:w="15" w:type="dxa"/>
        </w:trPr>
        <w:tc>
          <w:tcPr>
            <w:tcW w:w="0" w:type="auto"/>
            <w:vAlign w:val="center"/>
            <w:hideMark/>
          </w:tcPr>
          <w:p w14:paraId="0348522D" w14:textId="77777777" w:rsidR="00DD74B5" w:rsidRPr="00DD74B5" w:rsidRDefault="00DD74B5" w:rsidP="00DD74B5">
            <w:r w:rsidRPr="00DD74B5">
              <w:t>UrBackup</w:t>
            </w:r>
          </w:p>
        </w:tc>
        <w:tc>
          <w:tcPr>
            <w:tcW w:w="0" w:type="auto"/>
            <w:vAlign w:val="center"/>
            <w:hideMark/>
          </w:tcPr>
          <w:p w14:paraId="088547BE" w14:textId="77777777" w:rsidR="00DD74B5" w:rsidRPr="00DD74B5" w:rsidRDefault="00DD74B5" w:rsidP="00DD74B5">
            <w:r w:rsidRPr="00DD74B5">
              <w:t>100%</w:t>
            </w:r>
          </w:p>
        </w:tc>
        <w:tc>
          <w:tcPr>
            <w:tcW w:w="0" w:type="auto"/>
            <w:vAlign w:val="center"/>
            <w:hideMark/>
          </w:tcPr>
          <w:p w14:paraId="7C1DEAC3" w14:textId="77777777" w:rsidR="00DD74B5" w:rsidRPr="00DD74B5" w:rsidRDefault="00DD74B5" w:rsidP="00DD74B5">
            <w:r w:rsidRPr="00DD74B5">
              <w:t>~20–25</w:t>
            </w:r>
          </w:p>
        </w:tc>
        <w:tc>
          <w:tcPr>
            <w:tcW w:w="0" w:type="auto"/>
            <w:vAlign w:val="center"/>
            <w:hideMark/>
          </w:tcPr>
          <w:p w14:paraId="22C42827" w14:textId="77777777" w:rsidR="00DD74B5" w:rsidRPr="00DD74B5" w:rsidRDefault="00DD74B5" w:rsidP="00DD74B5">
            <w:r w:rsidRPr="00DD74B5">
              <w:t>0</w:t>
            </w:r>
          </w:p>
        </w:tc>
        <w:tc>
          <w:tcPr>
            <w:tcW w:w="0" w:type="auto"/>
            <w:vAlign w:val="center"/>
            <w:hideMark/>
          </w:tcPr>
          <w:p w14:paraId="5A452B52" w14:textId="77777777" w:rsidR="00DD74B5" w:rsidRPr="00DD74B5" w:rsidRDefault="00DD74B5" w:rsidP="00DD74B5">
            <w:r w:rsidRPr="00DD74B5">
              <w:t>0%</w:t>
            </w:r>
          </w:p>
        </w:tc>
        <w:tc>
          <w:tcPr>
            <w:tcW w:w="0" w:type="auto"/>
            <w:vAlign w:val="center"/>
            <w:hideMark/>
          </w:tcPr>
          <w:p w14:paraId="2A9BC9BF" w14:textId="77777777" w:rsidR="00DD74B5" w:rsidRPr="00DD74B5" w:rsidRDefault="00DD74B5" w:rsidP="00DD74B5">
            <w:r w:rsidRPr="00DD74B5">
              <w:t>Match</w:t>
            </w:r>
          </w:p>
        </w:tc>
        <w:tc>
          <w:tcPr>
            <w:tcW w:w="0" w:type="auto"/>
            <w:vAlign w:val="center"/>
            <w:hideMark/>
          </w:tcPr>
          <w:p w14:paraId="35977FE0" w14:textId="77777777" w:rsidR="00DD74B5" w:rsidRPr="00DD74B5" w:rsidRDefault="00DD74B5" w:rsidP="00DD74B5">
            <w:r w:rsidRPr="00DD74B5">
              <w:t>350</w:t>
            </w:r>
          </w:p>
        </w:tc>
      </w:tr>
    </w:tbl>
    <w:p w14:paraId="0B4A9403" w14:textId="77777777" w:rsidR="00DD74B5" w:rsidRPr="00DD74B5" w:rsidRDefault="00DD74B5" w:rsidP="00DD74B5">
      <w:r w:rsidRPr="00DD74B5">
        <w:lastRenderedPageBreak/>
        <w:pict w14:anchorId="30DABCEE">
          <v:rect id="_x0000_i1106" style="width:0;height:1.5pt" o:hralign="center" o:hrstd="t" o:hr="t" fillcolor="#a0a0a0" stroked="f"/>
        </w:pict>
      </w:r>
    </w:p>
    <w:p w14:paraId="471CE732" w14:textId="77777777" w:rsidR="00DD74B5" w:rsidRPr="00DD74B5" w:rsidRDefault="00DD74B5" w:rsidP="00DD74B5">
      <w:pPr>
        <w:rPr>
          <w:b/>
          <w:bCs/>
        </w:rPr>
      </w:pPr>
      <w:r w:rsidRPr="00DD74B5">
        <w:rPr>
          <w:b/>
          <w:bCs/>
        </w:rPr>
        <w:t>5. Graphical Analysis</w:t>
      </w:r>
    </w:p>
    <w:p w14:paraId="3ADE342B" w14:textId="77777777" w:rsidR="00DD74B5" w:rsidRPr="00DD74B5" w:rsidRDefault="00DD74B5" w:rsidP="00DD74B5">
      <w:r w:rsidRPr="00DD74B5">
        <w:t>Visualizations were created using Excel to enhance interpretation:</w:t>
      </w:r>
    </w:p>
    <w:p w14:paraId="798428A3" w14:textId="77777777" w:rsidR="00DD74B5" w:rsidRPr="00DD74B5" w:rsidRDefault="00DD74B5" w:rsidP="00DD74B5">
      <w:pPr>
        <w:numPr>
          <w:ilvl w:val="0"/>
          <w:numId w:val="3"/>
        </w:numPr>
      </w:pPr>
      <w:r w:rsidRPr="00DD74B5">
        <w:rPr>
          <w:b/>
          <w:bCs/>
        </w:rPr>
        <w:t>Recovery Time Chart:</w:t>
      </w:r>
      <w:r w:rsidRPr="00DD74B5">
        <w:t xml:space="preserve"> Shows Restic as the fastest tool</w:t>
      </w:r>
    </w:p>
    <w:p w14:paraId="5E17FF4E" w14:textId="77777777" w:rsidR="00DD74B5" w:rsidRPr="00DD74B5" w:rsidRDefault="00DD74B5" w:rsidP="00DD74B5">
      <w:pPr>
        <w:numPr>
          <w:ilvl w:val="0"/>
          <w:numId w:val="3"/>
        </w:numPr>
      </w:pPr>
      <w:r w:rsidRPr="00DD74B5">
        <w:rPr>
          <w:b/>
          <w:bCs/>
        </w:rPr>
        <w:t>Recovery Rate Chart:</w:t>
      </w:r>
      <w:r w:rsidRPr="00DD74B5">
        <w:t xml:space="preserve"> Confirms 100% recovery across all tools</w:t>
      </w:r>
    </w:p>
    <w:p w14:paraId="59AA4A8C" w14:textId="77777777" w:rsidR="00DD74B5" w:rsidRPr="00DD74B5" w:rsidRDefault="00DD74B5" w:rsidP="00DD74B5">
      <w:pPr>
        <w:numPr>
          <w:ilvl w:val="0"/>
          <w:numId w:val="3"/>
        </w:numPr>
      </w:pPr>
      <w:r w:rsidRPr="00DD74B5">
        <w:rPr>
          <w:b/>
          <w:bCs/>
        </w:rPr>
        <w:t>Data Loss Chart:</w:t>
      </w:r>
      <w:r w:rsidRPr="00DD74B5">
        <w:t xml:space="preserve"> Indicates zero data loss</w:t>
      </w:r>
    </w:p>
    <w:p w14:paraId="74FAB652" w14:textId="77777777" w:rsidR="00DD74B5" w:rsidRPr="00DD74B5" w:rsidRDefault="00DD74B5" w:rsidP="00DD74B5">
      <w:pPr>
        <w:numPr>
          <w:ilvl w:val="0"/>
          <w:numId w:val="3"/>
        </w:numPr>
      </w:pPr>
      <w:r w:rsidRPr="00DD74B5">
        <w:rPr>
          <w:b/>
          <w:bCs/>
        </w:rPr>
        <w:t>Backup Size Chart:</w:t>
      </w:r>
      <w:r w:rsidRPr="00DD74B5">
        <w:t xml:space="preserve"> Highlights storage efficiency differences</w:t>
      </w:r>
    </w:p>
    <w:p w14:paraId="51316358" w14:textId="77777777" w:rsidR="00DD74B5" w:rsidRPr="00DD74B5" w:rsidRDefault="00DD74B5" w:rsidP="00DD74B5">
      <w:r w:rsidRPr="00DD74B5">
        <w:t>These graphs provide a clear comparison of tool performance.</w:t>
      </w:r>
    </w:p>
    <w:p w14:paraId="6EBD1509" w14:textId="77777777" w:rsidR="00DD74B5" w:rsidRPr="00DD74B5" w:rsidRDefault="00DD74B5" w:rsidP="00DD74B5">
      <w:r w:rsidRPr="00DD74B5">
        <w:pict w14:anchorId="528EBF11">
          <v:rect id="_x0000_i1107" style="width:0;height:1.5pt" o:hralign="center" o:hrstd="t" o:hr="t" fillcolor="#a0a0a0" stroked="f"/>
        </w:pict>
      </w:r>
    </w:p>
    <w:p w14:paraId="66DCF3F3" w14:textId="77777777" w:rsidR="00DD74B5" w:rsidRPr="00DD74B5" w:rsidRDefault="00DD74B5" w:rsidP="00DD74B5">
      <w:pPr>
        <w:rPr>
          <w:b/>
          <w:bCs/>
        </w:rPr>
      </w:pPr>
      <w:r w:rsidRPr="00DD74B5">
        <w:rPr>
          <w:b/>
          <w:bCs/>
        </w:rPr>
        <w:t>6. Interpretation of Results</w:t>
      </w:r>
    </w:p>
    <w:p w14:paraId="4587B0E1" w14:textId="77777777" w:rsidR="00DD74B5" w:rsidRPr="00DD74B5" w:rsidRDefault="00DD74B5" w:rsidP="00DD74B5">
      <w:pPr>
        <w:rPr>
          <w:b/>
          <w:bCs/>
        </w:rPr>
      </w:pPr>
      <w:r w:rsidRPr="00DD74B5">
        <w:rPr>
          <w:b/>
          <w:bCs/>
        </w:rPr>
        <w:t>6.1 Recovery Performance</w:t>
      </w:r>
    </w:p>
    <w:p w14:paraId="01998E65" w14:textId="77777777" w:rsidR="00DD74B5" w:rsidRPr="00DD74B5" w:rsidRDefault="00DD74B5" w:rsidP="00DD74B5">
      <w:r w:rsidRPr="00DD74B5">
        <w:t>Restic achieved the fastest recovery time, making it the most efficient tool in minimizing system downtime. Duplicati and UrBackup performed slower due to interface and network overhead.</w:t>
      </w:r>
    </w:p>
    <w:p w14:paraId="7AF86652" w14:textId="77777777" w:rsidR="00DD74B5" w:rsidRPr="00DD74B5" w:rsidRDefault="00DD74B5" w:rsidP="00DD74B5">
      <w:r w:rsidRPr="00DD74B5">
        <w:pict w14:anchorId="4944C964">
          <v:rect id="_x0000_i1108" style="width:0;height:1.5pt" o:hralign="center" o:hrstd="t" o:hr="t" fillcolor="#a0a0a0" stroked="f"/>
        </w:pict>
      </w:r>
    </w:p>
    <w:p w14:paraId="267A4962" w14:textId="77777777" w:rsidR="00DD74B5" w:rsidRPr="00DD74B5" w:rsidRDefault="00DD74B5" w:rsidP="00DD74B5">
      <w:pPr>
        <w:rPr>
          <w:b/>
          <w:bCs/>
        </w:rPr>
      </w:pPr>
      <w:r w:rsidRPr="00DD74B5">
        <w:rPr>
          <w:b/>
          <w:bCs/>
        </w:rPr>
        <w:t>6.2 Data Integrity</w:t>
      </w:r>
    </w:p>
    <w:p w14:paraId="3C5E01B4" w14:textId="77777777" w:rsidR="00DD74B5" w:rsidRPr="00DD74B5" w:rsidRDefault="00DD74B5" w:rsidP="00DD74B5">
      <w:r w:rsidRPr="00DD74B5">
        <w:t xml:space="preserve">All tools achieved </w:t>
      </w:r>
      <w:r w:rsidRPr="00DD74B5">
        <w:rPr>
          <w:b/>
          <w:bCs/>
        </w:rPr>
        <w:t>100% data integrity</w:t>
      </w:r>
      <w:r w:rsidRPr="00DD74B5">
        <w:t>, confirmed through hash comparison. This ensures that restored data is identical to the original dataset.</w:t>
      </w:r>
    </w:p>
    <w:p w14:paraId="7D742CB4" w14:textId="77777777" w:rsidR="00DD74B5" w:rsidRPr="00DD74B5" w:rsidRDefault="00DD74B5" w:rsidP="00DD74B5">
      <w:r w:rsidRPr="00DD74B5">
        <w:pict w14:anchorId="6EEECF7A">
          <v:rect id="_x0000_i1109" style="width:0;height:1.5pt" o:hralign="center" o:hrstd="t" o:hr="t" fillcolor="#a0a0a0" stroked="f"/>
        </w:pict>
      </w:r>
    </w:p>
    <w:p w14:paraId="6CE3FF2E" w14:textId="77777777" w:rsidR="00DD74B5" w:rsidRPr="00DD74B5" w:rsidRDefault="00DD74B5" w:rsidP="00DD74B5">
      <w:pPr>
        <w:rPr>
          <w:b/>
          <w:bCs/>
        </w:rPr>
      </w:pPr>
      <w:r w:rsidRPr="00DD74B5">
        <w:rPr>
          <w:b/>
          <w:bCs/>
        </w:rPr>
        <w:t>6.3 Data Loss</w:t>
      </w:r>
    </w:p>
    <w:p w14:paraId="01C1896A" w14:textId="77777777" w:rsidR="00DD74B5" w:rsidRPr="00DD74B5" w:rsidRDefault="00DD74B5" w:rsidP="00DD74B5">
      <w:r w:rsidRPr="00DD74B5">
        <w:t>No data loss was observed across all tools, confirming that backup systems effectively prevented permanent data loss.</w:t>
      </w:r>
    </w:p>
    <w:p w14:paraId="78C16B2A" w14:textId="77777777" w:rsidR="00DD74B5" w:rsidRPr="00DD74B5" w:rsidRDefault="00DD74B5" w:rsidP="00DD74B5">
      <w:r w:rsidRPr="00DD74B5">
        <w:pict w14:anchorId="5A9A6677">
          <v:rect id="_x0000_i1110" style="width:0;height:1.5pt" o:hralign="center" o:hrstd="t" o:hr="t" fillcolor="#a0a0a0" stroked="f"/>
        </w:pict>
      </w:r>
    </w:p>
    <w:p w14:paraId="2F392B4A" w14:textId="77777777" w:rsidR="00DD74B5" w:rsidRPr="00DD74B5" w:rsidRDefault="00DD74B5" w:rsidP="00DD74B5">
      <w:pPr>
        <w:rPr>
          <w:b/>
          <w:bCs/>
        </w:rPr>
      </w:pPr>
      <w:r w:rsidRPr="00DD74B5">
        <w:rPr>
          <w:b/>
          <w:bCs/>
        </w:rPr>
        <w:t>6.4 Encryption Impact</w:t>
      </w:r>
    </w:p>
    <w:p w14:paraId="3F3E7832" w14:textId="77777777" w:rsidR="00DD74B5" w:rsidRPr="00DD74B5" w:rsidRDefault="00DD74B5" w:rsidP="00DD74B5">
      <w:r w:rsidRPr="00DD74B5">
        <w:t xml:space="preserve">The ransomware simulation resulted in </w:t>
      </w:r>
      <w:r w:rsidRPr="00DD74B5">
        <w:rPr>
          <w:b/>
          <w:bCs/>
        </w:rPr>
        <w:t>100% encryption of files</w:t>
      </w:r>
      <w:r w:rsidRPr="00DD74B5">
        <w:t>, demonstrating the severity of such attacks and the necessity of backup solutions.</w:t>
      </w:r>
    </w:p>
    <w:p w14:paraId="5A95E67C" w14:textId="77777777" w:rsidR="00DD74B5" w:rsidRPr="00DD74B5" w:rsidRDefault="00DD74B5" w:rsidP="00DD74B5">
      <w:r w:rsidRPr="00DD74B5">
        <w:pict w14:anchorId="7059D9D7">
          <v:rect id="_x0000_i1111" style="width:0;height:1.5pt" o:hralign="center" o:hrstd="t" o:hr="t" fillcolor="#a0a0a0" stroked="f"/>
        </w:pict>
      </w:r>
    </w:p>
    <w:p w14:paraId="43B81876" w14:textId="77777777" w:rsidR="00DD74B5" w:rsidRPr="00DD74B5" w:rsidRDefault="00DD74B5" w:rsidP="00DD74B5">
      <w:pPr>
        <w:rPr>
          <w:b/>
          <w:bCs/>
        </w:rPr>
      </w:pPr>
      <w:r w:rsidRPr="00DD74B5">
        <w:rPr>
          <w:b/>
          <w:bCs/>
        </w:rPr>
        <w:t>6.5 Storage Efficiency</w:t>
      </w:r>
    </w:p>
    <w:p w14:paraId="088F328C" w14:textId="77777777" w:rsidR="00DD74B5" w:rsidRPr="00DD74B5" w:rsidRDefault="00DD74B5" w:rsidP="00DD74B5">
      <w:r w:rsidRPr="00DD74B5">
        <w:t>Restic demonstrated the best storage efficiency due to compression, while UrBackup required more storage due to its server-based architecture.</w:t>
      </w:r>
    </w:p>
    <w:p w14:paraId="7892E9DD" w14:textId="77777777" w:rsidR="00DD74B5" w:rsidRPr="00DD74B5" w:rsidRDefault="00DD74B5" w:rsidP="00DD74B5">
      <w:r w:rsidRPr="00DD74B5">
        <w:pict w14:anchorId="4206FB8D">
          <v:rect id="_x0000_i1112" style="width:0;height:1.5pt" o:hralign="center" o:hrstd="t" o:hr="t" fillcolor="#a0a0a0" stroked="f"/>
        </w:pict>
      </w:r>
    </w:p>
    <w:p w14:paraId="3722CEA7" w14:textId="77777777" w:rsidR="00DD74B5" w:rsidRPr="00DD74B5" w:rsidRDefault="00DD74B5" w:rsidP="00DD74B5">
      <w:pPr>
        <w:rPr>
          <w:b/>
          <w:bCs/>
        </w:rPr>
      </w:pPr>
      <w:r w:rsidRPr="00DD74B5">
        <w:rPr>
          <w:b/>
          <w:bCs/>
        </w:rPr>
        <w:t>7. Comparative Insights</w:t>
      </w:r>
    </w:p>
    <w:p w14:paraId="4D5EB0D0" w14:textId="77777777" w:rsidR="00DD74B5" w:rsidRPr="00DD74B5" w:rsidRDefault="00DD74B5" w:rsidP="00DD74B5">
      <w:pPr>
        <w:numPr>
          <w:ilvl w:val="0"/>
          <w:numId w:val="4"/>
        </w:numPr>
      </w:pPr>
      <w:r w:rsidRPr="00DD74B5">
        <w:rPr>
          <w:b/>
          <w:bCs/>
        </w:rPr>
        <w:t>Best Performance:</w:t>
      </w:r>
      <w:r w:rsidRPr="00DD74B5">
        <w:t xml:space="preserve"> Restic (fastest recovery)</w:t>
      </w:r>
    </w:p>
    <w:p w14:paraId="44B1F4BA" w14:textId="77777777" w:rsidR="00DD74B5" w:rsidRPr="00DD74B5" w:rsidRDefault="00DD74B5" w:rsidP="00DD74B5">
      <w:pPr>
        <w:numPr>
          <w:ilvl w:val="0"/>
          <w:numId w:val="4"/>
        </w:numPr>
      </w:pPr>
      <w:r w:rsidRPr="00DD74B5">
        <w:rPr>
          <w:b/>
          <w:bCs/>
        </w:rPr>
        <w:t>Best Usability:</w:t>
      </w:r>
      <w:r w:rsidRPr="00DD74B5">
        <w:t xml:space="preserve"> Duplicati (GUI-based interface)</w:t>
      </w:r>
    </w:p>
    <w:p w14:paraId="7A066340" w14:textId="77777777" w:rsidR="00DD74B5" w:rsidRPr="00DD74B5" w:rsidRDefault="00DD74B5" w:rsidP="00DD74B5">
      <w:pPr>
        <w:numPr>
          <w:ilvl w:val="0"/>
          <w:numId w:val="4"/>
        </w:numPr>
      </w:pPr>
      <w:r w:rsidRPr="00DD74B5">
        <w:rPr>
          <w:b/>
          <w:bCs/>
        </w:rPr>
        <w:lastRenderedPageBreak/>
        <w:t>Best Scalability:</w:t>
      </w:r>
      <w:r w:rsidRPr="00DD74B5">
        <w:t xml:space="preserve"> UrBackup (client-server architecture)</w:t>
      </w:r>
    </w:p>
    <w:p w14:paraId="621A8CBA" w14:textId="77777777" w:rsidR="00DD74B5" w:rsidRPr="00DD74B5" w:rsidRDefault="00DD74B5" w:rsidP="00DD74B5">
      <w:r w:rsidRPr="00DD74B5">
        <w:t>The choice of tool depends on system requirements, balancing speed, usability, and scalability.</w:t>
      </w:r>
    </w:p>
    <w:p w14:paraId="2F95ACCA" w14:textId="77777777" w:rsidR="00DD74B5" w:rsidRPr="00DD74B5" w:rsidRDefault="00DD74B5" w:rsidP="00DD74B5">
      <w:r w:rsidRPr="00DD74B5">
        <w:pict w14:anchorId="20ED202C">
          <v:rect id="_x0000_i1113" style="width:0;height:1.5pt" o:hralign="center" o:hrstd="t" o:hr="t" fillcolor="#a0a0a0" stroked="f"/>
        </w:pict>
      </w:r>
    </w:p>
    <w:p w14:paraId="1C128678" w14:textId="77777777" w:rsidR="00DD74B5" w:rsidRPr="00DD74B5" w:rsidRDefault="00DD74B5" w:rsidP="00DD74B5">
      <w:pPr>
        <w:rPr>
          <w:b/>
          <w:bCs/>
        </w:rPr>
      </w:pPr>
      <w:r w:rsidRPr="00DD74B5">
        <w:rPr>
          <w:b/>
          <w:bCs/>
        </w:rPr>
        <w:t>8. Reporting and Visualization</w:t>
      </w:r>
    </w:p>
    <w:p w14:paraId="0DBD6F35" w14:textId="77777777" w:rsidR="00DD74B5" w:rsidRPr="00DD74B5" w:rsidRDefault="00DD74B5" w:rsidP="00DD74B5">
      <w:r w:rsidRPr="00DD74B5">
        <w:t>The results were documented using:</w:t>
      </w:r>
    </w:p>
    <w:p w14:paraId="375FEDEA" w14:textId="77777777" w:rsidR="00DD74B5" w:rsidRPr="00DD74B5" w:rsidRDefault="00DD74B5" w:rsidP="00DD74B5">
      <w:pPr>
        <w:numPr>
          <w:ilvl w:val="0"/>
          <w:numId w:val="5"/>
        </w:numPr>
      </w:pPr>
      <w:r w:rsidRPr="00DD74B5">
        <w:rPr>
          <w:b/>
          <w:bCs/>
        </w:rPr>
        <w:t>Excel dashboards</w:t>
      </w:r>
      <w:r w:rsidRPr="00DD74B5">
        <w:t xml:space="preserve"> for data visualization</w:t>
      </w:r>
    </w:p>
    <w:p w14:paraId="7637038B" w14:textId="77777777" w:rsidR="00DD74B5" w:rsidRPr="00DD74B5" w:rsidRDefault="00DD74B5" w:rsidP="00DD74B5">
      <w:pPr>
        <w:numPr>
          <w:ilvl w:val="0"/>
          <w:numId w:val="5"/>
        </w:numPr>
      </w:pPr>
      <w:r w:rsidRPr="00DD74B5">
        <w:rPr>
          <w:b/>
          <w:bCs/>
        </w:rPr>
        <w:t>Word report</w:t>
      </w:r>
      <w:r w:rsidRPr="00DD74B5">
        <w:t xml:space="preserve"> for structured documentation</w:t>
      </w:r>
    </w:p>
    <w:p w14:paraId="378FEE06" w14:textId="77777777" w:rsidR="00DD74B5" w:rsidRPr="00DD74B5" w:rsidRDefault="00DD74B5" w:rsidP="00DD74B5">
      <w:pPr>
        <w:numPr>
          <w:ilvl w:val="0"/>
          <w:numId w:val="5"/>
        </w:numPr>
      </w:pPr>
      <w:r w:rsidRPr="00DD74B5">
        <w:rPr>
          <w:b/>
          <w:bCs/>
        </w:rPr>
        <w:t>PowerPoint slides</w:t>
      </w:r>
      <w:r w:rsidRPr="00DD74B5">
        <w:t xml:space="preserve"> for presentation</w:t>
      </w:r>
    </w:p>
    <w:p w14:paraId="27AB1FD7" w14:textId="77777777" w:rsidR="00DD74B5" w:rsidRPr="00DD74B5" w:rsidRDefault="00DD74B5" w:rsidP="00DD74B5">
      <w:r w:rsidRPr="00DD74B5">
        <w:t>This multi-format reporting ensures clarity and accessibility of findings.</w:t>
      </w:r>
    </w:p>
    <w:p w14:paraId="6AF155C4" w14:textId="77777777" w:rsidR="00DD74B5" w:rsidRPr="00DD74B5" w:rsidRDefault="00DD74B5" w:rsidP="00DD74B5">
      <w:r w:rsidRPr="00DD74B5">
        <w:pict w14:anchorId="43F80A8E">
          <v:rect id="_x0000_i1114" style="width:0;height:1.5pt" o:hralign="center" o:hrstd="t" o:hr="t" fillcolor="#a0a0a0" stroked="f"/>
        </w:pict>
      </w:r>
    </w:p>
    <w:p w14:paraId="4774382A" w14:textId="77777777" w:rsidR="00DD74B5" w:rsidRPr="00DD74B5" w:rsidRDefault="00DD74B5" w:rsidP="00DD74B5">
      <w:pPr>
        <w:rPr>
          <w:b/>
          <w:bCs/>
        </w:rPr>
      </w:pPr>
      <w:r w:rsidRPr="00DD74B5">
        <w:rPr>
          <w:b/>
          <w:bCs/>
        </w:rPr>
        <w:t>9. Conclusion</w:t>
      </w:r>
    </w:p>
    <w:p w14:paraId="509B75C1" w14:textId="77777777" w:rsidR="00DD74B5" w:rsidRPr="00DD74B5" w:rsidRDefault="00DD74B5" w:rsidP="00DD74B5">
      <w:r w:rsidRPr="00DD74B5">
        <w:t>The data analysis confirms that all backup tools are effective in mitigating ransomware attacks, achieving full recovery with zero data loss. However, performance differences highlight the importance of selecting appropriate tools based on organizational needs. Restic provides the best overall performance, while Duplicati and UrBackup offer alternative advantages in usability and scalability.</w:t>
      </w:r>
    </w:p>
    <w:p w14:paraId="7701466D" w14:textId="77777777" w:rsidR="00DD74B5" w:rsidRPr="00DD74B5" w:rsidRDefault="00DD74B5" w:rsidP="00DD74B5">
      <w:r w:rsidRPr="00DD74B5">
        <w:pict w14:anchorId="1DB9C9DF">
          <v:rect id="_x0000_i1115" style="width:0;height:1.5pt" o:hralign="center" o:hrstd="t" o:hr="t" fillcolor="#a0a0a0" stroked="f"/>
        </w:pict>
      </w:r>
    </w:p>
    <w:p w14:paraId="49D183FB" w14:textId="77777777" w:rsidR="00195751" w:rsidRDefault="00195751"/>
    <w:sectPr w:rsidR="001957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879CC"/>
    <w:multiLevelType w:val="multilevel"/>
    <w:tmpl w:val="D620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6516D9"/>
    <w:multiLevelType w:val="multilevel"/>
    <w:tmpl w:val="6B46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6D70DD"/>
    <w:multiLevelType w:val="multilevel"/>
    <w:tmpl w:val="4C86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981DCC"/>
    <w:multiLevelType w:val="multilevel"/>
    <w:tmpl w:val="827A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6706AA"/>
    <w:multiLevelType w:val="multilevel"/>
    <w:tmpl w:val="C8DC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7728281">
    <w:abstractNumId w:val="4"/>
  </w:num>
  <w:num w:numId="2" w16cid:durableId="1059356635">
    <w:abstractNumId w:val="0"/>
  </w:num>
  <w:num w:numId="3" w16cid:durableId="311906287">
    <w:abstractNumId w:val="1"/>
  </w:num>
  <w:num w:numId="4" w16cid:durableId="2097287407">
    <w:abstractNumId w:val="2"/>
  </w:num>
  <w:num w:numId="5" w16cid:durableId="5872309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4B5"/>
    <w:rsid w:val="00195751"/>
    <w:rsid w:val="005A1D55"/>
    <w:rsid w:val="006E4A2C"/>
    <w:rsid w:val="00B8038D"/>
    <w:rsid w:val="00DD74B5"/>
    <w:rsid w:val="00F804F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D5554"/>
  <w15:chartTrackingRefBased/>
  <w15:docId w15:val="{B2ACB87C-FB49-4557-A64A-F78D7144B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4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74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74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4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4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4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4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4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4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4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74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74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4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4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4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4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4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4B5"/>
    <w:rPr>
      <w:rFonts w:eastAsiaTheme="majorEastAsia" w:cstheme="majorBidi"/>
      <w:color w:val="272727" w:themeColor="text1" w:themeTint="D8"/>
    </w:rPr>
  </w:style>
  <w:style w:type="paragraph" w:styleId="Title">
    <w:name w:val="Title"/>
    <w:basedOn w:val="Normal"/>
    <w:next w:val="Normal"/>
    <w:link w:val="TitleChar"/>
    <w:uiPriority w:val="10"/>
    <w:qFormat/>
    <w:rsid w:val="00DD74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4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4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4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4B5"/>
    <w:pPr>
      <w:spacing w:before="160"/>
      <w:jc w:val="center"/>
    </w:pPr>
    <w:rPr>
      <w:i/>
      <w:iCs/>
      <w:color w:val="404040" w:themeColor="text1" w:themeTint="BF"/>
    </w:rPr>
  </w:style>
  <w:style w:type="character" w:customStyle="1" w:styleId="QuoteChar">
    <w:name w:val="Quote Char"/>
    <w:basedOn w:val="DefaultParagraphFont"/>
    <w:link w:val="Quote"/>
    <w:uiPriority w:val="29"/>
    <w:rsid w:val="00DD74B5"/>
    <w:rPr>
      <w:i/>
      <w:iCs/>
      <w:color w:val="404040" w:themeColor="text1" w:themeTint="BF"/>
    </w:rPr>
  </w:style>
  <w:style w:type="paragraph" w:styleId="ListParagraph">
    <w:name w:val="List Paragraph"/>
    <w:basedOn w:val="Normal"/>
    <w:uiPriority w:val="34"/>
    <w:qFormat/>
    <w:rsid w:val="00DD74B5"/>
    <w:pPr>
      <w:ind w:left="720"/>
      <w:contextualSpacing/>
    </w:pPr>
  </w:style>
  <w:style w:type="character" w:styleId="IntenseEmphasis">
    <w:name w:val="Intense Emphasis"/>
    <w:basedOn w:val="DefaultParagraphFont"/>
    <w:uiPriority w:val="21"/>
    <w:qFormat/>
    <w:rsid w:val="00DD74B5"/>
    <w:rPr>
      <w:i/>
      <w:iCs/>
      <w:color w:val="0F4761" w:themeColor="accent1" w:themeShade="BF"/>
    </w:rPr>
  </w:style>
  <w:style w:type="paragraph" w:styleId="IntenseQuote">
    <w:name w:val="Intense Quote"/>
    <w:basedOn w:val="Normal"/>
    <w:next w:val="Normal"/>
    <w:link w:val="IntenseQuoteChar"/>
    <w:uiPriority w:val="30"/>
    <w:qFormat/>
    <w:rsid w:val="00DD74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4B5"/>
    <w:rPr>
      <w:i/>
      <w:iCs/>
      <w:color w:val="0F4761" w:themeColor="accent1" w:themeShade="BF"/>
    </w:rPr>
  </w:style>
  <w:style w:type="character" w:styleId="IntenseReference">
    <w:name w:val="Intense Reference"/>
    <w:basedOn w:val="DefaultParagraphFont"/>
    <w:uiPriority w:val="32"/>
    <w:qFormat/>
    <w:rsid w:val="00DD74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519</Words>
  <Characters>2962</Characters>
  <Application>Microsoft Office Word</Application>
  <DocSecurity>0</DocSecurity>
  <Lines>24</Lines>
  <Paragraphs>6</Paragraphs>
  <ScaleCrop>false</ScaleCrop>
  <Company/>
  <LinksUpToDate>false</LinksUpToDate>
  <CharactersWithSpaces>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Maureen Gitau</dc:creator>
  <cp:keywords/>
  <dc:description/>
  <cp:lastModifiedBy>Maureen Gitau</cp:lastModifiedBy>
  <cp:revision>1</cp:revision>
  <dcterms:created xsi:type="dcterms:W3CDTF">2026-04-22T06:57:00Z</dcterms:created>
  <dcterms:modified xsi:type="dcterms:W3CDTF">2026-04-22T06:58:00Z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71201631-b18a-42d4-b8c8-a2e80f07e4e6</vt:lpwstr>
  </property>
</Properties>
</file>