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53B9" w:rsidRDefault="001A3419">
      <w:pPr>
        <w:rPr>
          <w:rFonts w:ascii="Arial" w:hAnsi="Arial"/>
          <w:b/>
        </w:rPr>
      </w:pPr>
      <w:r w:rsidRPr="001A3419">
        <w:rPr>
          <w:rFonts w:ascii="Arial" w:hAnsi="Arial"/>
          <w:b/>
        </w:rPr>
        <w:t>MÁQUINA DE LAVAR, BRANQUEAR E PRÉ-SECAR ROLHAS</w:t>
      </w:r>
    </w:p>
    <w:p w:rsidR="001A3419" w:rsidRDefault="001A3419">
      <w:pPr>
        <w:rPr>
          <w:rFonts w:ascii="Arial" w:hAnsi="Arial"/>
        </w:rPr>
      </w:pPr>
      <w:r>
        <w:rPr>
          <w:rFonts w:ascii="Arial" w:hAnsi="Arial"/>
        </w:rPr>
        <w:t xml:space="preserve">MLB 300K *Capacidade nominal: </w:t>
      </w:r>
      <w:r>
        <w:rPr>
          <w:rFonts w:ascii="Arial" w:hAnsi="Arial"/>
        </w:rPr>
        <w:t>10</w:t>
      </w:r>
      <w:r w:rsidRPr="00BD5D75">
        <w:rPr>
          <w:rFonts w:ascii="Arial" w:hAnsi="Arial"/>
        </w:rPr>
        <w:t xml:space="preserve">0 000 </w:t>
      </w:r>
      <w:r>
        <w:rPr>
          <w:rFonts w:ascii="Arial" w:hAnsi="Arial"/>
        </w:rPr>
        <w:t>Rolhas</w:t>
      </w:r>
      <w:r w:rsidRPr="00BD5D75">
        <w:rPr>
          <w:rFonts w:ascii="Arial" w:hAnsi="Arial"/>
        </w:rPr>
        <w:t xml:space="preserve"> (</w:t>
      </w:r>
      <w:r>
        <w:rPr>
          <w:rFonts w:ascii="Arial" w:hAnsi="Arial"/>
        </w:rPr>
        <w:t>38</w:t>
      </w:r>
      <w:r>
        <w:rPr>
          <w:rFonts w:ascii="Arial" w:hAnsi="Arial"/>
        </w:rPr>
        <w:t>x24</w:t>
      </w:r>
      <w:r w:rsidRPr="00BD5D75">
        <w:rPr>
          <w:rFonts w:ascii="Arial" w:hAnsi="Arial"/>
        </w:rPr>
        <w:t>)</w:t>
      </w:r>
    </w:p>
    <w:p w:rsidR="001A3419" w:rsidRDefault="001A3419" w:rsidP="001A3419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MLB 60K </w:t>
      </w:r>
      <w:r>
        <w:rPr>
          <w:rFonts w:ascii="Arial" w:hAnsi="Arial"/>
        </w:rPr>
        <w:t xml:space="preserve">*Cap. </w:t>
      </w:r>
      <w:r>
        <w:rPr>
          <w:rFonts w:ascii="Arial" w:hAnsi="Arial"/>
        </w:rPr>
        <w:t>6</w:t>
      </w:r>
      <w:r>
        <w:rPr>
          <w:rFonts w:ascii="Arial" w:hAnsi="Arial"/>
        </w:rPr>
        <w:t xml:space="preserve">0 000 </w:t>
      </w:r>
      <w:r>
        <w:rPr>
          <w:rFonts w:ascii="Arial" w:hAnsi="Arial"/>
        </w:rPr>
        <w:t>R</w:t>
      </w:r>
      <w:r>
        <w:rPr>
          <w:rFonts w:ascii="Arial" w:hAnsi="Arial"/>
        </w:rPr>
        <w:t xml:space="preserve">olhas </w:t>
      </w:r>
      <w:r>
        <w:rPr>
          <w:rFonts w:ascii="Arial" w:hAnsi="Arial"/>
        </w:rPr>
        <w:t>(38</w:t>
      </w:r>
      <w:r>
        <w:rPr>
          <w:rFonts w:ascii="Arial" w:hAnsi="Arial"/>
        </w:rPr>
        <w:t>x24</w:t>
      </w:r>
      <w:r>
        <w:rPr>
          <w:rFonts w:ascii="Arial" w:hAnsi="Arial"/>
        </w:rPr>
        <w:t>)</w:t>
      </w:r>
    </w:p>
    <w:p w:rsidR="001A3419" w:rsidRDefault="001A3419">
      <w:pPr>
        <w:rPr>
          <w:rFonts w:ascii="Arial" w:hAnsi="Arial"/>
        </w:rPr>
      </w:pPr>
      <w:r>
        <w:rPr>
          <w:rFonts w:ascii="Arial" w:hAnsi="Arial"/>
        </w:rPr>
        <w:t>MLB 25K *Capacidade nominal: 25</w:t>
      </w:r>
      <w:r w:rsidRPr="00BD5D75">
        <w:rPr>
          <w:rFonts w:ascii="Arial" w:hAnsi="Arial"/>
        </w:rPr>
        <w:t xml:space="preserve"> 000 </w:t>
      </w:r>
      <w:r>
        <w:rPr>
          <w:rFonts w:ascii="Arial" w:hAnsi="Arial"/>
        </w:rPr>
        <w:t>Rolhas</w:t>
      </w:r>
      <w:r w:rsidRPr="00BD5D75">
        <w:rPr>
          <w:rFonts w:ascii="Arial" w:hAnsi="Arial"/>
        </w:rPr>
        <w:t xml:space="preserve"> (</w:t>
      </w:r>
      <w:r>
        <w:rPr>
          <w:rFonts w:ascii="Arial" w:hAnsi="Arial"/>
        </w:rPr>
        <w:t>38x24</w:t>
      </w:r>
      <w:r w:rsidRPr="00BD5D75">
        <w:rPr>
          <w:rFonts w:ascii="Arial" w:hAnsi="Arial"/>
        </w:rPr>
        <w:t>)</w:t>
      </w:r>
    </w:p>
    <w:p w:rsidR="001A3419" w:rsidRDefault="001A3419">
      <w:pPr>
        <w:rPr>
          <w:b/>
        </w:rPr>
      </w:pPr>
    </w:p>
    <w:p w:rsidR="001A3419" w:rsidRDefault="001A3419">
      <w:pPr>
        <w:rPr>
          <w:rFonts w:ascii="Arial" w:hAnsi="Arial"/>
        </w:rPr>
      </w:pPr>
      <w:r>
        <w:rPr>
          <w:b/>
        </w:rPr>
        <w:t xml:space="preserve">- </w:t>
      </w:r>
      <w:r w:rsidRPr="00BD5D75">
        <w:rPr>
          <w:rFonts w:ascii="Arial" w:hAnsi="Arial"/>
        </w:rPr>
        <w:t>Construída integralmente em chapa de aço inoxidável</w:t>
      </w:r>
      <w:r>
        <w:rPr>
          <w:rFonts w:ascii="Arial" w:hAnsi="Arial"/>
        </w:rPr>
        <w:t>;</w:t>
      </w:r>
    </w:p>
    <w:p w:rsidR="001A3419" w:rsidRDefault="001A3419">
      <w:pPr>
        <w:rPr>
          <w:rFonts w:ascii="Arial" w:hAnsi="Arial"/>
        </w:rPr>
      </w:pPr>
      <w:r>
        <w:rPr>
          <w:b/>
        </w:rPr>
        <w:t xml:space="preserve">- </w:t>
      </w:r>
      <w:r w:rsidRPr="003D16A2">
        <w:rPr>
          <w:rFonts w:ascii="Arial" w:hAnsi="Arial"/>
        </w:rPr>
        <w:t>Sistema inteligente para otimização de energia e reagentes</w:t>
      </w:r>
      <w:r>
        <w:rPr>
          <w:rFonts w:ascii="Arial" w:hAnsi="Arial"/>
        </w:rPr>
        <w:t>;</w:t>
      </w:r>
    </w:p>
    <w:p w:rsidR="001A3419" w:rsidRDefault="00BF0F05">
      <w:pPr>
        <w:rPr>
          <w:rFonts w:ascii="Arial" w:hAnsi="Arial" w:cs="Arial"/>
        </w:rPr>
      </w:pPr>
      <w:r w:rsidRPr="00BF0F05">
        <w:rPr>
          <w:rFonts w:ascii="Arial" w:hAnsi="Arial" w:cs="Arial"/>
        </w:rPr>
        <w:t>- Automação integrada e personalizada de acordo com a especificidade do processo do Cliente;</w:t>
      </w:r>
    </w:p>
    <w:p w:rsidR="00BF0F05" w:rsidRPr="00BF0F05" w:rsidRDefault="00BF0F05" w:rsidP="00BF0F05">
      <w:pPr>
        <w:jc w:val="both"/>
        <w:rPr>
          <w:rFonts w:ascii="Arial" w:hAnsi="Arial"/>
        </w:rPr>
      </w:pPr>
      <w:r w:rsidRPr="00BF0F05">
        <w:rPr>
          <w:rFonts w:ascii="Arial" w:hAnsi="Arial" w:cs="Arial"/>
        </w:rPr>
        <w:t xml:space="preserve">- </w:t>
      </w:r>
      <w:r w:rsidRPr="00BF0F05">
        <w:rPr>
          <w:rFonts w:ascii="Arial" w:hAnsi="Arial"/>
        </w:rPr>
        <w:t>Sistema de Pré-Secagem de Rolhas</w:t>
      </w:r>
    </w:p>
    <w:p w:rsidR="00BF0F05" w:rsidRPr="00BF0F05" w:rsidRDefault="00BF0F05">
      <w:pPr>
        <w:rPr>
          <w:rFonts w:ascii="Arial" w:hAnsi="Arial"/>
        </w:rPr>
      </w:pPr>
      <w:r w:rsidRPr="00BF0F05">
        <w:rPr>
          <w:rFonts w:ascii="Arial" w:hAnsi="Arial"/>
        </w:rPr>
        <w:t xml:space="preserve">- </w:t>
      </w:r>
      <w:r w:rsidRPr="00BF0F05">
        <w:rPr>
          <w:rFonts w:ascii="Arial" w:hAnsi="Arial"/>
        </w:rPr>
        <w:t>Sistema hidráulico para basculamento</w:t>
      </w:r>
    </w:p>
    <w:p w:rsidR="00BF0F05" w:rsidRPr="00BF0F05" w:rsidRDefault="00BF0F05">
      <w:pPr>
        <w:rPr>
          <w:rFonts w:ascii="Arial" w:hAnsi="Arial"/>
        </w:rPr>
      </w:pPr>
      <w:r w:rsidRPr="00BF0F05">
        <w:rPr>
          <w:rFonts w:ascii="Arial" w:hAnsi="Arial"/>
        </w:rPr>
        <w:t>- Sistema para armazenagem, doseamento e injeção de reagentes;</w:t>
      </w:r>
    </w:p>
    <w:p w:rsidR="00BF0F05" w:rsidRDefault="00BF0F05">
      <w:pPr>
        <w:rPr>
          <w:rFonts w:ascii="Arial" w:hAnsi="Arial"/>
        </w:rPr>
      </w:pPr>
      <w:r w:rsidRPr="00BF0F05">
        <w:rPr>
          <w:rFonts w:ascii="Arial" w:hAnsi="Arial"/>
        </w:rPr>
        <w:t xml:space="preserve">- </w:t>
      </w:r>
      <w:r w:rsidRPr="00BF0F05">
        <w:rPr>
          <w:rFonts w:ascii="Arial" w:hAnsi="Arial"/>
        </w:rPr>
        <w:t xml:space="preserve">Sistema de lavagem </w:t>
      </w:r>
      <w:r w:rsidRPr="00BF0F05">
        <w:rPr>
          <w:rFonts w:ascii="Arial" w:hAnsi="Arial"/>
        </w:rPr>
        <w:t xml:space="preserve">de alta pressão para o </w:t>
      </w:r>
      <w:r w:rsidRPr="00BF0F05">
        <w:rPr>
          <w:rFonts w:ascii="Arial" w:hAnsi="Arial"/>
        </w:rPr>
        <w:t>interior da Máquina</w:t>
      </w:r>
      <w:r>
        <w:rPr>
          <w:rFonts w:ascii="Arial" w:hAnsi="Arial"/>
        </w:rPr>
        <w:t>;</w:t>
      </w:r>
    </w:p>
    <w:p w:rsidR="00BF0F05" w:rsidRDefault="00BF0F05">
      <w:pPr>
        <w:rPr>
          <w:rFonts w:ascii="Arial" w:hAnsi="Arial" w:cs="Arial"/>
        </w:rPr>
      </w:pPr>
      <w:r>
        <w:rPr>
          <w:rFonts w:ascii="Arial" w:hAnsi="Arial" w:cs="Arial"/>
        </w:rPr>
        <w:t>- Sistema de Carga e Descarga totalmente automático e comandado por intermédio de HMI;</w:t>
      </w:r>
    </w:p>
    <w:p w:rsidR="00BF0F05" w:rsidRDefault="00BF0F05">
      <w:pPr>
        <w:rPr>
          <w:rFonts w:ascii="Arial" w:hAnsi="Arial" w:cs="Arial"/>
        </w:rPr>
      </w:pPr>
      <w:r>
        <w:rPr>
          <w:rFonts w:ascii="Arial" w:hAnsi="Arial" w:cs="Arial"/>
        </w:rPr>
        <w:t>- Sistema de vedação perimetral de segurança integrado na automação do equipamento;</w:t>
      </w:r>
    </w:p>
    <w:p w:rsidR="00BF0F05" w:rsidRDefault="00BF0F05">
      <w:pPr>
        <w:rPr>
          <w:rFonts w:ascii="Arial" w:hAnsi="Arial" w:cs="Arial"/>
        </w:rPr>
      </w:pPr>
      <w:r>
        <w:rPr>
          <w:rFonts w:ascii="Arial" w:hAnsi="Arial" w:cs="Arial"/>
        </w:rPr>
        <w:t>- Sistema de cálculo automático para doseamento de reagentes e aquecimento.</w:t>
      </w:r>
    </w:p>
    <w:p w:rsidR="00BF0F05" w:rsidRDefault="00BF0F05">
      <w:pPr>
        <w:pBdr>
          <w:bottom w:val="single" w:sz="6" w:space="1" w:color="auto"/>
        </w:pBdr>
        <w:rPr>
          <w:rFonts w:ascii="Arial" w:hAnsi="Arial" w:cs="Arial"/>
        </w:rPr>
      </w:pPr>
    </w:p>
    <w:p w:rsidR="00BF0F05" w:rsidRDefault="00BF0F05">
      <w:pPr>
        <w:rPr>
          <w:rFonts w:ascii="Arial" w:hAnsi="Arial" w:cs="Arial"/>
        </w:rPr>
      </w:pPr>
    </w:p>
    <w:p w:rsidR="00E027C3" w:rsidRDefault="00BF0F05" w:rsidP="00E027C3">
      <w:pPr>
        <w:rPr>
          <w:rFonts w:ascii="Arial" w:hAnsi="Arial"/>
          <w:b/>
        </w:rPr>
      </w:pPr>
      <w:r w:rsidRPr="00E027C3">
        <w:rPr>
          <w:rFonts w:ascii="Arial" w:hAnsi="Arial"/>
          <w:b/>
        </w:rPr>
        <w:t>MÁQUINA DE DESINFEÇÃO E SECAGEM DE GRANULADO</w:t>
      </w:r>
    </w:p>
    <w:p w:rsidR="00E027C3" w:rsidRPr="00E027C3" w:rsidRDefault="00E027C3" w:rsidP="00E027C3">
      <w:pPr>
        <w:rPr>
          <w:rFonts w:ascii="Arial" w:hAnsi="Arial"/>
          <w:b/>
        </w:rPr>
      </w:pPr>
      <w:r>
        <w:rPr>
          <w:rFonts w:ascii="Arial" w:hAnsi="Arial"/>
        </w:rPr>
        <w:t>MOD. MDG2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*Capacidade nominal: 2 “</w:t>
      </w:r>
      <w:proofErr w:type="spellStart"/>
      <w:r>
        <w:rPr>
          <w:rFonts w:ascii="Arial" w:hAnsi="Arial"/>
        </w:rPr>
        <w:t>Big-Bags</w:t>
      </w:r>
      <w:proofErr w:type="spellEnd"/>
      <w:r>
        <w:rPr>
          <w:rFonts w:ascii="Arial" w:hAnsi="Arial"/>
        </w:rPr>
        <w:t>” de Granulado (</w:t>
      </w:r>
      <w:proofErr w:type="spellStart"/>
      <w:r>
        <w:rPr>
          <w:rFonts w:ascii="Arial" w:hAnsi="Arial"/>
        </w:rPr>
        <w:t>aprox</w:t>
      </w:r>
      <w:proofErr w:type="spellEnd"/>
      <w:r>
        <w:rPr>
          <w:rFonts w:ascii="Arial" w:hAnsi="Arial"/>
        </w:rPr>
        <w:t>. 7m</w:t>
      </w:r>
      <w:r w:rsidRPr="00816AC7">
        <w:rPr>
          <w:rFonts w:ascii="Arial" w:hAnsi="Arial"/>
          <w:bCs/>
          <w:szCs w:val="22"/>
          <w:vertAlign w:val="superscript"/>
        </w:rPr>
        <w:t>3</w:t>
      </w:r>
      <w:r>
        <w:rPr>
          <w:rFonts w:ascii="Arial" w:hAnsi="Arial"/>
        </w:rPr>
        <w:t>)</w:t>
      </w:r>
    </w:p>
    <w:p w:rsidR="00E027C3" w:rsidRDefault="00E027C3">
      <w:pPr>
        <w:rPr>
          <w:rFonts w:ascii="Arial" w:hAnsi="Arial" w:cs="Arial"/>
          <w:b/>
        </w:rPr>
      </w:pPr>
    </w:p>
    <w:p w:rsidR="00E027C3" w:rsidRDefault="00E027C3" w:rsidP="00E027C3">
      <w:pPr>
        <w:rPr>
          <w:rFonts w:ascii="Arial" w:hAnsi="Arial"/>
        </w:rPr>
      </w:pPr>
      <w:r>
        <w:rPr>
          <w:b/>
        </w:rPr>
        <w:t xml:space="preserve">- </w:t>
      </w:r>
      <w:r w:rsidRPr="00BD5D75">
        <w:rPr>
          <w:rFonts w:ascii="Arial" w:hAnsi="Arial"/>
        </w:rPr>
        <w:t>Construída integralmente em chapa de aço inoxidável</w:t>
      </w:r>
      <w:r>
        <w:rPr>
          <w:rFonts w:ascii="Arial" w:hAnsi="Arial"/>
        </w:rPr>
        <w:t>;</w:t>
      </w:r>
    </w:p>
    <w:p w:rsidR="00E027C3" w:rsidRDefault="00E027C3" w:rsidP="00E027C3">
      <w:pPr>
        <w:rPr>
          <w:rFonts w:ascii="Arial" w:hAnsi="Arial" w:cs="Arial"/>
        </w:rPr>
      </w:pPr>
      <w:r w:rsidRPr="00BF0F05">
        <w:rPr>
          <w:rFonts w:ascii="Arial" w:hAnsi="Arial" w:cs="Arial"/>
        </w:rPr>
        <w:t>- Automação integrada e personalizada de acordo com a especificidade do processo do Cliente;</w:t>
      </w:r>
    </w:p>
    <w:p w:rsidR="00E027C3" w:rsidRPr="00BF0F05" w:rsidRDefault="00E027C3" w:rsidP="00E027C3">
      <w:pPr>
        <w:rPr>
          <w:rFonts w:ascii="Arial" w:hAnsi="Arial"/>
        </w:rPr>
      </w:pPr>
      <w:r w:rsidRPr="00BF0F05">
        <w:rPr>
          <w:rFonts w:ascii="Arial" w:hAnsi="Arial"/>
        </w:rPr>
        <w:t>- Sistema hidráulico para basculamento</w:t>
      </w:r>
    </w:p>
    <w:p w:rsidR="00E027C3" w:rsidRDefault="00E027C3" w:rsidP="00E027C3">
      <w:pPr>
        <w:rPr>
          <w:rFonts w:ascii="Arial" w:hAnsi="Arial"/>
        </w:rPr>
      </w:pPr>
      <w:r w:rsidRPr="00BF0F05">
        <w:rPr>
          <w:rFonts w:ascii="Arial" w:hAnsi="Arial"/>
        </w:rPr>
        <w:t>- Sistema de lavagem de alta pressão para o interior da Máquina</w:t>
      </w:r>
      <w:r>
        <w:rPr>
          <w:rFonts w:ascii="Arial" w:hAnsi="Arial"/>
        </w:rPr>
        <w:t>;</w:t>
      </w:r>
    </w:p>
    <w:p w:rsidR="00E027C3" w:rsidRDefault="00E027C3" w:rsidP="00E027C3">
      <w:pPr>
        <w:rPr>
          <w:rFonts w:ascii="Arial" w:hAnsi="Arial" w:cs="Arial"/>
        </w:rPr>
      </w:pPr>
      <w:r>
        <w:rPr>
          <w:rFonts w:ascii="Arial" w:hAnsi="Arial" w:cs="Arial"/>
        </w:rPr>
        <w:t>- Sistema de Carga e Descarga totalmente automático e comandado por intermédio de HMI;</w:t>
      </w:r>
    </w:p>
    <w:p w:rsidR="00E027C3" w:rsidRDefault="00E027C3" w:rsidP="00E027C3">
      <w:pPr>
        <w:rPr>
          <w:rFonts w:ascii="Arial" w:hAnsi="Arial" w:cs="Arial"/>
        </w:rPr>
      </w:pPr>
      <w:r>
        <w:rPr>
          <w:rFonts w:ascii="Arial" w:hAnsi="Arial" w:cs="Arial"/>
        </w:rPr>
        <w:t>- Sistema de vedação perimetral de segurança integrado na automação do equipamento;</w:t>
      </w:r>
    </w:p>
    <w:p w:rsidR="00E027C3" w:rsidRDefault="00E027C3" w:rsidP="00E027C3">
      <w:pPr>
        <w:rPr>
          <w:rFonts w:ascii="Arial" w:hAnsi="Arial"/>
        </w:rPr>
      </w:pPr>
      <w:r>
        <w:rPr>
          <w:rFonts w:ascii="Arial" w:hAnsi="Arial" w:cs="Arial"/>
        </w:rPr>
        <w:t xml:space="preserve">- </w:t>
      </w:r>
      <w:r>
        <w:rPr>
          <w:rFonts w:ascii="Arial" w:hAnsi="Arial"/>
        </w:rPr>
        <w:t>Sistema para injeção de vapor</w:t>
      </w:r>
      <w:r>
        <w:rPr>
          <w:rFonts w:ascii="Arial" w:hAnsi="Arial"/>
        </w:rPr>
        <w:t>;</w:t>
      </w:r>
    </w:p>
    <w:p w:rsidR="00E027C3" w:rsidRDefault="00E027C3" w:rsidP="00E027C3">
      <w:pPr>
        <w:rPr>
          <w:rFonts w:ascii="Arial" w:hAnsi="Arial" w:cs="Arial"/>
        </w:rPr>
      </w:pPr>
      <w:r>
        <w:rPr>
          <w:rFonts w:ascii="Arial" w:hAnsi="Arial"/>
        </w:rPr>
        <w:t xml:space="preserve">- </w:t>
      </w:r>
      <w:r>
        <w:rPr>
          <w:rFonts w:ascii="Arial" w:hAnsi="Arial"/>
        </w:rPr>
        <w:t>Sistema de Secagem</w:t>
      </w:r>
    </w:p>
    <w:p w:rsidR="00E027C3" w:rsidRPr="00E027C3" w:rsidRDefault="00E027C3" w:rsidP="00E027C3">
      <w:pPr>
        <w:rPr>
          <w:rFonts w:ascii="Arial" w:hAnsi="Arial" w:cs="Arial"/>
        </w:rPr>
      </w:pPr>
      <w:r w:rsidRPr="00E027C3">
        <w:rPr>
          <w:rFonts w:ascii="Arial" w:hAnsi="Arial" w:cs="Arial"/>
        </w:rPr>
        <w:t>- Controlo da desinfeção “</w:t>
      </w:r>
      <w:proofErr w:type="spellStart"/>
      <w:r w:rsidRPr="00E027C3">
        <w:rPr>
          <w:rFonts w:ascii="Arial" w:hAnsi="Arial" w:cs="Arial"/>
        </w:rPr>
        <w:t>Batch</w:t>
      </w:r>
      <w:proofErr w:type="spellEnd"/>
      <w:r w:rsidRPr="00E027C3">
        <w:rPr>
          <w:rFonts w:ascii="Arial" w:hAnsi="Arial" w:cs="Arial"/>
        </w:rPr>
        <w:t>” a “</w:t>
      </w:r>
      <w:proofErr w:type="spellStart"/>
      <w:r w:rsidRPr="00E027C3">
        <w:rPr>
          <w:rFonts w:ascii="Arial" w:hAnsi="Arial" w:cs="Arial"/>
        </w:rPr>
        <w:t>Batch</w:t>
      </w:r>
      <w:proofErr w:type="spellEnd"/>
      <w:r w:rsidRPr="00E027C3">
        <w:rPr>
          <w:rFonts w:ascii="Arial" w:hAnsi="Arial" w:cs="Arial"/>
        </w:rPr>
        <w:t>”, o que permite uma análise diferenciada aos lotes;</w:t>
      </w:r>
    </w:p>
    <w:p w:rsidR="00E027C3" w:rsidRPr="00E027C3" w:rsidRDefault="00E027C3" w:rsidP="00E027C3">
      <w:pPr>
        <w:rPr>
          <w:rFonts w:ascii="Arial" w:hAnsi="Arial" w:cs="Arial"/>
        </w:rPr>
      </w:pPr>
      <w:r w:rsidRPr="00E027C3">
        <w:rPr>
          <w:rFonts w:ascii="Arial" w:hAnsi="Arial" w:cs="Arial"/>
        </w:rPr>
        <w:t xml:space="preserve">- Ciclos de desinfeção c/ vapor a 6bar (160oC) e temperatura de ar quente a 135 </w:t>
      </w:r>
      <w:proofErr w:type="spellStart"/>
      <w:r w:rsidRPr="00E027C3">
        <w:rPr>
          <w:rFonts w:ascii="Arial" w:hAnsi="Arial" w:cs="Arial"/>
        </w:rPr>
        <w:t>oC</w:t>
      </w:r>
      <w:proofErr w:type="spellEnd"/>
      <w:r w:rsidRPr="00E027C3">
        <w:rPr>
          <w:rFonts w:ascii="Arial" w:hAnsi="Arial" w:cs="Arial"/>
        </w:rPr>
        <w:t>;</w:t>
      </w:r>
    </w:p>
    <w:p w:rsidR="00E027C3" w:rsidRPr="00E027C3" w:rsidRDefault="00E027C3" w:rsidP="00E027C3">
      <w:pPr>
        <w:rPr>
          <w:rFonts w:ascii="Arial" w:hAnsi="Arial" w:cs="Arial"/>
        </w:rPr>
      </w:pPr>
      <w:r w:rsidRPr="00E027C3">
        <w:rPr>
          <w:rFonts w:ascii="Arial" w:hAnsi="Arial" w:cs="Arial"/>
        </w:rPr>
        <w:t>- Sistema de correção de humidade à saída do processo de desinfeção;</w:t>
      </w:r>
    </w:p>
    <w:p w:rsidR="00E027C3" w:rsidRPr="00E027C3" w:rsidRDefault="00E027C3" w:rsidP="00E027C3">
      <w:pPr>
        <w:rPr>
          <w:rFonts w:ascii="Arial" w:hAnsi="Arial" w:cs="Arial"/>
        </w:rPr>
      </w:pPr>
      <w:r w:rsidRPr="00E027C3">
        <w:rPr>
          <w:rFonts w:ascii="Arial" w:hAnsi="Arial" w:cs="Arial"/>
        </w:rPr>
        <w:t>- Consumo de vapor aproximado de 600Kg/h.</w:t>
      </w:r>
    </w:p>
    <w:p w:rsidR="00E027C3" w:rsidRDefault="00E027C3" w:rsidP="00E027C3">
      <w:pPr>
        <w:pBdr>
          <w:bottom w:val="single" w:sz="12" w:space="1" w:color="auto"/>
        </w:pBdr>
        <w:jc w:val="both"/>
      </w:pPr>
    </w:p>
    <w:p w:rsidR="00E027C3" w:rsidRDefault="00E027C3" w:rsidP="00E027C3">
      <w:pPr>
        <w:jc w:val="both"/>
      </w:pPr>
    </w:p>
    <w:p w:rsidR="00E027C3" w:rsidRPr="00E027C3" w:rsidRDefault="00E027C3" w:rsidP="00E027C3">
      <w:pPr>
        <w:jc w:val="both"/>
        <w:rPr>
          <w:rFonts w:ascii="Arial" w:hAnsi="Arial" w:cs="Arial"/>
          <w:b/>
        </w:rPr>
      </w:pPr>
      <w:r w:rsidRPr="00E027C3">
        <w:rPr>
          <w:rFonts w:ascii="Arial" w:hAnsi="Arial" w:cs="Arial"/>
          <w:b/>
        </w:rPr>
        <w:t xml:space="preserve">CÂMARA DE DESINFEÇÃO DE CORTIÇA, </w:t>
      </w:r>
    </w:p>
    <w:p w:rsidR="00E027C3" w:rsidRPr="00E027C3" w:rsidRDefault="00E027C3" w:rsidP="00E027C3">
      <w:pPr>
        <w:jc w:val="both"/>
      </w:pPr>
      <w:r w:rsidRPr="00E027C3">
        <w:rPr>
          <w:rFonts w:ascii="Arial" w:hAnsi="Arial" w:cs="Arial"/>
        </w:rPr>
        <w:t>MOD. CD600K</w:t>
      </w:r>
    </w:p>
    <w:p w:rsidR="00E027C3" w:rsidRDefault="00E027C3" w:rsidP="00E027C3">
      <w:pPr>
        <w:pStyle w:val="ListaColorida-Cor11"/>
        <w:ind w:left="0"/>
        <w:jc w:val="both"/>
        <w:rPr>
          <w:rFonts w:ascii="Arial" w:hAnsi="Arial" w:cs="Arial"/>
          <w:lang w:eastAsia="en-US"/>
        </w:rPr>
      </w:pPr>
    </w:p>
    <w:p w:rsidR="00E027C3" w:rsidRPr="00BD6FE4" w:rsidRDefault="00E027C3" w:rsidP="00E027C3">
      <w:pPr>
        <w:pStyle w:val="ListaColorida-Cor11"/>
        <w:ind w:left="0"/>
        <w:jc w:val="both"/>
        <w:rPr>
          <w:rFonts w:ascii="Arial" w:hAnsi="Arial" w:cs="Arial"/>
          <w:color w:val="000000"/>
        </w:rPr>
      </w:pPr>
      <w:r w:rsidRPr="00BD6FE4">
        <w:rPr>
          <w:rFonts w:ascii="Arial" w:hAnsi="Arial" w:cs="Arial"/>
          <w:lang w:eastAsia="en-US"/>
        </w:rPr>
        <w:t xml:space="preserve">- </w:t>
      </w:r>
      <w:r w:rsidRPr="00BD6FE4">
        <w:rPr>
          <w:rFonts w:ascii="Arial" w:hAnsi="Arial" w:cs="Arial"/>
          <w:color w:val="000000"/>
        </w:rPr>
        <w:t>Dimensões exteriores (mm): 7200 (C) x 5520 (L) x 3080 (A);</w:t>
      </w:r>
    </w:p>
    <w:p w:rsidR="00E027C3" w:rsidRPr="00BD6FE4" w:rsidRDefault="00E027C3" w:rsidP="00E027C3">
      <w:pPr>
        <w:pStyle w:val="ListaColorida-Cor11"/>
        <w:ind w:left="0"/>
        <w:jc w:val="both"/>
        <w:rPr>
          <w:rFonts w:ascii="Arial" w:hAnsi="Arial" w:cs="Arial"/>
          <w:color w:val="000000"/>
        </w:rPr>
      </w:pPr>
      <w:r w:rsidRPr="00BD6FE4">
        <w:rPr>
          <w:rFonts w:ascii="Arial" w:hAnsi="Arial" w:cs="Arial"/>
          <w:lang w:eastAsia="en-US"/>
        </w:rPr>
        <w:t xml:space="preserve">- </w:t>
      </w:r>
      <w:r w:rsidRPr="00BD6FE4">
        <w:rPr>
          <w:rFonts w:ascii="Arial" w:hAnsi="Arial" w:cs="Arial"/>
          <w:color w:val="000000"/>
        </w:rPr>
        <w:t>Capacidade para 600.000 rolhas calibre 45x24mm (24 carros de 25.000 rolhas);</w:t>
      </w:r>
    </w:p>
    <w:p w:rsidR="00E027C3" w:rsidRPr="00BD6FE4" w:rsidRDefault="00BD6FE4" w:rsidP="00E027C3">
      <w:pPr>
        <w:rPr>
          <w:rFonts w:ascii="Arial" w:hAnsi="Arial" w:cs="Arial"/>
        </w:rPr>
      </w:pPr>
      <w:r w:rsidRPr="00BD6FE4">
        <w:rPr>
          <w:rFonts w:ascii="Arial" w:hAnsi="Arial" w:cs="Arial"/>
          <w:color w:val="000000"/>
        </w:rPr>
        <w:t xml:space="preserve">- </w:t>
      </w:r>
      <w:r w:rsidR="00E027C3" w:rsidRPr="00BD6FE4">
        <w:rPr>
          <w:rFonts w:ascii="Arial" w:hAnsi="Arial" w:cs="Arial"/>
        </w:rPr>
        <w:t>Construída integralmente em chapa de aço inoxidável;</w:t>
      </w:r>
    </w:p>
    <w:p w:rsidR="00BD6FE4" w:rsidRPr="00BD6FE4" w:rsidRDefault="00BD6FE4" w:rsidP="00E027C3">
      <w:pPr>
        <w:rPr>
          <w:rFonts w:ascii="Arial" w:hAnsi="Arial" w:cs="Arial"/>
        </w:rPr>
      </w:pPr>
      <w:r w:rsidRPr="00BD6FE4">
        <w:rPr>
          <w:rFonts w:ascii="Arial" w:hAnsi="Arial" w:cs="Arial"/>
        </w:rPr>
        <w:lastRenderedPageBreak/>
        <w:t xml:space="preserve">- Automação integrada e personalizada de </w:t>
      </w:r>
      <w:bookmarkStart w:id="0" w:name="_GoBack"/>
      <w:bookmarkEnd w:id="0"/>
      <w:r w:rsidRPr="00BD6FE4">
        <w:rPr>
          <w:rFonts w:ascii="Arial" w:hAnsi="Arial" w:cs="Arial"/>
        </w:rPr>
        <w:t>acordo com a especificidade do processo do Cliente;</w:t>
      </w:r>
    </w:p>
    <w:p w:rsidR="00BD6FE4" w:rsidRPr="00BD6FE4" w:rsidRDefault="00BD6FE4" w:rsidP="00BD6F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BD6FE4">
        <w:rPr>
          <w:rFonts w:ascii="Arial" w:hAnsi="Arial" w:cs="Arial"/>
          <w:color w:val="000000"/>
        </w:rPr>
        <w:t xml:space="preserve">- </w:t>
      </w:r>
      <w:r w:rsidRPr="00BD6FE4">
        <w:rPr>
          <w:rFonts w:ascii="Arial" w:hAnsi="Arial" w:cs="Arial"/>
          <w:color w:val="000000"/>
        </w:rPr>
        <w:t>Sistema de aquecimento</w:t>
      </w:r>
      <w:r w:rsidRPr="00BD6FE4">
        <w:rPr>
          <w:rFonts w:ascii="Arial" w:hAnsi="Arial" w:cs="Arial"/>
          <w:color w:val="000000"/>
        </w:rPr>
        <w:t xml:space="preserve"> </w:t>
      </w:r>
      <w:r w:rsidRPr="00BD6FE4">
        <w:rPr>
          <w:rFonts w:ascii="Arial" w:hAnsi="Arial" w:cs="Arial"/>
          <w:color w:val="000000"/>
        </w:rPr>
        <w:t>constituído por</w:t>
      </w:r>
      <w:r w:rsidRPr="00BD6FE4">
        <w:rPr>
          <w:rFonts w:ascii="Arial" w:hAnsi="Arial" w:cs="Arial"/>
          <w:color w:val="000000"/>
        </w:rPr>
        <w:t xml:space="preserve"> </w:t>
      </w:r>
      <w:r w:rsidRPr="00BD6FE4">
        <w:rPr>
          <w:rFonts w:ascii="Arial" w:hAnsi="Arial" w:cs="Arial"/>
          <w:color w:val="000000"/>
        </w:rPr>
        <w:t>Baterias verticais vapor/ar em tubo de aço inoxidável</w:t>
      </w:r>
      <w:r w:rsidRPr="00BD6FE4">
        <w:rPr>
          <w:rFonts w:ascii="Arial" w:hAnsi="Arial" w:cs="Arial"/>
          <w:color w:val="000000"/>
        </w:rPr>
        <w:t xml:space="preserve">, </w:t>
      </w:r>
      <w:r w:rsidRPr="00BD6FE4">
        <w:rPr>
          <w:rFonts w:ascii="Arial" w:hAnsi="Arial" w:cs="Arial"/>
          <w:color w:val="000000"/>
        </w:rPr>
        <w:t xml:space="preserve">coletores e tubos verticais </w:t>
      </w:r>
      <w:proofErr w:type="spellStart"/>
      <w:r w:rsidRPr="00BD6FE4">
        <w:rPr>
          <w:rFonts w:ascii="Arial" w:hAnsi="Arial" w:cs="Arial"/>
          <w:color w:val="000000"/>
        </w:rPr>
        <w:t>alhetados</w:t>
      </w:r>
      <w:proofErr w:type="spellEnd"/>
      <w:r w:rsidRPr="00BD6FE4">
        <w:rPr>
          <w:rFonts w:ascii="Arial" w:hAnsi="Arial" w:cs="Arial"/>
          <w:color w:val="000000"/>
        </w:rPr>
        <w:t>;</w:t>
      </w:r>
    </w:p>
    <w:p w:rsidR="00BD6FE4" w:rsidRPr="00BD6FE4" w:rsidRDefault="00BD6FE4" w:rsidP="00E027C3">
      <w:pPr>
        <w:rPr>
          <w:rFonts w:ascii="Arial" w:hAnsi="Arial" w:cs="Arial"/>
          <w:color w:val="000000"/>
        </w:rPr>
      </w:pPr>
      <w:r w:rsidRPr="00BD6FE4">
        <w:rPr>
          <w:rFonts w:ascii="Arial" w:hAnsi="Arial" w:cs="Arial"/>
        </w:rPr>
        <w:t xml:space="preserve">- </w:t>
      </w:r>
      <w:r w:rsidRPr="00BD6FE4">
        <w:rPr>
          <w:rFonts w:ascii="Arial" w:hAnsi="Arial" w:cs="Arial"/>
          <w:color w:val="000000"/>
        </w:rPr>
        <w:t>Sistema de ventilação interna, de alto caudal e pressão</w:t>
      </w:r>
      <w:r w:rsidRPr="00BD6FE4">
        <w:rPr>
          <w:rFonts w:ascii="Arial" w:hAnsi="Arial" w:cs="Arial"/>
          <w:color w:val="000000"/>
        </w:rPr>
        <w:t xml:space="preserve"> constituída por </w:t>
      </w:r>
      <w:r w:rsidRPr="00BD6FE4">
        <w:rPr>
          <w:rFonts w:ascii="Arial" w:hAnsi="Arial" w:cs="Arial"/>
          <w:color w:val="000000"/>
        </w:rPr>
        <w:t>Ventiladores axiais</w:t>
      </w:r>
      <w:r w:rsidRPr="00BD6FE4">
        <w:rPr>
          <w:rFonts w:ascii="Arial" w:hAnsi="Arial" w:cs="Arial"/>
          <w:color w:val="000000"/>
        </w:rPr>
        <w:t xml:space="preserve"> de aço inoxidável com </w:t>
      </w:r>
      <w:r w:rsidRPr="00BD6FE4">
        <w:rPr>
          <w:rFonts w:ascii="Arial" w:hAnsi="Arial" w:cs="Arial"/>
          <w:color w:val="000000"/>
        </w:rPr>
        <w:t>turbina reversível em alumínio</w:t>
      </w:r>
      <w:r w:rsidRPr="00BD6FE4">
        <w:rPr>
          <w:rFonts w:ascii="Arial" w:hAnsi="Arial" w:cs="Arial"/>
          <w:color w:val="000000"/>
        </w:rPr>
        <w:t>;</w:t>
      </w:r>
    </w:p>
    <w:p w:rsidR="00BD6FE4" w:rsidRPr="00BD6FE4" w:rsidRDefault="00BD6FE4" w:rsidP="00E027C3">
      <w:pPr>
        <w:rPr>
          <w:rFonts w:ascii="Arial" w:hAnsi="Arial" w:cs="Arial"/>
          <w:color w:val="000000"/>
        </w:rPr>
      </w:pPr>
      <w:r w:rsidRPr="00BD6FE4">
        <w:rPr>
          <w:rFonts w:ascii="Arial" w:hAnsi="Arial" w:cs="Arial"/>
          <w:color w:val="000000"/>
        </w:rPr>
        <w:t xml:space="preserve">- </w:t>
      </w:r>
      <w:r w:rsidRPr="00BD6FE4">
        <w:rPr>
          <w:rFonts w:ascii="Arial" w:hAnsi="Arial" w:cs="Arial"/>
          <w:color w:val="000000"/>
        </w:rPr>
        <w:t>Sistema de ventilação externa (exaustão)</w:t>
      </w:r>
      <w:r w:rsidRPr="00BD6FE4">
        <w:rPr>
          <w:rFonts w:ascii="Arial" w:hAnsi="Arial" w:cs="Arial"/>
          <w:color w:val="000000"/>
        </w:rPr>
        <w:t xml:space="preserve"> </w:t>
      </w:r>
      <w:r w:rsidRPr="00BD6FE4">
        <w:rPr>
          <w:rFonts w:ascii="Arial" w:hAnsi="Arial" w:cs="Arial"/>
          <w:color w:val="000000"/>
        </w:rPr>
        <w:t>constituído por</w:t>
      </w:r>
      <w:r w:rsidRPr="00BD6FE4">
        <w:rPr>
          <w:rFonts w:ascii="Arial" w:hAnsi="Arial" w:cs="Arial"/>
          <w:color w:val="000000"/>
        </w:rPr>
        <w:t xml:space="preserve"> </w:t>
      </w:r>
      <w:r w:rsidRPr="00BD6FE4">
        <w:rPr>
          <w:rFonts w:ascii="Arial" w:hAnsi="Arial" w:cs="Arial"/>
          <w:color w:val="000000"/>
        </w:rPr>
        <w:t>Ventilador centrífugo de média pressão</w:t>
      </w:r>
      <w:r w:rsidRPr="00BD6FE4">
        <w:rPr>
          <w:rFonts w:ascii="Arial" w:hAnsi="Arial" w:cs="Arial"/>
          <w:color w:val="000000"/>
        </w:rPr>
        <w:t xml:space="preserve"> </w:t>
      </w:r>
      <w:r w:rsidRPr="00BD6FE4">
        <w:rPr>
          <w:rFonts w:ascii="Arial" w:hAnsi="Arial" w:cs="Arial"/>
          <w:color w:val="000000"/>
        </w:rPr>
        <w:t>de aço inoxidável</w:t>
      </w:r>
      <w:r w:rsidRPr="00BD6FE4">
        <w:rPr>
          <w:rFonts w:ascii="Arial" w:hAnsi="Arial" w:cs="Arial"/>
          <w:color w:val="000000"/>
        </w:rPr>
        <w:t xml:space="preserve"> </w:t>
      </w:r>
      <w:r w:rsidRPr="00BD6FE4">
        <w:rPr>
          <w:rFonts w:ascii="Arial" w:hAnsi="Arial" w:cs="Arial"/>
          <w:color w:val="000000"/>
        </w:rPr>
        <w:t>provido de atuadores elétricos para comutação de estado de exaustão e remontagem de ar interior</w:t>
      </w:r>
      <w:r w:rsidRPr="00BD6FE4">
        <w:rPr>
          <w:rFonts w:ascii="Arial" w:hAnsi="Arial" w:cs="Arial"/>
          <w:color w:val="000000"/>
        </w:rPr>
        <w:t>;</w:t>
      </w:r>
    </w:p>
    <w:p w:rsidR="00BD6FE4" w:rsidRPr="00BD6FE4" w:rsidRDefault="00BD6FE4" w:rsidP="00BD6F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</w:rPr>
      </w:pPr>
      <w:r w:rsidRPr="00BD6FE4">
        <w:rPr>
          <w:rFonts w:ascii="Arial" w:hAnsi="Arial" w:cs="Arial"/>
        </w:rPr>
        <w:t xml:space="preserve">- </w:t>
      </w:r>
      <w:r w:rsidRPr="00BD6FE4">
        <w:rPr>
          <w:rFonts w:ascii="Arial" w:hAnsi="Arial" w:cs="Arial"/>
          <w:color w:val="000000"/>
        </w:rPr>
        <w:t>Sistema de monitorização interna, constituído por</w:t>
      </w:r>
      <w:r w:rsidRPr="00BD6FE4">
        <w:rPr>
          <w:rFonts w:ascii="Arial" w:hAnsi="Arial" w:cs="Arial"/>
          <w:color w:val="000000"/>
        </w:rPr>
        <w:t xml:space="preserve"> </w:t>
      </w:r>
      <w:r w:rsidRPr="00BD6FE4">
        <w:rPr>
          <w:rFonts w:ascii="Arial" w:hAnsi="Arial" w:cs="Arial"/>
          <w:color w:val="000000"/>
        </w:rPr>
        <w:t>Sondas de medição de temperatura e humidade, intercambiáveis,</w:t>
      </w:r>
      <w:r w:rsidRPr="00BD6FE4">
        <w:rPr>
          <w:rFonts w:ascii="Arial" w:hAnsi="Arial" w:cs="Arial"/>
          <w:color w:val="000000"/>
        </w:rPr>
        <w:t xml:space="preserve"> </w:t>
      </w:r>
      <w:r w:rsidRPr="00BD6FE4">
        <w:rPr>
          <w:rFonts w:ascii="Arial" w:hAnsi="Arial" w:cs="Arial"/>
          <w:color w:val="000000"/>
        </w:rPr>
        <w:t>em aço inoxidável</w:t>
      </w:r>
      <w:r w:rsidRPr="00BD6FE4">
        <w:rPr>
          <w:rFonts w:ascii="Arial" w:hAnsi="Arial" w:cs="Arial"/>
          <w:color w:val="000000"/>
        </w:rPr>
        <w:t xml:space="preserve"> e </w:t>
      </w:r>
      <w:r w:rsidRPr="00BD6FE4">
        <w:rPr>
          <w:rFonts w:ascii="Arial" w:hAnsi="Arial" w:cs="Arial"/>
          <w:color w:val="000000"/>
        </w:rPr>
        <w:t>Transmissor multifunções</w:t>
      </w:r>
      <w:r w:rsidRPr="00BD6FE4">
        <w:rPr>
          <w:rFonts w:ascii="Arial" w:hAnsi="Arial" w:cs="Arial"/>
          <w:color w:val="000000"/>
        </w:rPr>
        <w:t>;</w:t>
      </w:r>
    </w:p>
    <w:p w:rsidR="00E027C3" w:rsidRDefault="00E027C3" w:rsidP="00E027C3">
      <w:pPr>
        <w:pStyle w:val="ListaColorida-Cor11"/>
        <w:ind w:left="0"/>
        <w:jc w:val="both"/>
        <w:rPr>
          <w:rFonts w:ascii="Calibri" w:hAnsi="Calibri" w:cs="Calibri"/>
          <w:color w:val="000000"/>
        </w:rPr>
      </w:pPr>
    </w:p>
    <w:p w:rsidR="00E027C3" w:rsidRPr="00EA350A" w:rsidRDefault="00E027C3" w:rsidP="00E027C3">
      <w:pPr>
        <w:pStyle w:val="ListaColorida-Cor11"/>
        <w:ind w:left="0"/>
        <w:jc w:val="both"/>
        <w:rPr>
          <w:rFonts w:ascii="Arial" w:hAnsi="Arial" w:cs="Arial"/>
          <w:lang w:eastAsia="en-US"/>
        </w:rPr>
      </w:pPr>
    </w:p>
    <w:p w:rsidR="00E027C3" w:rsidRPr="00E027C3" w:rsidRDefault="00E027C3">
      <w:pPr>
        <w:rPr>
          <w:rFonts w:ascii="Arial" w:hAnsi="Arial" w:cs="Arial"/>
        </w:rPr>
      </w:pPr>
    </w:p>
    <w:sectPr w:rsidR="00E027C3" w:rsidRPr="00E027C3" w:rsidSect="00EA1497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A9018C"/>
    <w:multiLevelType w:val="hybridMultilevel"/>
    <w:tmpl w:val="725E0C6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419"/>
    <w:rsid w:val="00087561"/>
    <w:rsid w:val="001A3419"/>
    <w:rsid w:val="002A5EA5"/>
    <w:rsid w:val="004263FA"/>
    <w:rsid w:val="00590F4C"/>
    <w:rsid w:val="00823D81"/>
    <w:rsid w:val="008C24A7"/>
    <w:rsid w:val="00A17978"/>
    <w:rsid w:val="00A61A24"/>
    <w:rsid w:val="00BD6FE4"/>
    <w:rsid w:val="00BF0F05"/>
    <w:rsid w:val="00CA110C"/>
    <w:rsid w:val="00E027C3"/>
    <w:rsid w:val="00EA1497"/>
    <w:rsid w:val="00EA2AD1"/>
    <w:rsid w:val="00EC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B7EE26"/>
  <w14:defaultImageDpi w14:val="32767"/>
  <w15:chartTrackingRefBased/>
  <w15:docId w15:val="{0D8BF175-0EC1-D944-B391-C1261E877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D6FE4"/>
  </w:style>
  <w:style w:type="paragraph" w:styleId="Ttulo1">
    <w:name w:val="heading 1"/>
    <w:basedOn w:val="Normal"/>
    <w:next w:val="Normal"/>
    <w:link w:val="Ttulo1Carter"/>
    <w:qFormat/>
    <w:rsid w:val="00E027C3"/>
    <w:pPr>
      <w:keepNext/>
      <w:outlineLvl w:val="0"/>
    </w:pPr>
    <w:rPr>
      <w:rFonts w:ascii="Times New Roman" w:eastAsia="Times New Roman" w:hAnsi="Times New Roman" w:cs="Times New Roman"/>
      <w:b/>
      <w:sz w:val="22"/>
      <w:szCs w:val="20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rsid w:val="00E027C3"/>
    <w:rPr>
      <w:rFonts w:ascii="Times New Roman" w:eastAsia="Times New Roman" w:hAnsi="Times New Roman" w:cs="Times New Roman"/>
      <w:b/>
      <w:sz w:val="22"/>
      <w:szCs w:val="20"/>
      <w:lang w:eastAsia="pt-PT"/>
    </w:rPr>
  </w:style>
  <w:style w:type="paragraph" w:customStyle="1" w:styleId="ListaColorida-Cor11">
    <w:name w:val="Lista Colorida - Cor 11"/>
    <w:basedOn w:val="Normal"/>
    <w:uiPriority w:val="34"/>
    <w:qFormat/>
    <w:rsid w:val="00E027C3"/>
    <w:pPr>
      <w:ind w:left="708"/>
    </w:pPr>
    <w:rPr>
      <w:rFonts w:ascii="Times New Roman" w:eastAsia="Times New Roman" w:hAnsi="Times New Roman" w:cs="Times New Roman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426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Baldaque</dc:creator>
  <cp:keywords/>
  <dc:description/>
  <cp:lastModifiedBy>Tiago Baldaque</cp:lastModifiedBy>
  <cp:revision>2</cp:revision>
  <dcterms:created xsi:type="dcterms:W3CDTF">2026-07-14T14:37:00Z</dcterms:created>
  <dcterms:modified xsi:type="dcterms:W3CDTF">2026-07-14T15:18:00Z</dcterms:modified>
</cp:coreProperties>
</file>