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agosto de 2024 al 23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Horarios de colación 10.00 hs y 12.30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agosto de 2024 al 23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2024-08-13T09:03:23-03:00</dcterms:created>
  <dcterms:modified xsi:type="dcterms:W3CDTF">2024-08-13T09:03:23-03:00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