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noviembre de 2024 al 30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noviembre de 2024 al 30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2024-10-07T11:35:01-03:00</dcterms:created>
  <dcterms:modified xsi:type="dcterms:W3CDTF">2024-10-07T11:35:01-03:00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