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noviembre de 2023 al 25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noviembre de 2023 al 25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2023-11-13T09:44:15-03:00</dcterms:created>
  <dcterms:modified xsi:type="dcterms:W3CDTF">2023-11-13T09:44:15-03:00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