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mayo de 2024 al 08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mayo de 2024 al 08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2024-05-03T13:18:49-03:00</dcterms:created>
  <dcterms:modified xsi:type="dcterms:W3CDTF">2024-05-03T13:18:49-03:00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