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2024 al 26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del Programa Fénix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y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
Correr las dos primeras hileras de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
Correr las dos primeras hileras de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2024 al 26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2024-04-16T12:42:13-03:00</dcterms:created>
  <dcterms:modified xsi:type="dcterms:W3CDTF">2024-04-16T12:42:13-03:00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