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Disertación Marcelo Descalzo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2025-04-16T08:33:35-03:00</dcterms:created>
  <dcterms:modified xsi:type="dcterms:W3CDTF">2025-04-16T08:33:35-03:00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