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junio de 2025 al 04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junio de 2025 al 04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2025-04-30T11:33:32-03:00</dcterms:created>
  <dcterms:modified xsi:type="dcterms:W3CDTF">2025-04-30T11:33:32-03:00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