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septiembre de 2024 al 14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septiembre de 2024 al 14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2024-09-04T08:34:42-03:00</dcterms:created>
  <dcterms:modified xsi:type="dcterms:W3CDTF">2024-09-04T08:34:42-03:00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