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abril de 2024 al 30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30/04/2024 08:30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Niñez Municipalidad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Daiana Maas: 291 - 5266323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Secretaria de Niñes y Adolecencia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
50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30/04/2024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abril de 2024 al 30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2024-04-08T10:57:52-03:00</dcterms:created>
  <dcterms:modified xsi:type="dcterms:W3CDTF">2024-04-08T10:57:52-03:00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