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16 de julio de 2025 al 16 de julio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16/07/2025 18:00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Presentación de canal de Youtube Voces de Malvinas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18.00
Horario del evento: 18:30
Horario de desarme: 20:30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Sandra Rosetti 291 436-7607-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Dejar micrófono y pantalla en hall de rondeau 29. Parlante para Música ambiente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40/50 sillas en el hall
19:30 coffee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- 16 de julio de 2025 al 16 de julio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2025-07-11T10:31:40-03:00</dcterms:created>
  <dcterms:modified xsi:type="dcterms:W3CDTF">2025-07-11T10:31:40-03:00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