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2024 al 05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PRIMARIA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5209-Sandra Echeverría int 5210 - 291 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PRIMARIA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5209-Sandra Echeverría int 5210 - 291 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05/12/2024 09:00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fin de año Escuelas EEIYP - PRIMARIA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Actos a las 10.30 hs y a las 13.30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 int 5209-Sandra Echeverría int 5210 - 291 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EEIYP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proyector, sonido
MÚSICA EN VIVO: cantan los niños, acompaña con guitarra el profesor o pista musical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Tributo Sting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16:00 a 19:00 hs
Evento 20:30 hs a 22:30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2024 al 05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2024-10-23T10:36:28-03:00</dcterms:created>
  <dcterms:modified xsi:type="dcterms:W3CDTF">2024-10-23T10:36:28-03:00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