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2024 al 30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30/11/2024 07:00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"EMPRENDE, Entre Pares"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
Salón a utilizar: Rondeau Auditorio
Horario de armado del evento: 07.30 hs
Horario del evento 09.00 hs
Horario de desarme 13.30/14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Agostina Gauna 291 4501-500-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proyector, sonido, microfo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120
Hall: Coffee Break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30/11/2024 07:00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"EMPRENDE, Entre Pares"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
Salón a utilizar: Rondeau Auditorio
Horario de armado del evento: 07.30 hs
Horario del evento 09.00 hs
Horario de desarme 13.30/14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Agostina Gauna 291 4501-500-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proyector, sonido, microfo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120
Hall: Coffee Break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2024 al 30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2024-10-25T12:47:22-03:00</dcterms:created>
  <dcterms:modified xsi:type="dcterms:W3CDTF">2024-10-25T12:47:22-03:00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