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4556CB4C" w14:textId="303EB1AE" w:rsidR="5D5E0517" w:rsidRPr="00B00305"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5D15FF39" w14:textId="46FB1D86" w:rsidR="000F7A9B" w:rsidRPr="00705195"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BEA796B" w14:textId="77777777" w:rsidR="00705195" w:rsidRPr="00705195" w:rsidRDefault="00705195" w:rsidP="00705195">
      <w:pPr>
        <w:pStyle w:val="ListParagraph"/>
        <w:ind w:left="1800"/>
      </w:pPr>
    </w:p>
    <w:p w14:paraId="27A46D00" w14:textId="25DDF86A" w:rsidR="00705195" w:rsidRPr="00D161BC" w:rsidRDefault="00705195" w:rsidP="00705195">
      <w:pPr>
        <w:pStyle w:val="ListParagraph"/>
        <w:numPr>
          <w:ilvl w:val="0"/>
          <w:numId w:val="25"/>
        </w:numPr>
        <w:rPr>
          <w:rFonts w:asciiTheme="majorBidi" w:hAnsiTheme="majorBidi" w:cstheme="majorBidi"/>
        </w:rPr>
      </w:pPr>
      <w:r w:rsidRPr="00D161BC">
        <w:rPr>
          <w:rFonts w:asciiTheme="majorBidi" w:hAnsiTheme="majorBidi" w:cstheme="majorBidi"/>
        </w:rPr>
        <w:t xml:space="preserve">No, </w:t>
      </w:r>
      <w:proofErr w:type="gramStart"/>
      <w:r w:rsidRPr="00D161BC">
        <w:rPr>
          <w:rFonts w:asciiTheme="majorBidi" w:hAnsiTheme="majorBidi" w:cstheme="majorBidi"/>
        </w:rPr>
        <w:t>This</w:t>
      </w:r>
      <w:proofErr w:type="gramEnd"/>
      <w:r w:rsidRPr="00D161BC">
        <w:rPr>
          <w:rFonts w:asciiTheme="majorBidi" w:hAnsiTheme="majorBidi" w:cstheme="majorBidi"/>
        </w:rPr>
        <w:t xml:space="preserve"> dataset has not used for any specific rese</w:t>
      </w:r>
      <w:r w:rsidRPr="00D161BC">
        <w:rPr>
          <w:rFonts w:asciiTheme="majorBidi" w:hAnsiTheme="majorBidi" w:cstheme="majorBidi"/>
        </w:rPr>
        <w:t>arch paper but,</w:t>
      </w:r>
      <w:r w:rsidRPr="00D161BC">
        <w:rPr>
          <w:rFonts w:asciiTheme="majorBidi" w:hAnsiTheme="majorBidi" w:cstheme="majorBidi"/>
        </w:rPr>
        <w:t xml:space="preserve"> Climate change and global warming are more than ever such big</w:t>
      </w:r>
      <w:r w:rsidRPr="00D161BC">
        <w:rPr>
          <w:rFonts w:asciiTheme="majorBidi" w:hAnsiTheme="majorBidi" w:cstheme="majorBidi"/>
        </w:rPr>
        <w:t> </w:t>
      </w:r>
      <w:r w:rsidRPr="00D161BC">
        <w:rPr>
          <w:rFonts w:asciiTheme="majorBidi" w:hAnsiTheme="majorBidi" w:cstheme="majorBidi"/>
        </w:rPr>
        <w:t>challenges facing the world climate systems, humans and economies (IPCC, 2021). This article examines the issues of</w:t>
      </w:r>
      <w:r w:rsidRPr="00D161BC">
        <w:rPr>
          <w:rFonts w:asciiTheme="majorBidi" w:hAnsiTheme="majorBidi" w:cstheme="majorBidi"/>
        </w:rPr>
        <w:t> </w:t>
      </w:r>
      <w:r w:rsidRPr="00D161BC">
        <w:rPr>
          <w:rFonts w:asciiTheme="majorBidi" w:hAnsiTheme="majorBidi" w:cstheme="majorBidi"/>
        </w:rPr>
        <w:t>what causes, effects, and remedies. Primary factors that drive global warming include the human</w:t>
      </w:r>
      <w:r w:rsidRPr="00D161BC">
        <w:rPr>
          <w:rFonts w:asciiTheme="majorBidi" w:hAnsiTheme="majorBidi" w:cstheme="majorBidi"/>
        </w:rPr>
        <w:t> </w:t>
      </w:r>
      <w:r w:rsidRPr="00D161BC">
        <w:rPr>
          <w:rFonts w:asciiTheme="majorBidi" w:hAnsiTheme="majorBidi" w:cstheme="majorBidi"/>
        </w:rPr>
        <w:t xml:space="preserve">impact of greenhouse gases, deforestation, and other industrial activities (NASA, 2023). </w:t>
      </w:r>
    </w:p>
    <w:p w14:paraId="69F657DD" w14:textId="77777777" w:rsidR="00705195" w:rsidRPr="00D161BC" w:rsidRDefault="00705195" w:rsidP="00705195">
      <w:pPr>
        <w:pStyle w:val="ListParagraph"/>
        <w:numPr>
          <w:ilvl w:val="0"/>
          <w:numId w:val="25"/>
        </w:numPr>
        <w:rPr>
          <w:rFonts w:asciiTheme="majorBidi" w:hAnsiTheme="majorBidi" w:cstheme="majorBidi"/>
        </w:rPr>
      </w:pPr>
      <w:r w:rsidRPr="00D161BC">
        <w:rPr>
          <w:rFonts w:asciiTheme="majorBidi" w:hAnsiTheme="majorBidi" w:cstheme="majorBidi"/>
        </w:rPr>
        <w:t>Options for</w:t>
      </w:r>
      <w:r w:rsidRPr="00D161BC">
        <w:rPr>
          <w:rFonts w:asciiTheme="majorBidi" w:hAnsiTheme="majorBidi" w:cstheme="majorBidi"/>
        </w:rPr>
        <w:t> </w:t>
      </w:r>
      <w:r w:rsidRPr="00D161BC">
        <w:rPr>
          <w:rFonts w:asciiTheme="majorBidi" w:hAnsiTheme="majorBidi" w:cstheme="majorBidi"/>
        </w:rPr>
        <w:t xml:space="preserve">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recourses in health systems; </w:t>
      </w:r>
      <w:proofErr w:type="spellStart"/>
      <w:r w:rsidRPr="00D161BC">
        <w:rPr>
          <w:rFonts w:asciiTheme="majorBidi" w:hAnsiTheme="majorBidi" w:cstheme="majorBidi"/>
        </w:rPr>
        <w:t>Outplanting</w:t>
      </w:r>
      <w:proofErr w:type="spellEnd"/>
      <w:r w:rsidRPr="00D161BC">
        <w:rPr>
          <w:rFonts w:asciiTheme="majorBidi" w:hAnsiTheme="majorBidi" w:cstheme="majorBidi"/>
        </w:rPr>
        <w:t xml:space="preserve"> satellites validations combined with protected areas other type of climate change - resistant adjustment (FAO, 2021).</w:t>
      </w:r>
    </w:p>
    <w:p w14:paraId="2A95A256" w14:textId="77777777" w:rsidR="00705195" w:rsidRPr="00D161BC" w:rsidRDefault="00705195" w:rsidP="00705195">
      <w:pPr>
        <w:pStyle w:val="ListParagraph"/>
        <w:numPr>
          <w:ilvl w:val="0"/>
          <w:numId w:val="25"/>
        </w:numPr>
        <w:rPr>
          <w:rFonts w:asciiTheme="majorBidi" w:hAnsiTheme="majorBidi" w:cstheme="majorBidi"/>
        </w:rPr>
      </w:pPr>
      <w:r w:rsidRPr="00D161BC">
        <w:rPr>
          <w:rFonts w:asciiTheme="majorBidi" w:hAnsiTheme="majorBidi" w:cstheme="majorBidi"/>
        </w:rPr>
        <w:tab/>
        <w:t>There is evidence of significant, long-term warming trends in</w:t>
      </w:r>
      <w:r w:rsidRPr="00D161BC">
        <w:rPr>
          <w:rFonts w:asciiTheme="majorBidi" w:hAnsiTheme="majorBidi" w:cstheme="majorBidi"/>
        </w:rPr>
        <w:t> </w:t>
      </w:r>
      <w:r w:rsidRPr="00D161BC">
        <w:rPr>
          <w:rFonts w:asciiTheme="majorBidi" w:hAnsiTheme="majorBidi" w:cstheme="majorBidi"/>
        </w:rPr>
        <w:t xml:space="preserve">the ocean (ocean heat content from 1961 to 2022) associated with anthropogenic emissions which are stronger at higher latitudes and reaching record levels in 2022 (Cheng et al., 2023). </w:t>
      </w:r>
    </w:p>
    <w:p w14:paraId="49818A0B" w14:textId="77777777" w:rsidR="00705195" w:rsidRPr="00D161BC" w:rsidRDefault="00705195" w:rsidP="00705195">
      <w:pPr>
        <w:pStyle w:val="ListParagraph"/>
        <w:numPr>
          <w:ilvl w:val="0"/>
          <w:numId w:val="25"/>
        </w:numPr>
        <w:rPr>
          <w:rFonts w:asciiTheme="majorBidi" w:hAnsiTheme="majorBidi" w:cstheme="majorBidi"/>
        </w:rPr>
      </w:pPr>
      <w:r w:rsidRPr="00D161BC">
        <w:rPr>
          <w:rFonts w:asciiTheme="majorBidi" w:hAnsiTheme="majorBidi" w:cstheme="majorBidi"/>
        </w:rPr>
        <w:t>In general, Climate change - primarily caused by humans’ addition of heat-trapping gases to the atmosphere - endangers ecosystems, economies and humanity as a whole. Bold action among nations and immediate mitigation are vital if impacts of climate change</w:t>
      </w:r>
      <w:r w:rsidRPr="00D161BC">
        <w:rPr>
          <w:rFonts w:asciiTheme="majorBidi" w:hAnsiTheme="majorBidi" w:cstheme="majorBidi"/>
        </w:rPr>
        <w:t> </w:t>
      </w:r>
      <w:r w:rsidRPr="00D161BC">
        <w:rPr>
          <w:rFonts w:asciiTheme="majorBidi" w:hAnsiTheme="majorBidi" w:cstheme="majorBidi"/>
        </w:rPr>
        <w:t>are to be effectively tackled (IPCC, 2021).</w:t>
      </w:r>
    </w:p>
    <w:p w14:paraId="61D873E0" w14:textId="77777777" w:rsidR="00705195" w:rsidRPr="00D161BC" w:rsidRDefault="00705195" w:rsidP="00705195">
      <w:pPr>
        <w:ind w:left="1440"/>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 xml:space="preserve">the correlation </w:t>
      </w:r>
      <w:r w:rsidRPr="00D161BC">
        <w:rPr>
          <w:rFonts w:ascii="Times New Roman" w:hAnsi="Times New Roman" w:cs="Times New Roman"/>
        </w:rPr>
        <w:lastRenderedPageBreak/>
        <w:t>coefficient to be 0.94 suggesting a very strong positive trend with temperature over time. So</w:t>
      </w:r>
      <w:r w:rsidRPr="00D161BC">
        <w:rPr>
          <w:rFonts w:ascii="Times New Roman" w:hAnsi="Times New Roman" w:cs="Times New Roman"/>
        </w:rPr>
        <w:t>,</w:t>
      </w:r>
      <w:r w:rsidRPr="00D161BC">
        <w:rPr>
          <w:rFonts w:ascii="Times New Roman" w:hAnsi="Times New Roman" w:cs="Times New Roman"/>
        </w:rPr>
        <w:t xml:space="preserve">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lastRenderedPageBreak/>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lastRenderedPageBreak/>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1B886" w14:textId="77777777" w:rsidR="00C84169" w:rsidRDefault="00C84169" w:rsidP="000F7A9B">
      <w:r>
        <w:separator/>
      </w:r>
    </w:p>
  </w:endnote>
  <w:endnote w:type="continuationSeparator" w:id="0">
    <w:p w14:paraId="13051370" w14:textId="77777777" w:rsidR="00C84169" w:rsidRDefault="00C84169" w:rsidP="000F7A9B">
      <w:r>
        <w:continuationSeparator/>
      </w:r>
    </w:p>
  </w:endnote>
  <w:endnote w:type="continuationNotice" w:id="1">
    <w:p w14:paraId="3413C750" w14:textId="77777777" w:rsidR="00C84169" w:rsidRDefault="00C841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A8BCE" w14:textId="77777777" w:rsidR="00C84169" w:rsidRDefault="00C84169" w:rsidP="000F7A9B">
      <w:r>
        <w:separator/>
      </w:r>
    </w:p>
  </w:footnote>
  <w:footnote w:type="continuationSeparator" w:id="0">
    <w:p w14:paraId="3963BC91" w14:textId="77777777" w:rsidR="00C84169" w:rsidRDefault="00C84169" w:rsidP="000F7A9B">
      <w:r>
        <w:continuationSeparator/>
      </w:r>
    </w:p>
  </w:footnote>
  <w:footnote w:type="continuationNotice" w:id="1">
    <w:p w14:paraId="0E559308" w14:textId="77777777" w:rsidR="00C84169" w:rsidRDefault="00C8416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9174C"/>
    <w:rsid w:val="00093641"/>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1180A"/>
    <w:rsid w:val="0021233E"/>
    <w:rsid w:val="00230C42"/>
    <w:rsid w:val="002376AF"/>
    <w:rsid w:val="00247F2D"/>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1FA2"/>
    <w:rsid w:val="00442D7F"/>
    <w:rsid w:val="0046683A"/>
    <w:rsid w:val="0047462E"/>
    <w:rsid w:val="004942F0"/>
    <w:rsid w:val="00496D7F"/>
    <w:rsid w:val="004975FC"/>
    <w:rsid w:val="004E74FD"/>
    <w:rsid w:val="004F5174"/>
    <w:rsid w:val="00544349"/>
    <w:rsid w:val="00563ABA"/>
    <w:rsid w:val="00565F61"/>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05195"/>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1903"/>
    <w:rsid w:val="008E2DF2"/>
    <w:rsid w:val="00916B8B"/>
    <w:rsid w:val="009279F0"/>
    <w:rsid w:val="00937E0E"/>
    <w:rsid w:val="0094449C"/>
    <w:rsid w:val="00953C8E"/>
    <w:rsid w:val="009614ED"/>
    <w:rsid w:val="00965D37"/>
    <w:rsid w:val="00993AA1"/>
    <w:rsid w:val="009A41EF"/>
    <w:rsid w:val="009A4C41"/>
    <w:rsid w:val="009C2821"/>
    <w:rsid w:val="009E3567"/>
    <w:rsid w:val="009E4512"/>
    <w:rsid w:val="009F760B"/>
    <w:rsid w:val="00A12F39"/>
    <w:rsid w:val="00A315D2"/>
    <w:rsid w:val="00A508EB"/>
    <w:rsid w:val="00A55EA7"/>
    <w:rsid w:val="00A766EC"/>
    <w:rsid w:val="00A872BA"/>
    <w:rsid w:val="00AA2B82"/>
    <w:rsid w:val="00AB7DD7"/>
    <w:rsid w:val="00AD5EDC"/>
    <w:rsid w:val="00AF54DA"/>
    <w:rsid w:val="00B00305"/>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0355"/>
    <w:rsid w:val="00C6391B"/>
    <w:rsid w:val="00C73EAA"/>
    <w:rsid w:val="00C825A1"/>
    <w:rsid w:val="00C84169"/>
    <w:rsid w:val="00CA7E3A"/>
    <w:rsid w:val="00CB1FD1"/>
    <w:rsid w:val="00CD56D6"/>
    <w:rsid w:val="00CD679F"/>
    <w:rsid w:val="00CE0E22"/>
    <w:rsid w:val="00CE7E72"/>
    <w:rsid w:val="00CF2D90"/>
    <w:rsid w:val="00CF7397"/>
    <w:rsid w:val="00D047BF"/>
    <w:rsid w:val="00D07DF7"/>
    <w:rsid w:val="00D10385"/>
    <w:rsid w:val="00D161BC"/>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15</Pages>
  <Words>3392</Words>
  <Characters>19338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54</cp:revision>
  <dcterms:created xsi:type="dcterms:W3CDTF">2025-12-04T12:33:00Z</dcterms:created>
  <dcterms:modified xsi:type="dcterms:W3CDTF">2025-12-08T11:34:00Z</dcterms:modified>
</cp:coreProperties>
</file>