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159D" w14:textId="77777777" w:rsidR="00EA0163" w:rsidRPr="00EA0163" w:rsidRDefault="00EA0163" w:rsidP="00EA0163">
      <w:pPr>
        <w:shd w:val="clear" w:color="auto" w:fill="FFFFFF"/>
        <w:spacing w:before="240" w:after="120" w:line="240" w:lineRule="auto"/>
        <w:outlineLvl w:val="2"/>
        <w:rPr>
          <w:rFonts w:ascii="Open Sans" w:eastAsia="Times New Roman" w:hAnsi="Open Sans" w:cs="Open Sans"/>
          <w:color w:val="BA3925"/>
          <w:sz w:val="41"/>
          <w:szCs w:val="41"/>
          <w:lang w:eastAsia="es-ES"/>
        </w:rPr>
      </w:pPr>
      <w:r w:rsidRPr="00EA0163">
        <w:rPr>
          <w:rFonts w:ascii="Open Sans" w:eastAsia="Times New Roman" w:hAnsi="Open Sans" w:cs="Open Sans"/>
          <w:color w:val="BA3925"/>
          <w:sz w:val="41"/>
          <w:szCs w:val="41"/>
          <w:lang w:eastAsia="es-ES"/>
        </w:rPr>
        <w:t>Ejercicios</w:t>
      </w:r>
    </w:p>
    <w:p w14:paraId="731AD7E9" w14:textId="77777777" w:rsidR="00EA0163" w:rsidRPr="00EA0163" w:rsidRDefault="00EA0163" w:rsidP="00EA0163">
      <w:pPr>
        <w:shd w:val="clear" w:color="auto" w:fill="F3F3F2"/>
        <w:spacing w:after="60" w:line="240" w:lineRule="auto"/>
        <w:rPr>
          <w:rFonts w:ascii="Noto Serif" w:eastAsia="Times New Roman" w:hAnsi="Noto Serif" w:cs="Noto Serif"/>
          <w:i/>
          <w:iCs/>
          <w:color w:val="7A2518"/>
          <w:sz w:val="24"/>
          <w:szCs w:val="24"/>
          <w:lang w:eastAsia="es-ES"/>
        </w:rPr>
      </w:pPr>
      <w:r w:rsidRPr="00EA0163">
        <w:rPr>
          <w:rFonts w:ascii="Noto Serif" w:eastAsia="Times New Roman" w:hAnsi="Noto Serif" w:cs="Noto Serif"/>
          <w:i/>
          <w:iCs/>
          <w:color w:val="7A2518"/>
          <w:sz w:val="24"/>
          <w:szCs w:val="24"/>
          <w:lang w:eastAsia="es-ES"/>
        </w:rPr>
        <w:t>Simulación</w:t>
      </w:r>
    </w:p>
    <w:p w14:paraId="67DA0878" w14:textId="77777777" w:rsidR="00EA0163" w:rsidRPr="00EA0163" w:rsidRDefault="00EA0163" w:rsidP="00EA0163">
      <w:pPr>
        <w:numPr>
          <w:ilvl w:val="0"/>
          <w:numId w:val="1"/>
        </w:numPr>
        <w:shd w:val="clear" w:color="auto" w:fill="F3F3F2"/>
        <w:spacing w:after="0"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Capture el circuito de la figura con el simulador de circuitos </w:t>
      </w:r>
      <w:hyperlink r:id="rId5" w:history="1">
        <w:r w:rsidRPr="00EA0163">
          <w:rPr>
            <w:rFonts w:ascii="inherit" w:eastAsia="Times New Roman" w:hAnsi="inherit" w:cs="Noto Serif"/>
            <w:color w:val="2156A5"/>
            <w:spacing w:val="-2"/>
            <w:sz w:val="24"/>
            <w:szCs w:val="24"/>
            <w:u w:val="single"/>
            <w:lang w:eastAsia="es-ES"/>
          </w:rPr>
          <w:t>LTSPICE</w:t>
        </w:r>
      </w:hyperlink>
      <w:r w:rsidRPr="00EA0163">
        <w:rPr>
          <w:rFonts w:ascii="inherit" w:eastAsia="Times New Roman" w:hAnsi="inherit" w:cs="Noto Serif"/>
          <w:spacing w:val="-2"/>
          <w:sz w:val="24"/>
          <w:szCs w:val="24"/>
          <w:lang w:eastAsia="es-ES"/>
        </w:rPr>
        <w:t>.</w:t>
      </w:r>
    </w:p>
    <w:p w14:paraId="3283C321" w14:textId="0724421C"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r w:rsidRPr="00EA0163">
        <w:rPr>
          <w:noProof/>
        </w:rPr>
        <w:drawing>
          <wp:inline distT="0" distB="0" distL="0" distR="0" wp14:anchorId="311D9768" wp14:editId="762F1422">
            <wp:extent cx="5400040" cy="3295015"/>
            <wp:effectExtent l="0" t="0" r="0" b="635"/>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95015"/>
                    </a:xfrm>
                    <a:prstGeom prst="rect">
                      <a:avLst/>
                    </a:prstGeom>
                    <a:noFill/>
                    <a:ln>
                      <a:noFill/>
                    </a:ln>
                  </pic:spPr>
                </pic:pic>
              </a:graphicData>
            </a:graphic>
          </wp:inline>
        </w:drawing>
      </w:r>
    </w:p>
    <w:p w14:paraId="03E1932C" w14:textId="77777777" w:rsidR="00EA0163" w:rsidRPr="00EA0163" w:rsidRDefault="00EA0163" w:rsidP="00EA0163">
      <w:pPr>
        <w:shd w:val="clear" w:color="auto" w:fill="F3F3F2"/>
        <w:spacing w:line="240" w:lineRule="auto"/>
        <w:rPr>
          <w:rFonts w:ascii="Noto Serif" w:eastAsia="Times New Roman" w:hAnsi="Noto Serif" w:cs="Noto Serif"/>
          <w:i/>
          <w:iCs/>
          <w:color w:val="7A2518"/>
          <w:sz w:val="24"/>
          <w:szCs w:val="24"/>
          <w:lang w:eastAsia="es-ES"/>
        </w:rPr>
      </w:pPr>
      <w:r w:rsidRPr="00EA0163">
        <w:rPr>
          <w:rFonts w:ascii="Noto Serif" w:eastAsia="Times New Roman" w:hAnsi="Noto Serif" w:cs="Noto Serif"/>
          <w:i/>
          <w:iCs/>
          <w:color w:val="7A2518"/>
          <w:sz w:val="24"/>
          <w:szCs w:val="24"/>
          <w:lang w:eastAsia="es-ES"/>
        </w:rPr>
        <w:t>Figure 23. Circuito resistivo</w:t>
      </w:r>
    </w:p>
    <w:p w14:paraId="7FD7ABB7" w14:textId="77777777" w:rsidR="00EA0163" w:rsidRPr="00EA0163" w:rsidRDefault="00EA0163" w:rsidP="00EA0163">
      <w:pPr>
        <w:numPr>
          <w:ilvl w:val="0"/>
          <w:numId w:val="2"/>
        </w:numPr>
        <w:shd w:val="clear" w:color="auto" w:fill="F3F3F2"/>
        <w:spacing w:after="0"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 xml:space="preserve">Simule el circuito anterior aplicando un análisis de continua </w:t>
      </w:r>
      <w:proofErr w:type="gramStart"/>
      <w:r w:rsidRPr="00EA0163">
        <w:rPr>
          <w:rFonts w:ascii="inherit" w:eastAsia="Times New Roman" w:hAnsi="inherit" w:cs="Noto Serif"/>
          <w:spacing w:val="-2"/>
          <w:sz w:val="24"/>
          <w:szCs w:val="24"/>
          <w:lang w:eastAsia="es-ES"/>
        </w:rPr>
        <w:t>(.</w:t>
      </w:r>
      <w:proofErr w:type="spellStart"/>
      <w:r w:rsidRPr="00EA0163">
        <w:rPr>
          <w:rFonts w:ascii="inherit" w:eastAsia="Times New Roman" w:hAnsi="inherit" w:cs="Noto Serif"/>
          <w:spacing w:val="-2"/>
          <w:sz w:val="24"/>
          <w:szCs w:val="24"/>
          <w:lang w:eastAsia="es-ES"/>
        </w:rPr>
        <w:t>op</w:t>
      </w:r>
      <w:proofErr w:type="spellEnd"/>
      <w:proofErr w:type="gramEnd"/>
      <w:r w:rsidRPr="00EA0163">
        <w:rPr>
          <w:rFonts w:ascii="inherit" w:eastAsia="Times New Roman" w:hAnsi="inherit" w:cs="Noto Serif"/>
          <w:spacing w:val="-2"/>
          <w:sz w:val="24"/>
          <w:szCs w:val="24"/>
          <w:lang w:eastAsia="es-ES"/>
        </w:rPr>
        <w:t>) y compruebe que se verifica la ley de tensiones de Kirchhoff (LTK) sobre la malla M1.</w:t>
      </w:r>
    </w:p>
    <w:p w14:paraId="0FE3762E" w14:textId="77777777" w:rsidR="00EA0163" w:rsidRPr="00EA0163" w:rsidRDefault="00EA0163" w:rsidP="00EA0163">
      <w:pPr>
        <w:shd w:val="clear" w:color="auto" w:fill="F3F3F2"/>
        <w:spacing w:after="60" w:line="240" w:lineRule="auto"/>
        <w:rPr>
          <w:rFonts w:ascii="Noto Serif" w:eastAsia="Times New Roman" w:hAnsi="Noto Serif" w:cs="Noto Serif"/>
          <w:i/>
          <w:iCs/>
          <w:color w:val="7A2518"/>
          <w:sz w:val="24"/>
          <w:szCs w:val="24"/>
          <w:lang w:eastAsia="es-ES"/>
        </w:rPr>
      </w:pPr>
      <w:r w:rsidRPr="00EA0163">
        <w:rPr>
          <w:rFonts w:ascii="Noto Serif" w:eastAsia="Times New Roman" w:hAnsi="Noto Serif" w:cs="Noto Serif"/>
          <w:i/>
          <w:iCs/>
          <w:color w:val="7A2518"/>
          <w:sz w:val="24"/>
          <w:szCs w:val="24"/>
          <w:lang w:eastAsia="es-ES"/>
        </w:rPr>
        <w:t>Ecuación LTK sobre la malla M1:</w:t>
      </w:r>
    </w:p>
    <w:p w14:paraId="24398F5D" w14:textId="00821D45" w:rsidR="00EA0163" w:rsidRPr="00EA0163" w:rsidRDefault="00EA0163" w:rsidP="00EA016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color w:val="0070C0"/>
          <w:lang w:eastAsia="es-ES"/>
        </w:rPr>
      </w:pPr>
      <w:r w:rsidRPr="00EA0163">
        <w:rPr>
          <w:rFonts w:ascii="DejaVu Sans Mono" w:eastAsia="Times New Roman" w:hAnsi="DejaVu Sans Mono" w:cs="DejaVu Sans Mono"/>
          <w:sz w:val="20"/>
          <w:szCs w:val="20"/>
          <w:lang w:eastAsia="es-ES"/>
        </w:rPr>
        <w:t>VR1    +    VR2    +    VR5    –    V1    =   0</w:t>
      </w:r>
      <w:r>
        <w:rPr>
          <w:rFonts w:ascii="DejaVu Sans Mono" w:eastAsia="Times New Roman" w:hAnsi="DejaVu Sans Mono" w:cs="DejaVu Sans Mono"/>
          <w:color w:val="0070C0"/>
          <w:sz w:val="20"/>
          <w:szCs w:val="20"/>
          <w:lang w:eastAsia="es-ES"/>
        </w:rPr>
        <w:t xml:space="preserve"> Sí se cumple.</w:t>
      </w:r>
    </w:p>
    <w:p w14:paraId="4F3DB5A8" w14:textId="77777777" w:rsidR="00EA0163" w:rsidRPr="00EA0163" w:rsidRDefault="00EA0163" w:rsidP="00EA0163">
      <w:pPr>
        <w:shd w:val="clear" w:color="auto" w:fill="F3F3F2"/>
        <w:spacing w:before="100" w:beforeAutospacing="1" w:after="100" w:afterAutospacing="1" w:line="240" w:lineRule="auto"/>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Complete la tabla con los resultados de la simulación:</w:t>
      </w:r>
    </w:p>
    <w:tbl>
      <w:tblPr>
        <w:tblW w:w="504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53"/>
        <w:gridCol w:w="1407"/>
        <w:gridCol w:w="766"/>
      </w:tblGrid>
      <w:tr w:rsidR="00EA0163" w:rsidRPr="00EA0163" w14:paraId="17A5A6B4" w14:textId="77777777" w:rsidTr="00EA0163">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6EC3D4"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t>Simulación</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D5B4EAA"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E5C7DE"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317015"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r>
      <w:tr w:rsidR="00EA0163" w:rsidRPr="00EA0163" w14:paraId="136EF333"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48F90F66" w14:textId="36CAD41B"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VR1:</w:t>
            </w:r>
            <w:r>
              <w:rPr>
                <w:rFonts w:ascii="inherit" w:eastAsia="Times New Roman" w:hAnsi="inherit" w:cs="Times New Roman"/>
                <w:spacing w:val="-2"/>
                <w:sz w:val="24"/>
                <w:szCs w:val="24"/>
                <w:lang w:eastAsia="es-ES"/>
              </w:rPr>
              <w:t xml:space="preserve"> </w:t>
            </w:r>
            <w:r w:rsidRPr="00EA0163">
              <w:rPr>
                <w:rFonts w:ascii="inherit" w:eastAsia="Times New Roman" w:hAnsi="inherit" w:cs="Times New Roman"/>
                <w:color w:val="0070C0"/>
                <w:spacing w:val="-2"/>
                <w:sz w:val="24"/>
                <w:szCs w:val="24"/>
                <w:lang w:eastAsia="es-ES"/>
              </w:rPr>
              <w:t>4.1131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15D084E3" w14:textId="706E535C"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VR2:</w:t>
            </w:r>
            <w:r w:rsidRPr="00EA0163">
              <w:rPr>
                <w:rFonts w:ascii="inherit" w:eastAsia="Times New Roman" w:hAnsi="inherit" w:cs="Times New Roman"/>
                <w:color w:val="0070C0"/>
                <w:spacing w:val="-2"/>
                <w:sz w:val="24"/>
                <w:szCs w:val="24"/>
                <w:lang w:eastAsia="es-ES"/>
              </w:rPr>
              <w:t>0.662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7B86C138" w14:textId="1652D92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VR5:</w:t>
            </w:r>
            <w:r>
              <w:rPr>
                <w:rFonts w:ascii="inherit" w:eastAsia="Times New Roman" w:hAnsi="inherit" w:cs="Times New Roman"/>
                <w:spacing w:val="-2"/>
                <w:sz w:val="24"/>
                <w:szCs w:val="24"/>
                <w:lang w:eastAsia="es-ES"/>
              </w:rPr>
              <w:t xml:space="preserve"> </w:t>
            </w:r>
            <w:r w:rsidRPr="00EA0163">
              <w:rPr>
                <w:rFonts w:ascii="inherit" w:eastAsia="Times New Roman" w:hAnsi="inherit" w:cs="Times New Roman"/>
                <w:color w:val="0070C0"/>
                <w:spacing w:val="-2"/>
                <w:sz w:val="24"/>
                <w:szCs w:val="24"/>
                <w:lang w:eastAsia="es-ES"/>
              </w:rPr>
              <w:t>4.1131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7BAF697E" w14:textId="0361757A"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V1:</w:t>
            </w:r>
            <w:r w:rsidRPr="00EA0163">
              <w:rPr>
                <w:rFonts w:ascii="inherit" w:eastAsia="Times New Roman" w:hAnsi="inherit" w:cs="Times New Roman"/>
                <w:color w:val="0070C0"/>
                <w:spacing w:val="-2"/>
                <w:sz w:val="24"/>
                <w:szCs w:val="24"/>
                <w:lang w:eastAsia="es-ES"/>
              </w:rPr>
              <w:t>5</w:t>
            </w:r>
          </w:p>
        </w:tc>
      </w:tr>
    </w:tbl>
    <w:p w14:paraId="227498B6" w14:textId="77777777" w:rsidR="00EA0163" w:rsidRPr="00EA0163" w:rsidRDefault="00EA0163" w:rsidP="00EA0163">
      <w:pPr>
        <w:numPr>
          <w:ilvl w:val="0"/>
          <w:numId w:val="3"/>
        </w:numPr>
        <w:shd w:val="clear" w:color="auto" w:fill="F3F3F2"/>
        <w:spacing w:after="0"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Compruebe que se verifica la ley de corrientes de Kirchhoff (LCK) sobre el nudo "A":</w:t>
      </w:r>
    </w:p>
    <w:p w14:paraId="6E1345E5" w14:textId="77777777" w:rsidR="00EA0163" w:rsidRPr="00EA0163" w:rsidRDefault="00EA0163" w:rsidP="00EA0163">
      <w:pPr>
        <w:shd w:val="clear" w:color="auto" w:fill="F3F3F2"/>
        <w:spacing w:after="60" w:line="240" w:lineRule="auto"/>
        <w:rPr>
          <w:rFonts w:ascii="Noto Serif" w:eastAsia="Times New Roman" w:hAnsi="Noto Serif" w:cs="Noto Serif"/>
          <w:i/>
          <w:iCs/>
          <w:color w:val="7A2518"/>
          <w:sz w:val="24"/>
          <w:szCs w:val="24"/>
          <w:lang w:eastAsia="es-ES"/>
        </w:rPr>
      </w:pPr>
      <w:r w:rsidRPr="00EA0163">
        <w:rPr>
          <w:rFonts w:ascii="Noto Serif" w:eastAsia="Times New Roman" w:hAnsi="Noto Serif" w:cs="Noto Serif"/>
          <w:i/>
          <w:iCs/>
          <w:color w:val="7A2518"/>
          <w:sz w:val="24"/>
          <w:szCs w:val="24"/>
          <w:lang w:eastAsia="es-ES"/>
        </w:rPr>
        <w:t>Ecuación de LCK en el NUDO “A”:</w:t>
      </w:r>
    </w:p>
    <w:p w14:paraId="746D62D7" w14:textId="5283BE07" w:rsidR="00EA0163" w:rsidRPr="00EA0163" w:rsidRDefault="00EA0163" w:rsidP="00EA016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lang w:eastAsia="es-ES"/>
        </w:rPr>
      </w:pPr>
      <w:r w:rsidRPr="00EA0163">
        <w:rPr>
          <w:rFonts w:ascii="DejaVu Sans Mono" w:eastAsia="Times New Roman" w:hAnsi="DejaVu Sans Mono" w:cs="DejaVu Sans Mono"/>
          <w:sz w:val="20"/>
          <w:szCs w:val="20"/>
          <w:lang w:eastAsia="es-ES"/>
        </w:rPr>
        <w:t>I(R1)      +     I(R2)    +    I(R3)     =    0</w:t>
      </w:r>
      <w:r w:rsidR="00722280" w:rsidRPr="00861838">
        <w:rPr>
          <w:rFonts w:ascii="DejaVu Sans Mono" w:eastAsia="Times New Roman" w:hAnsi="DejaVu Sans Mono" w:cs="DejaVu Sans Mono"/>
          <w:sz w:val="20"/>
          <w:szCs w:val="20"/>
          <w:lang w:eastAsia="es-ES"/>
        </w:rPr>
        <w:t xml:space="preserve"> </w:t>
      </w:r>
      <w:r w:rsidR="00861838" w:rsidRPr="00861838">
        <w:rPr>
          <w:rFonts w:ascii="DejaVu Sans Mono" w:eastAsia="Times New Roman" w:hAnsi="DejaVu Sans Mono" w:cs="DejaVu Sans Mono"/>
          <w:color w:val="0070C0"/>
          <w:sz w:val="20"/>
          <w:szCs w:val="20"/>
          <w:lang w:eastAsia="es-ES"/>
        </w:rPr>
        <w:t>Sí</w:t>
      </w:r>
      <w:r w:rsidR="00E2296F" w:rsidRPr="00861838">
        <w:rPr>
          <w:rFonts w:ascii="DejaVu Sans Mono" w:eastAsia="Times New Roman" w:hAnsi="DejaVu Sans Mono" w:cs="DejaVu Sans Mono"/>
          <w:color w:val="0070C0"/>
          <w:sz w:val="20"/>
          <w:szCs w:val="20"/>
          <w:lang w:eastAsia="es-ES"/>
        </w:rPr>
        <w:t xml:space="preserve"> se cumple</w:t>
      </w:r>
    </w:p>
    <w:p w14:paraId="2375CDAA" w14:textId="77777777" w:rsidR="00EA0163" w:rsidRPr="00EA0163" w:rsidRDefault="00EA0163" w:rsidP="00EA0163">
      <w:pPr>
        <w:shd w:val="clear" w:color="auto" w:fill="F3F3F2"/>
        <w:spacing w:before="100" w:beforeAutospacing="1" w:after="100" w:afterAutospacing="1" w:line="240" w:lineRule="auto"/>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Complete la tabla con los resultados de la simulación:</w:t>
      </w:r>
    </w:p>
    <w:tbl>
      <w:tblPr>
        <w:tblW w:w="504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1672"/>
        <w:gridCol w:w="1729"/>
      </w:tblGrid>
      <w:tr w:rsidR="00EA0163" w:rsidRPr="00EA0163" w14:paraId="3CDAF185" w14:textId="77777777" w:rsidTr="00722280">
        <w:trPr>
          <w:trHeight w:val="794"/>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95FBA76"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lastRenderedPageBreak/>
              <w:t>Simulación</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8813A8C"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0B00C76"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r>
      <w:tr w:rsidR="00EA0163" w:rsidRPr="00EA0163" w14:paraId="379DB591"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36704F50" w14:textId="78B91FAA"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IR1:</w:t>
            </w:r>
            <w:r w:rsidR="00722280">
              <w:rPr>
                <w:rFonts w:ascii="inherit" w:eastAsia="Times New Roman" w:hAnsi="inherit" w:cs="Times New Roman"/>
                <w:spacing w:val="-2"/>
                <w:sz w:val="24"/>
                <w:szCs w:val="24"/>
                <w:lang w:eastAsia="es-ES"/>
              </w:rPr>
              <w:t xml:space="preserve"> </w:t>
            </w:r>
            <w:r w:rsidR="00722280" w:rsidRPr="00722280">
              <w:rPr>
                <w:rFonts w:ascii="Courier New" w:hAnsi="Courier New" w:cs="Courier New"/>
                <w:b/>
                <w:bCs/>
                <w:color w:val="0070C0"/>
                <w:sz w:val="20"/>
                <w:szCs w:val="20"/>
              </w:rPr>
              <w:t>-0.0012464</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0D9F7B4B" w14:textId="33B3FF4E"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IR2:</w:t>
            </w:r>
            <w:r w:rsidR="00722280">
              <w:rPr>
                <w:rFonts w:ascii="inherit" w:eastAsia="Times New Roman" w:hAnsi="inherit" w:cs="Times New Roman"/>
                <w:spacing w:val="-2"/>
                <w:sz w:val="24"/>
                <w:szCs w:val="24"/>
                <w:lang w:eastAsia="es-ES"/>
              </w:rPr>
              <w:t xml:space="preserve"> </w:t>
            </w:r>
            <w:r w:rsidR="00722280" w:rsidRPr="00722280">
              <w:rPr>
                <w:rFonts w:ascii="Courier New" w:hAnsi="Courier New" w:cs="Courier New"/>
                <w:b/>
                <w:bCs/>
                <w:color w:val="0070C0"/>
                <w:sz w:val="20"/>
                <w:szCs w:val="20"/>
              </w:rPr>
              <w:t>0.00118312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3A49ADCF" w14:textId="58884112"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IR3:</w:t>
            </w:r>
            <w:r w:rsidR="00722280">
              <w:rPr>
                <w:rFonts w:ascii="inherit" w:eastAsia="Times New Roman" w:hAnsi="inherit" w:cs="Times New Roman"/>
                <w:spacing w:val="-2"/>
                <w:sz w:val="24"/>
                <w:szCs w:val="24"/>
                <w:lang w:eastAsia="es-ES"/>
              </w:rPr>
              <w:t xml:space="preserve"> </w:t>
            </w:r>
            <w:r w:rsidR="00722280" w:rsidRPr="00722280">
              <w:rPr>
                <w:rFonts w:ascii="Courier New" w:hAnsi="Courier New" w:cs="Courier New"/>
                <w:b/>
                <w:bCs/>
                <w:color w:val="0070C0"/>
                <w:sz w:val="20"/>
                <w:szCs w:val="20"/>
              </w:rPr>
              <w:t>-6.32803e-005</w:t>
            </w:r>
          </w:p>
        </w:tc>
      </w:tr>
    </w:tbl>
    <w:p w14:paraId="384B4D93" w14:textId="77777777" w:rsidR="00EA0163" w:rsidRPr="00EA0163" w:rsidRDefault="00EA0163" w:rsidP="00EA0163">
      <w:pPr>
        <w:shd w:val="clear" w:color="auto" w:fill="F3F3F2"/>
        <w:spacing w:line="240" w:lineRule="auto"/>
        <w:rPr>
          <w:rFonts w:ascii="Noto Serif" w:eastAsia="Times New Roman" w:hAnsi="Noto Serif" w:cs="Noto Serif"/>
          <w:vanish/>
          <w:sz w:val="24"/>
          <w:szCs w:val="24"/>
          <w:lang w:eastAsia="es-ES"/>
        </w:rPr>
      </w:pP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245"/>
        <w:gridCol w:w="5955"/>
      </w:tblGrid>
      <w:tr w:rsidR="00EA0163" w:rsidRPr="00EA0163" w14:paraId="79240E59" w14:textId="77777777" w:rsidTr="00EA0163">
        <w:trPr>
          <w:tblCellSpacing w:w="15" w:type="dxa"/>
        </w:trPr>
        <w:tc>
          <w:tcPr>
            <w:tcW w:w="1200" w:type="dxa"/>
            <w:tcMar>
              <w:top w:w="135" w:type="dxa"/>
              <w:left w:w="150" w:type="dxa"/>
              <w:bottom w:w="135" w:type="dxa"/>
              <w:right w:w="150" w:type="dxa"/>
            </w:tcMar>
            <w:vAlign w:val="center"/>
            <w:hideMark/>
          </w:tcPr>
          <w:p w14:paraId="3BEBC856" w14:textId="77777777"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5F714D1A" w14:textId="77777777" w:rsidR="00EA0163" w:rsidRPr="00EA0163" w:rsidRDefault="00EA0163" w:rsidP="00EA0163">
            <w:pPr>
              <w:spacing w:before="100" w:beforeAutospacing="1" w:after="100" w:afterAutospacing="1"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LTSPICE utiliza la convención de "signo pasivo" para asignar el sentido positivo de corriente por una fuente de tensión, a saber, la corriente positiva se dirige del potencial positivo al negativo de la fuente de tensión. Esta es la misma convención que se utiliza con los componentes pasivos. Si la corriente por una fuente es negativa, indica que su sentido es contrario al convenido, es decir, la corriente va del potencial negativo al positivo de la fuente (sale de la fuente por el terminal positivo).</w:t>
            </w:r>
          </w:p>
          <w:p w14:paraId="18A7D1B0"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 xml:space="preserve">Puede obtener la corriente por una rama insertando una fuente independiente de tensión de valor nulo en serie con la rama. LTSPICE calcula automáticamente la corriente por todas las fuentes siguiendo la convección mencionada anteriormente. Una fuente de tensión nula no cambia las características del circuito y según </w:t>
            </w:r>
            <w:proofErr w:type="gramStart"/>
            <w:r w:rsidRPr="00EA0163">
              <w:rPr>
                <w:rFonts w:ascii="inherit" w:eastAsia="Times New Roman" w:hAnsi="inherit" w:cs="Times New Roman"/>
                <w:spacing w:val="-2"/>
                <w:sz w:val="24"/>
                <w:szCs w:val="24"/>
                <w:lang w:eastAsia="es-ES"/>
              </w:rPr>
              <w:t>la oriente</w:t>
            </w:r>
            <w:proofErr w:type="gramEnd"/>
            <w:r w:rsidRPr="00EA0163">
              <w:rPr>
                <w:rFonts w:ascii="inherit" w:eastAsia="Times New Roman" w:hAnsi="inherit" w:cs="Times New Roman"/>
                <w:spacing w:val="-2"/>
                <w:sz w:val="24"/>
                <w:szCs w:val="24"/>
                <w:lang w:eastAsia="es-ES"/>
              </w:rPr>
              <w:t xml:space="preserve"> definirá el sentido positivo de corriente que le interese. Puede resultarle útil para formular la LCK. Observe que la LCK se formuló considerando que todas las corrientes salen del nudo.</w:t>
            </w:r>
          </w:p>
        </w:tc>
      </w:tr>
    </w:tbl>
    <w:p w14:paraId="77475C1F" w14:textId="77777777" w:rsidR="00EA0163" w:rsidRPr="00EA0163" w:rsidRDefault="00EA0163" w:rsidP="00EA0163">
      <w:pPr>
        <w:numPr>
          <w:ilvl w:val="0"/>
          <w:numId w:val="4"/>
        </w:numPr>
        <w:shd w:val="clear" w:color="auto" w:fill="F3F3F2"/>
        <w:spacing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Calcule la potencia disipada por cada componente del circuito y verifique que la potencia consumida por las resistencias es igual a la potencia generada por la fuente.</w:t>
      </w:r>
    </w:p>
    <w:tbl>
      <w:tblPr>
        <w:tblW w:w="624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04"/>
        <w:gridCol w:w="980"/>
        <w:gridCol w:w="1019"/>
        <w:gridCol w:w="1009"/>
        <w:gridCol w:w="1009"/>
        <w:gridCol w:w="1019"/>
      </w:tblGrid>
      <w:tr w:rsidR="00E2296F" w:rsidRPr="00EA0163" w14:paraId="74C7B063" w14:textId="77777777" w:rsidTr="00EA0163">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7A611C4"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t>Potencia</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045377"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602A5BF"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E9D35A1"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1F1F87"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09672B"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r>
      <w:tr w:rsidR="00E2296F" w:rsidRPr="00EA0163" w14:paraId="39111B39"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BC6C904"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P(V1):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1A6C75"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P(R1):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BF7B5B"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P(R2):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EC0409"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P(R3):</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63AD07"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P(R4):</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35" w:type="dxa"/>
              <w:left w:w="150" w:type="dxa"/>
              <w:bottom w:w="135" w:type="dxa"/>
              <w:right w:w="150" w:type="dxa"/>
            </w:tcMar>
            <w:hideMark/>
          </w:tcPr>
          <w:p w14:paraId="3FF1C4A1"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P(R5):</w:t>
            </w:r>
          </w:p>
        </w:tc>
      </w:tr>
      <w:tr w:rsidR="00E2296F" w:rsidRPr="00EA0163" w14:paraId="2F07A6E8"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604E1F2A"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 xml:space="preserve">-6,231 </w:t>
            </w:r>
            <w:proofErr w:type="spellStart"/>
            <w:r w:rsidRPr="00EA0163">
              <w:rPr>
                <w:rFonts w:ascii="inherit" w:eastAsia="Times New Roman" w:hAnsi="inherit" w:cs="Times New Roman"/>
                <w:spacing w:val="-2"/>
                <w:sz w:val="24"/>
                <w:szCs w:val="24"/>
                <w:lang w:eastAsia="es-ES"/>
              </w:rPr>
              <w:t>mW</w:t>
            </w:r>
            <w:proofErr w:type="spellEnd"/>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300E76B6" w14:textId="6C6A5672" w:rsidR="00EA0163" w:rsidRPr="00EA0163" w:rsidRDefault="00E2296F" w:rsidP="00EA0163">
            <w:pPr>
              <w:spacing w:after="0" w:line="240" w:lineRule="auto"/>
              <w:rPr>
                <w:rFonts w:ascii="inherit" w:eastAsia="Times New Roman" w:hAnsi="inherit" w:cs="Times New Roman"/>
                <w:spacing w:val="-2"/>
                <w:sz w:val="24"/>
                <w:szCs w:val="24"/>
                <w:lang w:eastAsia="es-ES"/>
              </w:rPr>
            </w:pPr>
            <w:r w:rsidRPr="00E2296F">
              <w:rPr>
                <w:rFonts w:ascii="inherit" w:eastAsia="Times New Roman" w:hAnsi="inherit" w:cs="Times New Roman"/>
                <w:color w:val="0070C0"/>
                <w:spacing w:val="-2"/>
                <w:sz w:val="24"/>
                <w:szCs w:val="24"/>
                <w:lang w:eastAsia="es-ES"/>
              </w:rPr>
              <w:t xml:space="preserve">5.12 </w:t>
            </w:r>
            <w:proofErr w:type="spellStart"/>
            <w:r w:rsidRPr="00E2296F">
              <w:rPr>
                <w:rFonts w:ascii="inherit" w:eastAsia="Times New Roman" w:hAnsi="inherit" w:cs="Times New Roman"/>
                <w:color w:val="0070C0"/>
                <w:spacing w:val="-2"/>
                <w:sz w:val="24"/>
                <w:szCs w:val="24"/>
                <w:lang w:eastAsia="es-ES"/>
              </w:rPr>
              <w:t>mW</w:t>
            </w:r>
            <w:proofErr w:type="spellEnd"/>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35ECDF89" w14:textId="07C78A30" w:rsidR="00EA0163" w:rsidRPr="00EA0163" w:rsidRDefault="00E2296F" w:rsidP="00EA0163">
            <w:pPr>
              <w:spacing w:after="0" w:line="240" w:lineRule="auto"/>
              <w:rPr>
                <w:rFonts w:ascii="Times New Roman" w:eastAsia="Times New Roman" w:hAnsi="Times New Roman" w:cs="Times New Roman"/>
                <w:sz w:val="20"/>
                <w:szCs w:val="20"/>
                <w:lang w:eastAsia="es-ES"/>
              </w:rPr>
            </w:pPr>
            <w:r w:rsidRPr="00E2296F">
              <w:rPr>
                <w:rFonts w:ascii="Times New Roman" w:eastAsia="Times New Roman" w:hAnsi="Times New Roman" w:cs="Times New Roman"/>
                <w:color w:val="0070C0"/>
                <w:sz w:val="20"/>
                <w:szCs w:val="20"/>
                <w:lang w:eastAsia="es-ES"/>
              </w:rPr>
              <w:t xml:space="preserve">783,86 </w:t>
            </w:r>
            <w:proofErr w:type="spellStart"/>
            <w:r w:rsidRPr="00E2296F">
              <w:rPr>
                <w:rFonts w:ascii="Times New Roman" w:eastAsia="Times New Roman" w:hAnsi="Times New Roman" w:cs="Times New Roman"/>
                <w:color w:val="0070C0"/>
                <w:sz w:val="20"/>
                <w:szCs w:val="20"/>
                <w:lang w:eastAsia="es-ES"/>
              </w:rPr>
              <w:t>microW</w:t>
            </w:r>
            <w:proofErr w:type="spellEnd"/>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5B48662E" w14:textId="18CB2DB4" w:rsidR="00EA0163" w:rsidRPr="00EA0163" w:rsidRDefault="00E2296F" w:rsidP="00EA0163">
            <w:pPr>
              <w:spacing w:after="0" w:line="240" w:lineRule="auto"/>
              <w:rPr>
                <w:rFonts w:ascii="Times New Roman" w:eastAsia="Times New Roman" w:hAnsi="Times New Roman" w:cs="Times New Roman"/>
                <w:color w:val="0070C0"/>
                <w:sz w:val="20"/>
                <w:szCs w:val="20"/>
                <w:lang w:eastAsia="es-ES"/>
              </w:rPr>
            </w:pPr>
            <w:r w:rsidRPr="00E2296F">
              <w:rPr>
                <w:rFonts w:ascii="Times New Roman" w:eastAsia="Times New Roman" w:hAnsi="Times New Roman" w:cs="Times New Roman"/>
                <w:color w:val="0070C0"/>
                <w:sz w:val="20"/>
                <w:szCs w:val="20"/>
                <w:lang w:eastAsia="es-ES"/>
              </w:rPr>
              <w:t xml:space="preserve">1,882 </w:t>
            </w:r>
            <w:proofErr w:type="spellStart"/>
            <w:r w:rsidRPr="00E2296F">
              <w:rPr>
                <w:rFonts w:ascii="Times New Roman" w:eastAsia="Times New Roman" w:hAnsi="Times New Roman" w:cs="Times New Roman"/>
                <w:color w:val="0070C0"/>
                <w:sz w:val="20"/>
                <w:szCs w:val="20"/>
                <w:lang w:eastAsia="es-ES"/>
              </w:rPr>
              <w:t>m</w:t>
            </w:r>
            <w:r>
              <w:rPr>
                <w:rFonts w:ascii="Times New Roman" w:eastAsia="Times New Roman" w:hAnsi="Times New Roman" w:cs="Times New Roman"/>
                <w:color w:val="0070C0"/>
                <w:sz w:val="20"/>
                <w:szCs w:val="20"/>
                <w:lang w:eastAsia="es-ES"/>
              </w:rPr>
              <w:t>icro</w:t>
            </w:r>
            <w:r w:rsidRPr="00E2296F">
              <w:rPr>
                <w:rFonts w:ascii="Times New Roman" w:eastAsia="Times New Roman" w:hAnsi="Times New Roman" w:cs="Times New Roman"/>
                <w:color w:val="0070C0"/>
                <w:sz w:val="20"/>
                <w:szCs w:val="20"/>
                <w:lang w:eastAsia="es-ES"/>
              </w:rPr>
              <w:t>W</w:t>
            </w:r>
            <w:proofErr w:type="spellEnd"/>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0384E3A2" w14:textId="2ECFE847" w:rsidR="00EA0163" w:rsidRPr="00EA0163" w:rsidRDefault="00E2296F" w:rsidP="00EA0163">
            <w:pPr>
              <w:spacing w:after="0" w:line="240" w:lineRule="auto"/>
              <w:rPr>
                <w:rFonts w:ascii="Times New Roman" w:eastAsia="Times New Roman" w:hAnsi="Times New Roman" w:cs="Times New Roman"/>
                <w:sz w:val="20"/>
                <w:szCs w:val="20"/>
                <w:lang w:eastAsia="es-ES"/>
              </w:rPr>
            </w:pPr>
            <w:r w:rsidRPr="00E2296F">
              <w:rPr>
                <w:rFonts w:ascii="Times New Roman" w:eastAsia="Times New Roman" w:hAnsi="Times New Roman" w:cs="Times New Roman"/>
                <w:color w:val="0070C0"/>
                <w:sz w:val="20"/>
                <w:szCs w:val="20"/>
                <w:lang w:eastAsia="es-ES"/>
              </w:rPr>
              <w:t xml:space="preserve">50,04 </w:t>
            </w:r>
            <w:proofErr w:type="spellStart"/>
            <w:r w:rsidRPr="00E2296F">
              <w:rPr>
                <w:rFonts w:ascii="Times New Roman" w:eastAsia="Times New Roman" w:hAnsi="Times New Roman" w:cs="Times New Roman"/>
                <w:color w:val="0070C0"/>
                <w:sz w:val="20"/>
                <w:szCs w:val="20"/>
                <w:lang w:eastAsia="es-ES"/>
              </w:rPr>
              <w:t>microW</w:t>
            </w:r>
            <w:proofErr w:type="spellEnd"/>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1C1D6711" w14:textId="4725427E" w:rsidR="00EA0163" w:rsidRPr="00EA0163" w:rsidRDefault="00E2296F" w:rsidP="00EA0163">
            <w:pPr>
              <w:spacing w:after="0" w:line="240" w:lineRule="auto"/>
              <w:rPr>
                <w:rFonts w:ascii="Times New Roman" w:eastAsia="Times New Roman" w:hAnsi="Times New Roman" w:cs="Times New Roman"/>
                <w:sz w:val="20"/>
                <w:szCs w:val="20"/>
                <w:lang w:eastAsia="es-ES"/>
              </w:rPr>
            </w:pPr>
            <w:r w:rsidRPr="00E2296F">
              <w:rPr>
                <w:rFonts w:ascii="Times New Roman" w:eastAsia="Times New Roman" w:hAnsi="Times New Roman" w:cs="Times New Roman"/>
                <w:color w:val="0070C0"/>
                <w:sz w:val="20"/>
                <w:szCs w:val="20"/>
                <w:lang w:eastAsia="es-ES"/>
              </w:rPr>
              <w:t xml:space="preserve">269,63 </w:t>
            </w:r>
            <w:proofErr w:type="spellStart"/>
            <w:r w:rsidRPr="00E2296F">
              <w:rPr>
                <w:rFonts w:ascii="Times New Roman" w:eastAsia="Times New Roman" w:hAnsi="Times New Roman" w:cs="Times New Roman"/>
                <w:color w:val="0070C0"/>
                <w:sz w:val="20"/>
                <w:szCs w:val="20"/>
                <w:lang w:eastAsia="es-ES"/>
              </w:rPr>
              <w:t>microW</w:t>
            </w:r>
            <w:proofErr w:type="spellEnd"/>
          </w:p>
        </w:tc>
      </w:tr>
    </w:tbl>
    <w:p w14:paraId="539AE0CE" w14:textId="77777777" w:rsidR="00EA0163" w:rsidRPr="00EA0163" w:rsidRDefault="00EA0163" w:rsidP="00EA0163">
      <w:pPr>
        <w:shd w:val="clear" w:color="auto" w:fill="F3F3F2"/>
        <w:spacing w:line="240" w:lineRule="auto"/>
        <w:rPr>
          <w:rFonts w:ascii="Noto Serif" w:eastAsia="Times New Roman" w:hAnsi="Noto Serif" w:cs="Noto Serif"/>
          <w:vanish/>
          <w:sz w:val="24"/>
          <w:szCs w:val="24"/>
          <w:lang w:eastAsia="es-ES"/>
        </w:rPr>
      </w:pP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245"/>
        <w:gridCol w:w="5955"/>
      </w:tblGrid>
      <w:tr w:rsidR="00EA0163" w:rsidRPr="00EA0163" w14:paraId="2035C1BD" w14:textId="77777777" w:rsidTr="00EA0163">
        <w:trPr>
          <w:tblCellSpacing w:w="15" w:type="dxa"/>
        </w:trPr>
        <w:tc>
          <w:tcPr>
            <w:tcW w:w="1200" w:type="dxa"/>
            <w:tcMar>
              <w:top w:w="135" w:type="dxa"/>
              <w:left w:w="150" w:type="dxa"/>
              <w:bottom w:w="135" w:type="dxa"/>
              <w:right w:w="150" w:type="dxa"/>
            </w:tcMar>
            <w:vAlign w:val="center"/>
            <w:hideMark/>
          </w:tcPr>
          <w:p w14:paraId="77AF2675" w14:textId="77777777"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15635EBA" w14:textId="77777777" w:rsidR="00EA0163" w:rsidRPr="00EA0163" w:rsidRDefault="00EA0163" w:rsidP="00EA0163">
            <w:pPr>
              <w:spacing w:after="0" w:line="240" w:lineRule="auto"/>
              <w:rPr>
                <w:rFonts w:ascii="inherit" w:eastAsia="Times New Roman" w:hAnsi="inherit" w:cs="Times New Roman"/>
                <w:spacing w:val="-2"/>
                <w:sz w:val="24"/>
                <w:szCs w:val="24"/>
                <w:u w:val="single"/>
                <w:lang w:eastAsia="es-ES"/>
              </w:rPr>
            </w:pPr>
            <w:r w:rsidRPr="00EA0163">
              <w:rPr>
                <w:rFonts w:ascii="inherit" w:eastAsia="Times New Roman" w:hAnsi="inherit" w:cs="Times New Roman"/>
                <w:spacing w:val="-2"/>
                <w:sz w:val="24"/>
                <w:szCs w:val="24"/>
                <w:u w:val="single"/>
                <w:lang w:eastAsia="es-ES"/>
              </w:rPr>
              <w:t xml:space="preserve">La </w:t>
            </w:r>
            <w:proofErr w:type="gramStart"/>
            <w:r w:rsidRPr="00EA0163">
              <w:rPr>
                <w:rFonts w:ascii="inherit" w:eastAsia="Times New Roman" w:hAnsi="inherit" w:cs="Times New Roman"/>
                <w:spacing w:val="-2"/>
                <w:sz w:val="24"/>
                <w:szCs w:val="24"/>
                <w:u w:val="single"/>
                <w:lang w:eastAsia="es-ES"/>
              </w:rPr>
              <w:t>simulación .</w:t>
            </w:r>
            <w:proofErr w:type="spellStart"/>
            <w:r w:rsidRPr="00EA0163">
              <w:rPr>
                <w:rFonts w:ascii="inherit" w:eastAsia="Times New Roman" w:hAnsi="inherit" w:cs="Times New Roman"/>
                <w:spacing w:val="-2"/>
                <w:sz w:val="24"/>
                <w:szCs w:val="24"/>
                <w:u w:val="single"/>
                <w:lang w:eastAsia="es-ES"/>
              </w:rPr>
              <w:t>op</w:t>
            </w:r>
            <w:proofErr w:type="spellEnd"/>
            <w:proofErr w:type="gramEnd"/>
            <w:r w:rsidRPr="00EA0163">
              <w:rPr>
                <w:rFonts w:ascii="inherit" w:eastAsia="Times New Roman" w:hAnsi="inherit" w:cs="Times New Roman"/>
                <w:spacing w:val="-2"/>
                <w:sz w:val="24"/>
                <w:szCs w:val="24"/>
                <w:u w:val="single"/>
                <w:lang w:eastAsia="es-ES"/>
              </w:rPr>
              <w:t xml:space="preserve"> proporciona la potencia consumida (potencia &gt; 0) o generada (potencia &lt; 0) de cada elemento del circuito situando el cursor sobre el componente. La potencia se muestra sobre la barra de estado situada en la parte inferior de la ventana.</w:t>
            </w:r>
          </w:p>
        </w:tc>
      </w:tr>
    </w:tbl>
    <w:p w14:paraId="49564407" w14:textId="77777777" w:rsidR="00EA0163" w:rsidRPr="00EA0163" w:rsidRDefault="00EA0163" w:rsidP="00EA0163">
      <w:pPr>
        <w:numPr>
          <w:ilvl w:val="0"/>
          <w:numId w:val="5"/>
        </w:numPr>
        <w:shd w:val="clear" w:color="auto" w:fill="F3F3F2"/>
        <w:spacing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lastRenderedPageBreak/>
        <w:t>Sustituya R2, R3 y R4 por su resistencia equivalente y compruebe con el simulador si I(R1) coincide con la obtenida en el apartado anterior.</w:t>
      </w:r>
    </w:p>
    <w:tbl>
      <w:tblPr>
        <w:tblW w:w="504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46"/>
        <w:gridCol w:w="3394"/>
      </w:tblGrid>
      <w:tr w:rsidR="00EA0163" w:rsidRPr="00EA0163" w14:paraId="5205CC4C" w14:textId="77777777" w:rsidTr="00EA0163">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CAE9E"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t>Corriente</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343905C"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t>Resistencia equivalente</w:t>
            </w:r>
          </w:p>
        </w:tc>
      </w:tr>
      <w:tr w:rsidR="00EA0163" w:rsidRPr="00EA0163" w14:paraId="0AFFE2C5"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437B6643"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IR1: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700F0356" w14:textId="3573C356"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R</w:t>
            </w:r>
            <w:r w:rsidRPr="00EA0163">
              <w:rPr>
                <w:rFonts w:ascii="inherit" w:eastAsia="Times New Roman" w:hAnsi="inherit" w:cs="Times New Roman"/>
                <w:spacing w:val="-2"/>
                <w:sz w:val="18"/>
                <w:szCs w:val="18"/>
                <w:vertAlign w:val="subscript"/>
                <w:lang w:eastAsia="es-ES"/>
              </w:rPr>
              <w:t>equivalente</w:t>
            </w:r>
            <w:r w:rsidRPr="00EA0163">
              <w:rPr>
                <w:rFonts w:ascii="inherit" w:eastAsia="Times New Roman" w:hAnsi="inherit" w:cs="Times New Roman"/>
                <w:spacing w:val="-2"/>
                <w:sz w:val="24"/>
                <w:szCs w:val="24"/>
                <w:lang w:eastAsia="es-ES"/>
              </w:rPr>
              <w:t>:</w:t>
            </w:r>
            <w:r w:rsidR="00A85F4A" w:rsidRPr="00006A03">
              <w:rPr>
                <w:rFonts w:ascii="inherit" w:eastAsia="Times New Roman" w:hAnsi="inherit" w:cs="Times New Roman"/>
                <w:color w:val="0070C0"/>
                <w:spacing w:val="-2"/>
                <w:sz w:val="24"/>
                <w:szCs w:val="24"/>
                <w:lang w:eastAsia="es-ES"/>
              </w:rPr>
              <w:t>531</w:t>
            </w:r>
          </w:p>
        </w:tc>
      </w:tr>
    </w:tbl>
    <w:p w14:paraId="15AB6208" w14:textId="77777777" w:rsidR="00EA0163" w:rsidRPr="00EA0163" w:rsidRDefault="00EA0163" w:rsidP="00EA0163">
      <w:pPr>
        <w:shd w:val="clear" w:color="auto" w:fill="F3F3F2"/>
        <w:spacing w:line="240" w:lineRule="auto"/>
        <w:rPr>
          <w:rFonts w:ascii="Noto Serif" w:eastAsia="Times New Roman" w:hAnsi="Noto Serif" w:cs="Noto Serif"/>
          <w:vanish/>
          <w:sz w:val="24"/>
          <w:szCs w:val="24"/>
          <w:lang w:eastAsia="es-ES"/>
        </w:rPr>
      </w:pP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245"/>
        <w:gridCol w:w="5955"/>
      </w:tblGrid>
      <w:tr w:rsidR="00EA0163" w:rsidRPr="00EA0163" w14:paraId="5C27A959" w14:textId="77777777" w:rsidTr="00EA0163">
        <w:trPr>
          <w:tblCellSpacing w:w="15" w:type="dxa"/>
        </w:trPr>
        <w:tc>
          <w:tcPr>
            <w:tcW w:w="1200" w:type="dxa"/>
            <w:tcMar>
              <w:top w:w="135" w:type="dxa"/>
              <w:left w:w="150" w:type="dxa"/>
              <w:bottom w:w="135" w:type="dxa"/>
              <w:right w:w="150" w:type="dxa"/>
            </w:tcMar>
            <w:vAlign w:val="center"/>
            <w:hideMark/>
          </w:tcPr>
          <w:p w14:paraId="6ADC84CD" w14:textId="77777777"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28DF99A5" w14:textId="77777777" w:rsidR="00EA0163" w:rsidRPr="00EA0163" w:rsidRDefault="00EA0163" w:rsidP="00EA0163">
            <w:pPr>
              <w:spacing w:before="100" w:beforeAutospacing="1" w:after="100" w:afterAutospacing="1"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Para obtener la resistencia equivalente de R2, R3 y R4 puede utilizar las ecuaciones que resultan de la combinación serie-paralelo o bien utilizar los resultados de la simulación.</w:t>
            </w:r>
            <w:r w:rsidRPr="00EA0163">
              <w:rPr>
                <w:rFonts w:ascii="inherit" w:eastAsia="Times New Roman" w:hAnsi="inherit" w:cs="Times New Roman"/>
                <w:spacing w:val="-2"/>
                <w:sz w:val="24"/>
                <w:szCs w:val="24"/>
                <w:lang w:eastAsia="es-ES"/>
              </w:rPr>
              <w:br/>
              <w:t>Pista:</w:t>
            </w:r>
          </w:p>
          <w:p w14:paraId="25161B72"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proofErr w:type="spellStart"/>
            <w:r w:rsidRPr="00EA0163">
              <w:rPr>
                <w:rFonts w:ascii="inherit" w:eastAsia="Times New Roman" w:hAnsi="inherit" w:cs="Times New Roman"/>
                <w:spacing w:val="-2"/>
                <w:sz w:val="24"/>
                <w:szCs w:val="24"/>
                <w:lang w:eastAsia="es-ES"/>
              </w:rPr>
              <w:t>R</w:t>
            </w:r>
            <w:r w:rsidRPr="00EA0163">
              <w:rPr>
                <w:rFonts w:ascii="inherit" w:eastAsia="Times New Roman" w:hAnsi="inherit" w:cs="Times New Roman"/>
                <w:spacing w:val="-2"/>
                <w:sz w:val="18"/>
                <w:szCs w:val="18"/>
                <w:vertAlign w:val="subscript"/>
                <w:lang w:eastAsia="es-ES"/>
              </w:rPr>
              <w:t>equivalente</w:t>
            </w:r>
            <w:proofErr w:type="spellEnd"/>
            <w:r w:rsidRPr="00EA0163">
              <w:rPr>
                <w:rFonts w:ascii="inherit" w:eastAsia="Times New Roman" w:hAnsi="inherit" w:cs="Times New Roman"/>
                <w:spacing w:val="-2"/>
                <w:sz w:val="24"/>
                <w:szCs w:val="24"/>
                <w:lang w:eastAsia="es-ES"/>
              </w:rPr>
              <w:t xml:space="preserve">= </w:t>
            </w:r>
            <w:proofErr w:type="spellStart"/>
            <w:r w:rsidRPr="00EA0163">
              <w:rPr>
                <w:rFonts w:ascii="inherit" w:eastAsia="Times New Roman" w:hAnsi="inherit" w:cs="Times New Roman"/>
                <w:spacing w:val="-2"/>
                <w:sz w:val="24"/>
                <w:szCs w:val="24"/>
                <w:lang w:eastAsia="es-ES"/>
              </w:rPr>
              <w:t>V</w:t>
            </w:r>
            <w:r w:rsidRPr="00EA0163">
              <w:rPr>
                <w:rFonts w:ascii="inherit" w:eastAsia="Times New Roman" w:hAnsi="inherit" w:cs="Times New Roman"/>
                <w:spacing w:val="-2"/>
                <w:sz w:val="18"/>
                <w:szCs w:val="18"/>
                <w:vertAlign w:val="subscript"/>
                <w:lang w:eastAsia="es-ES"/>
              </w:rPr>
              <w:t>xy</w:t>
            </w:r>
            <w:proofErr w:type="spellEnd"/>
            <w:r w:rsidRPr="00EA0163">
              <w:rPr>
                <w:rFonts w:ascii="inherit" w:eastAsia="Times New Roman" w:hAnsi="inherit" w:cs="Times New Roman"/>
                <w:spacing w:val="-2"/>
                <w:sz w:val="24"/>
                <w:szCs w:val="24"/>
                <w:lang w:eastAsia="es-ES"/>
              </w:rPr>
              <w:t>/I(R1)</w:t>
            </w:r>
          </w:p>
        </w:tc>
      </w:tr>
    </w:tbl>
    <w:p w14:paraId="7898995D" w14:textId="77777777" w:rsidR="00EA0163" w:rsidRPr="00EA0163" w:rsidRDefault="00EA0163" w:rsidP="00EA0163">
      <w:pPr>
        <w:shd w:val="clear" w:color="auto" w:fill="F3F3F2"/>
        <w:spacing w:after="60" w:line="240" w:lineRule="auto"/>
        <w:rPr>
          <w:rFonts w:ascii="Noto Serif" w:eastAsia="Times New Roman" w:hAnsi="Noto Serif" w:cs="Noto Serif"/>
          <w:i/>
          <w:iCs/>
          <w:color w:val="7A2518"/>
          <w:sz w:val="24"/>
          <w:szCs w:val="24"/>
          <w:lang w:eastAsia="es-ES"/>
        </w:rPr>
      </w:pPr>
      <w:r w:rsidRPr="00EA0163">
        <w:rPr>
          <w:rFonts w:ascii="Noto Serif" w:eastAsia="Times New Roman" w:hAnsi="Noto Serif" w:cs="Noto Serif"/>
          <w:i/>
          <w:iCs/>
          <w:color w:val="7A2518"/>
          <w:sz w:val="24"/>
          <w:szCs w:val="24"/>
          <w:lang w:eastAsia="es-ES"/>
        </w:rPr>
        <w:t xml:space="preserve">Montaje del circuito sobre la </w:t>
      </w:r>
      <w:proofErr w:type="spellStart"/>
      <w:r w:rsidRPr="00EA0163">
        <w:rPr>
          <w:rFonts w:ascii="Noto Serif" w:eastAsia="Times New Roman" w:hAnsi="Noto Serif" w:cs="Noto Serif"/>
          <w:i/>
          <w:iCs/>
          <w:color w:val="7A2518"/>
          <w:sz w:val="24"/>
          <w:szCs w:val="24"/>
          <w:lang w:eastAsia="es-ES"/>
        </w:rPr>
        <w:t>protoboard</w:t>
      </w:r>
      <w:proofErr w:type="spellEnd"/>
    </w:p>
    <w:p w14:paraId="1140836B" w14:textId="77777777" w:rsidR="00EA0163" w:rsidRPr="00EA0163" w:rsidRDefault="00EA0163" w:rsidP="00EA0163">
      <w:pPr>
        <w:numPr>
          <w:ilvl w:val="0"/>
          <w:numId w:val="6"/>
        </w:numPr>
        <w:shd w:val="clear" w:color="auto" w:fill="F3F3F2"/>
        <w:spacing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Construya el circuito -físicamente- sobre la placa de montaje y repita los apartados 2 y 3 para comprobar la LTK y LCK experimentalmente. Compare los resultados con los obtenidos en la simulación.</w:t>
      </w:r>
    </w:p>
    <w:tbl>
      <w:tblPr>
        <w:tblW w:w="576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47"/>
        <w:gridCol w:w="1178"/>
        <w:gridCol w:w="1178"/>
        <w:gridCol w:w="957"/>
      </w:tblGrid>
      <w:tr w:rsidR="00EA0163" w:rsidRPr="00EA0163" w14:paraId="5221E4B6" w14:textId="77777777" w:rsidTr="00EA0163">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2FE5272"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t>Montaje real</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1ADD08F"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26BC37"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D0F61A5"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r>
      <w:tr w:rsidR="00EA0163" w:rsidRPr="00EA0163" w14:paraId="2CCF7AA5"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794FF800"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VR1: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0BEA08B2"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VR2: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2C5C4F56"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VR5:</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6C5C5255"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V1:</w:t>
            </w:r>
          </w:p>
        </w:tc>
      </w:tr>
    </w:tbl>
    <w:p w14:paraId="2EA0D7D8" w14:textId="77777777" w:rsidR="00EA0163" w:rsidRPr="00EA0163" w:rsidRDefault="00EA0163" w:rsidP="00EA0163">
      <w:pPr>
        <w:shd w:val="clear" w:color="auto" w:fill="F3F3F2"/>
        <w:spacing w:line="240" w:lineRule="auto"/>
        <w:rPr>
          <w:rFonts w:ascii="Noto Serif" w:eastAsia="Times New Roman" w:hAnsi="Noto Serif" w:cs="Noto Serif"/>
          <w:vanish/>
          <w:sz w:val="24"/>
          <w:szCs w:val="24"/>
          <w:lang w:eastAsia="es-ES"/>
        </w:rPr>
      </w:pPr>
    </w:p>
    <w:tbl>
      <w:tblPr>
        <w:tblW w:w="504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1180"/>
        <w:gridCol w:w="1180"/>
      </w:tblGrid>
      <w:tr w:rsidR="00EA0163" w:rsidRPr="00EA0163" w14:paraId="7A49C44A" w14:textId="77777777" w:rsidTr="00EA0163">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855361"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t>Montaje real</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4DCAF3D"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13BB2DE" w14:textId="77777777" w:rsidR="00EA0163" w:rsidRPr="00EA0163" w:rsidRDefault="00EA0163" w:rsidP="00EA0163">
            <w:pPr>
              <w:spacing w:after="0" w:line="240" w:lineRule="auto"/>
              <w:rPr>
                <w:rFonts w:ascii="Times New Roman" w:eastAsia="Times New Roman" w:hAnsi="Times New Roman" w:cs="Times New Roman"/>
                <w:sz w:val="20"/>
                <w:szCs w:val="20"/>
                <w:lang w:eastAsia="es-ES"/>
              </w:rPr>
            </w:pPr>
          </w:p>
        </w:tc>
      </w:tr>
      <w:tr w:rsidR="00EA0163" w:rsidRPr="00EA0163" w14:paraId="15BBDEBD"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7AFC3C52"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IR1: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39A3164B"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IR2: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409B0281"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IR3:</w:t>
            </w:r>
          </w:p>
        </w:tc>
      </w:tr>
    </w:tbl>
    <w:p w14:paraId="635CC443" w14:textId="77777777" w:rsidR="00EA0163" w:rsidRPr="00EA0163" w:rsidRDefault="00EA0163" w:rsidP="00EA0163">
      <w:pPr>
        <w:shd w:val="clear" w:color="auto" w:fill="F3F3F2"/>
        <w:spacing w:line="240" w:lineRule="auto"/>
        <w:rPr>
          <w:rFonts w:ascii="Noto Serif" w:eastAsia="Times New Roman" w:hAnsi="Noto Serif" w:cs="Noto Serif"/>
          <w:vanish/>
          <w:sz w:val="24"/>
          <w:szCs w:val="24"/>
          <w:lang w:eastAsia="es-ES"/>
        </w:rPr>
      </w:pP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245"/>
        <w:gridCol w:w="5955"/>
      </w:tblGrid>
      <w:tr w:rsidR="00EA0163" w:rsidRPr="00EA0163" w14:paraId="584DD1A6" w14:textId="77777777" w:rsidTr="00EA0163">
        <w:trPr>
          <w:tblCellSpacing w:w="15" w:type="dxa"/>
        </w:trPr>
        <w:tc>
          <w:tcPr>
            <w:tcW w:w="1200" w:type="dxa"/>
            <w:tcMar>
              <w:top w:w="135" w:type="dxa"/>
              <w:left w:w="150" w:type="dxa"/>
              <w:bottom w:w="135" w:type="dxa"/>
              <w:right w:w="150" w:type="dxa"/>
            </w:tcMar>
            <w:vAlign w:val="center"/>
            <w:hideMark/>
          </w:tcPr>
          <w:p w14:paraId="78E222BE" w14:textId="77777777"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165BBC27" w14:textId="77777777" w:rsidR="00EA0163" w:rsidRPr="00EA0163" w:rsidRDefault="00EA0163" w:rsidP="00EA0163">
            <w:pPr>
              <w:spacing w:after="0" w:line="240" w:lineRule="auto"/>
              <w:rPr>
                <w:rFonts w:ascii="Times New Roman" w:eastAsia="Times New Roman" w:hAnsi="Times New Roman" w:cs="Times New Roman"/>
                <w:spacing w:val="-2"/>
                <w:sz w:val="24"/>
                <w:szCs w:val="24"/>
                <w:lang w:eastAsia="es-ES"/>
              </w:rPr>
            </w:pPr>
            <w:r w:rsidRPr="00EA0163">
              <w:rPr>
                <w:rFonts w:ascii="Times New Roman" w:eastAsia="Times New Roman" w:hAnsi="Times New Roman" w:cs="Times New Roman"/>
                <w:spacing w:val="-2"/>
                <w:sz w:val="24"/>
                <w:szCs w:val="24"/>
                <w:lang w:eastAsia="es-ES"/>
              </w:rPr>
              <w:t>Para medir corriente debe abrir el circuito y colocar el polímetro </w:t>
            </w:r>
            <w:r w:rsidRPr="00EA0163">
              <w:rPr>
                <w:rFonts w:ascii="Times New Roman" w:eastAsia="Times New Roman" w:hAnsi="Times New Roman" w:cs="Times New Roman"/>
                <w:b/>
                <w:bCs/>
                <w:spacing w:val="-1"/>
                <w:sz w:val="24"/>
                <w:szCs w:val="24"/>
                <w:lang w:eastAsia="es-ES"/>
              </w:rPr>
              <w:t>en serie</w:t>
            </w:r>
            <w:r w:rsidRPr="00EA0163">
              <w:rPr>
                <w:rFonts w:ascii="Times New Roman" w:eastAsia="Times New Roman" w:hAnsi="Times New Roman" w:cs="Times New Roman"/>
                <w:spacing w:val="-2"/>
                <w:sz w:val="24"/>
                <w:szCs w:val="24"/>
                <w:lang w:eastAsia="es-ES"/>
              </w:rPr>
              <w:t> con la rama por la que pretenda medir. La </w:t>
            </w:r>
            <w:hyperlink r:id="rId7" w:anchor="img-LCK-placa-3" w:history="1">
              <w:r w:rsidRPr="00EA0163">
                <w:rPr>
                  <w:rFonts w:ascii="Times New Roman" w:eastAsia="Times New Roman" w:hAnsi="Times New Roman" w:cs="Times New Roman"/>
                  <w:color w:val="2156A5"/>
                  <w:spacing w:val="-2"/>
                  <w:sz w:val="24"/>
                  <w:szCs w:val="24"/>
                  <w:u w:val="single"/>
                  <w:lang w:eastAsia="es-ES"/>
                </w:rPr>
                <w:t>figura</w:t>
              </w:r>
            </w:hyperlink>
            <w:r w:rsidRPr="00EA0163">
              <w:rPr>
                <w:rFonts w:ascii="Times New Roman" w:eastAsia="Times New Roman" w:hAnsi="Times New Roman" w:cs="Times New Roman"/>
                <w:spacing w:val="-2"/>
                <w:sz w:val="24"/>
                <w:szCs w:val="24"/>
                <w:lang w:eastAsia="es-ES"/>
              </w:rPr>
              <w:t>, muestra cómo medir la corriente por R1. Observe que un terminal de R1 se desconectó de la placa y se conectó a la sonda negra del polímetro. La sonda roja se conectó al nudo A de manera que el circuito se cierra a través del polímetro. En la </w:t>
            </w:r>
            <w:hyperlink r:id="rId8" w:anchor="img-LCK-placa-3" w:history="1">
              <w:r w:rsidRPr="00EA0163">
                <w:rPr>
                  <w:rFonts w:ascii="Times New Roman" w:eastAsia="Times New Roman" w:hAnsi="Times New Roman" w:cs="Times New Roman"/>
                  <w:color w:val="2156A5"/>
                  <w:spacing w:val="-2"/>
                  <w:sz w:val="24"/>
                  <w:szCs w:val="24"/>
                  <w:u w:val="single"/>
                  <w:lang w:eastAsia="es-ES"/>
                </w:rPr>
                <w:t>figura</w:t>
              </w:r>
            </w:hyperlink>
            <w:r w:rsidRPr="00EA0163">
              <w:rPr>
                <w:rFonts w:ascii="Times New Roman" w:eastAsia="Times New Roman" w:hAnsi="Times New Roman" w:cs="Times New Roman"/>
                <w:spacing w:val="-2"/>
                <w:sz w:val="24"/>
                <w:szCs w:val="24"/>
                <w:lang w:eastAsia="es-ES"/>
              </w:rPr>
              <w:t>, el polímetro indica una corriente negativa por R1 porque la corriente entra al nudo.</w:t>
            </w:r>
          </w:p>
        </w:tc>
      </w:tr>
    </w:tbl>
    <w:p w14:paraId="3C70B0F6" w14:textId="335323CC"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r w:rsidRPr="00EA0163">
        <w:rPr>
          <w:noProof/>
        </w:rPr>
        <w:lastRenderedPageBreak/>
        <w:drawing>
          <wp:inline distT="0" distB="0" distL="0" distR="0" wp14:anchorId="57462ED2" wp14:editId="59E4A322">
            <wp:extent cx="5400040" cy="540004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4A41972C" w14:textId="77777777" w:rsidR="00EA0163" w:rsidRPr="00EA0163" w:rsidRDefault="00EA0163" w:rsidP="00EA0163">
      <w:pPr>
        <w:shd w:val="clear" w:color="auto" w:fill="F3F3F2"/>
        <w:spacing w:line="240" w:lineRule="auto"/>
        <w:rPr>
          <w:rFonts w:ascii="Noto Serif" w:eastAsia="Times New Roman" w:hAnsi="Noto Serif" w:cs="Noto Serif"/>
          <w:i/>
          <w:iCs/>
          <w:color w:val="7A2518"/>
          <w:sz w:val="24"/>
          <w:szCs w:val="24"/>
          <w:lang w:eastAsia="es-ES"/>
        </w:rPr>
      </w:pPr>
      <w:r w:rsidRPr="00EA0163">
        <w:rPr>
          <w:rFonts w:ascii="Noto Serif" w:eastAsia="Times New Roman" w:hAnsi="Noto Serif" w:cs="Noto Serif"/>
          <w:i/>
          <w:iCs/>
          <w:color w:val="7A2518"/>
          <w:sz w:val="24"/>
          <w:szCs w:val="24"/>
          <w:lang w:eastAsia="es-ES"/>
        </w:rPr>
        <w:t>Figure 24. Medida de corriente por R1</w:t>
      </w: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245"/>
        <w:gridCol w:w="5955"/>
      </w:tblGrid>
      <w:tr w:rsidR="00EA0163" w:rsidRPr="00EA0163" w14:paraId="18E01B01" w14:textId="77777777" w:rsidTr="00EA0163">
        <w:trPr>
          <w:tblCellSpacing w:w="15" w:type="dxa"/>
        </w:trPr>
        <w:tc>
          <w:tcPr>
            <w:tcW w:w="1200" w:type="dxa"/>
            <w:tcMar>
              <w:top w:w="135" w:type="dxa"/>
              <w:left w:w="150" w:type="dxa"/>
              <w:bottom w:w="135" w:type="dxa"/>
              <w:right w:w="150" w:type="dxa"/>
            </w:tcMar>
            <w:vAlign w:val="center"/>
            <w:hideMark/>
          </w:tcPr>
          <w:p w14:paraId="5151499A" w14:textId="77777777" w:rsidR="00EA0163" w:rsidRPr="00EA0163" w:rsidRDefault="00EA0163" w:rsidP="00EA0163">
            <w:pPr>
              <w:shd w:val="clear" w:color="auto" w:fill="F3F3F2"/>
              <w:spacing w:after="0" w:line="240" w:lineRule="auto"/>
              <w:rPr>
                <w:rFonts w:ascii="Noto Serif" w:eastAsia="Times New Roman" w:hAnsi="Noto Serif" w:cs="Noto Serif"/>
                <w:i/>
                <w:iCs/>
                <w:color w:val="7A2518"/>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368171E3" w14:textId="77777777" w:rsidR="00EA0163" w:rsidRPr="00EA0163" w:rsidRDefault="00EA0163" w:rsidP="00EA0163">
            <w:pPr>
              <w:spacing w:after="60" w:line="240" w:lineRule="auto"/>
              <w:rPr>
                <w:rFonts w:ascii="Noto Serif" w:eastAsia="Times New Roman" w:hAnsi="Noto Serif" w:cs="Noto Serif"/>
                <w:i/>
                <w:iCs/>
                <w:color w:val="7A2518"/>
                <w:spacing w:val="-2"/>
                <w:sz w:val="24"/>
                <w:szCs w:val="24"/>
                <w:lang w:eastAsia="es-ES"/>
              </w:rPr>
            </w:pPr>
            <w:r w:rsidRPr="00EA0163">
              <w:rPr>
                <w:rFonts w:ascii="Noto Serif" w:eastAsia="Times New Roman" w:hAnsi="Noto Serif" w:cs="Noto Serif"/>
                <w:i/>
                <w:iCs/>
                <w:color w:val="7A2518"/>
                <w:spacing w:val="-2"/>
                <w:sz w:val="24"/>
                <w:szCs w:val="24"/>
                <w:lang w:eastAsia="es-ES"/>
              </w:rPr>
              <w:t>¿Qué indica el signo de la corriente medida con el polímetro?</w:t>
            </w:r>
          </w:p>
          <w:p w14:paraId="1EFADC3F" w14:textId="77777777" w:rsidR="00EA0163" w:rsidRPr="00EA0163" w:rsidRDefault="00EA0163" w:rsidP="00EA0163">
            <w:pPr>
              <w:spacing w:after="0" w:line="240" w:lineRule="auto"/>
              <w:rPr>
                <w:rFonts w:ascii="Times New Roman" w:eastAsia="Times New Roman" w:hAnsi="Times New Roman" w:cs="Times New Roman"/>
                <w:spacing w:val="-2"/>
                <w:sz w:val="24"/>
                <w:szCs w:val="24"/>
                <w:lang w:eastAsia="es-ES"/>
              </w:rPr>
            </w:pPr>
            <w:r w:rsidRPr="00EA0163">
              <w:rPr>
                <w:rFonts w:ascii="Times New Roman" w:eastAsia="Times New Roman" w:hAnsi="Times New Roman" w:cs="Times New Roman"/>
                <w:spacing w:val="-2"/>
                <w:sz w:val="24"/>
                <w:szCs w:val="24"/>
                <w:lang w:eastAsia="es-ES"/>
              </w:rPr>
              <w:t>Si es positivo indica que la corriente entra por la sonda roja y sale por la negra. Si es negativo, lo contrario (se asume que la sonda negra del polímetro está conectada a la borna etiquetada como "COM"). Para que el signo de la lectura del polímetro coincida con el de referencia utilizado al formular la LCK, sitúe las sondas de forma congruente. Recuerde que una corriente que circule de la sonda roja a la sonda negra tendrá signo positivo. Por ejemplo, para verificar la LCK suponiendo que todas las corrientes salen del nudo "A", mantenga la sonda roja conectada al nudo "A" y desconecte, sucesivamente, un extremo de R1, R2 y R3 del circuito para obtener las corrientes por cada rama.</w:t>
            </w:r>
          </w:p>
        </w:tc>
      </w:tr>
    </w:tbl>
    <w:p w14:paraId="6878BF17" w14:textId="77777777" w:rsidR="00EA0163" w:rsidRPr="00EA0163" w:rsidRDefault="00EA0163" w:rsidP="00EA0163">
      <w:pPr>
        <w:numPr>
          <w:ilvl w:val="0"/>
          <w:numId w:val="7"/>
        </w:numPr>
        <w:shd w:val="clear" w:color="auto" w:fill="F3F3F2"/>
        <w:spacing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lastRenderedPageBreak/>
        <w:t>Simule el circuito RC de la figura realizando un análisis transitorio (.</w:t>
      </w:r>
      <w:proofErr w:type="spellStart"/>
      <w:r w:rsidRPr="00EA0163">
        <w:rPr>
          <w:rFonts w:ascii="inherit" w:eastAsia="Times New Roman" w:hAnsi="inherit" w:cs="Noto Serif"/>
          <w:spacing w:val="-2"/>
          <w:sz w:val="24"/>
          <w:szCs w:val="24"/>
          <w:lang w:eastAsia="es-ES"/>
        </w:rPr>
        <w:t>tran</w:t>
      </w:r>
      <w:proofErr w:type="spellEnd"/>
      <w:r w:rsidRPr="00EA0163">
        <w:rPr>
          <w:rFonts w:ascii="inherit" w:eastAsia="Times New Roman" w:hAnsi="inherit" w:cs="Noto Serif"/>
          <w:spacing w:val="-2"/>
          <w:sz w:val="24"/>
          <w:szCs w:val="24"/>
          <w:lang w:eastAsia="es-ES"/>
        </w:rPr>
        <w:t>) durante 6 ms. Considere el condensador descargado inicialmente. Represente en una gráfica la tensión y la corriente por el condensador en función del tiempo. Añada los cursores y determine el valor de la tensión en el condensador transcurrido una constante de tiempo.</w:t>
      </w:r>
    </w:p>
    <w:tbl>
      <w:tblPr>
        <w:tblW w:w="360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72"/>
        <w:gridCol w:w="1828"/>
      </w:tblGrid>
      <w:tr w:rsidR="00EA0163" w:rsidRPr="00EA0163" w14:paraId="352E8C2C" w14:textId="77777777" w:rsidTr="00EA0163">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B47CB5D"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r w:rsidRPr="00EA0163">
              <w:rPr>
                <w:rFonts w:ascii="Times New Roman" w:eastAsia="Times New Roman" w:hAnsi="Times New Roman" w:cs="Times New Roman"/>
                <w:b/>
                <w:bCs/>
                <w:sz w:val="24"/>
                <w:szCs w:val="24"/>
                <w:lang w:eastAsia="es-ES"/>
              </w:rPr>
              <w:t>Resultados RC</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51B236" w14:textId="77777777" w:rsidR="00EA0163" w:rsidRPr="00EA0163" w:rsidRDefault="00EA0163" w:rsidP="00EA0163">
            <w:pPr>
              <w:spacing w:after="0" w:line="240" w:lineRule="auto"/>
              <w:rPr>
                <w:rFonts w:ascii="Times New Roman" w:eastAsia="Times New Roman" w:hAnsi="Times New Roman" w:cs="Times New Roman"/>
                <w:b/>
                <w:bCs/>
                <w:sz w:val="24"/>
                <w:szCs w:val="24"/>
                <w:lang w:eastAsia="es-ES"/>
              </w:rPr>
            </w:pPr>
          </w:p>
        </w:tc>
      </w:tr>
      <w:tr w:rsidR="00EA0163" w:rsidRPr="00EA0163" w14:paraId="4628C385" w14:textId="77777777" w:rsidTr="00EA0163">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55C4438F" w14:textId="3BBC5546"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tau=</w:t>
            </w:r>
            <w:r w:rsidR="00623894" w:rsidRPr="00623894">
              <w:rPr>
                <w:rFonts w:ascii="inherit" w:eastAsia="Times New Roman" w:hAnsi="inherit" w:cs="Times New Roman"/>
                <w:color w:val="0070C0"/>
                <w:spacing w:val="-2"/>
                <w:sz w:val="24"/>
                <w:szCs w:val="24"/>
                <w:lang w:eastAsia="es-ES"/>
              </w:rPr>
              <w:t>10ms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14:paraId="65609B0A" w14:textId="461B80BD"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Vout(t=tau):</w:t>
            </w:r>
            <w:r w:rsidR="00623894" w:rsidRPr="00623894">
              <w:rPr>
                <w:rFonts w:ascii="inherit" w:eastAsia="Times New Roman" w:hAnsi="inherit" w:cs="Times New Roman"/>
                <w:color w:val="0070C0"/>
                <w:spacing w:val="-2"/>
                <w:sz w:val="24"/>
                <w:szCs w:val="24"/>
                <w:lang w:eastAsia="es-ES"/>
              </w:rPr>
              <w:t>5V</w:t>
            </w:r>
          </w:p>
        </w:tc>
      </w:tr>
    </w:tbl>
    <w:p w14:paraId="24E1ACF2" w14:textId="6BCF01F3"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r w:rsidRPr="00EA0163">
        <w:rPr>
          <w:noProof/>
        </w:rPr>
        <w:drawing>
          <wp:inline distT="0" distB="0" distL="0" distR="0" wp14:anchorId="3A7F176A" wp14:editId="1A3B30E2">
            <wp:extent cx="5151120" cy="3543300"/>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3543300"/>
                    </a:xfrm>
                    <a:prstGeom prst="rect">
                      <a:avLst/>
                    </a:prstGeom>
                    <a:noFill/>
                    <a:ln>
                      <a:noFill/>
                    </a:ln>
                  </pic:spPr>
                </pic:pic>
              </a:graphicData>
            </a:graphic>
          </wp:inline>
        </w:drawing>
      </w:r>
    </w:p>
    <w:p w14:paraId="00B47B69" w14:textId="77777777" w:rsidR="00EA0163" w:rsidRPr="00EA0163" w:rsidRDefault="00EA0163" w:rsidP="00EA0163">
      <w:pPr>
        <w:shd w:val="clear" w:color="auto" w:fill="F3F3F2"/>
        <w:spacing w:line="240" w:lineRule="auto"/>
        <w:rPr>
          <w:rFonts w:ascii="Noto Serif" w:eastAsia="Times New Roman" w:hAnsi="Noto Serif" w:cs="Noto Serif"/>
          <w:i/>
          <w:iCs/>
          <w:color w:val="7A2518"/>
          <w:sz w:val="24"/>
          <w:szCs w:val="24"/>
          <w:lang w:eastAsia="es-ES"/>
        </w:rPr>
      </w:pPr>
      <w:r w:rsidRPr="00EA0163">
        <w:rPr>
          <w:rFonts w:ascii="Noto Serif" w:eastAsia="Times New Roman" w:hAnsi="Noto Serif" w:cs="Noto Serif"/>
          <w:i/>
          <w:iCs/>
          <w:color w:val="7A2518"/>
          <w:sz w:val="24"/>
          <w:szCs w:val="24"/>
          <w:lang w:eastAsia="es-ES"/>
        </w:rPr>
        <w:t>Figure 25. Circuito RC</w:t>
      </w: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245"/>
        <w:gridCol w:w="5955"/>
      </w:tblGrid>
      <w:tr w:rsidR="00EA0163" w:rsidRPr="00EA0163" w14:paraId="002B2DC1" w14:textId="77777777" w:rsidTr="00EA0163">
        <w:trPr>
          <w:tblCellSpacing w:w="15" w:type="dxa"/>
        </w:trPr>
        <w:tc>
          <w:tcPr>
            <w:tcW w:w="1200" w:type="dxa"/>
            <w:tcMar>
              <w:top w:w="135" w:type="dxa"/>
              <w:left w:w="150" w:type="dxa"/>
              <w:bottom w:w="135" w:type="dxa"/>
              <w:right w:w="150" w:type="dxa"/>
            </w:tcMar>
            <w:vAlign w:val="center"/>
            <w:hideMark/>
          </w:tcPr>
          <w:p w14:paraId="26EF272A" w14:textId="77777777" w:rsidR="00EA0163" w:rsidRPr="00EA0163" w:rsidRDefault="00EA0163" w:rsidP="00EA0163">
            <w:pPr>
              <w:shd w:val="clear" w:color="auto" w:fill="F3F3F2"/>
              <w:spacing w:after="0" w:line="240" w:lineRule="auto"/>
              <w:rPr>
                <w:rFonts w:ascii="Noto Serif" w:eastAsia="Times New Roman" w:hAnsi="Noto Serif" w:cs="Noto Serif"/>
                <w:i/>
                <w:iCs/>
                <w:color w:val="7A2518"/>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3FBE3CB1" w14:textId="77777777" w:rsidR="00EA0163" w:rsidRPr="00EA0163" w:rsidRDefault="00EA0163" w:rsidP="00EA0163">
            <w:pPr>
              <w:spacing w:after="0"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La condición inicial, tensión del condensador en t=0, se proporciona con el parámetro </w:t>
            </w:r>
            <w:proofErr w:type="spellStart"/>
            <w:r w:rsidRPr="00EA0163">
              <w:rPr>
                <w:rFonts w:ascii="inherit" w:eastAsia="Times New Roman" w:hAnsi="inherit" w:cs="Times New Roman"/>
                <w:b/>
                <w:bCs/>
                <w:spacing w:val="-1"/>
                <w:sz w:val="24"/>
                <w:szCs w:val="24"/>
                <w:lang w:eastAsia="es-ES"/>
              </w:rPr>
              <w:t>ic</w:t>
            </w:r>
            <w:proofErr w:type="spellEnd"/>
            <w:r w:rsidRPr="00EA0163">
              <w:rPr>
                <w:rFonts w:ascii="inherit" w:eastAsia="Times New Roman" w:hAnsi="inherit" w:cs="Times New Roman"/>
                <w:spacing w:val="-2"/>
                <w:sz w:val="24"/>
                <w:szCs w:val="24"/>
                <w:lang w:eastAsia="es-ES"/>
              </w:rPr>
              <w:t> (</w:t>
            </w:r>
            <w:proofErr w:type="spellStart"/>
            <w:r w:rsidRPr="00EA0163">
              <w:rPr>
                <w:rFonts w:ascii="inherit" w:eastAsia="Times New Roman" w:hAnsi="inherit" w:cs="Times New Roman"/>
                <w:spacing w:val="-2"/>
                <w:sz w:val="24"/>
                <w:szCs w:val="24"/>
                <w:lang w:eastAsia="es-ES"/>
              </w:rPr>
              <w:t>initial</w:t>
            </w:r>
            <w:proofErr w:type="spellEnd"/>
            <w:r w:rsidRPr="00EA0163">
              <w:rPr>
                <w:rFonts w:ascii="inherit" w:eastAsia="Times New Roman" w:hAnsi="inherit" w:cs="Times New Roman"/>
                <w:spacing w:val="-2"/>
                <w:sz w:val="24"/>
                <w:szCs w:val="24"/>
                <w:lang w:eastAsia="es-ES"/>
              </w:rPr>
              <w:t xml:space="preserve"> </w:t>
            </w:r>
            <w:proofErr w:type="spellStart"/>
            <w:r w:rsidRPr="00EA0163">
              <w:rPr>
                <w:rFonts w:ascii="inherit" w:eastAsia="Times New Roman" w:hAnsi="inherit" w:cs="Times New Roman"/>
                <w:spacing w:val="-2"/>
                <w:sz w:val="24"/>
                <w:szCs w:val="24"/>
                <w:lang w:eastAsia="es-ES"/>
              </w:rPr>
              <w:t>condition</w:t>
            </w:r>
            <w:proofErr w:type="spellEnd"/>
            <w:r w:rsidRPr="00EA0163">
              <w:rPr>
                <w:rFonts w:ascii="inherit" w:eastAsia="Times New Roman" w:hAnsi="inherit" w:cs="Times New Roman"/>
                <w:spacing w:val="-2"/>
                <w:sz w:val="24"/>
                <w:szCs w:val="24"/>
                <w:lang w:eastAsia="es-ES"/>
              </w:rPr>
              <w:t>).</w:t>
            </w:r>
            <w:r w:rsidRPr="00EA0163">
              <w:rPr>
                <w:rFonts w:ascii="inherit" w:eastAsia="Times New Roman" w:hAnsi="inherit" w:cs="Times New Roman"/>
                <w:spacing w:val="-2"/>
                <w:sz w:val="24"/>
                <w:szCs w:val="24"/>
                <w:lang w:eastAsia="es-ES"/>
              </w:rPr>
              <w:br/>
              <w:t>Este parámetro se puede introducir junto al valor de capacidad del condensador.</w:t>
            </w:r>
          </w:p>
        </w:tc>
      </w:tr>
    </w:tbl>
    <w:p w14:paraId="13870003" w14:textId="77777777" w:rsidR="00EA0163" w:rsidRPr="00EA0163" w:rsidRDefault="00EA0163" w:rsidP="00EA0163">
      <w:pPr>
        <w:numPr>
          <w:ilvl w:val="0"/>
          <w:numId w:val="8"/>
        </w:numPr>
        <w:shd w:val="clear" w:color="auto" w:fill="F3F3F2"/>
        <w:spacing w:after="0" w:line="240" w:lineRule="auto"/>
        <w:ind w:left="1140"/>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 xml:space="preserve">Finalmente, realizaremos un análisis en frecuencia en </w:t>
      </w:r>
      <w:proofErr w:type="spellStart"/>
      <w:r w:rsidRPr="00EA0163">
        <w:rPr>
          <w:rFonts w:ascii="inherit" w:eastAsia="Times New Roman" w:hAnsi="inherit" w:cs="Noto Serif"/>
          <w:spacing w:val="-2"/>
          <w:sz w:val="24"/>
          <w:szCs w:val="24"/>
          <w:lang w:eastAsia="es-ES"/>
        </w:rPr>
        <w:t>LTSPice</w:t>
      </w:r>
      <w:proofErr w:type="spellEnd"/>
      <w:r w:rsidRPr="00EA0163">
        <w:rPr>
          <w:rFonts w:ascii="inherit" w:eastAsia="Times New Roman" w:hAnsi="inherit" w:cs="Noto Serif"/>
          <w:spacing w:val="-2"/>
          <w:sz w:val="24"/>
          <w:szCs w:val="24"/>
          <w:lang w:eastAsia="es-ES"/>
        </w:rPr>
        <w:t xml:space="preserve"> (AC </w:t>
      </w:r>
      <w:proofErr w:type="spellStart"/>
      <w:r w:rsidRPr="00EA0163">
        <w:rPr>
          <w:rFonts w:ascii="inherit" w:eastAsia="Times New Roman" w:hAnsi="inherit" w:cs="Noto Serif"/>
          <w:spacing w:val="-2"/>
          <w:sz w:val="24"/>
          <w:szCs w:val="24"/>
          <w:lang w:eastAsia="es-ES"/>
        </w:rPr>
        <w:t>analysis</w:t>
      </w:r>
      <w:proofErr w:type="spellEnd"/>
      <w:r w:rsidRPr="00EA0163">
        <w:rPr>
          <w:rFonts w:ascii="inherit" w:eastAsia="Times New Roman" w:hAnsi="inherit" w:cs="Noto Serif"/>
          <w:spacing w:val="-2"/>
          <w:sz w:val="24"/>
          <w:szCs w:val="24"/>
          <w:lang w:eastAsia="es-ES"/>
        </w:rPr>
        <w:t>). Reproduzca el circuito RC del ejercicio anterior, pero modifique la señal de entrada sustituyendo la fuente de continua por una fuente de alterna senoidal de 1 V de amplitud. Represente en una gráfica la amplitud de la tensión de salida en función de la frecuencia de la señal. Seleccione un margen comprendido entre 10 Hz y 10 kHz. Añada los cursores y determine aproximadamente la frecuencia de corte y el factor de atenuación conseguido.</w:t>
      </w:r>
    </w:p>
    <w:p w14:paraId="3D181DBA" w14:textId="77777777" w:rsidR="00EA0163" w:rsidRPr="00EA0163" w:rsidRDefault="00EA0163" w:rsidP="00EA0163">
      <w:pPr>
        <w:shd w:val="clear" w:color="auto" w:fill="F3F3F2"/>
        <w:spacing w:before="100" w:beforeAutospacing="1" w:after="100" w:afterAutospacing="1" w:line="240" w:lineRule="auto"/>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 xml:space="preserve">El circuito se comporta como un filtro pasa bajo: no modifica la amplitud de señales de baja frecuencia, pero atenúa las señales de frecuencia alta. La frecuencia de corte </w:t>
      </w:r>
      <w:r w:rsidRPr="00EA0163">
        <w:rPr>
          <w:rFonts w:ascii="inherit" w:eastAsia="Times New Roman" w:hAnsi="inherit" w:cs="Noto Serif"/>
          <w:spacing w:val="-2"/>
          <w:sz w:val="24"/>
          <w:szCs w:val="24"/>
          <w:lang w:eastAsia="es-ES"/>
        </w:rPr>
        <w:lastRenderedPageBreak/>
        <w:t>indica la frecuencia a partir de la cual comienza la atenuación. A la frecuencia de corte la amplitud de la señal se reduce en el factor:</w:t>
      </w:r>
    </w:p>
    <w:p w14:paraId="613937F9" w14:textId="77777777" w:rsidR="00EA0163" w:rsidRPr="00EA0163" w:rsidRDefault="00EA0163" w:rsidP="00EA0163">
      <w:pPr>
        <w:shd w:val="clear" w:color="auto" w:fill="F3F3F2"/>
        <w:spacing w:line="240" w:lineRule="auto"/>
        <w:jc w:val="center"/>
        <w:rPr>
          <w:rFonts w:ascii="Noto Serif" w:eastAsia="Times New Roman" w:hAnsi="Noto Serif" w:cs="Noto Serif"/>
          <w:sz w:val="24"/>
          <w:szCs w:val="24"/>
          <w:lang w:eastAsia="es-ES"/>
        </w:rPr>
      </w:pPr>
      <w:r w:rsidRPr="00EA0163">
        <w:rPr>
          <w:rFonts w:ascii="MathJax_Main" w:eastAsia="Times New Roman" w:hAnsi="MathJax_Main" w:cs="Noto Serif"/>
          <w:sz w:val="30"/>
          <w:szCs w:val="30"/>
          <w:bdr w:val="none" w:sz="0" w:space="0" w:color="auto" w:frame="1"/>
          <w:lang w:eastAsia="es-ES"/>
        </w:rPr>
        <w:t>12–√</w:t>
      </w:r>
      <w:r w:rsidRPr="00EA0163">
        <w:rPr>
          <w:rFonts w:ascii="Noto Serif" w:eastAsia="Times New Roman" w:hAnsi="Noto Serif" w:cs="Noto Serif"/>
          <w:sz w:val="24"/>
          <w:szCs w:val="24"/>
          <w:bdr w:val="none" w:sz="0" w:space="0" w:color="auto" w:frame="1"/>
          <w:lang w:eastAsia="es-ES"/>
        </w:rPr>
        <w:t>12</w:t>
      </w:r>
    </w:p>
    <w:p w14:paraId="6B2541D7" w14:textId="77777777" w:rsidR="00EA0163" w:rsidRPr="00EA0163" w:rsidRDefault="00EA0163" w:rsidP="00EA0163">
      <w:pPr>
        <w:shd w:val="clear" w:color="auto" w:fill="F3F3F2"/>
        <w:spacing w:line="240" w:lineRule="auto"/>
        <w:rPr>
          <w:rFonts w:ascii="Noto Serif" w:eastAsia="Times New Roman" w:hAnsi="Noto Serif" w:cs="Noto Serif"/>
          <w:sz w:val="24"/>
          <w:szCs w:val="24"/>
          <w:lang w:eastAsia="es-ES"/>
        </w:rPr>
      </w:pPr>
      <w:r w:rsidRPr="00EA0163">
        <w:rPr>
          <w:rFonts w:ascii="Noto Serif" w:eastAsia="Times New Roman" w:hAnsi="Noto Serif" w:cs="Noto Serif"/>
          <w:sz w:val="24"/>
          <w:szCs w:val="24"/>
          <w:lang w:eastAsia="es-ES"/>
        </w:rPr>
        <w:t xml:space="preserve">, una reducción aproximada del 70% del valor inicial, </w:t>
      </w:r>
      <w:proofErr w:type="spellStart"/>
      <w:r w:rsidRPr="00EA0163">
        <w:rPr>
          <w:rFonts w:ascii="Noto Serif" w:eastAsia="Times New Roman" w:hAnsi="Noto Serif" w:cs="Noto Serif"/>
          <w:sz w:val="24"/>
          <w:szCs w:val="24"/>
          <w:lang w:eastAsia="es-ES"/>
        </w:rPr>
        <w:t>ó</w:t>
      </w:r>
      <w:proofErr w:type="spellEnd"/>
      <w:r w:rsidRPr="00EA0163">
        <w:rPr>
          <w:rFonts w:ascii="Noto Serif" w:eastAsia="Times New Roman" w:hAnsi="Noto Serif" w:cs="Noto Serif"/>
          <w:sz w:val="24"/>
          <w:szCs w:val="24"/>
          <w:lang w:eastAsia="es-ES"/>
        </w:rPr>
        <w:t xml:space="preserve"> -3 dB cuando se expresa en decibelios. Esta frecuencia se denomina también frecuencia de potencia mitad.</w:t>
      </w: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245"/>
        <w:gridCol w:w="5955"/>
      </w:tblGrid>
      <w:tr w:rsidR="00EA0163" w:rsidRPr="00EA0163" w14:paraId="29449336" w14:textId="77777777" w:rsidTr="00EA0163">
        <w:trPr>
          <w:tblCellSpacing w:w="15" w:type="dxa"/>
        </w:trPr>
        <w:tc>
          <w:tcPr>
            <w:tcW w:w="1200" w:type="dxa"/>
            <w:tcMar>
              <w:top w:w="135" w:type="dxa"/>
              <w:left w:w="150" w:type="dxa"/>
              <w:bottom w:w="135" w:type="dxa"/>
              <w:right w:w="150" w:type="dxa"/>
            </w:tcMar>
            <w:vAlign w:val="center"/>
            <w:hideMark/>
          </w:tcPr>
          <w:p w14:paraId="0F5BD503" w14:textId="77777777"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510789F6" w14:textId="77777777" w:rsidR="00EA0163" w:rsidRPr="00EA0163" w:rsidRDefault="00EA0163" w:rsidP="00EA0163">
            <w:pPr>
              <w:spacing w:after="0" w:line="240" w:lineRule="auto"/>
              <w:rPr>
                <w:rFonts w:ascii="Times New Roman" w:eastAsia="Times New Roman" w:hAnsi="Times New Roman" w:cs="Times New Roman"/>
                <w:spacing w:val="-2"/>
                <w:sz w:val="24"/>
                <w:szCs w:val="24"/>
                <w:lang w:eastAsia="es-ES"/>
              </w:rPr>
            </w:pPr>
            <w:r w:rsidRPr="00EA0163">
              <w:rPr>
                <w:rFonts w:ascii="Times New Roman" w:eastAsia="Times New Roman" w:hAnsi="Times New Roman" w:cs="Times New Roman"/>
                <w:spacing w:val="-2"/>
                <w:sz w:val="24"/>
                <w:szCs w:val="24"/>
                <w:lang w:eastAsia="es-ES"/>
              </w:rPr>
              <w:t>Una magnitud de tensión se expresa en decibelios (dB) como: 20</w:t>
            </w:r>
            <w:proofErr w:type="gramStart"/>
            <w:r w:rsidRPr="00EA0163">
              <w:rPr>
                <w:rFonts w:ascii="Times New Roman" w:eastAsia="Times New Roman" w:hAnsi="Times New Roman" w:cs="Times New Roman"/>
                <w:spacing w:val="-2"/>
                <w:sz w:val="24"/>
                <w:szCs w:val="24"/>
                <w:lang w:eastAsia="es-ES"/>
              </w:rPr>
              <w:t>log(</w:t>
            </w:r>
            <w:proofErr w:type="gramEnd"/>
            <w:r w:rsidRPr="00EA0163">
              <w:rPr>
                <w:rFonts w:ascii="Times New Roman" w:eastAsia="Times New Roman" w:hAnsi="Times New Roman" w:cs="Times New Roman"/>
                <w:spacing w:val="-2"/>
                <w:sz w:val="24"/>
                <w:szCs w:val="24"/>
                <w:lang w:eastAsia="es-ES"/>
              </w:rPr>
              <w:t>Vo).</w:t>
            </w:r>
          </w:p>
        </w:tc>
      </w:tr>
    </w:tbl>
    <w:p w14:paraId="46D04739" w14:textId="77777777" w:rsidR="00EA0163" w:rsidRPr="00EA0163" w:rsidRDefault="00EA0163" w:rsidP="00EA0163">
      <w:pPr>
        <w:shd w:val="clear" w:color="auto" w:fill="F3F3F2"/>
        <w:spacing w:before="100" w:beforeAutospacing="1" w:after="100" w:afterAutospacing="1" w:line="240" w:lineRule="auto"/>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La frecuencia de corte se calcula analíticamente como:</w:t>
      </w:r>
    </w:p>
    <w:p w14:paraId="3F492FEC" w14:textId="77777777" w:rsidR="00EA0163" w:rsidRPr="00EA0163" w:rsidRDefault="00EA0163" w:rsidP="00EA0163">
      <w:pPr>
        <w:shd w:val="clear" w:color="auto" w:fill="F3F3F2"/>
        <w:spacing w:line="240" w:lineRule="auto"/>
        <w:jc w:val="center"/>
        <w:rPr>
          <w:rFonts w:ascii="Noto Serif" w:eastAsia="Times New Roman" w:hAnsi="Noto Serif" w:cs="Noto Serif"/>
          <w:sz w:val="24"/>
          <w:szCs w:val="24"/>
          <w:lang w:eastAsia="es-ES"/>
        </w:rPr>
      </w:pPr>
      <w:proofErr w:type="spellStart"/>
      <w:r w:rsidRPr="00EA0163">
        <w:rPr>
          <w:rFonts w:ascii="MathJax_Math-italic" w:eastAsia="Times New Roman" w:hAnsi="MathJax_Math-italic" w:cs="Noto Serif"/>
          <w:sz w:val="30"/>
          <w:szCs w:val="30"/>
          <w:bdr w:val="none" w:sz="0" w:space="0" w:color="auto" w:frame="1"/>
          <w:lang w:eastAsia="es-ES"/>
        </w:rPr>
        <w:t>f</w:t>
      </w:r>
      <w:r w:rsidRPr="00EA0163">
        <w:rPr>
          <w:rFonts w:ascii="MathJax_Math-italic" w:eastAsia="Times New Roman" w:hAnsi="MathJax_Math-italic" w:cs="Noto Serif"/>
          <w:sz w:val="21"/>
          <w:szCs w:val="21"/>
          <w:bdr w:val="none" w:sz="0" w:space="0" w:color="auto" w:frame="1"/>
          <w:lang w:eastAsia="es-ES"/>
        </w:rPr>
        <w:t>c</w:t>
      </w:r>
      <w:proofErr w:type="spellEnd"/>
      <w:r w:rsidRPr="00EA0163">
        <w:rPr>
          <w:rFonts w:ascii="MathJax_Main" w:eastAsia="Times New Roman" w:hAnsi="MathJax_Main" w:cs="Noto Serif"/>
          <w:sz w:val="30"/>
          <w:szCs w:val="30"/>
          <w:bdr w:val="none" w:sz="0" w:space="0" w:color="auto" w:frame="1"/>
          <w:lang w:eastAsia="es-ES"/>
        </w:rPr>
        <w:t>=12</w:t>
      </w:r>
      <w:r w:rsidRPr="00EA0163">
        <w:rPr>
          <w:rFonts w:ascii="MathJax_Math-italic" w:eastAsia="Times New Roman" w:hAnsi="MathJax_Math-italic" w:cs="Noto Serif"/>
          <w:sz w:val="30"/>
          <w:szCs w:val="30"/>
          <w:bdr w:val="none" w:sz="0" w:space="0" w:color="auto" w:frame="1"/>
          <w:lang w:eastAsia="es-ES"/>
        </w:rPr>
        <w:t>π</w:t>
      </w:r>
      <w:proofErr w:type="spellStart"/>
      <w:r w:rsidRPr="00EA0163">
        <w:rPr>
          <w:rFonts w:ascii="MathJax_Math-italic" w:eastAsia="Times New Roman" w:hAnsi="MathJax_Math-italic" w:cs="Noto Serif"/>
          <w:sz w:val="30"/>
          <w:szCs w:val="30"/>
          <w:bdr w:val="none" w:sz="0" w:space="0" w:color="auto" w:frame="1"/>
          <w:lang w:eastAsia="es-ES"/>
        </w:rPr>
        <w:t>RC</w:t>
      </w:r>
      <w:r w:rsidRPr="00EA0163">
        <w:rPr>
          <w:rFonts w:ascii="Noto Serif" w:eastAsia="Times New Roman" w:hAnsi="Noto Serif" w:cs="Noto Serif"/>
          <w:sz w:val="24"/>
          <w:szCs w:val="24"/>
          <w:bdr w:val="none" w:sz="0" w:space="0" w:color="auto" w:frame="1"/>
          <w:lang w:eastAsia="es-ES"/>
        </w:rPr>
        <w:t>fc</w:t>
      </w:r>
      <w:proofErr w:type="spellEnd"/>
      <w:r w:rsidRPr="00EA0163">
        <w:rPr>
          <w:rFonts w:ascii="Noto Serif" w:eastAsia="Times New Roman" w:hAnsi="Noto Serif" w:cs="Noto Serif"/>
          <w:sz w:val="24"/>
          <w:szCs w:val="24"/>
          <w:bdr w:val="none" w:sz="0" w:space="0" w:color="auto" w:frame="1"/>
          <w:lang w:eastAsia="es-ES"/>
        </w:rPr>
        <w:t>=12πRC</w:t>
      </w:r>
    </w:p>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350"/>
        <w:gridCol w:w="8109"/>
        <w:gridCol w:w="45"/>
      </w:tblGrid>
      <w:tr w:rsidR="00EA0163" w:rsidRPr="00EA0163" w14:paraId="56BECBCC" w14:textId="77777777" w:rsidTr="00EA0163">
        <w:trPr>
          <w:tblCellSpacing w:w="15" w:type="dxa"/>
        </w:trPr>
        <w:tc>
          <w:tcPr>
            <w:tcW w:w="1200" w:type="dxa"/>
            <w:tcMar>
              <w:top w:w="135" w:type="dxa"/>
              <w:left w:w="150" w:type="dxa"/>
              <w:bottom w:w="135" w:type="dxa"/>
              <w:right w:w="150" w:type="dxa"/>
            </w:tcMar>
            <w:vAlign w:val="center"/>
            <w:hideMark/>
          </w:tcPr>
          <w:p w14:paraId="75C03EE2" w14:textId="77777777" w:rsidR="00EA0163" w:rsidRPr="00EA0163" w:rsidRDefault="00EA0163" w:rsidP="00EA0163">
            <w:pPr>
              <w:shd w:val="clear" w:color="auto" w:fill="F3F3F2"/>
              <w:spacing w:after="0" w:line="240" w:lineRule="auto"/>
              <w:jc w:val="center"/>
              <w:rPr>
                <w:rFonts w:ascii="Noto Serif" w:eastAsia="Times New Roman" w:hAnsi="Noto Serif" w:cs="Noto Serif"/>
                <w:sz w:val="24"/>
                <w:szCs w:val="24"/>
                <w:lang w:eastAsia="es-ES"/>
              </w:rPr>
            </w:pPr>
          </w:p>
        </w:tc>
        <w:tc>
          <w:tcPr>
            <w:tcW w:w="0" w:type="auto"/>
            <w:gridSpan w:val="2"/>
            <w:tcBorders>
              <w:left w:val="single" w:sz="6" w:space="0" w:color="DDDDDF"/>
            </w:tcBorders>
            <w:tcMar>
              <w:top w:w="135" w:type="dxa"/>
              <w:left w:w="270" w:type="dxa"/>
              <w:bottom w:w="135" w:type="dxa"/>
              <w:right w:w="300" w:type="dxa"/>
            </w:tcMar>
            <w:vAlign w:val="center"/>
            <w:hideMark/>
          </w:tcPr>
          <w:p w14:paraId="6B394F3F" w14:textId="77777777" w:rsidR="00EA0163" w:rsidRPr="00EA0163" w:rsidRDefault="00EA0163" w:rsidP="00EA0163">
            <w:pPr>
              <w:spacing w:before="100" w:beforeAutospacing="1" w:after="100" w:afterAutospacing="1"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Para configurar la fuente de alterna, haga clic con el botón derecho sobre la fuente del ejercicio anterior y seleccione el botón </w:t>
            </w:r>
            <w:proofErr w:type="spellStart"/>
            <w:r w:rsidRPr="00EA0163">
              <w:rPr>
                <w:rFonts w:ascii="DejaVu Sans Mono" w:eastAsia="Times New Roman" w:hAnsi="DejaVu Sans Mono" w:cs="DejaVu Sans Mono"/>
                <w:sz w:val="23"/>
                <w:szCs w:val="23"/>
                <w:shd w:val="clear" w:color="auto" w:fill="F7F7F8"/>
                <w:lang w:eastAsia="es-ES"/>
              </w:rPr>
              <w:t>Advanced</w:t>
            </w:r>
            <w:proofErr w:type="spellEnd"/>
            <w:r w:rsidRPr="00EA0163">
              <w:rPr>
                <w:rFonts w:ascii="inherit" w:eastAsia="Times New Roman" w:hAnsi="inherit" w:cs="Times New Roman"/>
                <w:spacing w:val="-2"/>
                <w:sz w:val="24"/>
                <w:szCs w:val="24"/>
                <w:lang w:eastAsia="es-ES"/>
              </w:rPr>
              <w:t>. Seleccione una señal senoidal. La amplitud se introduce en el cuadro </w:t>
            </w:r>
            <w:r w:rsidRPr="00EA0163">
              <w:rPr>
                <w:rFonts w:ascii="DejaVu Sans Mono" w:eastAsia="Times New Roman" w:hAnsi="DejaVu Sans Mono" w:cs="DejaVu Sans Mono"/>
                <w:sz w:val="23"/>
                <w:szCs w:val="23"/>
                <w:shd w:val="clear" w:color="auto" w:fill="F7F7F8"/>
                <w:lang w:eastAsia="es-ES"/>
              </w:rPr>
              <w:t xml:space="preserve">Small </w:t>
            </w:r>
            <w:proofErr w:type="spellStart"/>
            <w:r w:rsidRPr="00EA0163">
              <w:rPr>
                <w:rFonts w:ascii="DejaVu Sans Mono" w:eastAsia="Times New Roman" w:hAnsi="DejaVu Sans Mono" w:cs="DejaVu Sans Mono"/>
                <w:sz w:val="23"/>
                <w:szCs w:val="23"/>
                <w:shd w:val="clear" w:color="auto" w:fill="F7F7F8"/>
                <w:lang w:eastAsia="es-ES"/>
              </w:rPr>
              <w:t>signal</w:t>
            </w:r>
            <w:proofErr w:type="spellEnd"/>
            <w:r w:rsidRPr="00EA0163">
              <w:rPr>
                <w:rFonts w:ascii="DejaVu Sans Mono" w:eastAsia="Times New Roman" w:hAnsi="DejaVu Sans Mono" w:cs="DejaVu Sans Mono"/>
                <w:sz w:val="23"/>
                <w:szCs w:val="23"/>
                <w:shd w:val="clear" w:color="auto" w:fill="F7F7F8"/>
                <w:lang w:eastAsia="es-ES"/>
              </w:rPr>
              <w:t xml:space="preserve"> AC </w:t>
            </w:r>
            <w:proofErr w:type="spellStart"/>
            <w:r w:rsidRPr="00EA0163">
              <w:rPr>
                <w:rFonts w:ascii="DejaVu Sans Mono" w:eastAsia="Times New Roman" w:hAnsi="DejaVu Sans Mono" w:cs="DejaVu Sans Mono"/>
                <w:sz w:val="23"/>
                <w:szCs w:val="23"/>
                <w:shd w:val="clear" w:color="auto" w:fill="F7F7F8"/>
                <w:lang w:eastAsia="es-ES"/>
              </w:rPr>
              <w:t>Analysis</w:t>
            </w:r>
            <w:proofErr w:type="spellEnd"/>
            <w:r w:rsidRPr="00EA0163">
              <w:rPr>
                <w:rFonts w:ascii="inherit" w:eastAsia="Times New Roman" w:hAnsi="inherit" w:cs="Times New Roman"/>
                <w:spacing w:val="-2"/>
                <w:sz w:val="24"/>
                <w:szCs w:val="24"/>
                <w:lang w:eastAsia="es-ES"/>
              </w:rPr>
              <w:t>.</w:t>
            </w:r>
          </w:p>
          <w:p w14:paraId="10A21A80" w14:textId="40BDF30D" w:rsidR="00EA0163" w:rsidRPr="00EA0163" w:rsidRDefault="00EA0163" w:rsidP="00EA0163">
            <w:pPr>
              <w:spacing w:after="0" w:line="240" w:lineRule="auto"/>
              <w:rPr>
                <w:rFonts w:ascii="Times New Roman" w:eastAsia="Times New Roman" w:hAnsi="Times New Roman" w:cs="Times New Roman"/>
                <w:spacing w:val="-2"/>
                <w:sz w:val="24"/>
                <w:szCs w:val="24"/>
                <w:lang w:eastAsia="es-ES"/>
              </w:rPr>
            </w:pPr>
            <w:r w:rsidRPr="00EA0163">
              <w:rPr>
                <w:noProof/>
              </w:rPr>
              <w:drawing>
                <wp:inline distT="0" distB="0" distL="0" distR="0" wp14:anchorId="38B21147" wp14:editId="6087470F">
                  <wp:extent cx="5400040" cy="4290695"/>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90695"/>
                          </a:xfrm>
                          <a:prstGeom prst="rect">
                            <a:avLst/>
                          </a:prstGeom>
                          <a:noFill/>
                          <a:ln>
                            <a:noFill/>
                          </a:ln>
                        </pic:spPr>
                      </pic:pic>
                    </a:graphicData>
                  </a:graphic>
                </wp:inline>
              </w:drawing>
            </w:r>
          </w:p>
          <w:p w14:paraId="35DF68A8" w14:textId="77777777" w:rsidR="00EA0163" w:rsidRPr="00EA0163" w:rsidRDefault="00EA0163" w:rsidP="00EA0163">
            <w:pPr>
              <w:spacing w:line="240" w:lineRule="auto"/>
              <w:rPr>
                <w:rFonts w:ascii="Noto Serif" w:eastAsia="Times New Roman" w:hAnsi="Noto Serif" w:cs="Noto Serif"/>
                <w:i/>
                <w:iCs/>
                <w:color w:val="7A2518"/>
                <w:spacing w:val="-2"/>
                <w:sz w:val="24"/>
                <w:szCs w:val="24"/>
                <w:lang w:eastAsia="es-ES"/>
              </w:rPr>
            </w:pPr>
            <w:r w:rsidRPr="00EA0163">
              <w:rPr>
                <w:rFonts w:ascii="Noto Serif" w:eastAsia="Times New Roman" w:hAnsi="Noto Serif" w:cs="Noto Serif"/>
                <w:i/>
                <w:iCs/>
                <w:color w:val="7A2518"/>
                <w:spacing w:val="-2"/>
                <w:sz w:val="24"/>
                <w:szCs w:val="24"/>
                <w:lang w:eastAsia="es-ES"/>
              </w:rPr>
              <w:t>Figure 26. Configuración fuente de alterna</w:t>
            </w:r>
          </w:p>
        </w:tc>
      </w:tr>
      <w:tr w:rsidR="00EA0163" w:rsidRPr="00EA0163" w14:paraId="6E1E864A" w14:textId="77777777" w:rsidTr="00EA0163">
        <w:trPr>
          <w:gridAfter w:val="1"/>
          <w:tblCellSpacing w:w="15" w:type="dxa"/>
        </w:trPr>
        <w:tc>
          <w:tcPr>
            <w:tcW w:w="1200" w:type="dxa"/>
            <w:tcMar>
              <w:top w:w="135" w:type="dxa"/>
              <w:left w:w="150" w:type="dxa"/>
              <w:bottom w:w="135" w:type="dxa"/>
              <w:right w:w="150" w:type="dxa"/>
            </w:tcMar>
            <w:vAlign w:val="center"/>
            <w:hideMark/>
          </w:tcPr>
          <w:p w14:paraId="709D37FC" w14:textId="77777777" w:rsidR="00EA0163" w:rsidRPr="00EA0163" w:rsidRDefault="00EA0163" w:rsidP="00EA0163">
            <w:pPr>
              <w:shd w:val="clear" w:color="auto" w:fill="F3F3F2"/>
              <w:spacing w:after="0" w:line="240" w:lineRule="auto"/>
              <w:rPr>
                <w:rFonts w:ascii="Noto Serif" w:eastAsia="Times New Roman" w:hAnsi="Noto Serif" w:cs="Noto Serif"/>
                <w:sz w:val="24"/>
                <w:szCs w:val="24"/>
                <w:lang w:eastAsia="es-ES"/>
              </w:rPr>
            </w:pPr>
          </w:p>
        </w:tc>
        <w:tc>
          <w:tcPr>
            <w:tcW w:w="0" w:type="auto"/>
            <w:tcBorders>
              <w:left w:val="single" w:sz="6" w:space="0" w:color="DDDDDF"/>
            </w:tcBorders>
            <w:tcMar>
              <w:top w:w="135" w:type="dxa"/>
              <w:left w:w="270" w:type="dxa"/>
              <w:bottom w:w="135" w:type="dxa"/>
              <w:right w:w="300" w:type="dxa"/>
            </w:tcMar>
            <w:vAlign w:val="center"/>
            <w:hideMark/>
          </w:tcPr>
          <w:p w14:paraId="5A79A772" w14:textId="77777777" w:rsidR="00EA0163" w:rsidRPr="00EA0163" w:rsidRDefault="00EA0163" w:rsidP="00EA0163">
            <w:pPr>
              <w:spacing w:before="100" w:beforeAutospacing="1" w:after="100" w:afterAutospacing="1" w:line="240" w:lineRule="auto"/>
              <w:rPr>
                <w:rFonts w:ascii="inherit" w:eastAsia="Times New Roman" w:hAnsi="inherit" w:cs="Times New Roman"/>
                <w:spacing w:val="-2"/>
                <w:sz w:val="24"/>
                <w:szCs w:val="24"/>
                <w:lang w:eastAsia="es-ES"/>
              </w:rPr>
            </w:pPr>
            <w:r w:rsidRPr="00EA0163">
              <w:rPr>
                <w:rFonts w:ascii="inherit" w:eastAsia="Times New Roman" w:hAnsi="inherit" w:cs="Times New Roman"/>
                <w:spacing w:val="-2"/>
                <w:sz w:val="24"/>
                <w:szCs w:val="24"/>
                <w:lang w:eastAsia="es-ES"/>
              </w:rPr>
              <w:t>Para seleccionar el análisis en frecuencia, seleccione: </w:t>
            </w:r>
            <w:proofErr w:type="spellStart"/>
            <w:r w:rsidRPr="00EA0163">
              <w:rPr>
                <w:rFonts w:ascii="DejaVu Sans Mono" w:eastAsia="Times New Roman" w:hAnsi="DejaVu Sans Mono" w:cs="DejaVu Sans Mono"/>
                <w:sz w:val="23"/>
                <w:szCs w:val="23"/>
                <w:shd w:val="clear" w:color="auto" w:fill="F7F7F8"/>
                <w:lang w:eastAsia="es-ES"/>
              </w:rPr>
              <w:t>Simulate</w:t>
            </w:r>
            <w:proofErr w:type="spellEnd"/>
            <w:r w:rsidRPr="00EA0163">
              <w:rPr>
                <w:rFonts w:ascii="inherit" w:eastAsia="Times New Roman" w:hAnsi="inherit" w:cs="Times New Roman"/>
                <w:spacing w:val="-2"/>
                <w:sz w:val="24"/>
                <w:szCs w:val="24"/>
                <w:lang w:eastAsia="es-ES"/>
              </w:rPr>
              <w:t> &gt;&gt; </w:t>
            </w:r>
            <w:proofErr w:type="spellStart"/>
            <w:r w:rsidRPr="00EA0163">
              <w:rPr>
                <w:rFonts w:ascii="DejaVu Sans Mono" w:eastAsia="Times New Roman" w:hAnsi="DejaVu Sans Mono" w:cs="DejaVu Sans Mono"/>
                <w:sz w:val="23"/>
                <w:szCs w:val="23"/>
                <w:shd w:val="clear" w:color="auto" w:fill="F7F7F8"/>
                <w:lang w:eastAsia="es-ES"/>
              </w:rPr>
              <w:t>Edit</w:t>
            </w:r>
            <w:proofErr w:type="spellEnd"/>
            <w:r w:rsidRPr="00EA0163">
              <w:rPr>
                <w:rFonts w:ascii="DejaVu Sans Mono" w:eastAsia="Times New Roman" w:hAnsi="DejaVu Sans Mono" w:cs="DejaVu Sans Mono"/>
                <w:sz w:val="23"/>
                <w:szCs w:val="23"/>
                <w:shd w:val="clear" w:color="auto" w:fill="F7F7F8"/>
                <w:lang w:eastAsia="es-ES"/>
              </w:rPr>
              <w:t xml:space="preserve"> </w:t>
            </w:r>
            <w:proofErr w:type="spellStart"/>
            <w:r w:rsidRPr="00EA0163">
              <w:rPr>
                <w:rFonts w:ascii="DejaVu Sans Mono" w:eastAsia="Times New Roman" w:hAnsi="DejaVu Sans Mono" w:cs="DejaVu Sans Mono"/>
                <w:sz w:val="23"/>
                <w:szCs w:val="23"/>
                <w:shd w:val="clear" w:color="auto" w:fill="F7F7F8"/>
                <w:lang w:eastAsia="es-ES"/>
              </w:rPr>
              <w:t>Simulation</w:t>
            </w:r>
            <w:proofErr w:type="spellEnd"/>
            <w:r w:rsidRPr="00EA0163">
              <w:rPr>
                <w:rFonts w:ascii="DejaVu Sans Mono" w:eastAsia="Times New Roman" w:hAnsi="DejaVu Sans Mono" w:cs="DejaVu Sans Mono"/>
                <w:sz w:val="23"/>
                <w:szCs w:val="23"/>
                <w:shd w:val="clear" w:color="auto" w:fill="F7F7F8"/>
                <w:lang w:eastAsia="es-ES"/>
              </w:rPr>
              <w:t xml:space="preserve"> </w:t>
            </w:r>
            <w:proofErr w:type="spellStart"/>
            <w:r w:rsidRPr="00EA0163">
              <w:rPr>
                <w:rFonts w:ascii="DejaVu Sans Mono" w:eastAsia="Times New Roman" w:hAnsi="DejaVu Sans Mono" w:cs="DejaVu Sans Mono"/>
                <w:sz w:val="23"/>
                <w:szCs w:val="23"/>
                <w:shd w:val="clear" w:color="auto" w:fill="F7F7F8"/>
                <w:lang w:eastAsia="es-ES"/>
              </w:rPr>
              <w:t>Cmd</w:t>
            </w:r>
            <w:proofErr w:type="spellEnd"/>
            <w:r w:rsidRPr="00EA0163">
              <w:rPr>
                <w:rFonts w:ascii="inherit" w:eastAsia="Times New Roman" w:hAnsi="inherit" w:cs="Times New Roman"/>
                <w:spacing w:val="-2"/>
                <w:sz w:val="24"/>
                <w:szCs w:val="24"/>
                <w:lang w:eastAsia="es-ES"/>
              </w:rPr>
              <w:t> &gt;&gt; Pestaña </w:t>
            </w:r>
            <w:r w:rsidRPr="00EA0163">
              <w:rPr>
                <w:rFonts w:ascii="DejaVu Sans Mono" w:eastAsia="Times New Roman" w:hAnsi="DejaVu Sans Mono" w:cs="DejaVu Sans Mono"/>
                <w:sz w:val="23"/>
                <w:szCs w:val="23"/>
                <w:shd w:val="clear" w:color="auto" w:fill="F7F7F8"/>
                <w:lang w:eastAsia="es-ES"/>
              </w:rPr>
              <w:t xml:space="preserve">AC </w:t>
            </w:r>
            <w:proofErr w:type="spellStart"/>
            <w:r w:rsidRPr="00EA0163">
              <w:rPr>
                <w:rFonts w:ascii="DejaVu Sans Mono" w:eastAsia="Times New Roman" w:hAnsi="DejaVu Sans Mono" w:cs="DejaVu Sans Mono"/>
                <w:sz w:val="23"/>
                <w:szCs w:val="23"/>
                <w:shd w:val="clear" w:color="auto" w:fill="F7F7F8"/>
                <w:lang w:eastAsia="es-ES"/>
              </w:rPr>
              <w:t>Analysis</w:t>
            </w:r>
            <w:proofErr w:type="spellEnd"/>
          </w:p>
          <w:p w14:paraId="0819A5A5" w14:textId="74022E40" w:rsidR="00EA0163" w:rsidRPr="00EA0163" w:rsidRDefault="00EA0163" w:rsidP="00EA0163">
            <w:pPr>
              <w:spacing w:after="0" w:line="240" w:lineRule="auto"/>
              <w:rPr>
                <w:rFonts w:ascii="Times New Roman" w:eastAsia="Times New Roman" w:hAnsi="Times New Roman" w:cs="Times New Roman"/>
                <w:spacing w:val="-2"/>
                <w:sz w:val="24"/>
                <w:szCs w:val="24"/>
                <w:lang w:eastAsia="es-ES"/>
              </w:rPr>
            </w:pPr>
            <w:r w:rsidRPr="00EA0163">
              <w:rPr>
                <w:noProof/>
              </w:rPr>
              <w:drawing>
                <wp:inline distT="0" distB="0" distL="0" distR="0" wp14:anchorId="224DAD7B" wp14:editId="7399F2BD">
                  <wp:extent cx="4213860" cy="3497580"/>
                  <wp:effectExtent l="0" t="0" r="0" b="762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497580"/>
                          </a:xfrm>
                          <a:prstGeom prst="rect">
                            <a:avLst/>
                          </a:prstGeom>
                          <a:noFill/>
                          <a:ln>
                            <a:noFill/>
                          </a:ln>
                        </pic:spPr>
                      </pic:pic>
                    </a:graphicData>
                  </a:graphic>
                </wp:inline>
              </w:drawing>
            </w:r>
          </w:p>
          <w:p w14:paraId="5AF46DA0" w14:textId="77777777" w:rsidR="00EA0163" w:rsidRPr="00EA0163" w:rsidRDefault="00EA0163" w:rsidP="00EA0163">
            <w:pPr>
              <w:spacing w:line="240" w:lineRule="auto"/>
              <w:rPr>
                <w:rFonts w:ascii="Noto Serif" w:eastAsia="Times New Roman" w:hAnsi="Noto Serif" w:cs="Noto Serif"/>
                <w:i/>
                <w:iCs/>
                <w:color w:val="7A2518"/>
                <w:spacing w:val="-2"/>
                <w:sz w:val="24"/>
                <w:szCs w:val="24"/>
                <w:lang w:eastAsia="es-ES"/>
              </w:rPr>
            </w:pPr>
            <w:r w:rsidRPr="00EA0163">
              <w:rPr>
                <w:rFonts w:ascii="Noto Serif" w:eastAsia="Times New Roman" w:hAnsi="Noto Serif" w:cs="Noto Serif"/>
                <w:i/>
                <w:iCs/>
                <w:color w:val="7A2518"/>
                <w:spacing w:val="-2"/>
                <w:sz w:val="24"/>
                <w:szCs w:val="24"/>
                <w:lang w:eastAsia="es-ES"/>
              </w:rPr>
              <w:t>Figure 27. Configuración Análisis AC (análisis en frecuencia)</w:t>
            </w:r>
          </w:p>
        </w:tc>
      </w:tr>
    </w:tbl>
    <w:p w14:paraId="2412A5B1" w14:textId="77777777" w:rsidR="00EA0163" w:rsidRPr="00EA0163" w:rsidRDefault="00EA0163" w:rsidP="00EA0163">
      <w:pPr>
        <w:shd w:val="clear" w:color="auto" w:fill="F3F3F2"/>
        <w:spacing w:before="100" w:beforeAutospacing="1" w:after="100" w:afterAutospacing="1" w:line="240" w:lineRule="auto"/>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Observe que la amplitud de la señal de salida se representa automáticamente en dB (decibelios). La frecuencia también se representa sobre el eje x en formato logarítmico. La tensión de salida, a partir de la frecuencia de corte, se representa por una recta con una determinada pendiente. La gráfica muestra también cómo cambia la fase de la tensión de salida en función de la frecuencia.</w:t>
      </w:r>
    </w:p>
    <w:p w14:paraId="7A6B44D9" w14:textId="77777777" w:rsidR="00EA0163" w:rsidRPr="00EA0163" w:rsidRDefault="00EA0163" w:rsidP="00EA0163">
      <w:pPr>
        <w:shd w:val="clear" w:color="auto" w:fill="F3F3F2"/>
        <w:spacing w:line="240" w:lineRule="auto"/>
        <w:rPr>
          <w:rFonts w:ascii="inherit" w:eastAsia="Times New Roman" w:hAnsi="inherit" w:cs="Noto Serif"/>
          <w:spacing w:val="-2"/>
          <w:sz w:val="24"/>
          <w:szCs w:val="24"/>
          <w:lang w:eastAsia="es-ES"/>
        </w:rPr>
      </w:pPr>
      <w:r w:rsidRPr="00EA0163">
        <w:rPr>
          <w:rFonts w:ascii="inherit" w:eastAsia="Times New Roman" w:hAnsi="inherit" w:cs="Noto Serif"/>
          <w:spacing w:val="-2"/>
          <w:sz w:val="24"/>
          <w:szCs w:val="24"/>
          <w:lang w:eastAsia="es-ES"/>
        </w:rPr>
        <w:t>Recuerde el comportamiento del circuito RC, tanto en continua como en alterna, aparecerá frecuentemente a lo largo del curso.</w:t>
      </w:r>
    </w:p>
    <w:p w14:paraId="5C9C3739" w14:textId="77777777" w:rsidR="00DC2996" w:rsidRDefault="00DC2996"/>
    <w:sectPr w:rsidR="00DC29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4000001F" w:usb2="08000029" w:usb3="00000000" w:csb0="00000001" w:csb1="00000000"/>
  </w:font>
  <w:font w:name="inherit">
    <w:altName w:val="Cambria"/>
    <w:panose1 w:val="00000000000000000000"/>
    <w:charset w:val="00"/>
    <w:family w:val="roman"/>
    <w:notTrueType/>
    <w:pitch w:val="default"/>
  </w:font>
  <w:font w:name="DejaVu Sans Mono">
    <w:panose1 w:val="020B0609030804020204"/>
    <w:charset w:val="00"/>
    <w:family w:val="modern"/>
    <w:pitch w:val="fixed"/>
    <w:sig w:usb0="E70026FF" w:usb1="D200F9FB" w:usb2="02000028" w:usb3="00000000" w:csb0="000001D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CB5"/>
    <w:multiLevelType w:val="multilevel"/>
    <w:tmpl w:val="7C5C4C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E1863"/>
    <w:multiLevelType w:val="multilevel"/>
    <w:tmpl w:val="A178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01328"/>
    <w:multiLevelType w:val="multilevel"/>
    <w:tmpl w:val="278ED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60578"/>
    <w:multiLevelType w:val="multilevel"/>
    <w:tmpl w:val="0E7E52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84968"/>
    <w:multiLevelType w:val="multilevel"/>
    <w:tmpl w:val="ABB00A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3735D"/>
    <w:multiLevelType w:val="multilevel"/>
    <w:tmpl w:val="F2229A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2C26DC"/>
    <w:multiLevelType w:val="multilevel"/>
    <w:tmpl w:val="EA44B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B0447"/>
    <w:multiLevelType w:val="multilevel"/>
    <w:tmpl w:val="8D1A96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63"/>
    <w:rsid w:val="00006A03"/>
    <w:rsid w:val="00147CD4"/>
    <w:rsid w:val="00623894"/>
    <w:rsid w:val="00722280"/>
    <w:rsid w:val="00861838"/>
    <w:rsid w:val="00A85F4A"/>
    <w:rsid w:val="00DC2996"/>
    <w:rsid w:val="00E2296F"/>
    <w:rsid w:val="00EA01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17AA"/>
  <w15:chartTrackingRefBased/>
  <w15:docId w15:val="{7B538186-BC48-454B-8D42-23BB04C7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A016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A016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A01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A0163"/>
    <w:rPr>
      <w:color w:val="0000FF"/>
      <w:u w:val="single"/>
    </w:rPr>
  </w:style>
  <w:style w:type="paragraph" w:styleId="HTMLconformatoprevio">
    <w:name w:val="HTML Preformatted"/>
    <w:basedOn w:val="Normal"/>
    <w:link w:val="HTMLconformatoprevioCar"/>
    <w:uiPriority w:val="99"/>
    <w:semiHidden/>
    <w:unhideWhenUsed/>
    <w:rsid w:val="00EA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A016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A0163"/>
    <w:rPr>
      <w:rFonts w:ascii="Courier New" w:eastAsia="Times New Roman" w:hAnsi="Courier New" w:cs="Courier New"/>
      <w:sz w:val="20"/>
      <w:szCs w:val="20"/>
    </w:rPr>
  </w:style>
  <w:style w:type="paragraph" w:customStyle="1" w:styleId="tableblock">
    <w:name w:val="tableblock"/>
    <w:basedOn w:val="Normal"/>
    <w:rsid w:val="00EA01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A0163"/>
    <w:rPr>
      <w:b/>
      <w:bCs/>
    </w:rPr>
  </w:style>
  <w:style w:type="character" w:customStyle="1" w:styleId="mn">
    <w:name w:val="mn"/>
    <w:basedOn w:val="Fuentedeprrafopredeter"/>
    <w:rsid w:val="00EA0163"/>
  </w:style>
  <w:style w:type="character" w:customStyle="1" w:styleId="msqrt">
    <w:name w:val="msqrt"/>
    <w:basedOn w:val="Fuentedeprrafopredeter"/>
    <w:rsid w:val="00EA0163"/>
  </w:style>
  <w:style w:type="character" w:customStyle="1" w:styleId="mjxassistivemathml">
    <w:name w:val="mjx_assistive_mathml"/>
    <w:basedOn w:val="Fuentedeprrafopredeter"/>
    <w:rsid w:val="00EA0163"/>
  </w:style>
  <w:style w:type="character" w:customStyle="1" w:styleId="mi">
    <w:name w:val="mi"/>
    <w:basedOn w:val="Fuentedeprrafopredeter"/>
    <w:rsid w:val="00EA0163"/>
  </w:style>
  <w:style w:type="character" w:customStyle="1" w:styleId="mo">
    <w:name w:val="mo"/>
    <w:basedOn w:val="Fuentedeprrafopredeter"/>
    <w:rsid w:val="00EA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7553">
      <w:bodyDiv w:val="1"/>
      <w:marLeft w:val="0"/>
      <w:marRight w:val="0"/>
      <w:marTop w:val="0"/>
      <w:marBottom w:val="0"/>
      <w:divBdr>
        <w:top w:val="none" w:sz="0" w:space="0" w:color="auto"/>
        <w:left w:val="none" w:sz="0" w:space="0" w:color="auto"/>
        <w:bottom w:val="none" w:sz="0" w:space="0" w:color="auto"/>
        <w:right w:val="none" w:sz="0" w:space="0" w:color="auto"/>
      </w:divBdr>
      <w:divsChild>
        <w:div w:id="903612991">
          <w:marLeft w:val="0"/>
          <w:marRight w:val="0"/>
          <w:marTop w:val="0"/>
          <w:marBottom w:val="300"/>
          <w:divBdr>
            <w:top w:val="single" w:sz="6" w:space="15" w:color="DBDBD6"/>
            <w:left w:val="single" w:sz="6" w:space="15" w:color="DBDBD6"/>
            <w:bottom w:val="single" w:sz="6" w:space="15" w:color="DBDBD6"/>
            <w:right w:val="single" w:sz="6" w:space="15" w:color="DBDBD6"/>
          </w:divBdr>
          <w:divsChild>
            <w:div w:id="1005327032">
              <w:marLeft w:val="0"/>
              <w:marRight w:val="0"/>
              <w:marTop w:val="0"/>
              <w:marBottom w:val="0"/>
              <w:divBdr>
                <w:top w:val="none" w:sz="0" w:space="0" w:color="auto"/>
                <w:left w:val="none" w:sz="0" w:space="0" w:color="auto"/>
                <w:bottom w:val="none" w:sz="0" w:space="0" w:color="auto"/>
                <w:right w:val="none" w:sz="0" w:space="0" w:color="auto"/>
              </w:divBdr>
              <w:divsChild>
                <w:div w:id="1051733984">
                  <w:marLeft w:val="0"/>
                  <w:marRight w:val="0"/>
                  <w:marTop w:val="0"/>
                  <w:marBottom w:val="0"/>
                  <w:divBdr>
                    <w:top w:val="none" w:sz="0" w:space="0" w:color="auto"/>
                    <w:left w:val="none" w:sz="0" w:space="0" w:color="auto"/>
                    <w:bottom w:val="none" w:sz="0" w:space="0" w:color="auto"/>
                    <w:right w:val="none" w:sz="0" w:space="0" w:color="auto"/>
                  </w:divBdr>
                  <w:divsChild>
                    <w:div w:id="1777552440">
                      <w:marLeft w:val="0"/>
                      <w:marRight w:val="0"/>
                      <w:marTop w:val="0"/>
                      <w:marBottom w:val="60"/>
                      <w:divBdr>
                        <w:top w:val="none" w:sz="0" w:space="0" w:color="auto"/>
                        <w:left w:val="none" w:sz="0" w:space="0" w:color="auto"/>
                        <w:bottom w:val="none" w:sz="0" w:space="0" w:color="auto"/>
                        <w:right w:val="none" w:sz="0" w:space="0" w:color="auto"/>
                      </w:divBdr>
                    </w:div>
                  </w:divsChild>
                </w:div>
                <w:div w:id="1585916501">
                  <w:marLeft w:val="0"/>
                  <w:marRight w:val="0"/>
                  <w:marTop w:val="0"/>
                  <w:marBottom w:val="300"/>
                  <w:divBdr>
                    <w:top w:val="none" w:sz="0" w:space="0" w:color="auto"/>
                    <w:left w:val="none" w:sz="0" w:space="0" w:color="auto"/>
                    <w:bottom w:val="none" w:sz="0" w:space="0" w:color="auto"/>
                    <w:right w:val="none" w:sz="0" w:space="0" w:color="auto"/>
                  </w:divBdr>
                  <w:divsChild>
                    <w:div w:id="1135023985">
                      <w:marLeft w:val="0"/>
                      <w:marRight w:val="0"/>
                      <w:marTop w:val="0"/>
                      <w:marBottom w:val="0"/>
                      <w:divBdr>
                        <w:top w:val="none" w:sz="0" w:space="0" w:color="auto"/>
                        <w:left w:val="none" w:sz="0" w:space="0" w:color="auto"/>
                        <w:bottom w:val="none" w:sz="0" w:space="0" w:color="auto"/>
                        <w:right w:val="none" w:sz="0" w:space="0" w:color="auto"/>
                      </w:divBdr>
                    </w:div>
                  </w:divsChild>
                </w:div>
                <w:div w:id="1575356841">
                  <w:marLeft w:val="0"/>
                  <w:marRight w:val="0"/>
                  <w:marTop w:val="0"/>
                  <w:marBottom w:val="0"/>
                  <w:divBdr>
                    <w:top w:val="none" w:sz="0" w:space="0" w:color="auto"/>
                    <w:left w:val="none" w:sz="0" w:space="0" w:color="auto"/>
                    <w:bottom w:val="none" w:sz="0" w:space="0" w:color="auto"/>
                    <w:right w:val="none" w:sz="0" w:space="0" w:color="auto"/>
                  </w:divBdr>
                </w:div>
                <w:div w:id="2092769962">
                  <w:marLeft w:val="0"/>
                  <w:marRight w:val="0"/>
                  <w:marTop w:val="0"/>
                  <w:marBottom w:val="300"/>
                  <w:divBdr>
                    <w:top w:val="none" w:sz="0" w:space="0" w:color="auto"/>
                    <w:left w:val="none" w:sz="0" w:space="0" w:color="auto"/>
                    <w:bottom w:val="none" w:sz="0" w:space="0" w:color="auto"/>
                    <w:right w:val="none" w:sz="0" w:space="0" w:color="auto"/>
                  </w:divBdr>
                  <w:divsChild>
                    <w:div w:id="613753279">
                      <w:marLeft w:val="0"/>
                      <w:marRight w:val="0"/>
                      <w:marTop w:val="0"/>
                      <w:marBottom w:val="60"/>
                      <w:divBdr>
                        <w:top w:val="none" w:sz="0" w:space="0" w:color="auto"/>
                        <w:left w:val="none" w:sz="0" w:space="0" w:color="auto"/>
                        <w:bottom w:val="none" w:sz="0" w:space="0" w:color="auto"/>
                        <w:right w:val="none" w:sz="0" w:space="0" w:color="auto"/>
                      </w:divBdr>
                    </w:div>
                    <w:div w:id="463427763">
                      <w:marLeft w:val="0"/>
                      <w:marRight w:val="0"/>
                      <w:marTop w:val="0"/>
                      <w:marBottom w:val="0"/>
                      <w:divBdr>
                        <w:top w:val="none" w:sz="0" w:space="0" w:color="auto"/>
                        <w:left w:val="none" w:sz="0" w:space="0" w:color="auto"/>
                        <w:bottom w:val="none" w:sz="0" w:space="0" w:color="auto"/>
                        <w:right w:val="none" w:sz="0" w:space="0" w:color="auto"/>
                      </w:divBdr>
                    </w:div>
                  </w:divsChild>
                </w:div>
                <w:div w:id="1470635853">
                  <w:marLeft w:val="0"/>
                  <w:marRight w:val="0"/>
                  <w:marTop w:val="0"/>
                  <w:marBottom w:val="0"/>
                  <w:divBdr>
                    <w:top w:val="none" w:sz="0" w:space="0" w:color="auto"/>
                    <w:left w:val="none" w:sz="0" w:space="0" w:color="auto"/>
                    <w:bottom w:val="none" w:sz="0" w:space="0" w:color="auto"/>
                    <w:right w:val="none" w:sz="0" w:space="0" w:color="auto"/>
                  </w:divBdr>
                </w:div>
                <w:div w:id="729429077">
                  <w:marLeft w:val="0"/>
                  <w:marRight w:val="0"/>
                  <w:marTop w:val="0"/>
                  <w:marBottom w:val="0"/>
                  <w:divBdr>
                    <w:top w:val="none" w:sz="0" w:space="0" w:color="auto"/>
                    <w:left w:val="none" w:sz="0" w:space="0" w:color="auto"/>
                    <w:bottom w:val="none" w:sz="0" w:space="0" w:color="auto"/>
                    <w:right w:val="none" w:sz="0" w:space="0" w:color="auto"/>
                  </w:divBdr>
                </w:div>
                <w:div w:id="1124272707">
                  <w:marLeft w:val="0"/>
                  <w:marRight w:val="0"/>
                  <w:marTop w:val="0"/>
                  <w:marBottom w:val="300"/>
                  <w:divBdr>
                    <w:top w:val="none" w:sz="0" w:space="0" w:color="auto"/>
                    <w:left w:val="none" w:sz="0" w:space="0" w:color="auto"/>
                    <w:bottom w:val="none" w:sz="0" w:space="0" w:color="auto"/>
                    <w:right w:val="none" w:sz="0" w:space="0" w:color="auto"/>
                  </w:divBdr>
                  <w:divsChild>
                    <w:div w:id="1030109905">
                      <w:marLeft w:val="0"/>
                      <w:marRight w:val="0"/>
                      <w:marTop w:val="0"/>
                      <w:marBottom w:val="60"/>
                      <w:divBdr>
                        <w:top w:val="none" w:sz="0" w:space="0" w:color="auto"/>
                        <w:left w:val="none" w:sz="0" w:space="0" w:color="auto"/>
                        <w:bottom w:val="none" w:sz="0" w:space="0" w:color="auto"/>
                        <w:right w:val="none" w:sz="0" w:space="0" w:color="auto"/>
                      </w:divBdr>
                    </w:div>
                    <w:div w:id="2022195646">
                      <w:marLeft w:val="0"/>
                      <w:marRight w:val="0"/>
                      <w:marTop w:val="0"/>
                      <w:marBottom w:val="0"/>
                      <w:divBdr>
                        <w:top w:val="none" w:sz="0" w:space="0" w:color="auto"/>
                        <w:left w:val="none" w:sz="0" w:space="0" w:color="auto"/>
                        <w:bottom w:val="none" w:sz="0" w:space="0" w:color="auto"/>
                        <w:right w:val="none" w:sz="0" w:space="0" w:color="auto"/>
                      </w:divBdr>
                    </w:div>
                  </w:divsChild>
                </w:div>
                <w:div w:id="986786780">
                  <w:marLeft w:val="0"/>
                  <w:marRight w:val="0"/>
                  <w:marTop w:val="0"/>
                  <w:marBottom w:val="0"/>
                  <w:divBdr>
                    <w:top w:val="none" w:sz="0" w:space="0" w:color="auto"/>
                    <w:left w:val="none" w:sz="0" w:space="0" w:color="auto"/>
                    <w:bottom w:val="none" w:sz="0" w:space="0" w:color="auto"/>
                    <w:right w:val="none" w:sz="0" w:space="0" w:color="auto"/>
                  </w:divBdr>
                </w:div>
                <w:div w:id="1715890796">
                  <w:marLeft w:val="0"/>
                  <w:marRight w:val="0"/>
                  <w:marTop w:val="0"/>
                  <w:marBottom w:val="0"/>
                  <w:divBdr>
                    <w:top w:val="none" w:sz="0" w:space="0" w:color="auto"/>
                    <w:left w:val="none" w:sz="0" w:space="0" w:color="auto"/>
                    <w:bottom w:val="none" w:sz="0" w:space="0" w:color="auto"/>
                    <w:right w:val="none" w:sz="0" w:space="0" w:color="auto"/>
                  </w:divBdr>
                  <w:divsChild>
                    <w:div w:id="1005092321">
                      <w:marLeft w:val="0"/>
                      <w:marRight w:val="0"/>
                      <w:marTop w:val="0"/>
                      <w:marBottom w:val="0"/>
                      <w:divBdr>
                        <w:top w:val="none" w:sz="0" w:space="0" w:color="auto"/>
                        <w:left w:val="none" w:sz="0" w:space="0" w:color="auto"/>
                        <w:bottom w:val="none" w:sz="0" w:space="0" w:color="auto"/>
                        <w:right w:val="none" w:sz="0" w:space="0" w:color="auto"/>
                      </w:divBdr>
                    </w:div>
                    <w:div w:id="1228347957">
                      <w:marLeft w:val="0"/>
                      <w:marRight w:val="0"/>
                      <w:marTop w:val="0"/>
                      <w:marBottom w:val="0"/>
                      <w:divBdr>
                        <w:top w:val="none" w:sz="0" w:space="0" w:color="auto"/>
                        <w:left w:val="none" w:sz="0" w:space="0" w:color="auto"/>
                        <w:bottom w:val="none" w:sz="0" w:space="0" w:color="auto"/>
                        <w:right w:val="none" w:sz="0" w:space="0" w:color="auto"/>
                      </w:divBdr>
                    </w:div>
                  </w:divsChild>
                </w:div>
                <w:div w:id="1689091859">
                  <w:marLeft w:val="0"/>
                  <w:marRight w:val="0"/>
                  <w:marTop w:val="0"/>
                  <w:marBottom w:val="0"/>
                  <w:divBdr>
                    <w:top w:val="none" w:sz="0" w:space="0" w:color="auto"/>
                    <w:left w:val="none" w:sz="0" w:space="0" w:color="auto"/>
                    <w:bottom w:val="none" w:sz="0" w:space="0" w:color="auto"/>
                    <w:right w:val="none" w:sz="0" w:space="0" w:color="auto"/>
                  </w:divBdr>
                </w:div>
                <w:div w:id="678459564">
                  <w:marLeft w:val="0"/>
                  <w:marRight w:val="0"/>
                  <w:marTop w:val="0"/>
                  <w:marBottom w:val="0"/>
                  <w:divBdr>
                    <w:top w:val="none" w:sz="0" w:space="0" w:color="auto"/>
                    <w:left w:val="none" w:sz="0" w:space="0" w:color="auto"/>
                    <w:bottom w:val="none" w:sz="0" w:space="0" w:color="auto"/>
                    <w:right w:val="none" w:sz="0" w:space="0" w:color="auto"/>
                  </w:divBdr>
                  <w:divsChild>
                    <w:div w:id="2026594811">
                      <w:marLeft w:val="0"/>
                      <w:marRight w:val="0"/>
                      <w:marTop w:val="0"/>
                      <w:marBottom w:val="0"/>
                      <w:divBdr>
                        <w:top w:val="none" w:sz="0" w:space="0" w:color="auto"/>
                        <w:left w:val="none" w:sz="0" w:space="0" w:color="auto"/>
                        <w:bottom w:val="none" w:sz="0" w:space="0" w:color="auto"/>
                        <w:right w:val="none" w:sz="0" w:space="0" w:color="auto"/>
                      </w:divBdr>
                    </w:div>
                  </w:divsChild>
                </w:div>
                <w:div w:id="251862030">
                  <w:marLeft w:val="0"/>
                  <w:marRight w:val="0"/>
                  <w:marTop w:val="0"/>
                  <w:marBottom w:val="0"/>
                  <w:divBdr>
                    <w:top w:val="none" w:sz="0" w:space="0" w:color="auto"/>
                    <w:left w:val="none" w:sz="0" w:space="0" w:color="auto"/>
                    <w:bottom w:val="none" w:sz="0" w:space="0" w:color="auto"/>
                    <w:right w:val="none" w:sz="0" w:space="0" w:color="auto"/>
                  </w:divBdr>
                </w:div>
                <w:div w:id="1808618240">
                  <w:marLeft w:val="0"/>
                  <w:marRight w:val="0"/>
                  <w:marTop w:val="0"/>
                  <w:marBottom w:val="0"/>
                  <w:divBdr>
                    <w:top w:val="none" w:sz="0" w:space="0" w:color="auto"/>
                    <w:left w:val="none" w:sz="0" w:space="0" w:color="auto"/>
                    <w:bottom w:val="none" w:sz="0" w:space="0" w:color="auto"/>
                    <w:right w:val="none" w:sz="0" w:space="0" w:color="auto"/>
                  </w:divBdr>
                  <w:divsChild>
                    <w:div w:id="1961187013">
                      <w:marLeft w:val="0"/>
                      <w:marRight w:val="0"/>
                      <w:marTop w:val="0"/>
                      <w:marBottom w:val="0"/>
                      <w:divBdr>
                        <w:top w:val="none" w:sz="0" w:space="0" w:color="auto"/>
                        <w:left w:val="none" w:sz="0" w:space="0" w:color="auto"/>
                        <w:bottom w:val="none" w:sz="0" w:space="0" w:color="auto"/>
                        <w:right w:val="none" w:sz="0" w:space="0" w:color="auto"/>
                      </w:divBdr>
                    </w:div>
                    <w:div w:id="1674260245">
                      <w:marLeft w:val="0"/>
                      <w:marRight w:val="0"/>
                      <w:marTop w:val="0"/>
                      <w:marBottom w:val="0"/>
                      <w:divBdr>
                        <w:top w:val="none" w:sz="0" w:space="0" w:color="auto"/>
                        <w:left w:val="none" w:sz="0" w:space="0" w:color="auto"/>
                        <w:bottom w:val="none" w:sz="0" w:space="0" w:color="auto"/>
                        <w:right w:val="none" w:sz="0" w:space="0" w:color="auto"/>
                      </w:divBdr>
                    </w:div>
                  </w:divsChild>
                </w:div>
                <w:div w:id="912858504">
                  <w:marLeft w:val="0"/>
                  <w:marRight w:val="0"/>
                  <w:marTop w:val="0"/>
                  <w:marBottom w:val="0"/>
                  <w:divBdr>
                    <w:top w:val="none" w:sz="0" w:space="0" w:color="auto"/>
                    <w:left w:val="none" w:sz="0" w:space="0" w:color="auto"/>
                    <w:bottom w:val="none" w:sz="0" w:space="0" w:color="auto"/>
                    <w:right w:val="none" w:sz="0" w:space="0" w:color="auto"/>
                  </w:divBdr>
                  <w:divsChild>
                    <w:div w:id="935791329">
                      <w:marLeft w:val="0"/>
                      <w:marRight w:val="0"/>
                      <w:marTop w:val="0"/>
                      <w:marBottom w:val="60"/>
                      <w:divBdr>
                        <w:top w:val="none" w:sz="0" w:space="0" w:color="auto"/>
                        <w:left w:val="none" w:sz="0" w:space="0" w:color="auto"/>
                        <w:bottom w:val="none" w:sz="0" w:space="0" w:color="auto"/>
                        <w:right w:val="none" w:sz="0" w:space="0" w:color="auto"/>
                      </w:divBdr>
                    </w:div>
                  </w:divsChild>
                </w:div>
                <w:div w:id="1371144391">
                  <w:marLeft w:val="0"/>
                  <w:marRight w:val="0"/>
                  <w:marTop w:val="0"/>
                  <w:marBottom w:val="0"/>
                  <w:divBdr>
                    <w:top w:val="none" w:sz="0" w:space="0" w:color="auto"/>
                    <w:left w:val="none" w:sz="0" w:space="0" w:color="auto"/>
                    <w:bottom w:val="none" w:sz="0" w:space="0" w:color="auto"/>
                    <w:right w:val="none" w:sz="0" w:space="0" w:color="auto"/>
                  </w:divBdr>
                </w:div>
                <w:div w:id="893002447">
                  <w:marLeft w:val="0"/>
                  <w:marRight w:val="0"/>
                  <w:marTop w:val="0"/>
                  <w:marBottom w:val="300"/>
                  <w:divBdr>
                    <w:top w:val="none" w:sz="0" w:space="0" w:color="auto"/>
                    <w:left w:val="none" w:sz="0" w:space="0" w:color="auto"/>
                    <w:bottom w:val="none" w:sz="0" w:space="0" w:color="auto"/>
                    <w:right w:val="none" w:sz="0" w:space="0" w:color="auto"/>
                  </w:divBdr>
                  <w:divsChild>
                    <w:div w:id="1684549433">
                      <w:marLeft w:val="0"/>
                      <w:marRight w:val="0"/>
                      <w:marTop w:val="0"/>
                      <w:marBottom w:val="0"/>
                      <w:divBdr>
                        <w:top w:val="none" w:sz="0" w:space="0" w:color="auto"/>
                        <w:left w:val="none" w:sz="0" w:space="0" w:color="auto"/>
                        <w:bottom w:val="none" w:sz="0" w:space="0" w:color="auto"/>
                        <w:right w:val="none" w:sz="0" w:space="0" w:color="auto"/>
                      </w:divBdr>
                    </w:div>
                  </w:divsChild>
                </w:div>
                <w:div w:id="553392002">
                  <w:marLeft w:val="0"/>
                  <w:marRight w:val="0"/>
                  <w:marTop w:val="0"/>
                  <w:marBottom w:val="0"/>
                  <w:divBdr>
                    <w:top w:val="none" w:sz="0" w:space="0" w:color="auto"/>
                    <w:left w:val="none" w:sz="0" w:space="0" w:color="auto"/>
                    <w:bottom w:val="none" w:sz="0" w:space="0" w:color="auto"/>
                    <w:right w:val="none" w:sz="0" w:space="0" w:color="auto"/>
                  </w:divBdr>
                  <w:divsChild>
                    <w:div w:id="1849447420">
                      <w:marLeft w:val="0"/>
                      <w:marRight w:val="0"/>
                      <w:marTop w:val="0"/>
                      <w:marBottom w:val="60"/>
                      <w:divBdr>
                        <w:top w:val="none" w:sz="0" w:space="0" w:color="auto"/>
                        <w:left w:val="none" w:sz="0" w:space="0" w:color="auto"/>
                        <w:bottom w:val="none" w:sz="0" w:space="0" w:color="auto"/>
                        <w:right w:val="none" w:sz="0" w:space="0" w:color="auto"/>
                      </w:divBdr>
                    </w:div>
                  </w:divsChild>
                </w:div>
                <w:div w:id="1749157882">
                  <w:marLeft w:val="0"/>
                  <w:marRight w:val="0"/>
                  <w:marTop w:val="0"/>
                  <w:marBottom w:val="0"/>
                  <w:divBdr>
                    <w:top w:val="none" w:sz="0" w:space="0" w:color="auto"/>
                    <w:left w:val="none" w:sz="0" w:space="0" w:color="auto"/>
                    <w:bottom w:val="none" w:sz="0" w:space="0" w:color="auto"/>
                    <w:right w:val="none" w:sz="0" w:space="0" w:color="auto"/>
                  </w:divBdr>
                </w:div>
                <w:div w:id="900824404">
                  <w:marLeft w:val="0"/>
                  <w:marRight w:val="0"/>
                  <w:marTop w:val="0"/>
                  <w:marBottom w:val="300"/>
                  <w:divBdr>
                    <w:top w:val="none" w:sz="0" w:space="0" w:color="auto"/>
                    <w:left w:val="none" w:sz="0" w:space="0" w:color="auto"/>
                    <w:bottom w:val="none" w:sz="0" w:space="0" w:color="auto"/>
                    <w:right w:val="none" w:sz="0" w:space="0" w:color="auto"/>
                  </w:divBdr>
                  <w:divsChild>
                    <w:div w:id="422191625">
                      <w:marLeft w:val="0"/>
                      <w:marRight w:val="0"/>
                      <w:marTop w:val="0"/>
                      <w:marBottom w:val="0"/>
                      <w:divBdr>
                        <w:top w:val="none" w:sz="0" w:space="0" w:color="auto"/>
                        <w:left w:val="none" w:sz="0" w:space="0" w:color="auto"/>
                        <w:bottom w:val="none" w:sz="0" w:space="0" w:color="auto"/>
                        <w:right w:val="none" w:sz="0" w:space="0" w:color="auto"/>
                      </w:divBdr>
                    </w:div>
                  </w:divsChild>
                </w:div>
                <w:div w:id="506481883">
                  <w:marLeft w:val="0"/>
                  <w:marRight w:val="0"/>
                  <w:marTop w:val="0"/>
                  <w:marBottom w:val="0"/>
                  <w:divBdr>
                    <w:top w:val="none" w:sz="0" w:space="0" w:color="auto"/>
                    <w:left w:val="none" w:sz="0" w:space="0" w:color="auto"/>
                    <w:bottom w:val="none" w:sz="0" w:space="0" w:color="auto"/>
                    <w:right w:val="none" w:sz="0" w:space="0" w:color="auto"/>
                  </w:divBdr>
                  <w:divsChild>
                    <w:div w:id="1040738511">
                      <w:marLeft w:val="0"/>
                      <w:marRight w:val="0"/>
                      <w:marTop w:val="0"/>
                      <w:marBottom w:val="0"/>
                      <w:divBdr>
                        <w:top w:val="none" w:sz="0" w:space="0" w:color="auto"/>
                        <w:left w:val="none" w:sz="0" w:space="0" w:color="auto"/>
                        <w:bottom w:val="none" w:sz="0" w:space="0" w:color="auto"/>
                        <w:right w:val="none" w:sz="0" w:space="0" w:color="auto"/>
                      </w:divBdr>
                    </w:div>
                  </w:divsChild>
                </w:div>
                <w:div w:id="1943606125">
                  <w:marLeft w:val="0"/>
                  <w:marRight w:val="0"/>
                  <w:marTop w:val="0"/>
                  <w:marBottom w:val="0"/>
                  <w:divBdr>
                    <w:top w:val="none" w:sz="0" w:space="0" w:color="auto"/>
                    <w:left w:val="none" w:sz="0" w:space="0" w:color="auto"/>
                    <w:bottom w:val="none" w:sz="0" w:space="0" w:color="auto"/>
                    <w:right w:val="none" w:sz="0" w:space="0" w:color="auto"/>
                  </w:divBdr>
                </w:div>
                <w:div w:id="449859732">
                  <w:marLeft w:val="0"/>
                  <w:marRight w:val="0"/>
                  <w:marTop w:val="0"/>
                  <w:marBottom w:val="0"/>
                  <w:divBdr>
                    <w:top w:val="none" w:sz="0" w:space="0" w:color="auto"/>
                    <w:left w:val="none" w:sz="0" w:space="0" w:color="auto"/>
                    <w:bottom w:val="none" w:sz="0" w:space="0" w:color="auto"/>
                    <w:right w:val="none" w:sz="0" w:space="0" w:color="auto"/>
                  </w:divBdr>
                  <w:divsChild>
                    <w:div w:id="1467553087">
                      <w:marLeft w:val="0"/>
                      <w:marRight w:val="0"/>
                      <w:marTop w:val="240"/>
                      <w:marBottom w:val="240"/>
                      <w:divBdr>
                        <w:top w:val="none" w:sz="0" w:space="0" w:color="auto"/>
                        <w:left w:val="none" w:sz="0" w:space="0" w:color="auto"/>
                        <w:bottom w:val="none" w:sz="0" w:space="0" w:color="auto"/>
                        <w:right w:val="none" w:sz="0" w:space="0" w:color="auto"/>
                      </w:divBdr>
                    </w:div>
                  </w:divsChild>
                </w:div>
                <w:div w:id="460462536">
                  <w:marLeft w:val="0"/>
                  <w:marRight w:val="0"/>
                  <w:marTop w:val="0"/>
                  <w:marBottom w:val="0"/>
                  <w:divBdr>
                    <w:top w:val="none" w:sz="0" w:space="0" w:color="auto"/>
                    <w:left w:val="none" w:sz="0" w:space="0" w:color="auto"/>
                    <w:bottom w:val="none" w:sz="0" w:space="0" w:color="auto"/>
                    <w:right w:val="none" w:sz="0" w:space="0" w:color="auto"/>
                  </w:divBdr>
                </w:div>
                <w:div w:id="572130772">
                  <w:marLeft w:val="0"/>
                  <w:marRight w:val="0"/>
                  <w:marTop w:val="0"/>
                  <w:marBottom w:val="0"/>
                  <w:divBdr>
                    <w:top w:val="none" w:sz="0" w:space="0" w:color="auto"/>
                    <w:left w:val="none" w:sz="0" w:space="0" w:color="auto"/>
                    <w:bottom w:val="none" w:sz="0" w:space="0" w:color="auto"/>
                    <w:right w:val="none" w:sz="0" w:space="0" w:color="auto"/>
                  </w:divBdr>
                </w:div>
                <w:div w:id="342519217">
                  <w:marLeft w:val="0"/>
                  <w:marRight w:val="0"/>
                  <w:marTop w:val="0"/>
                  <w:marBottom w:val="0"/>
                  <w:divBdr>
                    <w:top w:val="none" w:sz="0" w:space="0" w:color="auto"/>
                    <w:left w:val="none" w:sz="0" w:space="0" w:color="auto"/>
                    <w:bottom w:val="none" w:sz="0" w:space="0" w:color="auto"/>
                    <w:right w:val="none" w:sz="0" w:space="0" w:color="auto"/>
                  </w:divBdr>
                  <w:divsChild>
                    <w:div w:id="327366874">
                      <w:marLeft w:val="0"/>
                      <w:marRight w:val="0"/>
                      <w:marTop w:val="0"/>
                      <w:marBottom w:val="0"/>
                      <w:divBdr>
                        <w:top w:val="none" w:sz="0" w:space="0" w:color="auto"/>
                        <w:left w:val="none" w:sz="0" w:space="0" w:color="auto"/>
                        <w:bottom w:val="none" w:sz="0" w:space="0" w:color="auto"/>
                        <w:right w:val="none" w:sz="0" w:space="0" w:color="auto"/>
                      </w:divBdr>
                      <w:divsChild>
                        <w:div w:id="983894361">
                          <w:marLeft w:val="0"/>
                          <w:marRight w:val="0"/>
                          <w:marTop w:val="0"/>
                          <w:marBottom w:val="0"/>
                          <w:divBdr>
                            <w:top w:val="none" w:sz="0" w:space="0" w:color="auto"/>
                            <w:left w:val="none" w:sz="0" w:space="0" w:color="auto"/>
                            <w:bottom w:val="none" w:sz="0" w:space="0" w:color="auto"/>
                            <w:right w:val="none" w:sz="0" w:space="0" w:color="auto"/>
                          </w:divBdr>
                          <w:divsChild>
                            <w:div w:id="3060541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7619216">
                  <w:marLeft w:val="0"/>
                  <w:marRight w:val="0"/>
                  <w:marTop w:val="0"/>
                  <w:marBottom w:val="0"/>
                  <w:divBdr>
                    <w:top w:val="none" w:sz="0" w:space="0" w:color="auto"/>
                    <w:left w:val="none" w:sz="0" w:space="0" w:color="auto"/>
                    <w:bottom w:val="none" w:sz="0" w:space="0" w:color="auto"/>
                    <w:right w:val="none" w:sz="0" w:space="0" w:color="auto"/>
                  </w:divBdr>
                  <w:divsChild>
                    <w:div w:id="1514682626">
                      <w:marLeft w:val="0"/>
                      <w:marRight w:val="0"/>
                      <w:marTop w:val="0"/>
                      <w:marBottom w:val="0"/>
                      <w:divBdr>
                        <w:top w:val="none" w:sz="0" w:space="0" w:color="auto"/>
                        <w:left w:val="none" w:sz="0" w:space="0" w:color="auto"/>
                        <w:bottom w:val="none" w:sz="0" w:space="0" w:color="auto"/>
                        <w:right w:val="none" w:sz="0" w:space="0" w:color="auto"/>
                      </w:divBdr>
                    </w:div>
                    <w:div w:id="576550987">
                      <w:marLeft w:val="0"/>
                      <w:marRight w:val="0"/>
                      <w:marTop w:val="0"/>
                      <w:marBottom w:val="300"/>
                      <w:divBdr>
                        <w:top w:val="none" w:sz="0" w:space="0" w:color="auto"/>
                        <w:left w:val="none" w:sz="0" w:space="0" w:color="auto"/>
                        <w:bottom w:val="none" w:sz="0" w:space="0" w:color="auto"/>
                        <w:right w:val="none" w:sz="0" w:space="0" w:color="auto"/>
                      </w:divBdr>
                      <w:divsChild>
                        <w:div w:id="760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8980">
                  <w:marLeft w:val="0"/>
                  <w:marRight w:val="0"/>
                  <w:marTop w:val="0"/>
                  <w:marBottom w:val="0"/>
                  <w:divBdr>
                    <w:top w:val="none" w:sz="0" w:space="0" w:color="auto"/>
                    <w:left w:val="none" w:sz="0" w:space="0" w:color="auto"/>
                    <w:bottom w:val="none" w:sz="0" w:space="0" w:color="auto"/>
                    <w:right w:val="none" w:sz="0" w:space="0" w:color="auto"/>
                  </w:divBdr>
                </w:div>
                <w:div w:id="1573002072">
                  <w:marLeft w:val="0"/>
                  <w:marRight w:val="0"/>
                  <w:marTop w:val="0"/>
                  <w:marBottom w:val="300"/>
                  <w:divBdr>
                    <w:top w:val="none" w:sz="0" w:space="0" w:color="auto"/>
                    <w:left w:val="none" w:sz="0" w:space="0" w:color="auto"/>
                    <w:bottom w:val="none" w:sz="0" w:space="0" w:color="auto"/>
                    <w:right w:val="none" w:sz="0" w:space="0" w:color="auto"/>
                  </w:divBdr>
                  <w:divsChild>
                    <w:div w:id="783769803">
                      <w:marLeft w:val="0"/>
                      <w:marRight w:val="0"/>
                      <w:marTop w:val="0"/>
                      <w:marBottom w:val="0"/>
                      <w:divBdr>
                        <w:top w:val="none" w:sz="0" w:space="0" w:color="auto"/>
                        <w:left w:val="none" w:sz="0" w:space="0" w:color="auto"/>
                        <w:bottom w:val="none" w:sz="0" w:space="0" w:color="auto"/>
                        <w:right w:val="none" w:sz="0" w:space="0" w:color="auto"/>
                      </w:divBdr>
                    </w:div>
                  </w:divsChild>
                </w:div>
                <w:div w:id="418453869">
                  <w:marLeft w:val="0"/>
                  <w:marRight w:val="0"/>
                  <w:marTop w:val="0"/>
                  <w:marBottom w:val="0"/>
                  <w:divBdr>
                    <w:top w:val="none" w:sz="0" w:space="0" w:color="auto"/>
                    <w:left w:val="none" w:sz="0" w:space="0" w:color="auto"/>
                    <w:bottom w:val="none" w:sz="0" w:space="0" w:color="auto"/>
                    <w:right w:val="none" w:sz="0" w:space="0" w:color="auto"/>
                  </w:divBdr>
                </w:div>
                <w:div w:id="18892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usvirtual.uniovi.es/pluginfile.php/801030/mod_resource/content/2/practica0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mpusvirtual.uniovi.es/pluginfile.php/801030/mod_resource/content/2/practica05.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analog.com/en/design-center/design-tools-and-calculators/ltspice-simulator.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1145</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7</cp:revision>
  <dcterms:created xsi:type="dcterms:W3CDTF">2021-09-22T16:52:00Z</dcterms:created>
  <dcterms:modified xsi:type="dcterms:W3CDTF">2021-09-22T17:38:00Z</dcterms:modified>
</cp:coreProperties>
</file>