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EECB" w14:textId="731FBE6C" w:rsidR="00A16D92" w:rsidRDefault="00A16D92">
      <w:r>
        <w:rPr>
          <w:noProof/>
        </w:rPr>
        <w:drawing>
          <wp:anchor distT="0" distB="0" distL="114300" distR="114300" simplePos="0" relativeHeight="251658240" behindDoc="0" locked="0" layoutInCell="1" allowOverlap="1" wp14:anchorId="2A045D46" wp14:editId="302F564F">
            <wp:simplePos x="0" y="0"/>
            <wp:positionH relativeFrom="column">
              <wp:posOffset>-948055</wp:posOffset>
            </wp:positionH>
            <wp:positionV relativeFrom="paragraph">
              <wp:posOffset>-932874</wp:posOffset>
            </wp:positionV>
            <wp:extent cx="7577350" cy="10723419"/>
            <wp:effectExtent l="0" t="0" r="5080" b="0"/>
            <wp:wrapNone/>
            <wp:docPr id="1933515768" name="Picture 164710052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577350" cy="10723419"/>
                    </a:xfrm>
                    <a:prstGeom prst="rect">
                      <a:avLst/>
                    </a:prstGeom>
                  </pic:spPr>
                </pic:pic>
              </a:graphicData>
            </a:graphic>
            <wp14:sizeRelH relativeFrom="page">
              <wp14:pctWidth>0</wp14:pctWidth>
            </wp14:sizeRelH>
            <wp14:sizeRelV relativeFrom="page">
              <wp14:pctHeight>0</wp14:pctHeight>
            </wp14:sizeRelV>
          </wp:anchor>
        </w:drawing>
      </w:r>
    </w:p>
    <w:p w14:paraId="2E54C844" w14:textId="26FEB04E" w:rsidR="00A16D92" w:rsidRDefault="00A16D92"/>
    <w:p w14:paraId="0EF5E782" w14:textId="23D93BF5" w:rsidR="00A16D92" w:rsidRDefault="00BA29FD">
      <w:r>
        <w:rPr>
          <w:noProof/>
        </w:rPr>
        <mc:AlternateContent>
          <mc:Choice Requires="wps">
            <w:drawing>
              <wp:anchor distT="0" distB="0" distL="114300" distR="114300" simplePos="0" relativeHeight="251658242" behindDoc="0" locked="0" layoutInCell="1" allowOverlap="1" wp14:anchorId="0A59FD41" wp14:editId="4EBF6F2B">
                <wp:simplePos x="0" y="0"/>
                <wp:positionH relativeFrom="column">
                  <wp:posOffset>394335</wp:posOffset>
                </wp:positionH>
                <wp:positionV relativeFrom="paragraph">
                  <wp:posOffset>29210</wp:posOffset>
                </wp:positionV>
                <wp:extent cx="5846445" cy="3172460"/>
                <wp:effectExtent l="0" t="0" r="0" b="2540"/>
                <wp:wrapNone/>
                <wp:docPr id="356136893" name="Cuadro de texto 1"/>
                <wp:cNvGraphicFramePr/>
                <a:graphic xmlns:a="http://schemas.openxmlformats.org/drawingml/2006/main">
                  <a:graphicData uri="http://schemas.microsoft.com/office/word/2010/wordprocessingShape">
                    <wps:wsp>
                      <wps:cNvSpPr txBox="1"/>
                      <wps:spPr>
                        <a:xfrm>
                          <a:off x="0" y="0"/>
                          <a:ext cx="5846445" cy="3172460"/>
                        </a:xfrm>
                        <a:prstGeom prst="rect">
                          <a:avLst/>
                        </a:prstGeom>
                        <a:solidFill>
                          <a:schemeClr val="lt1"/>
                        </a:solidFill>
                        <a:ln w="6350">
                          <a:noFill/>
                        </a:ln>
                      </wps:spPr>
                      <wps:txbx>
                        <w:txbxContent>
                          <w:p w14:paraId="380D6F45" w14:textId="39D58B08" w:rsidR="00BA29FD" w:rsidRPr="00F510EE" w:rsidRDefault="008717FF" w:rsidP="009B672A">
                            <w:pPr>
                              <w:pStyle w:val="Ttulo"/>
                              <w:rPr>
                                <w:sz w:val="144"/>
                                <w:szCs w:val="144"/>
                              </w:rPr>
                            </w:pPr>
                            <w:r>
                              <w:rPr>
                                <w:sz w:val="144"/>
                                <w:szCs w:val="144"/>
                              </w:rPr>
                              <w:t>Auditoría</w:t>
                            </w:r>
                            <w:r w:rsidR="00911772">
                              <w:rPr>
                                <w:sz w:val="144"/>
                                <w:szCs w:val="144"/>
                              </w:rPr>
                              <w:t xml:space="preserve"> del RGPD</w:t>
                            </w:r>
                            <w:r w:rsidR="00CF0CBE">
                              <w:rPr>
                                <w:sz w:val="144"/>
                                <w:szCs w:val="144"/>
                              </w:rPr>
                              <w:t>/RMS</w:t>
                            </w:r>
                          </w:p>
                          <w:p w14:paraId="76727178" w14:textId="77777777" w:rsidR="00BA29FD" w:rsidRPr="002B5CD5" w:rsidRDefault="00BA29FD" w:rsidP="00BA29FD">
                            <w:pPr>
                              <w:pStyle w:val="Ttulo"/>
                            </w:pPr>
                            <w:r w:rsidRPr="002B5CD5">
                              <w:t>ASLEPI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59FD41" id="_x0000_t202" coordsize="21600,21600" o:spt="202" path="m,l,21600r21600,l21600,xe">
                <v:stroke joinstyle="miter"/>
                <v:path gradientshapeok="t" o:connecttype="rect"/>
              </v:shapetype>
              <v:shape id="Cuadro de texto 1" o:spid="_x0000_s1026" type="#_x0000_t202" style="position:absolute;margin-left:31.05pt;margin-top:2.3pt;width:460.35pt;height:249.8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" fillcolor="white [3201]" stroked="f" strokeweight=".5pt">
                <v:textbox>
                  <w:txbxContent>
                    <w:p w14:paraId="380D6F45" w14:textId="39D58B08" w:rsidR="00BA29FD" w:rsidRPr="00F510EE" w:rsidRDefault="008717FF" w:rsidP="009B672A">
                      <w:pPr>
                        <w:pStyle w:val="Ttulo"/>
                        <w:rPr>
                          <w:sz w:val="144"/>
                          <w:szCs w:val="144"/>
                        </w:rPr>
                      </w:pPr>
                      <w:r>
                        <w:rPr>
                          <w:sz w:val="144"/>
                          <w:szCs w:val="144"/>
                        </w:rPr>
                        <w:t>Auditoría</w:t>
                      </w:r>
                      <w:r w:rsidR="00911772">
                        <w:rPr>
                          <w:sz w:val="144"/>
                          <w:szCs w:val="144"/>
                        </w:rPr>
                        <w:t xml:space="preserve"> del RGPD</w:t>
                      </w:r>
                      <w:r w:rsidR="00CF0CBE">
                        <w:rPr>
                          <w:sz w:val="144"/>
                          <w:szCs w:val="144"/>
                        </w:rPr>
                        <w:t>/RMS</w:t>
                      </w:r>
                    </w:p>
                    <w:p w14:paraId="76727178" w14:textId="77777777" w:rsidR="00BA29FD" w:rsidRPr="002B5CD5" w:rsidRDefault="00BA29FD" w:rsidP="00BA29FD">
                      <w:pPr>
                        <w:pStyle w:val="Ttulo"/>
                      </w:pPr>
                      <w:r w:rsidRPr="002B5CD5">
                        <w:t>ASLEPI</w:t>
                      </w:r>
                    </w:p>
                  </w:txbxContent>
                </v:textbox>
              </v:shape>
            </w:pict>
          </mc:Fallback>
        </mc:AlternateContent>
      </w:r>
    </w:p>
    <w:p w14:paraId="5F164DE6" w14:textId="3A65778B" w:rsidR="00A16D92" w:rsidRDefault="00A16D92"/>
    <w:p w14:paraId="1673D66C" w14:textId="38084E64" w:rsidR="00A16D92" w:rsidRDefault="00A16D92"/>
    <w:p w14:paraId="10C3D988" w14:textId="32640B6D" w:rsidR="00A16D92" w:rsidRDefault="00A16D92"/>
    <w:p w14:paraId="064ADE9B" w14:textId="4F061CA9" w:rsidR="00A16D92" w:rsidRDefault="00A16D92"/>
    <w:p w14:paraId="25F48D9B" w14:textId="1E81CB39" w:rsidR="00A16D92" w:rsidRDefault="00A16D92"/>
    <w:p w14:paraId="5C02A1D8" w14:textId="514154ED" w:rsidR="00A16D92" w:rsidRDefault="00A16D92"/>
    <w:p w14:paraId="7DED430A" w14:textId="41357E6B" w:rsidR="00A16D92" w:rsidRDefault="00A16D92"/>
    <w:p w14:paraId="1D845C0F" w14:textId="3A3908ED" w:rsidR="00A16D92" w:rsidRDefault="00A16D92"/>
    <w:p w14:paraId="342B3030" w14:textId="2C943E74" w:rsidR="00A16D92" w:rsidRDefault="00A16D92"/>
    <w:p w14:paraId="1223B26F" w14:textId="314865DB" w:rsidR="00A16D92" w:rsidRDefault="00A16D92"/>
    <w:p w14:paraId="39464617" w14:textId="59488432" w:rsidR="00A16D92" w:rsidRDefault="00A16D92"/>
    <w:p w14:paraId="6C87FFD6" w14:textId="504B8CDE" w:rsidR="00A16D92" w:rsidRDefault="00A16D92"/>
    <w:p w14:paraId="099C3F9D" w14:textId="2D7D69ED" w:rsidR="00A16D92" w:rsidRDefault="00483863">
      <w:r>
        <w:rPr>
          <w:noProof/>
        </w:rPr>
        <w:drawing>
          <wp:anchor distT="0" distB="0" distL="114300" distR="114300" simplePos="0" relativeHeight="251658243" behindDoc="0" locked="0" layoutInCell="1" allowOverlap="1" wp14:anchorId="4AD29669" wp14:editId="3079D3DD">
            <wp:simplePos x="0" y="0"/>
            <wp:positionH relativeFrom="column">
              <wp:posOffset>2385695</wp:posOffset>
            </wp:positionH>
            <wp:positionV relativeFrom="paragraph">
              <wp:posOffset>36726</wp:posOffset>
            </wp:positionV>
            <wp:extent cx="3170084" cy="1581873"/>
            <wp:effectExtent l="0" t="0" r="0" b="0"/>
            <wp:wrapNone/>
            <wp:docPr id="55605535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82395" name="Imagen 1" descr="Logoti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0084" cy="15818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B9D4E4" w14:textId="0324A741" w:rsidR="00A16D92" w:rsidRDefault="00A16D92"/>
    <w:p w14:paraId="5B7802B7" w14:textId="0BBE8DE0" w:rsidR="00A16D92" w:rsidRDefault="00A16D92"/>
    <w:p w14:paraId="5E1F60F3" w14:textId="64044A65" w:rsidR="00A16D92" w:rsidRDefault="00A16D92"/>
    <w:p w14:paraId="7C6086C4" w14:textId="158B9ED7" w:rsidR="00A16D92" w:rsidRDefault="00A16D92"/>
    <w:p w14:paraId="2743ECB0" w14:textId="07F9E902" w:rsidR="00A16D92" w:rsidRDefault="00A16D92"/>
    <w:p w14:paraId="543AB576" w14:textId="6ABA156E" w:rsidR="00A16D92" w:rsidRDefault="00A16D92"/>
    <w:p w14:paraId="03BAE453" w14:textId="2DE0F56F" w:rsidR="00A16D92" w:rsidRDefault="00A16D92"/>
    <w:p w14:paraId="323EF086" w14:textId="2BE052E5" w:rsidR="00A16D92" w:rsidRDefault="00A16D92"/>
    <w:p w14:paraId="52C3B479" w14:textId="5F8DB665" w:rsidR="00A16D92" w:rsidRDefault="00A16D92"/>
    <w:p w14:paraId="2EFA8665" w14:textId="017630EF" w:rsidR="00A16D92" w:rsidRDefault="00A16D92"/>
    <w:p w14:paraId="68756D34" w14:textId="03BB69A0" w:rsidR="00A16D92" w:rsidRDefault="00A16D92"/>
    <w:p w14:paraId="0512488D" w14:textId="2559EC42" w:rsidR="00025DBA" w:rsidRDefault="00483863">
      <w:r>
        <w:rPr>
          <w:noProof/>
        </w:rPr>
        <mc:AlternateContent>
          <mc:Choice Requires="wps">
            <w:drawing>
              <wp:anchor distT="0" distB="0" distL="114300" distR="114300" simplePos="0" relativeHeight="251658241" behindDoc="0" locked="0" layoutInCell="1" allowOverlap="1" wp14:anchorId="7D049D45" wp14:editId="5B6BCA67">
                <wp:simplePos x="0" y="0"/>
                <wp:positionH relativeFrom="column">
                  <wp:posOffset>1605915</wp:posOffset>
                </wp:positionH>
                <wp:positionV relativeFrom="paragraph">
                  <wp:posOffset>76835</wp:posOffset>
                </wp:positionV>
                <wp:extent cx="4640580" cy="4011930"/>
                <wp:effectExtent l="0" t="0" r="0" b="0"/>
                <wp:wrapNone/>
                <wp:docPr id="742093795" name="Cuadro de texto 2"/>
                <wp:cNvGraphicFramePr/>
                <a:graphic xmlns:a="http://schemas.openxmlformats.org/drawingml/2006/main">
                  <a:graphicData uri="http://schemas.microsoft.com/office/word/2010/wordprocessingShape">
                    <wps:wsp>
                      <wps:cNvSpPr txBox="1"/>
                      <wps:spPr>
                        <a:xfrm>
                          <a:off x="0" y="0"/>
                          <a:ext cx="4640580" cy="4011930"/>
                        </a:xfrm>
                        <a:prstGeom prst="rect">
                          <a:avLst/>
                        </a:prstGeom>
                        <a:noFill/>
                        <a:ln w="6350">
                          <a:noFill/>
                        </a:ln>
                      </wps:spPr>
                      <wps:txbx>
                        <w:txbxContent>
                          <w:p w14:paraId="4AE9E03A" w14:textId="77777777" w:rsidR="009B672A" w:rsidRDefault="009B672A" w:rsidP="00C03A37">
                            <w:pPr>
                              <w:rPr>
                                <w:b/>
                                <w:bCs/>
                                <w:sz w:val="36"/>
                                <w:szCs w:val="36"/>
                              </w:rPr>
                            </w:pPr>
                          </w:p>
                          <w:p w14:paraId="1092D459" w14:textId="13C6C114" w:rsidR="00C03A37" w:rsidRDefault="00C03A37" w:rsidP="00C03A37">
                            <w:pPr>
                              <w:rPr>
                                <w:sz w:val="36"/>
                                <w:szCs w:val="36"/>
                              </w:rPr>
                            </w:pPr>
                            <w:r w:rsidRPr="008C087A">
                              <w:rPr>
                                <w:b/>
                                <w:bCs/>
                                <w:sz w:val="36"/>
                                <w:szCs w:val="36"/>
                              </w:rPr>
                              <w:t>Profesor asignado</w:t>
                            </w:r>
                            <w:r>
                              <w:rPr>
                                <w:sz w:val="36"/>
                                <w:szCs w:val="36"/>
                              </w:rPr>
                              <w:t xml:space="preserve">: Hugo </w:t>
                            </w:r>
                            <w:proofErr w:type="spellStart"/>
                            <w:r>
                              <w:rPr>
                                <w:sz w:val="36"/>
                                <w:szCs w:val="36"/>
                              </w:rPr>
                              <w:t>Lebredo</w:t>
                            </w:r>
                            <w:proofErr w:type="spellEnd"/>
                            <w:r>
                              <w:rPr>
                                <w:sz w:val="36"/>
                                <w:szCs w:val="36"/>
                              </w:rPr>
                              <w:t xml:space="preserve"> Buján</w:t>
                            </w:r>
                          </w:p>
                          <w:p w14:paraId="4337D354" w14:textId="34DAC7B5" w:rsidR="00C03A37" w:rsidRPr="00C03A37" w:rsidRDefault="00C03A37" w:rsidP="00C03A37">
                            <w:r w:rsidRPr="00C81120">
                              <w:rPr>
                                <w:b/>
                                <w:bCs/>
                                <w:sz w:val="36"/>
                                <w:szCs w:val="36"/>
                              </w:rPr>
                              <w:t>Código</w:t>
                            </w:r>
                            <w:r>
                              <w:rPr>
                                <w:sz w:val="36"/>
                                <w:szCs w:val="36"/>
                              </w:rPr>
                              <w:t>: PF2</w:t>
                            </w:r>
                          </w:p>
                          <w:p w14:paraId="3F331F26" w14:textId="2E56639A" w:rsidR="007676B1" w:rsidRDefault="007676B1" w:rsidP="007676B1">
                            <w:pPr>
                              <w:rPr>
                                <w:sz w:val="36"/>
                                <w:szCs w:val="36"/>
                              </w:rPr>
                            </w:pPr>
                            <w:r w:rsidRPr="00026134">
                              <w:rPr>
                                <w:sz w:val="36"/>
                                <w:szCs w:val="36"/>
                              </w:rPr>
                              <w:t>Blanco Bielsa</w:t>
                            </w:r>
                            <w:r>
                              <w:rPr>
                                <w:sz w:val="36"/>
                                <w:szCs w:val="36"/>
                              </w:rPr>
                              <w:t xml:space="preserve"> Eduardo</w:t>
                            </w:r>
                            <w:r w:rsidRPr="00026134">
                              <w:rPr>
                                <w:sz w:val="36"/>
                                <w:szCs w:val="36"/>
                              </w:rPr>
                              <w:t xml:space="preserve"> – </w:t>
                            </w:r>
                            <w:r>
                              <w:rPr>
                                <w:sz w:val="36"/>
                                <w:szCs w:val="36"/>
                              </w:rPr>
                              <w:t>41012833S</w:t>
                            </w:r>
                          </w:p>
                          <w:p w14:paraId="14EEA535" w14:textId="27B25C09" w:rsidR="007676B1" w:rsidRDefault="009E1CFE" w:rsidP="007676B1">
                            <w:pPr>
                              <w:rPr>
                                <w:sz w:val="36"/>
                                <w:szCs w:val="36"/>
                              </w:rPr>
                            </w:pPr>
                            <w:r>
                              <w:rPr>
                                <w:sz w:val="36"/>
                                <w:szCs w:val="36"/>
                              </w:rPr>
                              <w:t>Coya Abajo Francisco – 71559542X</w:t>
                            </w:r>
                          </w:p>
                          <w:p w14:paraId="14BE0B8B" w14:textId="0A74BE46" w:rsidR="00C03A37" w:rsidRDefault="00E3230D" w:rsidP="007676B1">
                            <w:pPr>
                              <w:rPr>
                                <w:sz w:val="36"/>
                                <w:szCs w:val="36"/>
                              </w:rPr>
                            </w:pPr>
                            <w:r>
                              <w:rPr>
                                <w:sz w:val="36"/>
                                <w:szCs w:val="36"/>
                              </w:rPr>
                              <w:t>Diez Fern</w:t>
                            </w:r>
                            <w:r w:rsidRPr="00E90FAC">
                              <w:rPr>
                                <w:sz w:val="36"/>
                                <w:szCs w:val="36"/>
                              </w:rPr>
                              <w:t>á</w:t>
                            </w:r>
                            <w:r>
                              <w:rPr>
                                <w:sz w:val="36"/>
                                <w:szCs w:val="36"/>
                              </w:rPr>
                              <w:t xml:space="preserve">ndez Carlos </w:t>
                            </w:r>
                            <w:r w:rsidR="00E90FAC">
                              <w:rPr>
                                <w:sz w:val="36"/>
                                <w:szCs w:val="36"/>
                              </w:rPr>
                              <w:t>–</w:t>
                            </w:r>
                            <w:r w:rsidR="00AD786C">
                              <w:rPr>
                                <w:sz w:val="36"/>
                                <w:szCs w:val="36"/>
                              </w:rPr>
                              <w:t xml:space="preserve"> </w:t>
                            </w:r>
                            <w:r w:rsidR="00E90FAC">
                              <w:rPr>
                                <w:sz w:val="36"/>
                                <w:szCs w:val="36"/>
                              </w:rPr>
                              <w:t>71807062G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49D45" id="Cuadro de texto 2" o:spid="_x0000_s1027" type="#_x0000_t202" style="position:absolute;margin-left:126.45pt;margin-top:6.05pt;width:365.4pt;height:315.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" filled="f" stroked="f" strokeweight=".5pt">
                <v:textbox>
                  <w:txbxContent>
                    <w:p w14:paraId="4AE9E03A" w14:textId="77777777" w:rsidR="009B672A" w:rsidRDefault="009B672A" w:rsidP="00C03A37">
                      <w:pPr>
                        <w:rPr>
                          <w:b/>
                          <w:bCs/>
                          <w:sz w:val="36"/>
                          <w:szCs w:val="36"/>
                        </w:rPr>
                      </w:pPr>
                    </w:p>
                    <w:p w14:paraId="1092D459" w14:textId="13C6C114" w:rsidR="00C03A37" w:rsidRDefault="00C03A37" w:rsidP="00C03A37">
                      <w:pPr>
                        <w:rPr>
                          <w:sz w:val="36"/>
                          <w:szCs w:val="36"/>
                        </w:rPr>
                      </w:pPr>
                      <w:r w:rsidRPr="008C087A">
                        <w:rPr>
                          <w:b/>
                          <w:bCs/>
                          <w:sz w:val="36"/>
                          <w:szCs w:val="36"/>
                        </w:rPr>
                        <w:t>Profesor asignado</w:t>
                      </w:r>
                      <w:r>
                        <w:rPr>
                          <w:sz w:val="36"/>
                          <w:szCs w:val="36"/>
                        </w:rPr>
                        <w:t xml:space="preserve">: Hugo </w:t>
                      </w:r>
                      <w:proofErr w:type="spellStart"/>
                      <w:r>
                        <w:rPr>
                          <w:sz w:val="36"/>
                          <w:szCs w:val="36"/>
                        </w:rPr>
                        <w:t>Lebredo</w:t>
                      </w:r>
                      <w:proofErr w:type="spellEnd"/>
                      <w:r>
                        <w:rPr>
                          <w:sz w:val="36"/>
                          <w:szCs w:val="36"/>
                        </w:rPr>
                        <w:t xml:space="preserve"> Buján</w:t>
                      </w:r>
                    </w:p>
                    <w:p w14:paraId="4337D354" w14:textId="34DAC7B5" w:rsidR="00C03A37" w:rsidRPr="00C03A37" w:rsidRDefault="00C03A37" w:rsidP="00C03A37">
                      <w:r w:rsidRPr="00C81120">
                        <w:rPr>
                          <w:b/>
                          <w:bCs/>
                          <w:sz w:val="36"/>
                          <w:szCs w:val="36"/>
                        </w:rPr>
                        <w:t>Código</w:t>
                      </w:r>
                      <w:r>
                        <w:rPr>
                          <w:sz w:val="36"/>
                          <w:szCs w:val="36"/>
                        </w:rPr>
                        <w:t>: PF2</w:t>
                      </w:r>
                    </w:p>
                    <w:p w14:paraId="3F331F26" w14:textId="2E56639A" w:rsidR="007676B1" w:rsidRDefault="007676B1" w:rsidP="007676B1">
                      <w:pPr>
                        <w:rPr>
                          <w:sz w:val="36"/>
                          <w:szCs w:val="36"/>
                        </w:rPr>
                      </w:pPr>
                      <w:r w:rsidRPr="00026134">
                        <w:rPr>
                          <w:sz w:val="36"/>
                          <w:szCs w:val="36"/>
                        </w:rPr>
                        <w:t>Blanco Bielsa</w:t>
                      </w:r>
                      <w:r>
                        <w:rPr>
                          <w:sz w:val="36"/>
                          <w:szCs w:val="36"/>
                        </w:rPr>
                        <w:t xml:space="preserve"> Eduardo</w:t>
                      </w:r>
                      <w:r w:rsidRPr="00026134">
                        <w:rPr>
                          <w:sz w:val="36"/>
                          <w:szCs w:val="36"/>
                        </w:rPr>
                        <w:t xml:space="preserve"> – </w:t>
                      </w:r>
                      <w:r>
                        <w:rPr>
                          <w:sz w:val="36"/>
                          <w:szCs w:val="36"/>
                        </w:rPr>
                        <w:t>41012833S</w:t>
                      </w:r>
                    </w:p>
                    <w:p w14:paraId="14EEA535" w14:textId="27B25C09" w:rsidR="007676B1" w:rsidRDefault="009E1CFE" w:rsidP="007676B1">
                      <w:pPr>
                        <w:rPr>
                          <w:sz w:val="36"/>
                          <w:szCs w:val="36"/>
                        </w:rPr>
                      </w:pPr>
                      <w:r>
                        <w:rPr>
                          <w:sz w:val="36"/>
                          <w:szCs w:val="36"/>
                        </w:rPr>
                        <w:t>Coya Abajo Francisco – 71559542X</w:t>
                      </w:r>
                    </w:p>
                    <w:p w14:paraId="14BE0B8B" w14:textId="0A74BE46" w:rsidR="00C03A37" w:rsidRDefault="00E3230D" w:rsidP="007676B1">
                      <w:pPr>
                        <w:rPr>
                          <w:sz w:val="36"/>
                          <w:szCs w:val="36"/>
                        </w:rPr>
                      </w:pPr>
                      <w:r>
                        <w:rPr>
                          <w:sz w:val="36"/>
                          <w:szCs w:val="36"/>
                        </w:rPr>
                        <w:t>Diez Fern</w:t>
                      </w:r>
                      <w:r w:rsidRPr="00E90FAC">
                        <w:rPr>
                          <w:sz w:val="36"/>
                          <w:szCs w:val="36"/>
                        </w:rPr>
                        <w:t>á</w:t>
                      </w:r>
                      <w:r>
                        <w:rPr>
                          <w:sz w:val="36"/>
                          <w:szCs w:val="36"/>
                        </w:rPr>
                        <w:t xml:space="preserve">ndez Carlos </w:t>
                      </w:r>
                      <w:r w:rsidR="00E90FAC">
                        <w:rPr>
                          <w:sz w:val="36"/>
                          <w:szCs w:val="36"/>
                        </w:rPr>
                        <w:t>–</w:t>
                      </w:r>
                      <w:r w:rsidR="00AD786C">
                        <w:rPr>
                          <w:sz w:val="36"/>
                          <w:szCs w:val="36"/>
                        </w:rPr>
                        <w:t xml:space="preserve"> </w:t>
                      </w:r>
                      <w:r w:rsidR="00E90FAC">
                        <w:rPr>
                          <w:sz w:val="36"/>
                          <w:szCs w:val="36"/>
                        </w:rPr>
                        <w:t>71807062G</w:t>
                      </w:r>
                    </w:p>
                  </w:txbxContent>
                </v:textbox>
              </v:shape>
            </w:pict>
          </mc:Fallback>
        </mc:AlternateContent>
      </w:r>
    </w:p>
    <w:p w14:paraId="37C226F5" w14:textId="77777777" w:rsidR="00025DBA" w:rsidRDefault="00025DBA"/>
    <w:p w14:paraId="56EC1DB3" w14:textId="77777777" w:rsidR="00025DBA" w:rsidRDefault="00025DBA"/>
    <w:p w14:paraId="0445E4F8" w14:textId="77777777" w:rsidR="00025DBA" w:rsidRDefault="00025DBA"/>
    <w:p w14:paraId="03BC08EB" w14:textId="77777777" w:rsidR="00025DBA" w:rsidRDefault="00025DBA"/>
    <w:p w14:paraId="0FDF6B3C" w14:textId="77777777" w:rsidR="00025DBA" w:rsidRDefault="00025DBA"/>
    <w:p w14:paraId="26F48FDC" w14:textId="77777777" w:rsidR="00025DBA" w:rsidRDefault="00025DBA"/>
    <w:p w14:paraId="698BE0CA" w14:textId="77777777" w:rsidR="00025DBA" w:rsidRDefault="00025DBA"/>
    <w:p w14:paraId="0322CA79" w14:textId="77777777" w:rsidR="00025DBA" w:rsidRDefault="00025DBA"/>
    <w:p w14:paraId="2F21CB14" w14:textId="77777777" w:rsidR="00025DBA" w:rsidRDefault="00025DBA"/>
    <w:p w14:paraId="40C768B6" w14:textId="77777777" w:rsidR="00025DBA" w:rsidRDefault="00025DBA"/>
    <w:p w14:paraId="781BA5EC" w14:textId="77777777" w:rsidR="00025DBA" w:rsidRDefault="00025DBA"/>
    <w:p w14:paraId="2E7BE565" w14:textId="77777777" w:rsidR="00025DBA" w:rsidRDefault="00025DBA"/>
    <w:p w14:paraId="661B1DD3" w14:textId="77777777" w:rsidR="00025DBA" w:rsidRDefault="00025DBA"/>
    <w:p w14:paraId="11E09831" w14:textId="77777777" w:rsidR="00025DBA" w:rsidRDefault="00025DBA"/>
    <w:p w14:paraId="7AD00E75" w14:textId="77777777" w:rsidR="00025DBA" w:rsidRDefault="00025DBA"/>
    <w:p w14:paraId="57051580" w14:textId="77777777" w:rsidR="00025DBA" w:rsidRDefault="00025DBA"/>
    <w:p w14:paraId="3156807F" w14:textId="77777777" w:rsidR="00025DBA" w:rsidRDefault="00025DBA"/>
    <w:p w14:paraId="1D4B5E34" w14:textId="77777777" w:rsidR="00025DBA" w:rsidRDefault="00025DBA"/>
    <w:p w14:paraId="74EB8778" w14:textId="77777777" w:rsidR="00025DBA" w:rsidRDefault="00025DBA"/>
    <w:p w14:paraId="76F75CEC" w14:textId="77777777" w:rsidR="00025DBA" w:rsidRDefault="00025DBA"/>
    <w:p w14:paraId="56D5E635" w14:textId="77777777" w:rsidR="00025DBA" w:rsidRDefault="00025DBA"/>
    <w:p w14:paraId="79EEB756" w14:textId="77777777" w:rsidR="00025DBA" w:rsidRDefault="00025DBA"/>
    <w:p w14:paraId="0970F8A3" w14:textId="4DBB652F" w:rsidR="00547934" w:rsidRDefault="00547934" w:rsidP="00547934">
      <w:pPr>
        <w:pStyle w:val="Ttulo1"/>
      </w:pPr>
      <w:bookmarkStart w:id="0" w:name="_Toc166444218"/>
      <w:r>
        <w:lastRenderedPageBreak/>
        <w:t>Tabla de contenidos</w:t>
      </w:r>
      <w:bookmarkEnd w:id="0"/>
    </w:p>
    <w:p w14:paraId="64D8A9CD" w14:textId="0968A7AA" w:rsidR="00501F03" w:rsidRDefault="00AB0A4C">
      <w:pPr>
        <w:pStyle w:val="TDC1"/>
        <w:rPr>
          <w:rFonts w:asciiTheme="minorHAnsi" w:eastAsiaTheme="minorEastAsia" w:hAnsiTheme="minorHAnsi" w:cstheme="minorBidi"/>
          <w:b w:val="0"/>
          <w:bCs w:val="0"/>
          <w:i w:val="0"/>
          <w:iCs w:val="0"/>
          <w:noProof/>
          <w:kern w:val="2"/>
          <w14:ligatures w14:val="standardContextual"/>
        </w:rPr>
      </w:pPr>
      <w:r>
        <w:fldChar w:fldCharType="begin"/>
      </w:r>
      <w:r>
        <w:instrText xml:space="preserve"> TOC \o "1-4" \h \z \u </w:instrText>
      </w:r>
      <w:r>
        <w:fldChar w:fldCharType="separate"/>
      </w:r>
      <w:hyperlink w:anchor="_Toc166444218" w:history="1">
        <w:r w:rsidR="00501F03" w:rsidRPr="003815ED">
          <w:rPr>
            <w:rStyle w:val="Hipervnculo"/>
            <w:noProof/>
          </w:rPr>
          <w:t>Tabla de contenidos</w:t>
        </w:r>
        <w:r w:rsidR="00501F03">
          <w:rPr>
            <w:noProof/>
            <w:webHidden/>
          </w:rPr>
          <w:tab/>
        </w:r>
        <w:r w:rsidR="00501F03">
          <w:rPr>
            <w:noProof/>
            <w:webHidden/>
          </w:rPr>
          <w:fldChar w:fldCharType="begin"/>
        </w:r>
        <w:r w:rsidR="00501F03">
          <w:rPr>
            <w:noProof/>
            <w:webHidden/>
          </w:rPr>
          <w:instrText xml:space="preserve"> PAGEREF _Toc166444218 \h </w:instrText>
        </w:r>
        <w:r w:rsidR="00501F03">
          <w:rPr>
            <w:noProof/>
            <w:webHidden/>
          </w:rPr>
        </w:r>
        <w:r w:rsidR="00501F03">
          <w:rPr>
            <w:noProof/>
            <w:webHidden/>
          </w:rPr>
          <w:fldChar w:fldCharType="separate"/>
        </w:r>
        <w:r w:rsidR="00501F03">
          <w:rPr>
            <w:noProof/>
            <w:webHidden/>
          </w:rPr>
          <w:t>2</w:t>
        </w:r>
        <w:r w:rsidR="00501F03">
          <w:rPr>
            <w:noProof/>
            <w:webHidden/>
          </w:rPr>
          <w:fldChar w:fldCharType="end"/>
        </w:r>
      </w:hyperlink>
    </w:p>
    <w:p w14:paraId="66F7028D" w14:textId="3B389462" w:rsidR="00501F03" w:rsidRDefault="00501F03">
      <w:pPr>
        <w:pStyle w:val="TDC1"/>
        <w:rPr>
          <w:rFonts w:asciiTheme="minorHAnsi" w:eastAsiaTheme="minorEastAsia" w:hAnsiTheme="minorHAnsi" w:cstheme="minorBidi"/>
          <w:b w:val="0"/>
          <w:bCs w:val="0"/>
          <w:i w:val="0"/>
          <w:iCs w:val="0"/>
          <w:noProof/>
          <w:kern w:val="2"/>
          <w14:ligatures w14:val="standardContextual"/>
        </w:rPr>
      </w:pPr>
      <w:hyperlink w:anchor="_Toc166444219" w:history="1">
        <w:r w:rsidRPr="003815ED">
          <w:rPr>
            <w:rStyle w:val="Hipervnculo"/>
            <w:noProof/>
          </w:rPr>
          <w:t>Hoja de declaraciones</w:t>
        </w:r>
        <w:r>
          <w:rPr>
            <w:noProof/>
            <w:webHidden/>
          </w:rPr>
          <w:tab/>
        </w:r>
        <w:r>
          <w:rPr>
            <w:noProof/>
            <w:webHidden/>
          </w:rPr>
          <w:fldChar w:fldCharType="begin"/>
        </w:r>
        <w:r>
          <w:rPr>
            <w:noProof/>
            <w:webHidden/>
          </w:rPr>
          <w:instrText xml:space="preserve"> PAGEREF _Toc166444219 \h </w:instrText>
        </w:r>
        <w:r>
          <w:rPr>
            <w:noProof/>
            <w:webHidden/>
          </w:rPr>
        </w:r>
        <w:r>
          <w:rPr>
            <w:noProof/>
            <w:webHidden/>
          </w:rPr>
          <w:fldChar w:fldCharType="separate"/>
        </w:r>
        <w:r>
          <w:rPr>
            <w:noProof/>
            <w:webHidden/>
          </w:rPr>
          <w:t>4</w:t>
        </w:r>
        <w:r>
          <w:rPr>
            <w:noProof/>
            <w:webHidden/>
          </w:rPr>
          <w:fldChar w:fldCharType="end"/>
        </w:r>
      </w:hyperlink>
    </w:p>
    <w:p w14:paraId="2D29B656" w14:textId="4DB10096" w:rsidR="00501F03" w:rsidRDefault="00501F03">
      <w:pPr>
        <w:pStyle w:val="TDC1"/>
        <w:rPr>
          <w:rFonts w:asciiTheme="minorHAnsi" w:eastAsiaTheme="minorEastAsia" w:hAnsiTheme="minorHAnsi" w:cstheme="minorBidi"/>
          <w:b w:val="0"/>
          <w:bCs w:val="0"/>
          <w:i w:val="0"/>
          <w:iCs w:val="0"/>
          <w:noProof/>
          <w:kern w:val="2"/>
          <w14:ligatures w14:val="standardContextual"/>
        </w:rPr>
      </w:pPr>
      <w:hyperlink w:anchor="_Toc166444220" w:history="1">
        <w:r w:rsidRPr="003815ED">
          <w:rPr>
            <w:rStyle w:val="Hipervnculo"/>
            <w:noProof/>
          </w:rPr>
          <w:t>Auditoría de la empresa</w:t>
        </w:r>
        <w:r>
          <w:rPr>
            <w:noProof/>
            <w:webHidden/>
          </w:rPr>
          <w:tab/>
        </w:r>
        <w:r>
          <w:rPr>
            <w:noProof/>
            <w:webHidden/>
          </w:rPr>
          <w:fldChar w:fldCharType="begin"/>
        </w:r>
        <w:r>
          <w:rPr>
            <w:noProof/>
            <w:webHidden/>
          </w:rPr>
          <w:instrText xml:space="preserve"> PAGEREF _Toc166444220 \h </w:instrText>
        </w:r>
        <w:r>
          <w:rPr>
            <w:noProof/>
            <w:webHidden/>
          </w:rPr>
        </w:r>
        <w:r>
          <w:rPr>
            <w:noProof/>
            <w:webHidden/>
          </w:rPr>
          <w:fldChar w:fldCharType="separate"/>
        </w:r>
        <w:r>
          <w:rPr>
            <w:noProof/>
            <w:webHidden/>
          </w:rPr>
          <w:t>5</w:t>
        </w:r>
        <w:r>
          <w:rPr>
            <w:noProof/>
            <w:webHidden/>
          </w:rPr>
          <w:fldChar w:fldCharType="end"/>
        </w:r>
      </w:hyperlink>
    </w:p>
    <w:p w14:paraId="3444D649" w14:textId="16E6BC7D" w:rsidR="00501F03" w:rsidRDefault="00501F03">
      <w:pPr>
        <w:pStyle w:val="TDC2"/>
        <w:tabs>
          <w:tab w:val="left" w:pos="720"/>
          <w:tab w:val="right" w:leader="underscore" w:pos="9016"/>
        </w:tabs>
        <w:rPr>
          <w:rFonts w:asciiTheme="minorHAnsi" w:eastAsiaTheme="minorEastAsia" w:hAnsiTheme="minorHAnsi" w:cstheme="minorBidi"/>
          <w:b w:val="0"/>
          <w:bCs w:val="0"/>
          <w:noProof/>
          <w:kern w:val="2"/>
          <w:sz w:val="24"/>
          <w:szCs w:val="24"/>
          <w14:ligatures w14:val="standardContextual"/>
        </w:rPr>
      </w:pPr>
      <w:hyperlink w:anchor="_Toc166444221" w:history="1">
        <w:r w:rsidRPr="003815ED">
          <w:rPr>
            <w:rStyle w:val="Hipervnculo"/>
            <w:noProof/>
          </w:rPr>
          <w:t>1.</w:t>
        </w:r>
        <w:r>
          <w:rPr>
            <w:rFonts w:asciiTheme="minorHAnsi" w:eastAsiaTheme="minorEastAsia" w:hAnsiTheme="minorHAnsi" w:cstheme="minorBidi"/>
            <w:b w:val="0"/>
            <w:bCs w:val="0"/>
            <w:noProof/>
            <w:kern w:val="2"/>
            <w:sz w:val="24"/>
            <w:szCs w:val="24"/>
            <w14:ligatures w14:val="standardContextual"/>
          </w:rPr>
          <w:tab/>
        </w:r>
        <w:r w:rsidRPr="003815ED">
          <w:rPr>
            <w:rStyle w:val="Hipervnculo"/>
            <w:noProof/>
          </w:rPr>
          <w:t>Alcance</w:t>
        </w:r>
        <w:r>
          <w:rPr>
            <w:noProof/>
            <w:webHidden/>
          </w:rPr>
          <w:tab/>
        </w:r>
        <w:r>
          <w:rPr>
            <w:noProof/>
            <w:webHidden/>
          </w:rPr>
          <w:fldChar w:fldCharType="begin"/>
        </w:r>
        <w:r>
          <w:rPr>
            <w:noProof/>
            <w:webHidden/>
          </w:rPr>
          <w:instrText xml:space="preserve"> PAGEREF _Toc166444221 \h </w:instrText>
        </w:r>
        <w:r>
          <w:rPr>
            <w:noProof/>
            <w:webHidden/>
          </w:rPr>
        </w:r>
        <w:r>
          <w:rPr>
            <w:noProof/>
            <w:webHidden/>
          </w:rPr>
          <w:fldChar w:fldCharType="separate"/>
        </w:r>
        <w:r>
          <w:rPr>
            <w:noProof/>
            <w:webHidden/>
          </w:rPr>
          <w:t>5</w:t>
        </w:r>
        <w:r>
          <w:rPr>
            <w:noProof/>
            <w:webHidden/>
          </w:rPr>
          <w:fldChar w:fldCharType="end"/>
        </w:r>
      </w:hyperlink>
    </w:p>
    <w:p w14:paraId="4FDD8E94" w14:textId="5F4BA26E"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22" w:history="1">
        <w:r w:rsidRPr="003815ED">
          <w:rPr>
            <w:rStyle w:val="Hipervnculo"/>
            <w:noProof/>
          </w:rPr>
          <w:t>1.1.</w:t>
        </w:r>
        <w:r>
          <w:rPr>
            <w:rFonts w:asciiTheme="minorHAnsi" w:eastAsiaTheme="minorEastAsia" w:hAnsiTheme="minorHAnsi" w:cstheme="minorBidi"/>
            <w:noProof/>
            <w:kern w:val="2"/>
            <w:sz w:val="24"/>
            <w:szCs w:val="24"/>
            <w14:ligatures w14:val="standardContextual"/>
          </w:rPr>
          <w:tab/>
        </w:r>
        <w:r w:rsidRPr="003815ED">
          <w:rPr>
            <w:rStyle w:val="Hipervnculo"/>
            <w:noProof/>
          </w:rPr>
          <w:t>Objeto</w:t>
        </w:r>
        <w:r>
          <w:rPr>
            <w:noProof/>
            <w:webHidden/>
          </w:rPr>
          <w:tab/>
        </w:r>
        <w:r>
          <w:rPr>
            <w:noProof/>
            <w:webHidden/>
          </w:rPr>
          <w:fldChar w:fldCharType="begin"/>
        </w:r>
        <w:r>
          <w:rPr>
            <w:noProof/>
            <w:webHidden/>
          </w:rPr>
          <w:instrText xml:space="preserve"> PAGEREF _Toc166444222 \h </w:instrText>
        </w:r>
        <w:r>
          <w:rPr>
            <w:noProof/>
            <w:webHidden/>
          </w:rPr>
        </w:r>
        <w:r>
          <w:rPr>
            <w:noProof/>
            <w:webHidden/>
          </w:rPr>
          <w:fldChar w:fldCharType="separate"/>
        </w:r>
        <w:r>
          <w:rPr>
            <w:noProof/>
            <w:webHidden/>
          </w:rPr>
          <w:t>5</w:t>
        </w:r>
        <w:r>
          <w:rPr>
            <w:noProof/>
            <w:webHidden/>
          </w:rPr>
          <w:fldChar w:fldCharType="end"/>
        </w:r>
      </w:hyperlink>
    </w:p>
    <w:p w14:paraId="01B3985D" w14:textId="1843E471"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23" w:history="1">
        <w:r w:rsidRPr="003815ED">
          <w:rPr>
            <w:rStyle w:val="Hipervnculo"/>
            <w:noProof/>
          </w:rPr>
          <w:t>1.2.</w:t>
        </w:r>
        <w:r>
          <w:rPr>
            <w:rFonts w:asciiTheme="minorHAnsi" w:eastAsiaTheme="minorEastAsia" w:hAnsiTheme="minorHAnsi" w:cstheme="minorBidi"/>
            <w:noProof/>
            <w:kern w:val="2"/>
            <w:sz w:val="24"/>
            <w:szCs w:val="24"/>
            <w14:ligatures w14:val="standardContextual"/>
          </w:rPr>
          <w:tab/>
        </w:r>
        <w:r w:rsidRPr="003815ED">
          <w:rPr>
            <w:rStyle w:val="Hipervnculo"/>
            <w:noProof/>
          </w:rPr>
          <w:t>Normativa vigente</w:t>
        </w:r>
        <w:r>
          <w:rPr>
            <w:noProof/>
            <w:webHidden/>
          </w:rPr>
          <w:tab/>
        </w:r>
        <w:r>
          <w:rPr>
            <w:noProof/>
            <w:webHidden/>
          </w:rPr>
          <w:fldChar w:fldCharType="begin"/>
        </w:r>
        <w:r>
          <w:rPr>
            <w:noProof/>
            <w:webHidden/>
          </w:rPr>
          <w:instrText xml:space="preserve"> PAGEREF _Toc166444223 \h </w:instrText>
        </w:r>
        <w:r>
          <w:rPr>
            <w:noProof/>
            <w:webHidden/>
          </w:rPr>
        </w:r>
        <w:r>
          <w:rPr>
            <w:noProof/>
            <w:webHidden/>
          </w:rPr>
          <w:fldChar w:fldCharType="separate"/>
        </w:r>
        <w:r>
          <w:rPr>
            <w:noProof/>
            <w:webHidden/>
          </w:rPr>
          <w:t>5</w:t>
        </w:r>
        <w:r>
          <w:rPr>
            <w:noProof/>
            <w:webHidden/>
          </w:rPr>
          <w:fldChar w:fldCharType="end"/>
        </w:r>
      </w:hyperlink>
    </w:p>
    <w:p w14:paraId="61E8DE08" w14:textId="057D23DF"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24" w:history="1">
        <w:r w:rsidRPr="003815ED">
          <w:rPr>
            <w:rStyle w:val="Hipervnculo"/>
            <w:noProof/>
          </w:rPr>
          <w:t>1.3.</w:t>
        </w:r>
        <w:r>
          <w:rPr>
            <w:rFonts w:asciiTheme="minorHAnsi" w:eastAsiaTheme="minorEastAsia" w:hAnsiTheme="minorHAnsi" w:cstheme="minorBidi"/>
            <w:noProof/>
            <w:kern w:val="2"/>
            <w:sz w:val="24"/>
            <w:szCs w:val="24"/>
            <w14:ligatures w14:val="standardContextual"/>
          </w:rPr>
          <w:tab/>
        </w:r>
        <w:r w:rsidRPr="003815ED">
          <w:rPr>
            <w:rStyle w:val="Hipervnculo"/>
            <w:noProof/>
          </w:rPr>
          <w:t>Fecha de la auditoría</w:t>
        </w:r>
        <w:r>
          <w:rPr>
            <w:noProof/>
            <w:webHidden/>
          </w:rPr>
          <w:tab/>
        </w:r>
        <w:r>
          <w:rPr>
            <w:noProof/>
            <w:webHidden/>
          </w:rPr>
          <w:fldChar w:fldCharType="begin"/>
        </w:r>
        <w:r>
          <w:rPr>
            <w:noProof/>
            <w:webHidden/>
          </w:rPr>
          <w:instrText xml:space="preserve"> PAGEREF _Toc166444224 \h </w:instrText>
        </w:r>
        <w:r>
          <w:rPr>
            <w:noProof/>
            <w:webHidden/>
          </w:rPr>
        </w:r>
        <w:r>
          <w:rPr>
            <w:noProof/>
            <w:webHidden/>
          </w:rPr>
          <w:fldChar w:fldCharType="separate"/>
        </w:r>
        <w:r>
          <w:rPr>
            <w:noProof/>
            <w:webHidden/>
          </w:rPr>
          <w:t>6</w:t>
        </w:r>
        <w:r>
          <w:rPr>
            <w:noProof/>
            <w:webHidden/>
          </w:rPr>
          <w:fldChar w:fldCharType="end"/>
        </w:r>
      </w:hyperlink>
    </w:p>
    <w:p w14:paraId="3D9AC63B" w14:textId="58AD1B69"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25" w:history="1">
        <w:r w:rsidRPr="003815ED">
          <w:rPr>
            <w:rStyle w:val="Hipervnculo"/>
            <w:noProof/>
          </w:rPr>
          <w:t>1.4.</w:t>
        </w:r>
        <w:r>
          <w:rPr>
            <w:rFonts w:asciiTheme="minorHAnsi" w:eastAsiaTheme="minorEastAsia" w:hAnsiTheme="minorHAnsi" w:cstheme="minorBidi"/>
            <w:noProof/>
            <w:kern w:val="2"/>
            <w:sz w:val="24"/>
            <w:szCs w:val="24"/>
            <w14:ligatures w14:val="standardContextual"/>
          </w:rPr>
          <w:tab/>
        </w:r>
        <w:r w:rsidRPr="003815ED">
          <w:rPr>
            <w:rStyle w:val="Hipervnculo"/>
            <w:noProof/>
          </w:rPr>
          <w:t>Identificación del responsable del tratamiento</w:t>
        </w:r>
        <w:r>
          <w:rPr>
            <w:noProof/>
            <w:webHidden/>
          </w:rPr>
          <w:tab/>
        </w:r>
        <w:r>
          <w:rPr>
            <w:noProof/>
            <w:webHidden/>
          </w:rPr>
          <w:fldChar w:fldCharType="begin"/>
        </w:r>
        <w:r>
          <w:rPr>
            <w:noProof/>
            <w:webHidden/>
          </w:rPr>
          <w:instrText xml:space="preserve"> PAGEREF _Toc166444225 \h </w:instrText>
        </w:r>
        <w:r>
          <w:rPr>
            <w:noProof/>
            <w:webHidden/>
          </w:rPr>
        </w:r>
        <w:r>
          <w:rPr>
            <w:noProof/>
            <w:webHidden/>
          </w:rPr>
          <w:fldChar w:fldCharType="separate"/>
        </w:r>
        <w:r>
          <w:rPr>
            <w:noProof/>
            <w:webHidden/>
          </w:rPr>
          <w:t>6</w:t>
        </w:r>
        <w:r>
          <w:rPr>
            <w:noProof/>
            <w:webHidden/>
          </w:rPr>
          <w:fldChar w:fldCharType="end"/>
        </w:r>
      </w:hyperlink>
    </w:p>
    <w:p w14:paraId="75B3906F" w14:textId="153F05A5" w:rsidR="00501F03" w:rsidRDefault="00501F03">
      <w:pPr>
        <w:pStyle w:val="TDC2"/>
        <w:tabs>
          <w:tab w:val="left" w:pos="720"/>
          <w:tab w:val="right" w:leader="underscore" w:pos="9016"/>
        </w:tabs>
        <w:rPr>
          <w:rFonts w:asciiTheme="minorHAnsi" w:eastAsiaTheme="minorEastAsia" w:hAnsiTheme="minorHAnsi" w:cstheme="minorBidi"/>
          <w:b w:val="0"/>
          <w:bCs w:val="0"/>
          <w:noProof/>
          <w:kern w:val="2"/>
          <w:sz w:val="24"/>
          <w:szCs w:val="24"/>
          <w14:ligatures w14:val="standardContextual"/>
        </w:rPr>
      </w:pPr>
      <w:hyperlink w:anchor="_Toc166444226" w:history="1">
        <w:r w:rsidRPr="003815ED">
          <w:rPr>
            <w:rStyle w:val="Hipervnculo"/>
            <w:noProof/>
          </w:rPr>
          <w:t>2.</w:t>
        </w:r>
        <w:r>
          <w:rPr>
            <w:rFonts w:asciiTheme="minorHAnsi" w:eastAsiaTheme="minorEastAsia" w:hAnsiTheme="minorHAnsi" w:cstheme="minorBidi"/>
            <w:b w:val="0"/>
            <w:bCs w:val="0"/>
            <w:noProof/>
            <w:kern w:val="2"/>
            <w:sz w:val="24"/>
            <w:szCs w:val="24"/>
            <w14:ligatures w14:val="standardContextual"/>
          </w:rPr>
          <w:tab/>
        </w:r>
        <w:r w:rsidRPr="003815ED">
          <w:rPr>
            <w:rStyle w:val="Hipervnculo"/>
            <w:noProof/>
          </w:rPr>
          <w:t>Solicitud de inscripción en la AEPD</w:t>
        </w:r>
        <w:r>
          <w:rPr>
            <w:noProof/>
            <w:webHidden/>
          </w:rPr>
          <w:tab/>
        </w:r>
        <w:r>
          <w:rPr>
            <w:noProof/>
            <w:webHidden/>
          </w:rPr>
          <w:fldChar w:fldCharType="begin"/>
        </w:r>
        <w:r>
          <w:rPr>
            <w:noProof/>
            <w:webHidden/>
          </w:rPr>
          <w:instrText xml:space="preserve"> PAGEREF _Toc166444226 \h </w:instrText>
        </w:r>
        <w:r>
          <w:rPr>
            <w:noProof/>
            <w:webHidden/>
          </w:rPr>
        </w:r>
        <w:r>
          <w:rPr>
            <w:noProof/>
            <w:webHidden/>
          </w:rPr>
          <w:fldChar w:fldCharType="separate"/>
        </w:r>
        <w:r>
          <w:rPr>
            <w:noProof/>
            <w:webHidden/>
          </w:rPr>
          <w:t>6</w:t>
        </w:r>
        <w:r>
          <w:rPr>
            <w:noProof/>
            <w:webHidden/>
          </w:rPr>
          <w:fldChar w:fldCharType="end"/>
        </w:r>
      </w:hyperlink>
    </w:p>
    <w:p w14:paraId="04B8EBB6" w14:textId="0C161F5F" w:rsidR="00501F03" w:rsidRDefault="00501F03">
      <w:pPr>
        <w:pStyle w:val="TDC2"/>
        <w:tabs>
          <w:tab w:val="left" w:pos="720"/>
          <w:tab w:val="right" w:leader="underscore" w:pos="9016"/>
        </w:tabs>
        <w:rPr>
          <w:rFonts w:asciiTheme="minorHAnsi" w:eastAsiaTheme="minorEastAsia" w:hAnsiTheme="minorHAnsi" w:cstheme="minorBidi"/>
          <w:b w:val="0"/>
          <w:bCs w:val="0"/>
          <w:noProof/>
          <w:kern w:val="2"/>
          <w:sz w:val="24"/>
          <w:szCs w:val="24"/>
          <w14:ligatures w14:val="standardContextual"/>
        </w:rPr>
      </w:pPr>
      <w:hyperlink w:anchor="_Toc166444227" w:history="1">
        <w:r w:rsidRPr="003815ED">
          <w:rPr>
            <w:rStyle w:val="Hipervnculo"/>
            <w:noProof/>
          </w:rPr>
          <w:t>3.</w:t>
        </w:r>
        <w:r>
          <w:rPr>
            <w:rFonts w:asciiTheme="minorHAnsi" w:eastAsiaTheme="minorEastAsia" w:hAnsiTheme="minorHAnsi" w:cstheme="minorBidi"/>
            <w:b w:val="0"/>
            <w:bCs w:val="0"/>
            <w:noProof/>
            <w:kern w:val="2"/>
            <w:sz w:val="24"/>
            <w:szCs w:val="24"/>
            <w14:ligatures w14:val="standardContextual"/>
          </w:rPr>
          <w:tab/>
        </w:r>
        <w:r w:rsidRPr="003815ED">
          <w:rPr>
            <w:rStyle w:val="Hipervnculo"/>
            <w:noProof/>
          </w:rPr>
          <w:t>Situación actual</w:t>
        </w:r>
        <w:r>
          <w:rPr>
            <w:noProof/>
            <w:webHidden/>
          </w:rPr>
          <w:tab/>
        </w:r>
        <w:r>
          <w:rPr>
            <w:noProof/>
            <w:webHidden/>
          </w:rPr>
          <w:fldChar w:fldCharType="begin"/>
        </w:r>
        <w:r>
          <w:rPr>
            <w:noProof/>
            <w:webHidden/>
          </w:rPr>
          <w:instrText xml:space="preserve"> PAGEREF _Toc166444227 \h </w:instrText>
        </w:r>
        <w:r>
          <w:rPr>
            <w:noProof/>
            <w:webHidden/>
          </w:rPr>
        </w:r>
        <w:r>
          <w:rPr>
            <w:noProof/>
            <w:webHidden/>
          </w:rPr>
          <w:fldChar w:fldCharType="separate"/>
        </w:r>
        <w:r>
          <w:rPr>
            <w:noProof/>
            <w:webHidden/>
          </w:rPr>
          <w:t>6</w:t>
        </w:r>
        <w:r>
          <w:rPr>
            <w:noProof/>
            <w:webHidden/>
          </w:rPr>
          <w:fldChar w:fldCharType="end"/>
        </w:r>
      </w:hyperlink>
    </w:p>
    <w:p w14:paraId="4537627C" w14:textId="335CE0E3"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28" w:history="1">
        <w:r w:rsidRPr="003815ED">
          <w:rPr>
            <w:rStyle w:val="Hipervnculo"/>
            <w:noProof/>
          </w:rPr>
          <w:t>3.1.</w:t>
        </w:r>
        <w:r>
          <w:rPr>
            <w:rFonts w:asciiTheme="minorHAnsi" w:eastAsiaTheme="minorEastAsia" w:hAnsiTheme="minorHAnsi" w:cstheme="minorBidi"/>
            <w:noProof/>
            <w:kern w:val="2"/>
            <w:sz w:val="24"/>
            <w:szCs w:val="24"/>
            <w14:ligatures w14:val="standardContextual"/>
          </w:rPr>
          <w:tab/>
        </w:r>
        <w:r w:rsidRPr="003815ED">
          <w:rPr>
            <w:rStyle w:val="Hipervnculo"/>
            <w:noProof/>
          </w:rPr>
          <w:t>Actividad actual de la empresa</w:t>
        </w:r>
        <w:r>
          <w:rPr>
            <w:noProof/>
            <w:webHidden/>
          </w:rPr>
          <w:tab/>
        </w:r>
        <w:r>
          <w:rPr>
            <w:noProof/>
            <w:webHidden/>
          </w:rPr>
          <w:fldChar w:fldCharType="begin"/>
        </w:r>
        <w:r>
          <w:rPr>
            <w:noProof/>
            <w:webHidden/>
          </w:rPr>
          <w:instrText xml:space="preserve"> PAGEREF _Toc166444228 \h </w:instrText>
        </w:r>
        <w:r>
          <w:rPr>
            <w:noProof/>
            <w:webHidden/>
          </w:rPr>
        </w:r>
        <w:r>
          <w:rPr>
            <w:noProof/>
            <w:webHidden/>
          </w:rPr>
          <w:fldChar w:fldCharType="separate"/>
        </w:r>
        <w:r>
          <w:rPr>
            <w:noProof/>
            <w:webHidden/>
          </w:rPr>
          <w:t>6</w:t>
        </w:r>
        <w:r>
          <w:rPr>
            <w:noProof/>
            <w:webHidden/>
          </w:rPr>
          <w:fldChar w:fldCharType="end"/>
        </w:r>
      </w:hyperlink>
    </w:p>
    <w:p w14:paraId="78C9FFD1" w14:textId="57BD0CF2"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29" w:history="1">
        <w:r w:rsidRPr="003815ED">
          <w:rPr>
            <w:rStyle w:val="Hipervnculo"/>
            <w:noProof/>
          </w:rPr>
          <w:t>3.2.</w:t>
        </w:r>
        <w:r>
          <w:rPr>
            <w:rFonts w:asciiTheme="minorHAnsi" w:eastAsiaTheme="minorEastAsia" w:hAnsiTheme="minorHAnsi" w:cstheme="minorBidi"/>
            <w:noProof/>
            <w:kern w:val="2"/>
            <w:sz w:val="24"/>
            <w:szCs w:val="24"/>
            <w14:ligatures w14:val="standardContextual"/>
          </w:rPr>
          <w:tab/>
        </w:r>
        <w:r w:rsidRPr="003815ED">
          <w:rPr>
            <w:rStyle w:val="Hipervnculo"/>
            <w:noProof/>
          </w:rPr>
          <w:t>Organización</w:t>
        </w:r>
        <w:r>
          <w:rPr>
            <w:noProof/>
            <w:webHidden/>
          </w:rPr>
          <w:tab/>
        </w:r>
        <w:r>
          <w:rPr>
            <w:noProof/>
            <w:webHidden/>
          </w:rPr>
          <w:fldChar w:fldCharType="begin"/>
        </w:r>
        <w:r>
          <w:rPr>
            <w:noProof/>
            <w:webHidden/>
          </w:rPr>
          <w:instrText xml:space="preserve"> PAGEREF _Toc166444229 \h </w:instrText>
        </w:r>
        <w:r>
          <w:rPr>
            <w:noProof/>
            <w:webHidden/>
          </w:rPr>
        </w:r>
        <w:r>
          <w:rPr>
            <w:noProof/>
            <w:webHidden/>
          </w:rPr>
          <w:fldChar w:fldCharType="separate"/>
        </w:r>
        <w:r>
          <w:rPr>
            <w:noProof/>
            <w:webHidden/>
          </w:rPr>
          <w:t>6</w:t>
        </w:r>
        <w:r>
          <w:rPr>
            <w:noProof/>
            <w:webHidden/>
          </w:rPr>
          <w:fldChar w:fldCharType="end"/>
        </w:r>
      </w:hyperlink>
    </w:p>
    <w:p w14:paraId="7867EDC8" w14:textId="67AC7F80"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30" w:history="1">
        <w:r w:rsidRPr="003815ED">
          <w:rPr>
            <w:rStyle w:val="Hipervnculo"/>
            <w:noProof/>
          </w:rPr>
          <w:t>Datos</w:t>
        </w:r>
        <w:r>
          <w:rPr>
            <w:noProof/>
            <w:webHidden/>
          </w:rPr>
          <w:tab/>
        </w:r>
        <w:r>
          <w:rPr>
            <w:noProof/>
            <w:webHidden/>
          </w:rPr>
          <w:fldChar w:fldCharType="begin"/>
        </w:r>
        <w:r>
          <w:rPr>
            <w:noProof/>
            <w:webHidden/>
          </w:rPr>
          <w:instrText xml:space="preserve"> PAGEREF _Toc166444230 \h </w:instrText>
        </w:r>
        <w:r>
          <w:rPr>
            <w:noProof/>
            <w:webHidden/>
          </w:rPr>
        </w:r>
        <w:r>
          <w:rPr>
            <w:noProof/>
            <w:webHidden/>
          </w:rPr>
          <w:fldChar w:fldCharType="separate"/>
        </w:r>
        <w:r>
          <w:rPr>
            <w:noProof/>
            <w:webHidden/>
          </w:rPr>
          <w:t>7</w:t>
        </w:r>
        <w:r>
          <w:rPr>
            <w:noProof/>
            <w:webHidden/>
          </w:rPr>
          <w:fldChar w:fldCharType="end"/>
        </w:r>
      </w:hyperlink>
    </w:p>
    <w:p w14:paraId="461A1169" w14:textId="6913CB9D"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31" w:history="1">
        <w:r w:rsidRPr="003815ED">
          <w:rPr>
            <w:rStyle w:val="Hipervnculo"/>
            <w:noProof/>
          </w:rPr>
          <w:t>Espacios</w:t>
        </w:r>
        <w:r>
          <w:rPr>
            <w:noProof/>
            <w:webHidden/>
          </w:rPr>
          <w:tab/>
        </w:r>
        <w:r>
          <w:rPr>
            <w:noProof/>
            <w:webHidden/>
          </w:rPr>
          <w:fldChar w:fldCharType="begin"/>
        </w:r>
        <w:r>
          <w:rPr>
            <w:noProof/>
            <w:webHidden/>
          </w:rPr>
          <w:instrText xml:space="preserve"> PAGEREF _Toc166444231 \h </w:instrText>
        </w:r>
        <w:r>
          <w:rPr>
            <w:noProof/>
            <w:webHidden/>
          </w:rPr>
        </w:r>
        <w:r>
          <w:rPr>
            <w:noProof/>
            <w:webHidden/>
          </w:rPr>
          <w:fldChar w:fldCharType="separate"/>
        </w:r>
        <w:r>
          <w:rPr>
            <w:noProof/>
            <w:webHidden/>
          </w:rPr>
          <w:t>7</w:t>
        </w:r>
        <w:r>
          <w:rPr>
            <w:noProof/>
            <w:webHidden/>
          </w:rPr>
          <w:fldChar w:fldCharType="end"/>
        </w:r>
      </w:hyperlink>
    </w:p>
    <w:p w14:paraId="711AB771" w14:textId="56F034D3"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32" w:history="1">
        <w:r w:rsidRPr="003815ED">
          <w:rPr>
            <w:rStyle w:val="Hipervnculo"/>
            <w:noProof/>
          </w:rPr>
          <w:t>3.3.</w:t>
        </w:r>
        <w:r>
          <w:rPr>
            <w:rFonts w:asciiTheme="minorHAnsi" w:eastAsiaTheme="minorEastAsia" w:hAnsiTheme="minorHAnsi" w:cstheme="minorBidi"/>
            <w:noProof/>
            <w:kern w:val="2"/>
            <w:sz w:val="24"/>
            <w:szCs w:val="24"/>
            <w14:ligatures w14:val="standardContextual"/>
          </w:rPr>
          <w:tab/>
        </w:r>
        <w:r w:rsidRPr="003815ED">
          <w:rPr>
            <w:rStyle w:val="Hipervnculo"/>
            <w:noProof/>
          </w:rPr>
          <w:t>Equipamiento</w:t>
        </w:r>
        <w:r>
          <w:rPr>
            <w:noProof/>
            <w:webHidden/>
          </w:rPr>
          <w:tab/>
        </w:r>
        <w:r>
          <w:rPr>
            <w:noProof/>
            <w:webHidden/>
          </w:rPr>
          <w:fldChar w:fldCharType="begin"/>
        </w:r>
        <w:r>
          <w:rPr>
            <w:noProof/>
            <w:webHidden/>
          </w:rPr>
          <w:instrText xml:space="preserve"> PAGEREF _Toc166444232 \h </w:instrText>
        </w:r>
        <w:r>
          <w:rPr>
            <w:noProof/>
            <w:webHidden/>
          </w:rPr>
        </w:r>
        <w:r>
          <w:rPr>
            <w:noProof/>
            <w:webHidden/>
          </w:rPr>
          <w:fldChar w:fldCharType="separate"/>
        </w:r>
        <w:r>
          <w:rPr>
            <w:noProof/>
            <w:webHidden/>
          </w:rPr>
          <w:t>7</w:t>
        </w:r>
        <w:r>
          <w:rPr>
            <w:noProof/>
            <w:webHidden/>
          </w:rPr>
          <w:fldChar w:fldCharType="end"/>
        </w:r>
      </w:hyperlink>
    </w:p>
    <w:p w14:paraId="28FC6323" w14:textId="58C86BF6"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33" w:history="1">
        <w:r w:rsidRPr="003815ED">
          <w:rPr>
            <w:rStyle w:val="Hipervnculo"/>
            <w:noProof/>
          </w:rPr>
          <w:t>Software</w:t>
        </w:r>
        <w:r>
          <w:rPr>
            <w:noProof/>
            <w:webHidden/>
          </w:rPr>
          <w:tab/>
        </w:r>
        <w:r>
          <w:rPr>
            <w:noProof/>
            <w:webHidden/>
          </w:rPr>
          <w:fldChar w:fldCharType="begin"/>
        </w:r>
        <w:r>
          <w:rPr>
            <w:noProof/>
            <w:webHidden/>
          </w:rPr>
          <w:instrText xml:space="preserve"> PAGEREF _Toc166444233 \h </w:instrText>
        </w:r>
        <w:r>
          <w:rPr>
            <w:noProof/>
            <w:webHidden/>
          </w:rPr>
        </w:r>
        <w:r>
          <w:rPr>
            <w:noProof/>
            <w:webHidden/>
          </w:rPr>
          <w:fldChar w:fldCharType="separate"/>
        </w:r>
        <w:r>
          <w:rPr>
            <w:noProof/>
            <w:webHidden/>
          </w:rPr>
          <w:t>7</w:t>
        </w:r>
        <w:r>
          <w:rPr>
            <w:noProof/>
            <w:webHidden/>
          </w:rPr>
          <w:fldChar w:fldCharType="end"/>
        </w:r>
      </w:hyperlink>
    </w:p>
    <w:p w14:paraId="7573FD91" w14:textId="1F970D20"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34" w:history="1">
        <w:r w:rsidRPr="003815ED">
          <w:rPr>
            <w:rStyle w:val="Hipervnculo"/>
            <w:noProof/>
          </w:rPr>
          <w:t>Hardware</w:t>
        </w:r>
        <w:r>
          <w:rPr>
            <w:noProof/>
            <w:webHidden/>
          </w:rPr>
          <w:tab/>
        </w:r>
        <w:r>
          <w:rPr>
            <w:noProof/>
            <w:webHidden/>
          </w:rPr>
          <w:fldChar w:fldCharType="begin"/>
        </w:r>
        <w:r>
          <w:rPr>
            <w:noProof/>
            <w:webHidden/>
          </w:rPr>
          <w:instrText xml:space="preserve"> PAGEREF _Toc166444234 \h </w:instrText>
        </w:r>
        <w:r>
          <w:rPr>
            <w:noProof/>
            <w:webHidden/>
          </w:rPr>
        </w:r>
        <w:r>
          <w:rPr>
            <w:noProof/>
            <w:webHidden/>
          </w:rPr>
          <w:fldChar w:fldCharType="separate"/>
        </w:r>
        <w:r>
          <w:rPr>
            <w:noProof/>
            <w:webHidden/>
          </w:rPr>
          <w:t>7</w:t>
        </w:r>
        <w:r>
          <w:rPr>
            <w:noProof/>
            <w:webHidden/>
          </w:rPr>
          <w:fldChar w:fldCharType="end"/>
        </w:r>
      </w:hyperlink>
    </w:p>
    <w:p w14:paraId="7DD3AB4B" w14:textId="57B34C61"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35" w:history="1">
        <w:r w:rsidRPr="003815ED">
          <w:rPr>
            <w:rStyle w:val="Hipervnculo"/>
            <w:noProof/>
          </w:rPr>
          <w:t>Red</w:t>
        </w:r>
        <w:r>
          <w:rPr>
            <w:noProof/>
            <w:webHidden/>
          </w:rPr>
          <w:tab/>
        </w:r>
        <w:r>
          <w:rPr>
            <w:noProof/>
            <w:webHidden/>
          </w:rPr>
          <w:fldChar w:fldCharType="begin"/>
        </w:r>
        <w:r>
          <w:rPr>
            <w:noProof/>
            <w:webHidden/>
          </w:rPr>
          <w:instrText xml:space="preserve"> PAGEREF _Toc166444235 \h </w:instrText>
        </w:r>
        <w:r>
          <w:rPr>
            <w:noProof/>
            <w:webHidden/>
          </w:rPr>
        </w:r>
        <w:r>
          <w:rPr>
            <w:noProof/>
            <w:webHidden/>
          </w:rPr>
          <w:fldChar w:fldCharType="separate"/>
        </w:r>
        <w:r>
          <w:rPr>
            <w:noProof/>
            <w:webHidden/>
          </w:rPr>
          <w:t>7</w:t>
        </w:r>
        <w:r>
          <w:rPr>
            <w:noProof/>
            <w:webHidden/>
          </w:rPr>
          <w:fldChar w:fldCharType="end"/>
        </w:r>
      </w:hyperlink>
    </w:p>
    <w:p w14:paraId="3C5F539B" w14:textId="14589612" w:rsidR="00501F03" w:rsidRDefault="00501F03">
      <w:pPr>
        <w:pStyle w:val="TDC2"/>
        <w:tabs>
          <w:tab w:val="left" w:pos="720"/>
          <w:tab w:val="right" w:leader="underscore" w:pos="9016"/>
        </w:tabs>
        <w:rPr>
          <w:rFonts w:asciiTheme="minorHAnsi" w:eastAsiaTheme="minorEastAsia" w:hAnsiTheme="minorHAnsi" w:cstheme="minorBidi"/>
          <w:b w:val="0"/>
          <w:bCs w:val="0"/>
          <w:noProof/>
          <w:kern w:val="2"/>
          <w:sz w:val="24"/>
          <w:szCs w:val="24"/>
          <w14:ligatures w14:val="standardContextual"/>
        </w:rPr>
      </w:pPr>
      <w:hyperlink w:anchor="_Toc166444236" w:history="1">
        <w:r w:rsidRPr="003815ED">
          <w:rPr>
            <w:rStyle w:val="Hipervnculo"/>
            <w:noProof/>
          </w:rPr>
          <w:t>4.</w:t>
        </w:r>
        <w:r>
          <w:rPr>
            <w:rFonts w:asciiTheme="minorHAnsi" w:eastAsiaTheme="minorEastAsia" w:hAnsiTheme="minorHAnsi" w:cstheme="minorBidi"/>
            <w:b w:val="0"/>
            <w:bCs w:val="0"/>
            <w:noProof/>
            <w:kern w:val="2"/>
            <w:sz w:val="24"/>
            <w:szCs w:val="24"/>
            <w14:ligatures w14:val="standardContextual"/>
          </w:rPr>
          <w:tab/>
        </w:r>
        <w:r w:rsidRPr="003815ED">
          <w:rPr>
            <w:rStyle w:val="Hipervnculo"/>
            <w:noProof/>
          </w:rPr>
          <w:t>Ficheros objeto de la auditoría</w:t>
        </w:r>
        <w:r>
          <w:rPr>
            <w:noProof/>
            <w:webHidden/>
          </w:rPr>
          <w:tab/>
        </w:r>
        <w:r>
          <w:rPr>
            <w:noProof/>
            <w:webHidden/>
          </w:rPr>
          <w:fldChar w:fldCharType="begin"/>
        </w:r>
        <w:r>
          <w:rPr>
            <w:noProof/>
            <w:webHidden/>
          </w:rPr>
          <w:instrText xml:space="preserve"> PAGEREF _Toc166444236 \h </w:instrText>
        </w:r>
        <w:r>
          <w:rPr>
            <w:noProof/>
            <w:webHidden/>
          </w:rPr>
        </w:r>
        <w:r>
          <w:rPr>
            <w:noProof/>
            <w:webHidden/>
          </w:rPr>
          <w:fldChar w:fldCharType="separate"/>
        </w:r>
        <w:r>
          <w:rPr>
            <w:noProof/>
            <w:webHidden/>
          </w:rPr>
          <w:t>7</w:t>
        </w:r>
        <w:r>
          <w:rPr>
            <w:noProof/>
            <w:webHidden/>
          </w:rPr>
          <w:fldChar w:fldCharType="end"/>
        </w:r>
      </w:hyperlink>
    </w:p>
    <w:p w14:paraId="301748C9" w14:textId="78EF21A2" w:rsidR="00501F03" w:rsidRDefault="00501F03">
      <w:pPr>
        <w:pStyle w:val="TDC2"/>
        <w:tabs>
          <w:tab w:val="left" w:pos="720"/>
          <w:tab w:val="right" w:leader="underscore" w:pos="9016"/>
        </w:tabs>
        <w:rPr>
          <w:rFonts w:asciiTheme="minorHAnsi" w:eastAsiaTheme="minorEastAsia" w:hAnsiTheme="minorHAnsi" w:cstheme="minorBidi"/>
          <w:b w:val="0"/>
          <w:bCs w:val="0"/>
          <w:noProof/>
          <w:kern w:val="2"/>
          <w:sz w:val="24"/>
          <w:szCs w:val="24"/>
          <w14:ligatures w14:val="standardContextual"/>
        </w:rPr>
      </w:pPr>
      <w:hyperlink w:anchor="_Toc166444237" w:history="1">
        <w:r w:rsidRPr="003815ED">
          <w:rPr>
            <w:rStyle w:val="Hipervnculo"/>
            <w:noProof/>
          </w:rPr>
          <w:t>5.</w:t>
        </w:r>
        <w:r>
          <w:rPr>
            <w:rFonts w:asciiTheme="minorHAnsi" w:eastAsiaTheme="minorEastAsia" w:hAnsiTheme="minorHAnsi" w:cstheme="minorBidi"/>
            <w:b w:val="0"/>
            <w:bCs w:val="0"/>
            <w:noProof/>
            <w:kern w:val="2"/>
            <w:sz w:val="24"/>
            <w:szCs w:val="24"/>
            <w14:ligatures w14:val="standardContextual"/>
          </w:rPr>
          <w:tab/>
        </w:r>
        <w:r w:rsidRPr="003815ED">
          <w:rPr>
            <w:rStyle w:val="Hipervnculo"/>
            <w:noProof/>
          </w:rPr>
          <w:t>Medidas de seguridad</w:t>
        </w:r>
        <w:r>
          <w:rPr>
            <w:noProof/>
            <w:webHidden/>
          </w:rPr>
          <w:tab/>
        </w:r>
        <w:r>
          <w:rPr>
            <w:noProof/>
            <w:webHidden/>
          </w:rPr>
          <w:fldChar w:fldCharType="begin"/>
        </w:r>
        <w:r>
          <w:rPr>
            <w:noProof/>
            <w:webHidden/>
          </w:rPr>
          <w:instrText xml:space="preserve"> PAGEREF _Toc166444237 \h </w:instrText>
        </w:r>
        <w:r>
          <w:rPr>
            <w:noProof/>
            <w:webHidden/>
          </w:rPr>
        </w:r>
        <w:r>
          <w:rPr>
            <w:noProof/>
            <w:webHidden/>
          </w:rPr>
          <w:fldChar w:fldCharType="separate"/>
        </w:r>
        <w:r>
          <w:rPr>
            <w:noProof/>
            <w:webHidden/>
          </w:rPr>
          <w:t>8</w:t>
        </w:r>
        <w:r>
          <w:rPr>
            <w:noProof/>
            <w:webHidden/>
          </w:rPr>
          <w:fldChar w:fldCharType="end"/>
        </w:r>
      </w:hyperlink>
    </w:p>
    <w:p w14:paraId="08501AF1" w14:textId="190F955F"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38" w:history="1">
        <w:r w:rsidRPr="003815ED">
          <w:rPr>
            <w:rStyle w:val="Hipervnculo"/>
            <w:noProof/>
          </w:rPr>
          <w:t>5.1.</w:t>
        </w:r>
        <w:r>
          <w:rPr>
            <w:rFonts w:asciiTheme="minorHAnsi" w:eastAsiaTheme="minorEastAsia" w:hAnsiTheme="minorHAnsi" w:cstheme="minorBidi"/>
            <w:noProof/>
            <w:kern w:val="2"/>
            <w:sz w:val="24"/>
            <w:szCs w:val="24"/>
            <w14:ligatures w14:val="standardContextual"/>
          </w:rPr>
          <w:tab/>
        </w:r>
        <w:r w:rsidRPr="003815ED">
          <w:rPr>
            <w:rStyle w:val="Hipervnculo"/>
            <w:noProof/>
          </w:rPr>
          <w:t>Identificación y autentificación de usuarios</w:t>
        </w:r>
        <w:r>
          <w:rPr>
            <w:noProof/>
            <w:webHidden/>
          </w:rPr>
          <w:tab/>
        </w:r>
        <w:r>
          <w:rPr>
            <w:noProof/>
            <w:webHidden/>
          </w:rPr>
          <w:fldChar w:fldCharType="begin"/>
        </w:r>
        <w:r>
          <w:rPr>
            <w:noProof/>
            <w:webHidden/>
          </w:rPr>
          <w:instrText xml:space="preserve"> PAGEREF _Toc166444238 \h </w:instrText>
        </w:r>
        <w:r>
          <w:rPr>
            <w:noProof/>
            <w:webHidden/>
          </w:rPr>
        </w:r>
        <w:r>
          <w:rPr>
            <w:noProof/>
            <w:webHidden/>
          </w:rPr>
          <w:fldChar w:fldCharType="separate"/>
        </w:r>
        <w:r>
          <w:rPr>
            <w:noProof/>
            <w:webHidden/>
          </w:rPr>
          <w:t>8</w:t>
        </w:r>
        <w:r>
          <w:rPr>
            <w:noProof/>
            <w:webHidden/>
          </w:rPr>
          <w:fldChar w:fldCharType="end"/>
        </w:r>
      </w:hyperlink>
    </w:p>
    <w:p w14:paraId="042653D0" w14:textId="6AD4FBA4"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39" w:history="1">
        <w:r w:rsidRPr="003815ED">
          <w:rPr>
            <w:rStyle w:val="Hipervnculo"/>
            <w:noProof/>
          </w:rPr>
          <w:t>Definición</w:t>
        </w:r>
        <w:r>
          <w:rPr>
            <w:noProof/>
            <w:webHidden/>
          </w:rPr>
          <w:tab/>
        </w:r>
        <w:r>
          <w:rPr>
            <w:noProof/>
            <w:webHidden/>
          </w:rPr>
          <w:fldChar w:fldCharType="begin"/>
        </w:r>
        <w:r>
          <w:rPr>
            <w:noProof/>
            <w:webHidden/>
          </w:rPr>
          <w:instrText xml:space="preserve"> PAGEREF _Toc166444239 \h </w:instrText>
        </w:r>
        <w:r>
          <w:rPr>
            <w:noProof/>
            <w:webHidden/>
          </w:rPr>
        </w:r>
        <w:r>
          <w:rPr>
            <w:noProof/>
            <w:webHidden/>
          </w:rPr>
          <w:fldChar w:fldCharType="separate"/>
        </w:r>
        <w:r>
          <w:rPr>
            <w:noProof/>
            <w:webHidden/>
          </w:rPr>
          <w:t>8</w:t>
        </w:r>
        <w:r>
          <w:rPr>
            <w:noProof/>
            <w:webHidden/>
          </w:rPr>
          <w:fldChar w:fldCharType="end"/>
        </w:r>
      </w:hyperlink>
    </w:p>
    <w:p w14:paraId="4D6A183F" w14:textId="6047927A"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40" w:history="1">
        <w:r w:rsidRPr="003815ED">
          <w:rPr>
            <w:rStyle w:val="Hipervnculo"/>
            <w:noProof/>
          </w:rPr>
          <w:t>Verificación de su cumplimiento</w:t>
        </w:r>
        <w:r>
          <w:rPr>
            <w:noProof/>
            <w:webHidden/>
          </w:rPr>
          <w:tab/>
        </w:r>
        <w:r>
          <w:rPr>
            <w:noProof/>
            <w:webHidden/>
          </w:rPr>
          <w:fldChar w:fldCharType="begin"/>
        </w:r>
        <w:r>
          <w:rPr>
            <w:noProof/>
            <w:webHidden/>
          </w:rPr>
          <w:instrText xml:space="preserve"> PAGEREF _Toc166444240 \h </w:instrText>
        </w:r>
        <w:r>
          <w:rPr>
            <w:noProof/>
            <w:webHidden/>
          </w:rPr>
        </w:r>
        <w:r>
          <w:rPr>
            <w:noProof/>
            <w:webHidden/>
          </w:rPr>
          <w:fldChar w:fldCharType="separate"/>
        </w:r>
        <w:r>
          <w:rPr>
            <w:noProof/>
            <w:webHidden/>
          </w:rPr>
          <w:t>9</w:t>
        </w:r>
        <w:r>
          <w:rPr>
            <w:noProof/>
            <w:webHidden/>
          </w:rPr>
          <w:fldChar w:fldCharType="end"/>
        </w:r>
      </w:hyperlink>
    </w:p>
    <w:p w14:paraId="7A30FFE0" w14:textId="2D6919EC"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41" w:history="1">
        <w:r w:rsidRPr="003815ED">
          <w:rPr>
            <w:rStyle w:val="Hipervnculo"/>
            <w:noProof/>
          </w:rPr>
          <w:t>Medidas correctoras propuestas</w:t>
        </w:r>
        <w:r>
          <w:rPr>
            <w:noProof/>
            <w:webHidden/>
          </w:rPr>
          <w:tab/>
        </w:r>
        <w:r>
          <w:rPr>
            <w:noProof/>
            <w:webHidden/>
          </w:rPr>
          <w:fldChar w:fldCharType="begin"/>
        </w:r>
        <w:r>
          <w:rPr>
            <w:noProof/>
            <w:webHidden/>
          </w:rPr>
          <w:instrText xml:space="preserve"> PAGEREF _Toc166444241 \h </w:instrText>
        </w:r>
        <w:r>
          <w:rPr>
            <w:noProof/>
            <w:webHidden/>
          </w:rPr>
        </w:r>
        <w:r>
          <w:rPr>
            <w:noProof/>
            <w:webHidden/>
          </w:rPr>
          <w:fldChar w:fldCharType="separate"/>
        </w:r>
        <w:r>
          <w:rPr>
            <w:noProof/>
            <w:webHidden/>
          </w:rPr>
          <w:t>9</w:t>
        </w:r>
        <w:r>
          <w:rPr>
            <w:noProof/>
            <w:webHidden/>
          </w:rPr>
          <w:fldChar w:fldCharType="end"/>
        </w:r>
      </w:hyperlink>
    </w:p>
    <w:p w14:paraId="44D53028" w14:textId="72773358"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42" w:history="1">
        <w:r w:rsidRPr="003815ED">
          <w:rPr>
            <w:rStyle w:val="Hipervnculo"/>
            <w:noProof/>
          </w:rPr>
          <w:t>5.2.</w:t>
        </w:r>
        <w:r>
          <w:rPr>
            <w:rFonts w:asciiTheme="minorHAnsi" w:eastAsiaTheme="minorEastAsia" w:hAnsiTheme="minorHAnsi" w:cstheme="minorBidi"/>
            <w:noProof/>
            <w:kern w:val="2"/>
            <w:sz w:val="24"/>
            <w:szCs w:val="24"/>
            <w14:ligatures w14:val="standardContextual"/>
          </w:rPr>
          <w:tab/>
        </w:r>
        <w:r w:rsidRPr="003815ED">
          <w:rPr>
            <w:rStyle w:val="Hipervnculo"/>
            <w:noProof/>
          </w:rPr>
          <w:t>Control y registro de accesos</w:t>
        </w:r>
        <w:r>
          <w:rPr>
            <w:noProof/>
            <w:webHidden/>
          </w:rPr>
          <w:tab/>
        </w:r>
        <w:r>
          <w:rPr>
            <w:noProof/>
            <w:webHidden/>
          </w:rPr>
          <w:fldChar w:fldCharType="begin"/>
        </w:r>
        <w:r>
          <w:rPr>
            <w:noProof/>
            <w:webHidden/>
          </w:rPr>
          <w:instrText xml:space="preserve"> PAGEREF _Toc166444242 \h </w:instrText>
        </w:r>
        <w:r>
          <w:rPr>
            <w:noProof/>
            <w:webHidden/>
          </w:rPr>
        </w:r>
        <w:r>
          <w:rPr>
            <w:noProof/>
            <w:webHidden/>
          </w:rPr>
          <w:fldChar w:fldCharType="separate"/>
        </w:r>
        <w:r>
          <w:rPr>
            <w:noProof/>
            <w:webHidden/>
          </w:rPr>
          <w:t>9</w:t>
        </w:r>
        <w:r>
          <w:rPr>
            <w:noProof/>
            <w:webHidden/>
          </w:rPr>
          <w:fldChar w:fldCharType="end"/>
        </w:r>
      </w:hyperlink>
    </w:p>
    <w:p w14:paraId="41A54B11" w14:textId="236B4DAE"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43" w:history="1">
        <w:r w:rsidRPr="003815ED">
          <w:rPr>
            <w:rStyle w:val="Hipervnculo"/>
            <w:noProof/>
          </w:rPr>
          <w:t>Definición</w:t>
        </w:r>
        <w:r>
          <w:rPr>
            <w:noProof/>
            <w:webHidden/>
          </w:rPr>
          <w:tab/>
        </w:r>
        <w:r>
          <w:rPr>
            <w:noProof/>
            <w:webHidden/>
          </w:rPr>
          <w:fldChar w:fldCharType="begin"/>
        </w:r>
        <w:r>
          <w:rPr>
            <w:noProof/>
            <w:webHidden/>
          </w:rPr>
          <w:instrText xml:space="preserve"> PAGEREF _Toc166444243 \h </w:instrText>
        </w:r>
        <w:r>
          <w:rPr>
            <w:noProof/>
            <w:webHidden/>
          </w:rPr>
        </w:r>
        <w:r>
          <w:rPr>
            <w:noProof/>
            <w:webHidden/>
          </w:rPr>
          <w:fldChar w:fldCharType="separate"/>
        </w:r>
        <w:r>
          <w:rPr>
            <w:noProof/>
            <w:webHidden/>
          </w:rPr>
          <w:t>9</w:t>
        </w:r>
        <w:r>
          <w:rPr>
            <w:noProof/>
            <w:webHidden/>
          </w:rPr>
          <w:fldChar w:fldCharType="end"/>
        </w:r>
      </w:hyperlink>
    </w:p>
    <w:p w14:paraId="7D3DB186" w14:textId="4BB0795A"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44" w:history="1">
        <w:r w:rsidRPr="003815ED">
          <w:rPr>
            <w:rStyle w:val="Hipervnculo"/>
            <w:noProof/>
          </w:rPr>
          <w:t>Verificación de su cumplimiento</w:t>
        </w:r>
        <w:r>
          <w:rPr>
            <w:noProof/>
            <w:webHidden/>
          </w:rPr>
          <w:tab/>
        </w:r>
        <w:r>
          <w:rPr>
            <w:noProof/>
            <w:webHidden/>
          </w:rPr>
          <w:fldChar w:fldCharType="begin"/>
        </w:r>
        <w:r>
          <w:rPr>
            <w:noProof/>
            <w:webHidden/>
          </w:rPr>
          <w:instrText xml:space="preserve"> PAGEREF _Toc166444244 \h </w:instrText>
        </w:r>
        <w:r>
          <w:rPr>
            <w:noProof/>
            <w:webHidden/>
          </w:rPr>
        </w:r>
        <w:r>
          <w:rPr>
            <w:noProof/>
            <w:webHidden/>
          </w:rPr>
          <w:fldChar w:fldCharType="separate"/>
        </w:r>
        <w:r>
          <w:rPr>
            <w:noProof/>
            <w:webHidden/>
          </w:rPr>
          <w:t>10</w:t>
        </w:r>
        <w:r>
          <w:rPr>
            <w:noProof/>
            <w:webHidden/>
          </w:rPr>
          <w:fldChar w:fldCharType="end"/>
        </w:r>
      </w:hyperlink>
    </w:p>
    <w:p w14:paraId="42D06687" w14:textId="451CBBCC"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45" w:history="1">
        <w:r w:rsidRPr="003815ED">
          <w:rPr>
            <w:rStyle w:val="Hipervnculo"/>
            <w:noProof/>
          </w:rPr>
          <w:t>Medidas correctoras propuestas</w:t>
        </w:r>
        <w:r>
          <w:rPr>
            <w:noProof/>
            <w:webHidden/>
          </w:rPr>
          <w:tab/>
        </w:r>
        <w:r>
          <w:rPr>
            <w:noProof/>
            <w:webHidden/>
          </w:rPr>
          <w:fldChar w:fldCharType="begin"/>
        </w:r>
        <w:r>
          <w:rPr>
            <w:noProof/>
            <w:webHidden/>
          </w:rPr>
          <w:instrText xml:space="preserve"> PAGEREF _Toc166444245 \h </w:instrText>
        </w:r>
        <w:r>
          <w:rPr>
            <w:noProof/>
            <w:webHidden/>
          </w:rPr>
        </w:r>
        <w:r>
          <w:rPr>
            <w:noProof/>
            <w:webHidden/>
          </w:rPr>
          <w:fldChar w:fldCharType="separate"/>
        </w:r>
        <w:r>
          <w:rPr>
            <w:noProof/>
            <w:webHidden/>
          </w:rPr>
          <w:t>10</w:t>
        </w:r>
        <w:r>
          <w:rPr>
            <w:noProof/>
            <w:webHidden/>
          </w:rPr>
          <w:fldChar w:fldCharType="end"/>
        </w:r>
      </w:hyperlink>
    </w:p>
    <w:p w14:paraId="4FFA24D4" w14:textId="2E61B06C"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46" w:history="1">
        <w:r w:rsidRPr="003815ED">
          <w:rPr>
            <w:rStyle w:val="Hipervnculo"/>
            <w:noProof/>
          </w:rPr>
          <w:t>5.3.</w:t>
        </w:r>
        <w:r>
          <w:rPr>
            <w:rFonts w:asciiTheme="minorHAnsi" w:eastAsiaTheme="minorEastAsia" w:hAnsiTheme="minorHAnsi" w:cstheme="minorBidi"/>
            <w:noProof/>
            <w:kern w:val="2"/>
            <w:sz w:val="24"/>
            <w:szCs w:val="24"/>
            <w14:ligatures w14:val="standardContextual"/>
          </w:rPr>
          <w:tab/>
        </w:r>
        <w:r w:rsidRPr="003815ED">
          <w:rPr>
            <w:rStyle w:val="Hipervnculo"/>
            <w:noProof/>
          </w:rPr>
          <w:t>Procedimientos de realización de copias de recuperación y respaldo</w:t>
        </w:r>
        <w:r>
          <w:rPr>
            <w:noProof/>
            <w:webHidden/>
          </w:rPr>
          <w:tab/>
        </w:r>
        <w:r>
          <w:rPr>
            <w:noProof/>
            <w:webHidden/>
          </w:rPr>
          <w:fldChar w:fldCharType="begin"/>
        </w:r>
        <w:r>
          <w:rPr>
            <w:noProof/>
            <w:webHidden/>
          </w:rPr>
          <w:instrText xml:space="preserve"> PAGEREF _Toc166444246 \h </w:instrText>
        </w:r>
        <w:r>
          <w:rPr>
            <w:noProof/>
            <w:webHidden/>
          </w:rPr>
        </w:r>
        <w:r>
          <w:rPr>
            <w:noProof/>
            <w:webHidden/>
          </w:rPr>
          <w:fldChar w:fldCharType="separate"/>
        </w:r>
        <w:r>
          <w:rPr>
            <w:noProof/>
            <w:webHidden/>
          </w:rPr>
          <w:t>10</w:t>
        </w:r>
        <w:r>
          <w:rPr>
            <w:noProof/>
            <w:webHidden/>
          </w:rPr>
          <w:fldChar w:fldCharType="end"/>
        </w:r>
      </w:hyperlink>
    </w:p>
    <w:p w14:paraId="4A63C669" w14:textId="53C14B61"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47" w:history="1">
        <w:r w:rsidRPr="003815ED">
          <w:rPr>
            <w:rStyle w:val="Hipervnculo"/>
            <w:noProof/>
          </w:rPr>
          <w:t>Definición</w:t>
        </w:r>
        <w:r>
          <w:rPr>
            <w:noProof/>
            <w:webHidden/>
          </w:rPr>
          <w:tab/>
        </w:r>
        <w:r>
          <w:rPr>
            <w:noProof/>
            <w:webHidden/>
          </w:rPr>
          <w:fldChar w:fldCharType="begin"/>
        </w:r>
        <w:r>
          <w:rPr>
            <w:noProof/>
            <w:webHidden/>
          </w:rPr>
          <w:instrText xml:space="preserve"> PAGEREF _Toc166444247 \h </w:instrText>
        </w:r>
        <w:r>
          <w:rPr>
            <w:noProof/>
            <w:webHidden/>
          </w:rPr>
        </w:r>
        <w:r>
          <w:rPr>
            <w:noProof/>
            <w:webHidden/>
          </w:rPr>
          <w:fldChar w:fldCharType="separate"/>
        </w:r>
        <w:r>
          <w:rPr>
            <w:noProof/>
            <w:webHidden/>
          </w:rPr>
          <w:t>10</w:t>
        </w:r>
        <w:r>
          <w:rPr>
            <w:noProof/>
            <w:webHidden/>
          </w:rPr>
          <w:fldChar w:fldCharType="end"/>
        </w:r>
      </w:hyperlink>
    </w:p>
    <w:p w14:paraId="70BF8B79" w14:textId="2403CB84"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48" w:history="1">
        <w:r w:rsidRPr="003815ED">
          <w:rPr>
            <w:rStyle w:val="Hipervnculo"/>
            <w:noProof/>
          </w:rPr>
          <w:t>Verificación de su cumplimiento</w:t>
        </w:r>
        <w:r>
          <w:rPr>
            <w:noProof/>
            <w:webHidden/>
          </w:rPr>
          <w:tab/>
        </w:r>
        <w:r>
          <w:rPr>
            <w:noProof/>
            <w:webHidden/>
          </w:rPr>
          <w:fldChar w:fldCharType="begin"/>
        </w:r>
        <w:r>
          <w:rPr>
            <w:noProof/>
            <w:webHidden/>
          </w:rPr>
          <w:instrText xml:space="preserve"> PAGEREF _Toc166444248 \h </w:instrText>
        </w:r>
        <w:r>
          <w:rPr>
            <w:noProof/>
            <w:webHidden/>
          </w:rPr>
        </w:r>
        <w:r>
          <w:rPr>
            <w:noProof/>
            <w:webHidden/>
          </w:rPr>
          <w:fldChar w:fldCharType="separate"/>
        </w:r>
        <w:r>
          <w:rPr>
            <w:noProof/>
            <w:webHidden/>
          </w:rPr>
          <w:t>10</w:t>
        </w:r>
        <w:r>
          <w:rPr>
            <w:noProof/>
            <w:webHidden/>
          </w:rPr>
          <w:fldChar w:fldCharType="end"/>
        </w:r>
      </w:hyperlink>
    </w:p>
    <w:p w14:paraId="7F569F48" w14:textId="0F4C4ACF"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49" w:history="1">
        <w:r w:rsidRPr="003815ED">
          <w:rPr>
            <w:rStyle w:val="Hipervnculo"/>
            <w:noProof/>
          </w:rPr>
          <w:t>Medidas correctoras propuestas</w:t>
        </w:r>
        <w:r>
          <w:rPr>
            <w:noProof/>
            <w:webHidden/>
          </w:rPr>
          <w:tab/>
        </w:r>
        <w:r>
          <w:rPr>
            <w:noProof/>
            <w:webHidden/>
          </w:rPr>
          <w:fldChar w:fldCharType="begin"/>
        </w:r>
        <w:r>
          <w:rPr>
            <w:noProof/>
            <w:webHidden/>
          </w:rPr>
          <w:instrText xml:space="preserve"> PAGEREF _Toc166444249 \h </w:instrText>
        </w:r>
        <w:r>
          <w:rPr>
            <w:noProof/>
            <w:webHidden/>
          </w:rPr>
        </w:r>
        <w:r>
          <w:rPr>
            <w:noProof/>
            <w:webHidden/>
          </w:rPr>
          <w:fldChar w:fldCharType="separate"/>
        </w:r>
        <w:r>
          <w:rPr>
            <w:noProof/>
            <w:webHidden/>
          </w:rPr>
          <w:t>11</w:t>
        </w:r>
        <w:r>
          <w:rPr>
            <w:noProof/>
            <w:webHidden/>
          </w:rPr>
          <w:fldChar w:fldCharType="end"/>
        </w:r>
      </w:hyperlink>
    </w:p>
    <w:p w14:paraId="392996CD" w14:textId="59BEE08A"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50" w:history="1">
        <w:r w:rsidRPr="003815ED">
          <w:rPr>
            <w:rStyle w:val="Hipervnculo"/>
            <w:noProof/>
          </w:rPr>
          <w:t>5.4.</w:t>
        </w:r>
        <w:r>
          <w:rPr>
            <w:rFonts w:asciiTheme="minorHAnsi" w:eastAsiaTheme="minorEastAsia" w:hAnsiTheme="minorHAnsi" w:cstheme="minorBidi"/>
            <w:noProof/>
            <w:kern w:val="2"/>
            <w:sz w:val="24"/>
            <w:szCs w:val="24"/>
            <w14:ligatures w14:val="standardContextual"/>
          </w:rPr>
          <w:tab/>
        </w:r>
        <w:r w:rsidRPr="003815ED">
          <w:rPr>
            <w:rStyle w:val="Hipervnculo"/>
            <w:noProof/>
          </w:rPr>
          <w:t>Control de acceso a ficheros, ficheros temporales</w:t>
        </w:r>
        <w:r>
          <w:rPr>
            <w:noProof/>
            <w:webHidden/>
          </w:rPr>
          <w:tab/>
        </w:r>
        <w:r>
          <w:rPr>
            <w:noProof/>
            <w:webHidden/>
          </w:rPr>
          <w:fldChar w:fldCharType="begin"/>
        </w:r>
        <w:r>
          <w:rPr>
            <w:noProof/>
            <w:webHidden/>
          </w:rPr>
          <w:instrText xml:space="preserve"> PAGEREF _Toc166444250 \h </w:instrText>
        </w:r>
        <w:r>
          <w:rPr>
            <w:noProof/>
            <w:webHidden/>
          </w:rPr>
        </w:r>
        <w:r>
          <w:rPr>
            <w:noProof/>
            <w:webHidden/>
          </w:rPr>
          <w:fldChar w:fldCharType="separate"/>
        </w:r>
        <w:r>
          <w:rPr>
            <w:noProof/>
            <w:webHidden/>
          </w:rPr>
          <w:t>11</w:t>
        </w:r>
        <w:r>
          <w:rPr>
            <w:noProof/>
            <w:webHidden/>
          </w:rPr>
          <w:fldChar w:fldCharType="end"/>
        </w:r>
      </w:hyperlink>
    </w:p>
    <w:p w14:paraId="0B8B03E1" w14:textId="56B50736"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51" w:history="1">
        <w:r w:rsidRPr="003815ED">
          <w:rPr>
            <w:rStyle w:val="Hipervnculo"/>
            <w:noProof/>
          </w:rPr>
          <w:t>Definición</w:t>
        </w:r>
        <w:r>
          <w:rPr>
            <w:noProof/>
            <w:webHidden/>
          </w:rPr>
          <w:tab/>
        </w:r>
        <w:r>
          <w:rPr>
            <w:noProof/>
            <w:webHidden/>
          </w:rPr>
          <w:fldChar w:fldCharType="begin"/>
        </w:r>
        <w:r>
          <w:rPr>
            <w:noProof/>
            <w:webHidden/>
          </w:rPr>
          <w:instrText xml:space="preserve"> PAGEREF _Toc166444251 \h </w:instrText>
        </w:r>
        <w:r>
          <w:rPr>
            <w:noProof/>
            <w:webHidden/>
          </w:rPr>
        </w:r>
        <w:r>
          <w:rPr>
            <w:noProof/>
            <w:webHidden/>
          </w:rPr>
          <w:fldChar w:fldCharType="separate"/>
        </w:r>
        <w:r>
          <w:rPr>
            <w:noProof/>
            <w:webHidden/>
          </w:rPr>
          <w:t>11</w:t>
        </w:r>
        <w:r>
          <w:rPr>
            <w:noProof/>
            <w:webHidden/>
          </w:rPr>
          <w:fldChar w:fldCharType="end"/>
        </w:r>
      </w:hyperlink>
    </w:p>
    <w:p w14:paraId="6F207433" w14:textId="082FB606"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52" w:history="1">
        <w:r w:rsidRPr="003815ED">
          <w:rPr>
            <w:rStyle w:val="Hipervnculo"/>
            <w:noProof/>
          </w:rPr>
          <w:t>Verificación de su cumplimiento</w:t>
        </w:r>
        <w:r>
          <w:rPr>
            <w:noProof/>
            <w:webHidden/>
          </w:rPr>
          <w:tab/>
        </w:r>
        <w:r>
          <w:rPr>
            <w:noProof/>
            <w:webHidden/>
          </w:rPr>
          <w:fldChar w:fldCharType="begin"/>
        </w:r>
        <w:r>
          <w:rPr>
            <w:noProof/>
            <w:webHidden/>
          </w:rPr>
          <w:instrText xml:space="preserve"> PAGEREF _Toc166444252 \h </w:instrText>
        </w:r>
        <w:r>
          <w:rPr>
            <w:noProof/>
            <w:webHidden/>
          </w:rPr>
        </w:r>
        <w:r>
          <w:rPr>
            <w:noProof/>
            <w:webHidden/>
          </w:rPr>
          <w:fldChar w:fldCharType="separate"/>
        </w:r>
        <w:r>
          <w:rPr>
            <w:noProof/>
            <w:webHidden/>
          </w:rPr>
          <w:t>11</w:t>
        </w:r>
        <w:r>
          <w:rPr>
            <w:noProof/>
            <w:webHidden/>
          </w:rPr>
          <w:fldChar w:fldCharType="end"/>
        </w:r>
      </w:hyperlink>
    </w:p>
    <w:p w14:paraId="4B16C1D6" w14:textId="73433849"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53" w:history="1">
        <w:r w:rsidRPr="003815ED">
          <w:rPr>
            <w:rStyle w:val="Hipervnculo"/>
            <w:noProof/>
          </w:rPr>
          <w:t>Medidas correctoras propuestas</w:t>
        </w:r>
        <w:r>
          <w:rPr>
            <w:noProof/>
            <w:webHidden/>
          </w:rPr>
          <w:tab/>
        </w:r>
        <w:r>
          <w:rPr>
            <w:noProof/>
            <w:webHidden/>
          </w:rPr>
          <w:fldChar w:fldCharType="begin"/>
        </w:r>
        <w:r>
          <w:rPr>
            <w:noProof/>
            <w:webHidden/>
          </w:rPr>
          <w:instrText xml:space="preserve"> PAGEREF _Toc166444253 \h </w:instrText>
        </w:r>
        <w:r>
          <w:rPr>
            <w:noProof/>
            <w:webHidden/>
          </w:rPr>
        </w:r>
        <w:r>
          <w:rPr>
            <w:noProof/>
            <w:webHidden/>
          </w:rPr>
          <w:fldChar w:fldCharType="separate"/>
        </w:r>
        <w:r>
          <w:rPr>
            <w:noProof/>
            <w:webHidden/>
          </w:rPr>
          <w:t>11</w:t>
        </w:r>
        <w:r>
          <w:rPr>
            <w:noProof/>
            <w:webHidden/>
          </w:rPr>
          <w:fldChar w:fldCharType="end"/>
        </w:r>
      </w:hyperlink>
    </w:p>
    <w:p w14:paraId="43170B94" w14:textId="0B187F2B"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54" w:history="1">
        <w:r w:rsidRPr="003815ED">
          <w:rPr>
            <w:rStyle w:val="Hipervnculo"/>
            <w:noProof/>
          </w:rPr>
          <w:t>5.5.</w:t>
        </w:r>
        <w:r>
          <w:rPr>
            <w:rFonts w:asciiTheme="minorHAnsi" w:eastAsiaTheme="minorEastAsia" w:hAnsiTheme="minorHAnsi" w:cstheme="minorBidi"/>
            <w:noProof/>
            <w:kern w:val="2"/>
            <w:sz w:val="24"/>
            <w:szCs w:val="24"/>
            <w14:ligatures w14:val="standardContextual"/>
          </w:rPr>
          <w:tab/>
        </w:r>
        <w:r w:rsidRPr="003815ED">
          <w:rPr>
            <w:rStyle w:val="Hipervnculo"/>
            <w:noProof/>
          </w:rPr>
          <w:t>Redes de comunicaciones</w:t>
        </w:r>
        <w:r>
          <w:rPr>
            <w:noProof/>
            <w:webHidden/>
          </w:rPr>
          <w:tab/>
        </w:r>
        <w:r>
          <w:rPr>
            <w:noProof/>
            <w:webHidden/>
          </w:rPr>
          <w:fldChar w:fldCharType="begin"/>
        </w:r>
        <w:r>
          <w:rPr>
            <w:noProof/>
            <w:webHidden/>
          </w:rPr>
          <w:instrText xml:space="preserve"> PAGEREF _Toc166444254 \h </w:instrText>
        </w:r>
        <w:r>
          <w:rPr>
            <w:noProof/>
            <w:webHidden/>
          </w:rPr>
        </w:r>
        <w:r>
          <w:rPr>
            <w:noProof/>
            <w:webHidden/>
          </w:rPr>
          <w:fldChar w:fldCharType="separate"/>
        </w:r>
        <w:r>
          <w:rPr>
            <w:noProof/>
            <w:webHidden/>
          </w:rPr>
          <w:t>12</w:t>
        </w:r>
        <w:r>
          <w:rPr>
            <w:noProof/>
            <w:webHidden/>
          </w:rPr>
          <w:fldChar w:fldCharType="end"/>
        </w:r>
      </w:hyperlink>
    </w:p>
    <w:p w14:paraId="662408A0" w14:textId="3179F4C5"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55" w:history="1">
        <w:r w:rsidRPr="003815ED">
          <w:rPr>
            <w:rStyle w:val="Hipervnculo"/>
            <w:noProof/>
          </w:rPr>
          <w:t>Definición</w:t>
        </w:r>
        <w:r>
          <w:rPr>
            <w:noProof/>
            <w:webHidden/>
          </w:rPr>
          <w:tab/>
        </w:r>
        <w:r>
          <w:rPr>
            <w:noProof/>
            <w:webHidden/>
          </w:rPr>
          <w:fldChar w:fldCharType="begin"/>
        </w:r>
        <w:r>
          <w:rPr>
            <w:noProof/>
            <w:webHidden/>
          </w:rPr>
          <w:instrText xml:space="preserve"> PAGEREF _Toc166444255 \h </w:instrText>
        </w:r>
        <w:r>
          <w:rPr>
            <w:noProof/>
            <w:webHidden/>
          </w:rPr>
        </w:r>
        <w:r>
          <w:rPr>
            <w:noProof/>
            <w:webHidden/>
          </w:rPr>
          <w:fldChar w:fldCharType="separate"/>
        </w:r>
        <w:r>
          <w:rPr>
            <w:noProof/>
            <w:webHidden/>
          </w:rPr>
          <w:t>12</w:t>
        </w:r>
        <w:r>
          <w:rPr>
            <w:noProof/>
            <w:webHidden/>
          </w:rPr>
          <w:fldChar w:fldCharType="end"/>
        </w:r>
      </w:hyperlink>
    </w:p>
    <w:p w14:paraId="0F6BD67E" w14:textId="16E298D0"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56" w:history="1">
        <w:r w:rsidRPr="003815ED">
          <w:rPr>
            <w:rStyle w:val="Hipervnculo"/>
            <w:noProof/>
          </w:rPr>
          <w:t>Verificación de su cumplimiento</w:t>
        </w:r>
        <w:r>
          <w:rPr>
            <w:noProof/>
            <w:webHidden/>
          </w:rPr>
          <w:tab/>
        </w:r>
        <w:r>
          <w:rPr>
            <w:noProof/>
            <w:webHidden/>
          </w:rPr>
          <w:fldChar w:fldCharType="begin"/>
        </w:r>
        <w:r>
          <w:rPr>
            <w:noProof/>
            <w:webHidden/>
          </w:rPr>
          <w:instrText xml:space="preserve"> PAGEREF _Toc166444256 \h </w:instrText>
        </w:r>
        <w:r>
          <w:rPr>
            <w:noProof/>
            <w:webHidden/>
          </w:rPr>
        </w:r>
        <w:r>
          <w:rPr>
            <w:noProof/>
            <w:webHidden/>
          </w:rPr>
          <w:fldChar w:fldCharType="separate"/>
        </w:r>
        <w:r>
          <w:rPr>
            <w:noProof/>
            <w:webHidden/>
          </w:rPr>
          <w:t>12</w:t>
        </w:r>
        <w:r>
          <w:rPr>
            <w:noProof/>
            <w:webHidden/>
          </w:rPr>
          <w:fldChar w:fldCharType="end"/>
        </w:r>
      </w:hyperlink>
    </w:p>
    <w:p w14:paraId="3710569F" w14:textId="1583A518"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57" w:history="1">
        <w:r w:rsidRPr="003815ED">
          <w:rPr>
            <w:rStyle w:val="Hipervnculo"/>
            <w:noProof/>
          </w:rPr>
          <w:t>Medidas correctoras propuestas</w:t>
        </w:r>
        <w:r>
          <w:rPr>
            <w:noProof/>
            <w:webHidden/>
          </w:rPr>
          <w:tab/>
        </w:r>
        <w:r>
          <w:rPr>
            <w:noProof/>
            <w:webHidden/>
          </w:rPr>
          <w:fldChar w:fldCharType="begin"/>
        </w:r>
        <w:r>
          <w:rPr>
            <w:noProof/>
            <w:webHidden/>
          </w:rPr>
          <w:instrText xml:space="preserve"> PAGEREF _Toc166444257 \h </w:instrText>
        </w:r>
        <w:r>
          <w:rPr>
            <w:noProof/>
            <w:webHidden/>
          </w:rPr>
        </w:r>
        <w:r>
          <w:rPr>
            <w:noProof/>
            <w:webHidden/>
          </w:rPr>
          <w:fldChar w:fldCharType="separate"/>
        </w:r>
        <w:r>
          <w:rPr>
            <w:noProof/>
            <w:webHidden/>
          </w:rPr>
          <w:t>12</w:t>
        </w:r>
        <w:r>
          <w:rPr>
            <w:noProof/>
            <w:webHidden/>
          </w:rPr>
          <w:fldChar w:fldCharType="end"/>
        </w:r>
      </w:hyperlink>
    </w:p>
    <w:p w14:paraId="08D7EA1B" w14:textId="39E1BAE5"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58" w:history="1">
        <w:r w:rsidRPr="003815ED">
          <w:rPr>
            <w:rStyle w:val="Hipervnculo"/>
            <w:noProof/>
          </w:rPr>
          <w:t>5.6.</w:t>
        </w:r>
        <w:r>
          <w:rPr>
            <w:rFonts w:asciiTheme="minorHAnsi" w:eastAsiaTheme="minorEastAsia" w:hAnsiTheme="minorHAnsi" w:cstheme="minorBidi"/>
            <w:noProof/>
            <w:kern w:val="2"/>
            <w:sz w:val="24"/>
            <w:szCs w:val="24"/>
            <w14:ligatures w14:val="standardContextual"/>
          </w:rPr>
          <w:tab/>
        </w:r>
        <w:r w:rsidRPr="003815ED">
          <w:rPr>
            <w:rStyle w:val="Hipervnculo"/>
            <w:noProof/>
          </w:rPr>
          <w:t>Responsable del tratamiento</w:t>
        </w:r>
        <w:r>
          <w:rPr>
            <w:noProof/>
            <w:webHidden/>
          </w:rPr>
          <w:tab/>
        </w:r>
        <w:r>
          <w:rPr>
            <w:noProof/>
            <w:webHidden/>
          </w:rPr>
          <w:fldChar w:fldCharType="begin"/>
        </w:r>
        <w:r>
          <w:rPr>
            <w:noProof/>
            <w:webHidden/>
          </w:rPr>
          <w:instrText xml:space="preserve"> PAGEREF _Toc166444258 \h </w:instrText>
        </w:r>
        <w:r>
          <w:rPr>
            <w:noProof/>
            <w:webHidden/>
          </w:rPr>
        </w:r>
        <w:r>
          <w:rPr>
            <w:noProof/>
            <w:webHidden/>
          </w:rPr>
          <w:fldChar w:fldCharType="separate"/>
        </w:r>
        <w:r>
          <w:rPr>
            <w:noProof/>
            <w:webHidden/>
          </w:rPr>
          <w:t>12</w:t>
        </w:r>
        <w:r>
          <w:rPr>
            <w:noProof/>
            <w:webHidden/>
          </w:rPr>
          <w:fldChar w:fldCharType="end"/>
        </w:r>
      </w:hyperlink>
    </w:p>
    <w:p w14:paraId="5E3CC734" w14:textId="3B4E81DD"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59" w:history="1">
        <w:r w:rsidRPr="003815ED">
          <w:rPr>
            <w:rStyle w:val="Hipervnculo"/>
            <w:noProof/>
          </w:rPr>
          <w:t>Definición</w:t>
        </w:r>
        <w:r>
          <w:rPr>
            <w:noProof/>
            <w:webHidden/>
          </w:rPr>
          <w:tab/>
        </w:r>
        <w:r>
          <w:rPr>
            <w:noProof/>
            <w:webHidden/>
          </w:rPr>
          <w:fldChar w:fldCharType="begin"/>
        </w:r>
        <w:r>
          <w:rPr>
            <w:noProof/>
            <w:webHidden/>
          </w:rPr>
          <w:instrText xml:space="preserve"> PAGEREF _Toc166444259 \h </w:instrText>
        </w:r>
        <w:r>
          <w:rPr>
            <w:noProof/>
            <w:webHidden/>
          </w:rPr>
        </w:r>
        <w:r>
          <w:rPr>
            <w:noProof/>
            <w:webHidden/>
          </w:rPr>
          <w:fldChar w:fldCharType="separate"/>
        </w:r>
        <w:r>
          <w:rPr>
            <w:noProof/>
            <w:webHidden/>
          </w:rPr>
          <w:t>12</w:t>
        </w:r>
        <w:r>
          <w:rPr>
            <w:noProof/>
            <w:webHidden/>
          </w:rPr>
          <w:fldChar w:fldCharType="end"/>
        </w:r>
      </w:hyperlink>
    </w:p>
    <w:p w14:paraId="5CB2F4F9" w14:textId="46C0C678"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60" w:history="1">
        <w:r w:rsidRPr="003815ED">
          <w:rPr>
            <w:rStyle w:val="Hipervnculo"/>
            <w:noProof/>
          </w:rPr>
          <w:t>Verificación de su cumplimiento</w:t>
        </w:r>
        <w:r>
          <w:rPr>
            <w:noProof/>
            <w:webHidden/>
          </w:rPr>
          <w:tab/>
        </w:r>
        <w:r>
          <w:rPr>
            <w:noProof/>
            <w:webHidden/>
          </w:rPr>
          <w:fldChar w:fldCharType="begin"/>
        </w:r>
        <w:r>
          <w:rPr>
            <w:noProof/>
            <w:webHidden/>
          </w:rPr>
          <w:instrText xml:space="preserve"> PAGEREF _Toc166444260 \h </w:instrText>
        </w:r>
        <w:r>
          <w:rPr>
            <w:noProof/>
            <w:webHidden/>
          </w:rPr>
        </w:r>
        <w:r>
          <w:rPr>
            <w:noProof/>
            <w:webHidden/>
          </w:rPr>
          <w:fldChar w:fldCharType="separate"/>
        </w:r>
        <w:r>
          <w:rPr>
            <w:noProof/>
            <w:webHidden/>
          </w:rPr>
          <w:t>13</w:t>
        </w:r>
        <w:r>
          <w:rPr>
            <w:noProof/>
            <w:webHidden/>
          </w:rPr>
          <w:fldChar w:fldCharType="end"/>
        </w:r>
      </w:hyperlink>
    </w:p>
    <w:p w14:paraId="586CE18D" w14:textId="36852668"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61" w:history="1">
        <w:r w:rsidRPr="003815ED">
          <w:rPr>
            <w:rStyle w:val="Hipervnculo"/>
            <w:noProof/>
          </w:rPr>
          <w:t>Medidas correctoras propuestas</w:t>
        </w:r>
        <w:r>
          <w:rPr>
            <w:noProof/>
            <w:webHidden/>
          </w:rPr>
          <w:tab/>
        </w:r>
        <w:r>
          <w:rPr>
            <w:noProof/>
            <w:webHidden/>
          </w:rPr>
          <w:fldChar w:fldCharType="begin"/>
        </w:r>
        <w:r>
          <w:rPr>
            <w:noProof/>
            <w:webHidden/>
          </w:rPr>
          <w:instrText xml:space="preserve"> PAGEREF _Toc166444261 \h </w:instrText>
        </w:r>
        <w:r>
          <w:rPr>
            <w:noProof/>
            <w:webHidden/>
          </w:rPr>
        </w:r>
        <w:r>
          <w:rPr>
            <w:noProof/>
            <w:webHidden/>
          </w:rPr>
          <w:fldChar w:fldCharType="separate"/>
        </w:r>
        <w:r>
          <w:rPr>
            <w:noProof/>
            <w:webHidden/>
          </w:rPr>
          <w:t>13</w:t>
        </w:r>
        <w:r>
          <w:rPr>
            <w:noProof/>
            <w:webHidden/>
          </w:rPr>
          <w:fldChar w:fldCharType="end"/>
        </w:r>
      </w:hyperlink>
    </w:p>
    <w:p w14:paraId="6415CA0B" w14:textId="3EF621FC" w:rsidR="00501F03" w:rsidRDefault="00501F03">
      <w:pPr>
        <w:pStyle w:val="TDC3"/>
        <w:tabs>
          <w:tab w:val="left" w:pos="1200"/>
          <w:tab w:val="right" w:leader="underscore" w:pos="9016"/>
        </w:tabs>
        <w:rPr>
          <w:rFonts w:asciiTheme="minorHAnsi" w:eastAsiaTheme="minorEastAsia" w:hAnsiTheme="minorHAnsi" w:cstheme="minorBidi"/>
          <w:noProof/>
          <w:kern w:val="2"/>
          <w:sz w:val="24"/>
          <w:szCs w:val="24"/>
          <w14:ligatures w14:val="standardContextual"/>
        </w:rPr>
      </w:pPr>
      <w:hyperlink w:anchor="_Toc166444262" w:history="1">
        <w:r w:rsidRPr="003815ED">
          <w:rPr>
            <w:rStyle w:val="Hipervnculo"/>
            <w:noProof/>
          </w:rPr>
          <w:t>5.7.</w:t>
        </w:r>
        <w:r>
          <w:rPr>
            <w:rFonts w:asciiTheme="minorHAnsi" w:eastAsiaTheme="minorEastAsia" w:hAnsiTheme="minorHAnsi" w:cstheme="minorBidi"/>
            <w:noProof/>
            <w:kern w:val="2"/>
            <w:sz w:val="24"/>
            <w:szCs w:val="24"/>
            <w14:ligatures w14:val="standardContextual"/>
          </w:rPr>
          <w:tab/>
        </w:r>
        <w:r w:rsidRPr="003815ED">
          <w:rPr>
            <w:rStyle w:val="Hipervnculo"/>
            <w:noProof/>
          </w:rPr>
          <w:t>Documento de seguridad</w:t>
        </w:r>
        <w:r>
          <w:rPr>
            <w:noProof/>
            <w:webHidden/>
          </w:rPr>
          <w:tab/>
        </w:r>
        <w:r>
          <w:rPr>
            <w:noProof/>
            <w:webHidden/>
          </w:rPr>
          <w:fldChar w:fldCharType="begin"/>
        </w:r>
        <w:r>
          <w:rPr>
            <w:noProof/>
            <w:webHidden/>
          </w:rPr>
          <w:instrText xml:space="preserve"> PAGEREF _Toc166444262 \h </w:instrText>
        </w:r>
        <w:r>
          <w:rPr>
            <w:noProof/>
            <w:webHidden/>
          </w:rPr>
        </w:r>
        <w:r>
          <w:rPr>
            <w:noProof/>
            <w:webHidden/>
          </w:rPr>
          <w:fldChar w:fldCharType="separate"/>
        </w:r>
        <w:r>
          <w:rPr>
            <w:noProof/>
            <w:webHidden/>
          </w:rPr>
          <w:t>13</w:t>
        </w:r>
        <w:r>
          <w:rPr>
            <w:noProof/>
            <w:webHidden/>
          </w:rPr>
          <w:fldChar w:fldCharType="end"/>
        </w:r>
      </w:hyperlink>
    </w:p>
    <w:p w14:paraId="32F4F072" w14:textId="012807E2"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63" w:history="1">
        <w:r w:rsidRPr="003815ED">
          <w:rPr>
            <w:rStyle w:val="Hipervnculo"/>
            <w:noProof/>
          </w:rPr>
          <w:t>Definición</w:t>
        </w:r>
        <w:r>
          <w:rPr>
            <w:noProof/>
            <w:webHidden/>
          </w:rPr>
          <w:tab/>
        </w:r>
        <w:r>
          <w:rPr>
            <w:noProof/>
            <w:webHidden/>
          </w:rPr>
          <w:fldChar w:fldCharType="begin"/>
        </w:r>
        <w:r>
          <w:rPr>
            <w:noProof/>
            <w:webHidden/>
          </w:rPr>
          <w:instrText xml:space="preserve"> PAGEREF _Toc166444263 \h </w:instrText>
        </w:r>
        <w:r>
          <w:rPr>
            <w:noProof/>
            <w:webHidden/>
          </w:rPr>
        </w:r>
        <w:r>
          <w:rPr>
            <w:noProof/>
            <w:webHidden/>
          </w:rPr>
          <w:fldChar w:fldCharType="separate"/>
        </w:r>
        <w:r>
          <w:rPr>
            <w:noProof/>
            <w:webHidden/>
          </w:rPr>
          <w:t>13</w:t>
        </w:r>
        <w:r>
          <w:rPr>
            <w:noProof/>
            <w:webHidden/>
          </w:rPr>
          <w:fldChar w:fldCharType="end"/>
        </w:r>
      </w:hyperlink>
    </w:p>
    <w:p w14:paraId="79B92731" w14:textId="50419CE4"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64" w:history="1">
        <w:r w:rsidRPr="003815ED">
          <w:rPr>
            <w:rStyle w:val="Hipervnculo"/>
            <w:noProof/>
          </w:rPr>
          <w:t>Verificación de su cumplimiento</w:t>
        </w:r>
        <w:r>
          <w:rPr>
            <w:noProof/>
            <w:webHidden/>
          </w:rPr>
          <w:tab/>
        </w:r>
        <w:r>
          <w:rPr>
            <w:noProof/>
            <w:webHidden/>
          </w:rPr>
          <w:fldChar w:fldCharType="begin"/>
        </w:r>
        <w:r>
          <w:rPr>
            <w:noProof/>
            <w:webHidden/>
          </w:rPr>
          <w:instrText xml:space="preserve"> PAGEREF _Toc166444264 \h </w:instrText>
        </w:r>
        <w:r>
          <w:rPr>
            <w:noProof/>
            <w:webHidden/>
          </w:rPr>
        </w:r>
        <w:r>
          <w:rPr>
            <w:noProof/>
            <w:webHidden/>
          </w:rPr>
          <w:fldChar w:fldCharType="separate"/>
        </w:r>
        <w:r>
          <w:rPr>
            <w:noProof/>
            <w:webHidden/>
          </w:rPr>
          <w:t>14</w:t>
        </w:r>
        <w:r>
          <w:rPr>
            <w:noProof/>
            <w:webHidden/>
          </w:rPr>
          <w:fldChar w:fldCharType="end"/>
        </w:r>
      </w:hyperlink>
    </w:p>
    <w:p w14:paraId="4F218493" w14:textId="56E90C97" w:rsidR="00501F03" w:rsidRDefault="00501F03">
      <w:pPr>
        <w:pStyle w:val="TDC4"/>
        <w:tabs>
          <w:tab w:val="right" w:leader="underscore" w:pos="9016"/>
        </w:tabs>
        <w:rPr>
          <w:rFonts w:asciiTheme="minorHAnsi" w:eastAsiaTheme="minorEastAsia" w:hAnsiTheme="minorHAnsi" w:cstheme="minorBidi"/>
          <w:noProof/>
          <w:kern w:val="2"/>
          <w:sz w:val="24"/>
          <w:szCs w:val="24"/>
          <w14:ligatures w14:val="standardContextual"/>
        </w:rPr>
      </w:pPr>
      <w:hyperlink w:anchor="_Toc166444265" w:history="1">
        <w:r w:rsidRPr="003815ED">
          <w:rPr>
            <w:rStyle w:val="Hipervnculo"/>
            <w:noProof/>
          </w:rPr>
          <w:t>Medidas correctoras propuestas</w:t>
        </w:r>
        <w:r>
          <w:rPr>
            <w:noProof/>
            <w:webHidden/>
          </w:rPr>
          <w:tab/>
        </w:r>
        <w:r>
          <w:rPr>
            <w:noProof/>
            <w:webHidden/>
          </w:rPr>
          <w:fldChar w:fldCharType="begin"/>
        </w:r>
        <w:r>
          <w:rPr>
            <w:noProof/>
            <w:webHidden/>
          </w:rPr>
          <w:instrText xml:space="preserve"> PAGEREF _Toc166444265 \h </w:instrText>
        </w:r>
        <w:r>
          <w:rPr>
            <w:noProof/>
            <w:webHidden/>
          </w:rPr>
        </w:r>
        <w:r>
          <w:rPr>
            <w:noProof/>
            <w:webHidden/>
          </w:rPr>
          <w:fldChar w:fldCharType="separate"/>
        </w:r>
        <w:r>
          <w:rPr>
            <w:noProof/>
            <w:webHidden/>
          </w:rPr>
          <w:t>14</w:t>
        </w:r>
        <w:r>
          <w:rPr>
            <w:noProof/>
            <w:webHidden/>
          </w:rPr>
          <w:fldChar w:fldCharType="end"/>
        </w:r>
      </w:hyperlink>
    </w:p>
    <w:p w14:paraId="53E7EC52" w14:textId="10128ADE" w:rsidR="00501F03" w:rsidRDefault="00501F03">
      <w:pPr>
        <w:pStyle w:val="TDC1"/>
        <w:rPr>
          <w:rFonts w:asciiTheme="minorHAnsi" w:eastAsiaTheme="minorEastAsia" w:hAnsiTheme="minorHAnsi" w:cstheme="minorBidi"/>
          <w:b w:val="0"/>
          <w:bCs w:val="0"/>
          <w:i w:val="0"/>
          <w:iCs w:val="0"/>
          <w:noProof/>
          <w:kern w:val="2"/>
          <w14:ligatures w14:val="standardContextual"/>
        </w:rPr>
      </w:pPr>
      <w:hyperlink w:anchor="_Toc166444266" w:history="1">
        <w:r w:rsidRPr="003815ED">
          <w:rPr>
            <w:rStyle w:val="Hipervnculo"/>
            <w:noProof/>
          </w:rPr>
          <w:t>Referencias</w:t>
        </w:r>
        <w:r>
          <w:rPr>
            <w:noProof/>
            <w:webHidden/>
          </w:rPr>
          <w:tab/>
        </w:r>
        <w:r>
          <w:rPr>
            <w:noProof/>
            <w:webHidden/>
          </w:rPr>
          <w:fldChar w:fldCharType="begin"/>
        </w:r>
        <w:r>
          <w:rPr>
            <w:noProof/>
            <w:webHidden/>
          </w:rPr>
          <w:instrText xml:space="preserve"> PAGEREF _Toc166444266 \h </w:instrText>
        </w:r>
        <w:r>
          <w:rPr>
            <w:noProof/>
            <w:webHidden/>
          </w:rPr>
        </w:r>
        <w:r>
          <w:rPr>
            <w:noProof/>
            <w:webHidden/>
          </w:rPr>
          <w:fldChar w:fldCharType="separate"/>
        </w:r>
        <w:r>
          <w:rPr>
            <w:noProof/>
            <w:webHidden/>
          </w:rPr>
          <w:t>15</w:t>
        </w:r>
        <w:r>
          <w:rPr>
            <w:noProof/>
            <w:webHidden/>
          </w:rPr>
          <w:fldChar w:fldCharType="end"/>
        </w:r>
      </w:hyperlink>
    </w:p>
    <w:p w14:paraId="0E2CD842" w14:textId="0361D55E" w:rsidR="00A16D92" w:rsidRDefault="00AB0A4C">
      <w:r>
        <w:fldChar w:fldCharType="end"/>
      </w:r>
    </w:p>
    <w:p w14:paraId="2F991649" w14:textId="77777777" w:rsidR="001D5BC8" w:rsidRDefault="001D5BC8"/>
    <w:p w14:paraId="455FAECE" w14:textId="77777777" w:rsidR="001D5BC8" w:rsidRDefault="001D5BC8"/>
    <w:p w14:paraId="67672CDD" w14:textId="77777777" w:rsidR="001D5BC8" w:rsidRDefault="001D5BC8"/>
    <w:p w14:paraId="0FC6EC6E" w14:textId="77777777" w:rsidR="00BF01C6" w:rsidRDefault="00BF01C6" w:rsidP="006B6A82"/>
    <w:p w14:paraId="053F01F1" w14:textId="77777777" w:rsidR="00BF01C6" w:rsidRDefault="00BF01C6" w:rsidP="006B6A82"/>
    <w:p w14:paraId="2DC0FEA9" w14:textId="77777777" w:rsidR="00025DBA" w:rsidRDefault="00025DBA" w:rsidP="006B6A82"/>
    <w:p w14:paraId="3923D7F2" w14:textId="77777777" w:rsidR="00025DBA" w:rsidRDefault="00025DBA" w:rsidP="006B6A82"/>
    <w:p w14:paraId="52BCAB7C" w14:textId="77777777" w:rsidR="00025DBA" w:rsidRDefault="00025DBA" w:rsidP="006B6A82"/>
    <w:p w14:paraId="7A7F35B6" w14:textId="77777777" w:rsidR="00025DBA" w:rsidRDefault="00025DBA" w:rsidP="006B6A82"/>
    <w:p w14:paraId="26B97845" w14:textId="77777777" w:rsidR="00025DBA" w:rsidRDefault="00025DBA" w:rsidP="006B6A82"/>
    <w:p w14:paraId="57CBA6E1" w14:textId="77777777" w:rsidR="00025DBA" w:rsidRDefault="00025DBA" w:rsidP="006B6A82"/>
    <w:p w14:paraId="5648C13C" w14:textId="77777777" w:rsidR="00025DBA" w:rsidRDefault="00025DBA" w:rsidP="006B6A82"/>
    <w:p w14:paraId="0EA42B9A" w14:textId="77777777" w:rsidR="00025DBA" w:rsidRDefault="00025DBA" w:rsidP="006B6A82"/>
    <w:p w14:paraId="4655917B" w14:textId="77777777" w:rsidR="00025DBA" w:rsidRDefault="00025DBA" w:rsidP="006B6A82"/>
    <w:p w14:paraId="434D50DF" w14:textId="77777777" w:rsidR="00025DBA" w:rsidRDefault="00025DBA" w:rsidP="006B6A82"/>
    <w:p w14:paraId="4F6C7251" w14:textId="77777777" w:rsidR="00025DBA" w:rsidRDefault="00025DBA" w:rsidP="006B6A82"/>
    <w:p w14:paraId="1CE21ED8" w14:textId="77777777" w:rsidR="00025DBA" w:rsidRDefault="00025DBA" w:rsidP="006B6A82"/>
    <w:p w14:paraId="2FF1FDBC" w14:textId="77777777" w:rsidR="00025DBA" w:rsidRDefault="00025DBA" w:rsidP="006B6A82"/>
    <w:p w14:paraId="1B592953" w14:textId="77777777" w:rsidR="00025DBA" w:rsidRDefault="00025DBA" w:rsidP="006B6A82"/>
    <w:p w14:paraId="1456DC4A" w14:textId="77777777" w:rsidR="00025DBA" w:rsidRDefault="00025DBA" w:rsidP="006B6A82"/>
    <w:p w14:paraId="38598D96" w14:textId="77777777" w:rsidR="00025DBA" w:rsidRDefault="00025DBA" w:rsidP="006B6A82"/>
    <w:p w14:paraId="40858D72" w14:textId="77777777" w:rsidR="00025DBA" w:rsidRDefault="00025DBA" w:rsidP="006B6A82"/>
    <w:p w14:paraId="584E9AD9" w14:textId="77777777" w:rsidR="00025DBA" w:rsidRDefault="00025DBA" w:rsidP="006B6A82"/>
    <w:p w14:paraId="7D09A51B" w14:textId="77777777" w:rsidR="00025DBA" w:rsidRDefault="00025DBA" w:rsidP="006B6A82"/>
    <w:p w14:paraId="5DB515E8" w14:textId="77777777" w:rsidR="00025DBA" w:rsidRDefault="00025DBA" w:rsidP="006B6A82"/>
    <w:p w14:paraId="7FDBA7C0" w14:textId="77777777" w:rsidR="00025DBA" w:rsidRDefault="00025DBA" w:rsidP="006B6A82"/>
    <w:p w14:paraId="55233DF4" w14:textId="77777777" w:rsidR="00025DBA" w:rsidRDefault="00025DBA" w:rsidP="006B6A82"/>
    <w:p w14:paraId="32A4FA4B" w14:textId="77777777" w:rsidR="00025DBA" w:rsidRDefault="00025DBA" w:rsidP="006B6A82"/>
    <w:p w14:paraId="1D20D97C" w14:textId="77777777" w:rsidR="00025DBA" w:rsidRDefault="00025DBA" w:rsidP="006B6A82"/>
    <w:p w14:paraId="2244174D" w14:textId="77777777" w:rsidR="00025DBA" w:rsidRDefault="00025DBA" w:rsidP="006B6A82"/>
    <w:p w14:paraId="6176C4EE" w14:textId="77777777" w:rsidR="00025DBA" w:rsidRDefault="00025DBA" w:rsidP="006B6A82"/>
    <w:p w14:paraId="237A4EA9" w14:textId="77777777" w:rsidR="00025DBA" w:rsidRDefault="00025DBA" w:rsidP="006B6A82"/>
    <w:p w14:paraId="77069718" w14:textId="77777777" w:rsidR="00025DBA" w:rsidRDefault="00025DBA" w:rsidP="006B6A82"/>
    <w:p w14:paraId="5DDCDF9B" w14:textId="77777777" w:rsidR="00025DBA" w:rsidRDefault="00025DBA" w:rsidP="006B6A82"/>
    <w:p w14:paraId="7819A89E" w14:textId="77777777" w:rsidR="00025DBA" w:rsidRDefault="00025DBA" w:rsidP="006B6A82"/>
    <w:p w14:paraId="7D60318D" w14:textId="77777777" w:rsidR="00025DBA" w:rsidRDefault="00025DBA" w:rsidP="006B6A82"/>
    <w:p w14:paraId="0C393078" w14:textId="77777777" w:rsidR="00025DBA" w:rsidRDefault="00025DBA" w:rsidP="006B6A82"/>
    <w:p w14:paraId="2690EFAD" w14:textId="77777777" w:rsidR="00025DBA" w:rsidRDefault="00025DBA" w:rsidP="006B6A82"/>
    <w:p w14:paraId="4FA3EBDB" w14:textId="77777777" w:rsidR="00025DBA" w:rsidRDefault="00025DBA" w:rsidP="006B6A82"/>
    <w:p w14:paraId="22DA81A5" w14:textId="77777777" w:rsidR="00025DBA" w:rsidRDefault="00025DBA" w:rsidP="006B6A82"/>
    <w:p w14:paraId="3E20C93D" w14:textId="77777777" w:rsidR="00025DBA" w:rsidRDefault="00025DBA" w:rsidP="006B6A82"/>
    <w:p w14:paraId="3EC21D52" w14:textId="49D0F99D" w:rsidR="001D5BC8" w:rsidRDefault="002F4203" w:rsidP="004B695E">
      <w:pPr>
        <w:pStyle w:val="Ttulo1"/>
      </w:pPr>
      <w:bookmarkStart w:id="1" w:name="_Toc166444219"/>
      <w:r>
        <w:lastRenderedPageBreak/>
        <w:t>Hoja de declaraciones</w:t>
      </w:r>
      <w:bookmarkEnd w:id="1"/>
    </w:p>
    <w:p w14:paraId="43616FD3" w14:textId="3581F52A" w:rsidR="001D5BC8" w:rsidRDefault="00985CC3">
      <w:r>
        <w:t xml:space="preserve">En este apartado se muestran, a modo de conversación, </w:t>
      </w:r>
      <w:r w:rsidR="009B70DD">
        <w:t>las aclaraciones aportadas por el cliente. Se usarán las siguientes abreviaturas:</w:t>
      </w:r>
    </w:p>
    <w:p w14:paraId="08731E80" w14:textId="61FBBFBF" w:rsidR="009B70DD" w:rsidRPr="004B695E" w:rsidRDefault="009B70DD">
      <w:pPr>
        <w:rPr>
          <w:b/>
          <w:bCs/>
        </w:rPr>
      </w:pPr>
      <w:r w:rsidRPr="004B695E">
        <w:rPr>
          <w:b/>
          <w:bCs/>
        </w:rPr>
        <w:t>C – Cliente</w:t>
      </w:r>
    </w:p>
    <w:p w14:paraId="78568609" w14:textId="1D3CCC9C" w:rsidR="009B70DD" w:rsidRPr="004B695E" w:rsidRDefault="009B70DD">
      <w:pPr>
        <w:rPr>
          <w:b/>
          <w:bCs/>
        </w:rPr>
      </w:pPr>
      <w:r w:rsidRPr="004B695E">
        <w:rPr>
          <w:b/>
          <w:bCs/>
        </w:rPr>
        <w:t>A – Equipo auditor</w:t>
      </w:r>
    </w:p>
    <w:tbl>
      <w:tblPr>
        <w:tblStyle w:val="Tablanormal1"/>
        <w:tblW w:w="0" w:type="auto"/>
        <w:tblLook w:val="04A0" w:firstRow="1" w:lastRow="0" w:firstColumn="1" w:lastColumn="0" w:noHBand="0" w:noVBand="1"/>
      </w:tblPr>
      <w:tblGrid>
        <w:gridCol w:w="390"/>
        <w:gridCol w:w="8312"/>
      </w:tblGrid>
      <w:tr w:rsidR="004B695E" w14:paraId="2B220329" w14:textId="77777777" w:rsidTr="00084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012130CF" w14:textId="71D92B6A" w:rsidR="004B695E" w:rsidRDefault="004B695E">
            <w:r>
              <w:t>A</w:t>
            </w:r>
          </w:p>
        </w:tc>
        <w:tc>
          <w:tcPr>
            <w:tcW w:w="8312" w:type="dxa"/>
          </w:tcPr>
          <w:p w14:paraId="715A2A9F" w14:textId="18B3AFAD" w:rsidR="004B695E" w:rsidRDefault="00DB5B73" w:rsidP="00DB5B73">
            <w:pPr>
              <w:cnfStyle w:val="100000000000" w:firstRow="1" w:lastRow="0" w:firstColumn="0" w:lastColumn="0" w:oddVBand="0" w:evenVBand="0" w:oddHBand="0" w:evenHBand="0" w:firstRowFirstColumn="0" w:firstRowLastColumn="0" w:lastRowFirstColumn="0" w:lastRowLastColumn="0"/>
            </w:pPr>
            <w:r w:rsidRPr="00DB5B73">
              <w:t>¿Podría indicar si existe alguna medida de seguridad (contraseñas, claves privadas...) para el acceso al ordenador donde se introducen los datos personales de los interesados en comprar un turismo?</w:t>
            </w:r>
          </w:p>
        </w:tc>
      </w:tr>
      <w:tr w:rsidR="00084525" w14:paraId="181EB1B2" w14:textId="77777777" w:rsidTr="00084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52E00267" w14:textId="33637247" w:rsidR="004B695E" w:rsidRDefault="004B695E">
            <w:r>
              <w:t>C</w:t>
            </w:r>
          </w:p>
        </w:tc>
        <w:tc>
          <w:tcPr>
            <w:tcW w:w="8312" w:type="dxa"/>
          </w:tcPr>
          <w:p w14:paraId="49531533" w14:textId="77777777" w:rsidR="00084525" w:rsidRDefault="00084525" w:rsidP="00391D16">
            <w:pPr>
              <w:cnfStyle w:val="000000100000" w:firstRow="0" w:lastRow="0" w:firstColumn="0" w:lastColumn="0" w:oddVBand="0" w:evenVBand="0" w:oddHBand="1" w:evenHBand="0" w:firstRowFirstColumn="0" w:firstRowLastColumn="0" w:lastRowFirstColumn="0" w:lastRowLastColumn="0"/>
              <w:rPr>
                <w:b/>
                <w:bCs/>
              </w:rPr>
            </w:pPr>
            <w:r w:rsidRPr="00391D16">
              <w:rPr>
                <w:b/>
                <w:bCs/>
              </w:rPr>
              <w:t>Existe un usuario genérico con su contraseña:</w:t>
            </w:r>
          </w:p>
          <w:p w14:paraId="6B4793F7" w14:textId="77777777" w:rsidR="00391D16" w:rsidRPr="00391D16" w:rsidRDefault="00391D16" w:rsidP="00391D16">
            <w:pPr>
              <w:cnfStyle w:val="000000100000" w:firstRow="0" w:lastRow="0" w:firstColumn="0" w:lastColumn="0" w:oddVBand="0" w:evenVBand="0" w:oddHBand="1" w:evenHBand="0" w:firstRowFirstColumn="0" w:firstRowLastColumn="0" w:lastRowFirstColumn="0" w:lastRowLastColumn="0"/>
              <w:rPr>
                <w:b/>
                <w:bCs/>
                <w:i/>
                <w:iCs/>
              </w:rPr>
            </w:pPr>
            <w:r w:rsidRPr="00391D16">
              <w:rPr>
                <w:b/>
                <w:bCs/>
                <w:i/>
                <w:iCs/>
              </w:rPr>
              <w:t>Usuario: Comercial</w:t>
            </w:r>
          </w:p>
          <w:p w14:paraId="76C90055" w14:textId="3A57E781" w:rsidR="00391D16" w:rsidRPr="00391D16" w:rsidRDefault="00391D16" w:rsidP="00391D16">
            <w:pPr>
              <w:cnfStyle w:val="000000100000" w:firstRow="0" w:lastRow="0" w:firstColumn="0" w:lastColumn="0" w:oddVBand="0" w:evenVBand="0" w:oddHBand="1" w:evenHBand="0" w:firstRowFirstColumn="0" w:firstRowLastColumn="0" w:lastRowFirstColumn="0" w:lastRowLastColumn="0"/>
              <w:rPr>
                <w:b/>
                <w:bCs/>
              </w:rPr>
            </w:pPr>
            <w:r w:rsidRPr="00391D16">
              <w:rPr>
                <w:b/>
                <w:bCs/>
                <w:i/>
                <w:iCs/>
              </w:rPr>
              <w:t>Contraseña: Alonso33</w:t>
            </w:r>
          </w:p>
        </w:tc>
      </w:tr>
    </w:tbl>
    <w:p w14:paraId="4DB6ABF2" w14:textId="645AA7E5" w:rsidR="00985CC3" w:rsidRDefault="00985CC3"/>
    <w:tbl>
      <w:tblPr>
        <w:tblStyle w:val="Tablanormal1"/>
        <w:tblW w:w="0" w:type="auto"/>
        <w:tblLook w:val="04A0" w:firstRow="1" w:lastRow="0" w:firstColumn="1" w:lastColumn="0" w:noHBand="0" w:noVBand="1"/>
      </w:tblPr>
      <w:tblGrid>
        <w:gridCol w:w="390"/>
        <w:gridCol w:w="8312"/>
      </w:tblGrid>
      <w:tr w:rsidR="00E460BE" w14:paraId="30033216" w14:textId="77777777" w:rsidTr="0016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19AAD656" w14:textId="77777777" w:rsidR="00E460BE" w:rsidRDefault="00E460BE" w:rsidP="00160B3A">
            <w:r>
              <w:t>A</w:t>
            </w:r>
          </w:p>
        </w:tc>
        <w:tc>
          <w:tcPr>
            <w:tcW w:w="8312" w:type="dxa"/>
          </w:tcPr>
          <w:p w14:paraId="49ED4F2C" w14:textId="35D7CF54" w:rsidR="00E460BE" w:rsidRDefault="00E460BE" w:rsidP="00160B3A">
            <w:pPr>
              <w:cnfStyle w:val="100000000000" w:firstRow="1" w:lastRow="0" w:firstColumn="0" w:lastColumn="0" w:oddVBand="0" w:evenVBand="0" w:oddHBand="0" w:evenHBand="0" w:firstRowFirstColumn="0" w:firstRowLastColumn="0" w:lastRowFirstColumn="0" w:lastRowLastColumn="0"/>
            </w:pPr>
            <w:r w:rsidRPr="00E460BE">
              <w:t>¿Podría indicar si existe alguna medida de respaldo o de realización de copias de seguridad de los datos almacenados en la Base de datos?</w:t>
            </w:r>
          </w:p>
        </w:tc>
      </w:tr>
      <w:tr w:rsidR="00E460BE" w14:paraId="486E42C9" w14:textId="77777777" w:rsidTr="0016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05A54D70" w14:textId="77777777" w:rsidR="00E460BE" w:rsidRDefault="00E460BE" w:rsidP="00160B3A">
            <w:r>
              <w:t>C</w:t>
            </w:r>
          </w:p>
        </w:tc>
        <w:tc>
          <w:tcPr>
            <w:tcW w:w="8312" w:type="dxa"/>
          </w:tcPr>
          <w:p w14:paraId="77CB2C45" w14:textId="406D9EC5" w:rsidR="00E460BE" w:rsidRPr="00084525" w:rsidRDefault="00351B4B" w:rsidP="00351B4B">
            <w:pPr>
              <w:spacing w:after="160"/>
              <w:cnfStyle w:val="000000100000" w:firstRow="0" w:lastRow="0" w:firstColumn="0" w:lastColumn="0" w:oddVBand="0" w:evenVBand="0" w:oddHBand="1" w:evenHBand="0" w:firstRowFirstColumn="0" w:firstRowLastColumn="0" w:lastRowFirstColumn="0" w:lastRowLastColumn="0"/>
              <w:rPr>
                <w:rFonts w:ascii="Aptos" w:hAnsi="Aptos"/>
                <w:color w:val="000000"/>
                <w:sz w:val="22"/>
                <w:szCs w:val="22"/>
              </w:rPr>
            </w:pPr>
            <w:r w:rsidRPr="00351B4B">
              <w:rPr>
                <w:b/>
                <w:bCs/>
              </w:rPr>
              <w:t>Se realizan copias de seguridad una vez a la semana de la base de datos. Tenemos ese servicio contratado con una consultora. Las copias se realizan en la nube.</w:t>
            </w:r>
          </w:p>
        </w:tc>
      </w:tr>
    </w:tbl>
    <w:p w14:paraId="6A72518D" w14:textId="77777777" w:rsidR="00351B4B" w:rsidRDefault="00351B4B" w:rsidP="00351B4B"/>
    <w:tbl>
      <w:tblPr>
        <w:tblStyle w:val="Tablanormal1"/>
        <w:tblW w:w="0" w:type="auto"/>
        <w:tblLook w:val="04A0" w:firstRow="1" w:lastRow="0" w:firstColumn="1" w:lastColumn="0" w:noHBand="0" w:noVBand="1"/>
      </w:tblPr>
      <w:tblGrid>
        <w:gridCol w:w="390"/>
        <w:gridCol w:w="8312"/>
      </w:tblGrid>
      <w:tr w:rsidR="00351B4B" w14:paraId="775228B0" w14:textId="77777777" w:rsidTr="0016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3EAF6E0E" w14:textId="77777777" w:rsidR="00351B4B" w:rsidRDefault="00351B4B" w:rsidP="00160B3A">
            <w:r>
              <w:t>A</w:t>
            </w:r>
          </w:p>
        </w:tc>
        <w:tc>
          <w:tcPr>
            <w:tcW w:w="8312" w:type="dxa"/>
          </w:tcPr>
          <w:p w14:paraId="6B1DF523" w14:textId="50721420" w:rsidR="00351B4B" w:rsidRDefault="00767CEF" w:rsidP="00160B3A">
            <w:pPr>
              <w:cnfStyle w:val="100000000000" w:firstRow="1" w:lastRow="0" w:firstColumn="0" w:lastColumn="0" w:oddVBand="0" w:evenVBand="0" w:oddHBand="0" w:evenHBand="0" w:firstRowFirstColumn="0" w:firstRowLastColumn="0" w:lastRowFirstColumn="0" w:lastRowLastColumn="0"/>
            </w:pPr>
            <w:r w:rsidRPr="00767CEF">
              <w:t>¿Podría indicar los estándares de calidad y la reputación de la empresa a la que se subcontrata la administración de la página web?</w:t>
            </w:r>
          </w:p>
        </w:tc>
      </w:tr>
      <w:tr w:rsidR="00351B4B" w14:paraId="0F493E19" w14:textId="77777777" w:rsidTr="0016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25EFD436" w14:textId="77777777" w:rsidR="00351B4B" w:rsidRDefault="00351B4B" w:rsidP="00160B3A">
            <w:r>
              <w:t>C</w:t>
            </w:r>
          </w:p>
        </w:tc>
        <w:tc>
          <w:tcPr>
            <w:tcW w:w="8312" w:type="dxa"/>
          </w:tcPr>
          <w:p w14:paraId="7CACE139" w14:textId="310F31F3" w:rsidR="00351B4B" w:rsidRPr="00084525" w:rsidRDefault="00767CEF" w:rsidP="00160B3A">
            <w:pPr>
              <w:spacing w:after="160"/>
              <w:cnfStyle w:val="000000100000" w:firstRow="0" w:lastRow="0" w:firstColumn="0" w:lastColumn="0" w:oddVBand="0" w:evenVBand="0" w:oddHBand="1" w:evenHBand="0" w:firstRowFirstColumn="0" w:firstRowLastColumn="0" w:lastRowFirstColumn="0" w:lastRowLastColumn="0"/>
              <w:rPr>
                <w:rFonts w:ascii="Aptos" w:hAnsi="Aptos"/>
                <w:color w:val="000000"/>
                <w:sz w:val="22"/>
                <w:szCs w:val="22"/>
              </w:rPr>
            </w:pPr>
            <w:r w:rsidRPr="00767CEF">
              <w:rPr>
                <w:b/>
                <w:bCs/>
              </w:rPr>
              <w:t>No. Simplemente la contratamos porque nos hicieron un presupuesto muy generoso.</w:t>
            </w:r>
          </w:p>
        </w:tc>
      </w:tr>
    </w:tbl>
    <w:p w14:paraId="40D709D7" w14:textId="77777777" w:rsidR="00351B4B" w:rsidRDefault="00351B4B" w:rsidP="00351B4B"/>
    <w:tbl>
      <w:tblPr>
        <w:tblStyle w:val="Tablanormal1"/>
        <w:tblW w:w="0" w:type="auto"/>
        <w:tblLook w:val="04A0" w:firstRow="1" w:lastRow="0" w:firstColumn="1" w:lastColumn="0" w:noHBand="0" w:noVBand="1"/>
      </w:tblPr>
      <w:tblGrid>
        <w:gridCol w:w="390"/>
        <w:gridCol w:w="8312"/>
      </w:tblGrid>
      <w:tr w:rsidR="00351B4B" w14:paraId="382E775F" w14:textId="77777777" w:rsidTr="00351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dxa"/>
          </w:tcPr>
          <w:p w14:paraId="14A15D77" w14:textId="77777777" w:rsidR="00351B4B" w:rsidRDefault="00351B4B" w:rsidP="00160B3A">
            <w:r>
              <w:t>A</w:t>
            </w:r>
          </w:p>
        </w:tc>
        <w:tc>
          <w:tcPr>
            <w:tcW w:w="8312" w:type="dxa"/>
          </w:tcPr>
          <w:p w14:paraId="0D8B6857" w14:textId="48F2724F" w:rsidR="00351B4B" w:rsidRDefault="00C814E8" w:rsidP="00160B3A">
            <w:pPr>
              <w:cnfStyle w:val="100000000000" w:firstRow="1" w:lastRow="0" w:firstColumn="0" w:lastColumn="0" w:oddVBand="0" w:evenVBand="0" w:oddHBand="0" w:evenHBand="0" w:firstRowFirstColumn="0" w:firstRowLastColumn="0" w:lastRowFirstColumn="0" w:lastRowLastColumn="0"/>
            </w:pPr>
            <w:r w:rsidRPr="00C814E8">
              <w:t>¿Se ha declarado en algún momento algún fichero relacionado con la LOPD?</w:t>
            </w:r>
          </w:p>
        </w:tc>
      </w:tr>
      <w:tr w:rsidR="00351B4B" w14:paraId="17CFE7E8" w14:textId="77777777" w:rsidTr="00351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dxa"/>
          </w:tcPr>
          <w:p w14:paraId="69A63FF7" w14:textId="77777777" w:rsidR="00351B4B" w:rsidRDefault="00351B4B" w:rsidP="00160B3A">
            <w:r>
              <w:t>C</w:t>
            </w:r>
          </w:p>
        </w:tc>
        <w:tc>
          <w:tcPr>
            <w:tcW w:w="8312" w:type="dxa"/>
          </w:tcPr>
          <w:p w14:paraId="29F0D95F" w14:textId="710F6705" w:rsidR="00351B4B" w:rsidRPr="00084525" w:rsidRDefault="00C814E8" w:rsidP="00160B3A">
            <w:pPr>
              <w:spacing w:after="160"/>
              <w:cnfStyle w:val="000000100000" w:firstRow="0" w:lastRow="0" w:firstColumn="0" w:lastColumn="0" w:oddVBand="0" w:evenVBand="0" w:oddHBand="1" w:evenHBand="0" w:firstRowFirstColumn="0" w:firstRowLastColumn="0" w:lastRowFirstColumn="0" w:lastRowLastColumn="0"/>
              <w:rPr>
                <w:rFonts w:ascii="Aptos" w:hAnsi="Aptos"/>
                <w:color w:val="000000"/>
                <w:sz w:val="22"/>
                <w:szCs w:val="22"/>
              </w:rPr>
            </w:pPr>
            <w:r>
              <w:rPr>
                <w:b/>
                <w:bCs/>
              </w:rPr>
              <w:t>No.</w:t>
            </w:r>
          </w:p>
        </w:tc>
      </w:tr>
    </w:tbl>
    <w:p w14:paraId="101DF634" w14:textId="77777777" w:rsidR="00351B4B" w:rsidRDefault="00351B4B" w:rsidP="00351B4B"/>
    <w:tbl>
      <w:tblPr>
        <w:tblStyle w:val="Tablanormal1"/>
        <w:tblW w:w="0" w:type="auto"/>
        <w:tblLook w:val="04A0" w:firstRow="1" w:lastRow="0" w:firstColumn="1" w:lastColumn="0" w:noHBand="0" w:noVBand="1"/>
      </w:tblPr>
      <w:tblGrid>
        <w:gridCol w:w="390"/>
        <w:gridCol w:w="8312"/>
      </w:tblGrid>
      <w:tr w:rsidR="00351B4B" w14:paraId="11CE2F54" w14:textId="77777777" w:rsidTr="0016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687AE9A0" w14:textId="77777777" w:rsidR="00351B4B" w:rsidRDefault="00351B4B" w:rsidP="00160B3A">
            <w:r>
              <w:t>A</w:t>
            </w:r>
          </w:p>
        </w:tc>
        <w:tc>
          <w:tcPr>
            <w:tcW w:w="8312" w:type="dxa"/>
          </w:tcPr>
          <w:p w14:paraId="4E619CEE" w14:textId="1FEB8556" w:rsidR="00351B4B" w:rsidRDefault="00C814E8" w:rsidP="00160B3A">
            <w:pPr>
              <w:cnfStyle w:val="100000000000" w:firstRow="1" w:lastRow="0" w:firstColumn="0" w:lastColumn="0" w:oddVBand="0" w:evenVBand="0" w:oddHBand="0" w:evenHBand="0" w:firstRowFirstColumn="0" w:firstRowLastColumn="0" w:lastRowFirstColumn="0" w:lastRowLastColumn="0"/>
            </w:pPr>
            <w:r w:rsidRPr="00C814E8">
              <w:t>¿Se lleva de algún modo el registro de actividades del tratamiento?</w:t>
            </w:r>
          </w:p>
        </w:tc>
      </w:tr>
      <w:tr w:rsidR="00351B4B" w14:paraId="05874279" w14:textId="77777777" w:rsidTr="0016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2DFA6D54" w14:textId="77777777" w:rsidR="00351B4B" w:rsidRDefault="00351B4B" w:rsidP="00160B3A">
            <w:r>
              <w:t>C</w:t>
            </w:r>
          </w:p>
        </w:tc>
        <w:tc>
          <w:tcPr>
            <w:tcW w:w="8312" w:type="dxa"/>
          </w:tcPr>
          <w:p w14:paraId="7B40F1C0" w14:textId="3911257D" w:rsidR="00351B4B" w:rsidRPr="00084525" w:rsidRDefault="00C814E8" w:rsidP="00160B3A">
            <w:pPr>
              <w:spacing w:after="160"/>
              <w:cnfStyle w:val="000000100000" w:firstRow="0" w:lastRow="0" w:firstColumn="0" w:lastColumn="0" w:oddVBand="0" w:evenVBand="0" w:oddHBand="1" w:evenHBand="0" w:firstRowFirstColumn="0" w:firstRowLastColumn="0" w:lastRowFirstColumn="0" w:lastRowLastColumn="0"/>
              <w:rPr>
                <w:rFonts w:ascii="Aptos" w:hAnsi="Aptos"/>
                <w:color w:val="000000"/>
                <w:sz w:val="22"/>
                <w:szCs w:val="22"/>
              </w:rPr>
            </w:pPr>
            <w:r w:rsidRPr="00C814E8">
              <w:rPr>
                <w:b/>
                <w:bCs/>
              </w:rPr>
              <w:t>Ninguno</w:t>
            </w:r>
            <w:r>
              <w:rPr>
                <w:b/>
                <w:bCs/>
              </w:rPr>
              <w:t>.</w:t>
            </w:r>
          </w:p>
        </w:tc>
      </w:tr>
    </w:tbl>
    <w:p w14:paraId="310DC8D7" w14:textId="77777777" w:rsidR="00351B4B" w:rsidRDefault="00351B4B" w:rsidP="00351B4B"/>
    <w:tbl>
      <w:tblPr>
        <w:tblStyle w:val="Tablanormal1"/>
        <w:tblW w:w="0" w:type="auto"/>
        <w:tblLook w:val="04A0" w:firstRow="1" w:lastRow="0" w:firstColumn="1" w:lastColumn="0" w:noHBand="0" w:noVBand="1"/>
      </w:tblPr>
      <w:tblGrid>
        <w:gridCol w:w="390"/>
        <w:gridCol w:w="8312"/>
      </w:tblGrid>
      <w:tr w:rsidR="00D53C9A" w14:paraId="3C6EF4CC" w14:textId="77777777" w:rsidTr="00D53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dxa"/>
          </w:tcPr>
          <w:p w14:paraId="3F32E631" w14:textId="77777777" w:rsidR="00C814E8" w:rsidRDefault="00C814E8" w:rsidP="00160B3A">
            <w:r>
              <w:t>A</w:t>
            </w:r>
          </w:p>
        </w:tc>
        <w:tc>
          <w:tcPr>
            <w:tcW w:w="8312" w:type="dxa"/>
          </w:tcPr>
          <w:p w14:paraId="1EB5B860" w14:textId="7033781E" w:rsidR="00C814E8" w:rsidRDefault="00C814E8" w:rsidP="00160B3A">
            <w:pPr>
              <w:cnfStyle w:val="100000000000" w:firstRow="1" w:lastRow="0" w:firstColumn="0" w:lastColumn="0" w:oddVBand="0" w:evenVBand="0" w:oddHBand="0" w:evenHBand="0" w:firstRowFirstColumn="0" w:firstRowLastColumn="0" w:lastRowFirstColumn="0" w:lastRowLastColumn="0"/>
            </w:pPr>
            <w:r w:rsidRPr="00C814E8">
              <w:t xml:space="preserve">¿Podría indicar qué software utiliza la empresa para la gestión de las cámaras de </w:t>
            </w:r>
            <w:r w:rsidR="006247EE" w:rsidRPr="00C814E8">
              <w:t>seguridad</w:t>
            </w:r>
            <w:r w:rsidR="006247EE" w:rsidRPr="00C814E8">
              <w:rPr>
                <w:b w:val="0"/>
                <w:bCs w:val="0"/>
              </w:rPr>
              <w:t>,</w:t>
            </w:r>
            <w:r w:rsidRPr="00C814E8">
              <w:t xml:space="preserve"> así como qué base de datos se utiliza?</w:t>
            </w:r>
          </w:p>
        </w:tc>
      </w:tr>
      <w:tr w:rsidR="00C814E8" w14:paraId="765F24CB" w14:textId="77777777" w:rsidTr="00D53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 w:type="dxa"/>
          </w:tcPr>
          <w:p w14:paraId="07B1F940" w14:textId="77777777" w:rsidR="00C814E8" w:rsidRDefault="00C814E8" w:rsidP="00160B3A">
            <w:r>
              <w:t>C</w:t>
            </w:r>
          </w:p>
        </w:tc>
        <w:tc>
          <w:tcPr>
            <w:tcW w:w="8312" w:type="dxa"/>
          </w:tcPr>
          <w:p w14:paraId="51B3B622" w14:textId="3A7F061C" w:rsidR="00C814E8" w:rsidRPr="00084525" w:rsidRDefault="00D53C9A" w:rsidP="00160B3A">
            <w:pPr>
              <w:spacing w:after="160"/>
              <w:cnfStyle w:val="000000100000" w:firstRow="0" w:lastRow="0" w:firstColumn="0" w:lastColumn="0" w:oddVBand="0" w:evenVBand="0" w:oddHBand="1" w:evenHBand="0" w:firstRowFirstColumn="0" w:firstRowLastColumn="0" w:lastRowFirstColumn="0" w:lastRowLastColumn="0"/>
              <w:rPr>
                <w:rFonts w:ascii="Aptos" w:hAnsi="Aptos"/>
                <w:color w:val="000000"/>
                <w:sz w:val="22"/>
                <w:szCs w:val="22"/>
              </w:rPr>
            </w:pPr>
            <w:r w:rsidRPr="00D53C9A">
              <w:rPr>
                <w:b/>
                <w:bCs/>
              </w:rPr>
              <w:t xml:space="preserve">No. El servicio de las cámaras de seguridad </w:t>
            </w:r>
            <w:r w:rsidR="006247EE" w:rsidRPr="00D53C9A">
              <w:rPr>
                <w:b/>
                <w:bCs/>
              </w:rPr>
              <w:t>está</w:t>
            </w:r>
            <w:r w:rsidRPr="00D53C9A">
              <w:rPr>
                <w:b/>
                <w:bCs/>
              </w:rPr>
              <w:t xml:space="preserve"> contratado a </w:t>
            </w:r>
            <w:proofErr w:type="spellStart"/>
            <w:r w:rsidRPr="00D53C9A">
              <w:rPr>
                <w:b/>
                <w:bCs/>
              </w:rPr>
              <w:t>AsturSegur</w:t>
            </w:r>
            <w:proofErr w:type="spellEnd"/>
            <w:r w:rsidRPr="00D53C9A">
              <w:rPr>
                <w:b/>
                <w:bCs/>
              </w:rPr>
              <w:t>. Instalaron las cámaras y la señal de estas van a sus servidores. Nosotros podemos acceder a través de su web con el usuario y la contraseña proporcionada por ellos. Todos los v</w:t>
            </w:r>
            <w:r w:rsidR="006247EE">
              <w:rPr>
                <w:b/>
                <w:bCs/>
              </w:rPr>
              <w:t>í</w:t>
            </w:r>
            <w:r w:rsidRPr="00D53C9A">
              <w:rPr>
                <w:b/>
                <w:bCs/>
              </w:rPr>
              <w:t>deos se almacenan en sus servidores.</w:t>
            </w:r>
          </w:p>
        </w:tc>
      </w:tr>
    </w:tbl>
    <w:p w14:paraId="6B46D407" w14:textId="77777777" w:rsidR="00D53C9A" w:rsidRDefault="00D53C9A" w:rsidP="00D53C9A"/>
    <w:tbl>
      <w:tblPr>
        <w:tblStyle w:val="Tablanormal1"/>
        <w:tblW w:w="0" w:type="auto"/>
        <w:tblLook w:val="04A0" w:firstRow="1" w:lastRow="0" w:firstColumn="1" w:lastColumn="0" w:noHBand="0" w:noVBand="1"/>
      </w:tblPr>
      <w:tblGrid>
        <w:gridCol w:w="390"/>
        <w:gridCol w:w="8312"/>
      </w:tblGrid>
      <w:tr w:rsidR="00D53C9A" w14:paraId="555523BB" w14:textId="77777777" w:rsidTr="0016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1740FEEA" w14:textId="77777777" w:rsidR="00D53C9A" w:rsidRDefault="00D53C9A" w:rsidP="00160B3A">
            <w:r>
              <w:t>A</w:t>
            </w:r>
          </w:p>
        </w:tc>
        <w:tc>
          <w:tcPr>
            <w:tcW w:w="8312" w:type="dxa"/>
          </w:tcPr>
          <w:p w14:paraId="33801FEA" w14:textId="76B25BBB" w:rsidR="00D53C9A" w:rsidRDefault="00D53C9A" w:rsidP="00160B3A">
            <w:pPr>
              <w:cnfStyle w:val="100000000000" w:firstRow="1" w:lastRow="0" w:firstColumn="0" w:lastColumn="0" w:oddVBand="0" w:evenVBand="0" w:oddHBand="0" w:evenHBand="0" w:firstRowFirstColumn="0" w:firstRowLastColumn="0" w:lastRowFirstColumn="0" w:lastRowLastColumn="0"/>
            </w:pPr>
            <w:r w:rsidRPr="00D53C9A">
              <w:t>¿Podrías indicar qué tipo de red utiliza la empresa (wifi, cable, satélite...) y de qué compañía?</w:t>
            </w:r>
          </w:p>
        </w:tc>
      </w:tr>
      <w:tr w:rsidR="00D53C9A" w14:paraId="45455D77" w14:textId="77777777" w:rsidTr="0016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3E48A0F7" w14:textId="77777777" w:rsidR="00D53C9A" w:rsidRDefault="00D53C9A" w:rsidP="00160B3A">
            <w:r>
              <w:t>C</w:t>
            </w:r>
          </w:p>
        </w:tc>
        <w:tc>
          <w:tcPr>
            <w:tcW w:w="8312" w:type="dxa"/>
          </w:tcPr>
          <w:p w14:paraId="0353EA04" w14:textId="045A8582" w:rsidR="00D53C9A" w:rsidRPr="00084525" w:rsidRDefault="006247EE" w:rsidP="00160B3A">
            <w:pPr>
              <w:spacing w:after="160"/>
              <w:cnfStyle w:val="000000100000" w:firstRow="0" w:lastRow="0" w:firstColumn="0" w:lastColumn="0" w:oddVBand="0" w:evenVBand="0" w:oddHBand="1" w:evenHBand="0" w:firstRowFirstColumn="0" w:firstRowLastColumn="0" w:lastRowFirstColumn="0" w:lastRowLastColumn="0"/>
              <w:rPr>
                <w:rFonts w:ascii="Aptos" w:hAnsi="Aptos"/>
                <w:color w:val="000000"/>
                <w:sz w:val="22"/>
                <w:szCs w:val="22"/>
              </w:rPr>
            </w:pPr>
            <w:r w:rsidRPr="006247EE">
              <w:rPr>
                <w:b/>
                <w:bCs/>
              </w:rPr>
              <w:t xml:space="preserve">Tenemos contratada 1 GB de fibra óptica con </w:t>
            </w:r>
            <w:r w:rsidR="00E81630" w:rsidRPr="006247EE">
              <w:rPr>
                <w:b/>
                <w:bCs/>
              </w:rPr>
              <w:t>Telefónica</w:t>
            </w:r>
            <w:r w:rsidRPr="006247EE">
              <w:rPr>
                <w:b/>
                <w:bCs/>
              </w:rPr>
              <w:t>.</w:t>
            </w:r>
          </w:p>
        </w:tc>
      </w:tr>
    </w:tbl>
    <w:p w14:paraId="1515F4B9" w14:textId="77777777" w:rsidR="00351B4B" w:rsidRDefault="00351B4B" w:rsidP="006247EE"/>
    <w:tbl>
      <w:tblPr>
        <w:tblStyle w:val="Tablanormal1"/>
        <w:tblW w:w="0" w:type="auto"/>
        <w:tblLook w:val="04A0" w:firstRow="1" w:lastRow="0" w:firstColumn="1" w:lastColumn="0" w:noHBand="0" w:noVBand="1"/>
      </w:tblPr>
      <w:tblGrid>
        <w:gridCol w:w="390"/>
        <w:gridCol w:w="8312"/>
      </w:tblGrid>
      <w:tr w:rsidR="009A702D" w14:paraId="2F6D3DF3" w14:textId="77777777" w:rsidTr="00335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523A5CCB" w14:textId="77777777" w:rsidR="009A702D" w:rsidRDefault="009A702D" w:rsidP="00335FEC">
            <w:r>
              <w:t>A</w:t>
            </w:r>
          </w:p>
        </w:tc>
        <w:tc>
          <w:tcPr>
            <w:tcW w:w="8312" w:type="dxa"/>
          </w:tcPr>
          <w:p w14:paraId="2406AED1" w14:textId="568460E5" w:rsidR="009A702D" w:rsidRDefault="0035062A" w:rsidP="00F07744">
            <w:pPr>
              <w:textAlignment w:val="baseline"/>
              <w:cnfStyle w:val="100000000000" w:firstRow="1" w:lastRow="0" w:firstColumn="0" w:lastColumn="0" w:oddVBand="0" w:evenVBand="0" w:oddHBand="0" w:evenHBand="0" w:firstRowFirstColumn="0" w:firstRowLastColumn="0" w:lastRowFirstColumn="0" w:lastRowLastColumn="0"/>
            </w:pPr>
            <w:r w:rsidRPr="0035062A">
              <w:t>¿Cuáles son los datos de la empresa (CIF, domicilio fiscal)?</w:t>
            </w:r>
          </w:p>
        </w:tc>
      </w:tr>
      <w:tr w:rsidR="009A702D" w:rsidRPr="00084525" w14:paraId="53BF8381" w14:textId="77777777" w:rsidTr="00335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0CEE6BB2" w14:textId="77777777" w:rsidR="009A702D" w:rsidRDefault="009A702D" w:rsidP="00335FEC">
            <w:r>
              <w:lastRenderedPageBreak/>
              <w:t>C</w:t>
            </w:r>
          </w:p>
        </w:tc>
        <w:tc>
          <w:tcPr>
            <w:tcW w:w="8312" w:type="dxa"/>
          </w:tcPr>
          <w:p w14:paraId="31A64C07" w14:textId="17A312BE" w:rsidR="009A702D" w:rsidRPr="00084525" w:rsidRDefault="000E4B6E" w:rsidP="00335FEC">
            <w:pPr>
              <w:spacing w:after="160"/>
              <w:cnfStyle w:val="000000100000" w:firstRow="0" w:lastRow="0" w:firstColumn="0" w:lastColumn="0" w:oddVBand="0" w:evenVBand="0" w:oddHBand="1" w:evenHBand="0" w:firstRowFirstColumn="0" w:firstRowLastColumn="0" w:lastRowFirstColumn="0" w:lastRowLastColumn="0"/>
              <w:rPr>
                <w:rFonts w:ascii="Aptos" w:hAnsi="Aptos"/>
                <w:color w:val="000000"/>
                <w:sz w:val="22"/>
                <w:szCs w:val="22"/>
              </w:rPr>
            </w:pPr>
            <w:r w:rsidRPr="000E4B6E">
              <w:rPr>
                <w:b/>
                <w:bCs/>
              </w:rPr>
              <w:t xml:space="preserve">El CIF es C49087604. Dirección Fiscal: </w:t>
            </w:r>
            <w:proofErr w:type="spellStart"/>
            <w:r w:rsidRPr="000E4B6E">
              <w:rPr>
                <w:b/>
                <w:bCs/>
              </w:rPr>
              <w:t>Avda</w:t>
            </w:r>
            <w:proofErr w:type="spellEnd"/>
            <w:r w:rsidRPr="000E4B6E">
              <w:rPr>
                <w:b/>
                <w:bCs/>
              </w:rPr>
              <w:t xml:space="preserve"> Los telares 57</w:t>
            </w:r>
            <w:r w:rsidR="00635E9D">
              <w:rPr>
                <w:b/>
                <w:bCs/>
              </w:rPr>
              <w:t>.</w:t>
            </w:r>
          </w:p>
        </w:tc>
      </w:tr>
    </w:tbl>
    <w:p w14:paraId="29C53948" w14:textId="77777777" w:rsidR="009A702D" w:rsidRDefault="009A702D" w:rsidP="006247EE"/>
    <w:tbl>
      <w:tblPr>
        <w:tblStyle w:val="Tablanormal1"/>
        <w:tblW w:w="0" w:type="auto"/>
        <w:tblLook w:val="04A0" w:firstRow="1" w:lastRow="0" w:firstColumn="1" w:lastColumn="0" w:noHBand="0" w:noVBand="1"/>
      </w:tblPr>
      <w:tblGrid>
        <w:gridCol w:w="390"/>
        <w:gridCol w:w="8312"/>
      </w:tblGrid>
      <w:tr w:rsidR="006A1FCE" w14:paraId="1E239E8C" w14:textId="77777777" w:rsidTr="00335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477771D0" w14:textId="77777777" w:rsidR="006A1FCE" w:rsidRDefault="006A1FCE" w:rsidP="00335FEC">
            <w:r>
              <w:t>A</w:t>
            </w:r>
          </w:p>
        </w:tc>
        <w:tc>
          <w:tcPr>
            <w:tcW w:w="8312" w:type="dxa"/>
          </w:tcPr>
          <w:p w14:paraId="4C5619AB" w14:textId="0D2497D0" w:rsidR="006A1FCE" w:rsidRDefault="00AF4995" w:rsidP="00335FEC">
            <w:pPr>
              <w:cnfStyle w:val="100000000000" w:firstRow="1" w:lastRow="0" w:firstColumn="0" w:lastColumn="0" w:oddVBand="0" w:evenVBand="0" w:oddHBand="0" w:evenHBand="0" w:firstRowFirstColumn="0" w:firstRowLastColumn="0" w:lastRowFirstColumn="0" w:lastRowLastColumn="0"/>
            </w:pPr>
            <w:r w:rsidRPr="00AF4995">
              <w:t>¿Hay algún procedimiento establecido para la destrucción de la documentación almacenada? Si es así, indicarlo</w:t>
            </w:r>
          </w:p>
        </w:tc>
      </w:tr>
      <w:tr w:rsidR="006A1FCE" w:rsidRPr="00084525" w14:paraId="3F526095" w14:textId="77777777" w:rsidTr="00335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57862A23" w14:textId="77777777" w:rsidR="006A1FCE" w:rsidRDefault="006A1FCE" w:rsidP="00335FEC">
            <w:r>
              <w:t>C</w:t>
            </w:r>
          </w:p>
        </w:tc>
        <w:tc>
          <w:tcPr>
            <w:tcW w:w="8312" w:type="dxa"/>
          </w:tcPr>
          <w:p w14:paraId="510B7348" w14:textId="53567A07" w:rsidR="006A1FCE" w:rsidRPr="00084525" w:rsidRDefault="002004F6" w:rsidP="00335FEC">
            <w:pPr>
              <w:spacing w:after="160"/>
              <w:cnfStyle w:val="000000100000" w:firstRow="0" w:lastRow="0" w:firstColumn="0" w:lastColumn="0" w:oddVBand="0" w:evenVBand="0" w:oddHBand="1" w:evenHBand="0" w:firstRowFirstColumn="0" w:firstRowLastColumn="0" w:lastRowFirstColumn="0" w:lastRowLastColumn="0"/>
              <w:rPr>
                <w:rFonts w:ascii="Aptos" w:hAnsi="Aptos"/>
                <w:color w:val="000000"/>
                <w:sz w:val="22"/>
                <w:szCs w:val="22"/>
              </w:rPr>
            </w:pPr>
            <w:r w:rsidRPr="002004F6">
              <w:rPr>
                <w:b/>
                <w:bCs/>
              </w:rPr>
              <w:t>La documentación almacenada la eliminamos triturando el papel y tirándolo al contenedor correspondiente.</w:t>
            </w:r>
          </w:p>
        </w:tc>
      </w:tr>
    </w:tbl>
    <w:p w14:paraId="29E7A1CD" w14:textId="77777777" w:rsidR="009A702D" w:rsidRDefault="009A702D" w:rsidP="006247EE"/>
    <w:tbl>
      <w:tblPr>
        <w:tblStyle w:val="Tablanormal1"/>
        <w:tblW w:w="0" w:type="auto"/>
        <w:tblLook w:val="04A0" w:firstRow="1" w:lastRow="0" w:firstColumn="1" w:lastColumn="0" w:noHBand="0" w:noVBand="1"/>
      </w:tblPr>
      <w:tblGrid>
        <w:gridCol w:w="390"/>
        <w:gridCol w:w="8312"/>
      </w:tblGrid>
      <w:tr w:rsidR="006A1FCE" w14:paraId="2FC0F51B" w14:textId="77777777" w:rsidTr="00335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0FB4C104" w14:textId="77777777" w:rsidR="006A1FCE" w:rsidRDefault="006A1FCE" w:rsidP="00335FEC">
            <w:r>
              <w:t>A</w:t>
            </w:r>
          </w:p>
        </w:tc>
        <w:tc>
          <w:tcPr>
            <w:tcW w:w="8312" w:type="dxa"/>
          </w:tcPr>
          <w:p w14:paraId="245D70E6" w14:textId="3223F1A9" w:rsidR="006A1FCE" w:rsidRDefault="0031757E" w:rsidP="00335FEC">
            <w:pPr>
              <w:cnfStyle w:val="100000000000" w:firstRow="1" w:lastRow="0" w:firstColumn="0" w:lastColumn="0" w:oddVBand="0" w:evenVBand="0" w:oddHBand="0" w:evenHBand="0" w:firstRowFirstColumn="0" w:firstRowLastColumn="0" w:lastRowFirstColumn="0" w:lastRowLastColumn="0"/>
            </w:pPr>
            <w:r w:rsidRPr="0031757E">
              <w:t>¿Se realizan copias de seguridad periódicas?</w:t>
            </w:r>
            <w:r w:rsidR="006B3F90">
              <w:t xml:space="preserve"> </w:t>
            </w:r>
            <w:r w:rsidR="006B3F90" w:rsidRPr="006B3F90">
              <w:t>En caso afirmativo, indicar cada cuánto y sobre qué archivos.</w:t>
            </w:r>
          </w:p>
        </w:tc>
      </w:tr>
      <w:tr w:rsidR="006A1FCE" w:rsidRPr="00084525" w14:paraId="5364C951" w14:textId="77777777" w:rsidTr="00335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1887E693" w14:textId="77777777" w:rsidR="006A1FCE" w:rsidRDefault="006A1FCE" w:rsidP="00335FEC">
            <w:r>
              <w:t>C</w:t>
            </w:r>
          </w:p>
        </w:tc>
        <w:tc>
          <w:tcPr>
            <w:tcW w:w="8312" w:type="dxa"/>
          </w:tcPr>
          <w:p w14:paraId="30A5601B" w14:textId="01D65C64" w:rsidR="006A1FCE" w:rsidRPr="00084525" w:rsidRDefault="00635E9D" w:rsidP="00335FEC">
            <w:pPr>
              <w:spacing w:after="160"/>
              <w:cnfStyle w:val="000000100000" w:firstRow="0" w:lastRow="0" w:firstColumn="0" w:lastColumn="0" w:oddVBand="0" w:evenVBand="0" w:oddHBand="1" w:evenHBand="0" w:firstRowFirstColumn="0" w:firstRowLastColumn="0" w:lastRowFirstColumn="0" w:lastRowLastColumn="0"/>
              <w:rPr>
                <w:rFonts w:ascii="Aptos" w:hAnsi="Aptos"/>
                <w:color w:val="000000"/>
                <w:sz w:val="22"/>
                <w:szCs w:val="22"/>
              </w:rPr>
            </w:pPr>
            <w:r w:rsidRPr="00635E9D">
              <w:rPr>
                <w:b/>
                <w:bCs/>
              </w:rPr>
              <w:t>Se realiza una copia mensual sobre todos nuestros servidores</w:t>
            </w:r>
            <w:r>
              <w:rPr>
                <w:b/>
                <w:bCs/>
              </w:rPr>
              <w:t>.</w:t>
            </w:r>
          </w:p>
        </w:tc>
      </w:tr>
    </w:tbl>
    <w:p w14:paraId="558E5349" w14:textId="77777777" w:rsidR="006A1FCE" w:rsidRDefault="006A1FCE" w:rsidP="006247EE"/>
    <w:tbl>
      <w:tblPr>
        <w:tblStyle w:val="Tablanormal1"/>
        <w:tblW w:w="0" w:type="auto"/>
        <w:tblLook w:val="04A0" w:firstRow="1" w:lastRow="0" w:firstColumn="1" w:lastColumn="0" w:noHBand="0" w:noVBand="1"/>
      </w:tblPr>
      <w:tblGrid>
        <w:gridCol w:w="390"/>
        <w:gridCol w:w="8312"/>
      </w:tblGrid>
      <w:tr w:rsidR="006A1FCE" w14:paraId="2020FA39" w14:textId="77777777" w:rsidTr="00335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37781407" w14:textId="77777777" w:rsidR="006A1FCE" w:rsidRDefault="006A1FCE" w:rsidP="00335FEC">
            <w:r>
              <w:t>A</w:t>
            </w:r>
          </w:p>
        </w:tc>
        <w:tc>
          <w:tcPr>
            <w:tcW w:w="8312" w:type="dxa"/>
          </w:tcPr>
          <w:p w14:paraId="14A52FA1" w14:textId="64B4CADE" w:rsidR="006A1FCE" w:rsidRDefault="00655CB6" w:rsidP="00335FEC">
            <w:pPr>
              <w:cnfStyle w:val="100000000000" w:firstRow="1" w:lastRow="0" w:firstColumn="0" w:lastColumn="0" w:oddVBand="0" w:evenVBand="0" w:oddHBand="0" w:evenHBand="0" w:firstRowFirstColumn="0" w:firstRowLastColumn="0" w:lastRowFirstColumn="0" w:lastRowLastColumn="0"/>
            </w:pPr>
            <w:r w:rsidRPr="00655CB6">
              <w:t>En adición ¿Se eliminar las copias de seguridad una vez pasado un intervalo de tiempo determinado?</w:t>
            </w:r>
          </w:p>
        </w:tc>
      </w:tr>
      <w:tr w:rsidR="006A1FCE" w:rsidRPr="00084525" w14:paraId="6C743A88" w14:textId="77777777" w:rsidTr="00335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7" w:type="dxa"/>
          </w:tcPr>
          <w:p w14:paraId="2C2C222B" w14:textId="77777777" w:rsidR="006A1FCE" w:rsidRDefault="006A1FCE" w:rsidP="00335FEC">
            <w:r>
              <w:t>C</w:t>
            </w:r>
          </w:p>
        </w:tc>
        <w:tc>
          <w:tcPr>
            <w:tcW w:w="8312" w:type="dxa"/>
          </w:tcPr>
          <w:p w14:paraId="34278DB5" w14:textId="1F600597" w:rsidR="006A1FCE" w:rsidRPr="00084525" w:rsidRDefault="00025DBA" w:rsidP="00335FEC">
            <w:pPr>
              <w:spacing w:after="160"/>
              <w:cnfStyle w:val="000000100000" w:firstRow="0" w:lastRow="0" w:firstColumn="0" w:lastColumn="0" w:oddVBand="0" w:evenVBand="0" w:oddHBand="1" w:evenHBand="0" w:firstRowFirstColumn="0" w:firstRowLastColumn="0" w:lastRowFirstColumn="0" w:lastRowLastColumn="0"/>
              <w:rPr>
                <w:rFonts w:ascii="Aptos" w:hAnsi="Aptos"/>
                <w:color w:val="000000"/>
                <w:sz w:val="22"/>
                <w:szCs w:val="22"/>
              </w:rPr>
            </w:pPr>
            <w:r w:rsidRPr="00025DBA">
              <w:rPr>
                <w:b/>
                <w:bCs/>
              </w:rPr>
              <w:t>Las copias de seguridad se guardan durante un año.</w:t>
            </w:r>
          </w:p>
        </w:tc>
      </w:tr>
    </w:tbl>
    <w:p w14:paraId="111DEE72" w14:textId="2C8189D3" w:rsidR="006A1FCE" w:rsidRDefault="006A1FCE" w:rsidP="00E14F9B">
      <w:pPr>
        <w:spacing w:after="160"/>
        <w:jc w:val="both"/>
      </w:pPr>
    </w:p>
    <w:p w14:paraId="6A16182D" w14:textId="3FEFF630" w:rsidR="002F4203" w:rsidRDefault="00C3622F" w:rsidP="00C3622F">
      <w:pPr>
        <w:pStyle w:val="Ttulo1"/>
      </w:pPr>
      <w:bookmarkStart w:id="2" w:name="_Toc166444220"/>
      <w:r>
        <w:lastRenderedPageBreak/>
        <w:t>Auditoría de la empresa</w:t>
      </w:r>
      <w:bookmarkEnd w:id="2"/>
    </w:p>
    <w:p w14:paraId="4871FEB4" w14:textId="77777777" w:rsidR="00AB7935" w:rsidRPr="00AB7935" w:rsidRDefault="00AB7935" w:rsidP="00AB7935"/>
    <w:p w14:paraId="4F2A6FEF" w14:textId="2F277781" w:rsidR="00C3622F" w:rsidRDefault="005C4B95" w:rsidP="00F146C8">
      <w:pPr>
        <w:pStyle w:val="Ttulo2"/>
        <w:numPr>
          <w:ilvl w:val="0"/>
          <w:numId w:val="2"/>
        </w:numPr>
      </w:pPr>
      <w:bookmarkStart w:id="3" w:name="_Toc166444221"/>
      <w:r>
        <w:t>Alcance</w:t>
      </w:r>
      <w:bookmarkEnd w:id="3"/>
    </w:p>
    <w:p w14:paraId="02209F38" w14:textId="079F0FE8" w:rsidR="002B07A4" w:rsidRDefault="002B07A4" w:rsidP="002B07A4">
      <w:pPr>
        <w:pStyle w:val="Ttulo3"/>
        <w:numPr>
          <w:ilvl w:val="1"/>
          <w:numId w:val="2"/>
        </w:numPr>
      </w:pPr>
      <w:bookmarkStart w:id="4" w:name="_Toc166444222"/>
      <w:r>
        <w:t>Objeto</w:t>
      </w:r>
      <w:bookmarkEnd w:id="4"/>
    </w:p>
    <w:p w14:paraId="109F6A0B" w14:textId="322DDA69" w:rsidR="001D5BC8" w:rsidRDefault="00B1348C" w:rsidP="000B39A9">
      <w:pPr>
        <w:ind w:left="360"/>
      </w:pPr>
      <w:r>
        <w:t xml:space="preserve">El presente documento establece un informe detallado </w:t>
      </w:r>
      <w:r w:rsidR="00944C51">
        <w:t xml:space="preserve">acerca de las medidas de seguridad implantadas </w:t>
      </w:r>
      <w:r w:rsidR="0087195B">
        <w:t xml:space="preserve">del concesionario </w:t>
      </w:r>
      <w:proofErr w:type="spellStart"/>
      <w:r w:rsidR="0087195B" w:rsidRPr="00587434">
        <w:rPr>
          <w:b/>
          <w:bCs/>
        </w:rPr>
        <w:t>BestAuto</w:t>
      </w:r>
      <w:proofErr w:type="spellEnd"/>
      <w:r w:rsidR="006A603F">
        <w:rPr>
          <w:b/>
          <w:bCs/>
        </w:rPr>
        <w:t xml:space="preserve"> </w:t>
      </w:r>
      <w:r w:rsidR="006A603F">
        <w:t xml:space="preserve">(En adelante, el </w:t>
      </w:r>
      <w:r w:rsidR="006A603F" w:rsidRPr="006A603F">
        <w:rPr>
          <w:b/>
          <w:bCs/>
        </w:rPr>
        <w:t>Cliente</w:t>
      </w:r>
      <w:r w:rsidR="006A603F">
        <w:t>)</w:t>
      </w:r>
      <w:r w:rsidR="00587434">
        <w:t>, ubicado en Lugones, encargado de la venta de turismos</w:t>
      </w:r>
      <w:r w:rsidR="001F2F05">
        <w:t xml:space="preserve">, conforme a la norma </w:t>
      </w:r>
      <w:r w:rsidR="001F2F05" w:rsidRPr="000B39A9">
        <w:rPr>
          <w:i/>
          <w:iCs/>
        </w:rPr>
        <w:t>ISO</w:t>
      </w:r>
      <w:r w:rsidR="007E73ED" w:rsidRPr="000B39A9">
        <w:rPr>
          <w:i/>
          <w:iCs/>
        </w:rPr>
        <w:t>/IEC</w:t>
      </w:r>
      <w:r w:rsidR="001F2F05" w:rsidRPr="000B39A9">
        <w:rPr>
          <w:i/>
          <w:iCs/>
        </w:rPr>
        <w:t xml:space="preserve"> 27001</w:t>
      </w:r>
      <w:r w:rsidR="007E73ED" w:rsidRPr="000B39A9">
        <w:rPr>
          <w:i/>
          <w:iCs/>
        </w:rPr>
        <w:t>:2022</w:t>
      </w:r>
      <w:r w:rsidR="00D969EA">
        <w:t>, recogiendo toda la información relativa a la protección de datos de</w:t>
      </w:r>
      <w:r w:rsidR="006A603F">
        <w:t>l Cliente</w:t>
      </w:r>
      <w:r w:rsidR="00BE47E9">
        <w:t>.</w:t>
      </w:r>
    </w:p>
    <w:p w14:paraId="1903BBF4" w14:textId="77777777" w:rsidR="00BE47E9" w:rsidRPr="001D5BC8" w:rsidRDefault="00BE47E9" w:rsidP="000B39A9">
      <w:pPr>
        <w:ind w:left="360"/>
      </w:pPr>
    </w:p>
    <w:p w14:paraId="2A79E450" w14:textId="77777777" w:rsidR="00614BEC" w:rsidRDefault="002B07A4" w:rsidP="00614BEC">
      <w:pPr>
        <w:pStyle w:val="Ttulo3"/>
        <w:numPr>
          <w:ilvl w:val="1"/>
          <w:numId w:val="2"/>
        </w:numPr>
      </w:pPr>
      <w:bookmarkStart w:id="5" w:name="_Toc166444223"/>
      <w:r>
        <w:t>Normativa vigente</w:t>
      </w:r>
      <w:bookmarkEnd w:id="5"/>
    </w:p>
    <w:p w14:paraId="30752BCD" w14:textId="51B935D5" w:rsidR="00B9700D" w:rsidRDefault="0000456B" w:rsidP="00B9700D">
      <w:r>
        <w:t xml:space="preserve">Este documento </w:t>
      </w:r>
      <w:r w:rsidR="00793DD2">
        <w:t>se basará en la información consulta en la normativa vigente que procede</w:t>
      </w:r>
      <w:r w:rsidR="006E2F61">
        <w:t>:</w:t>
      </w:r>
    </w:p>
    <w:p w14:paraId="4CE82950" w14:textId="1613CF82" w:rsidR="007B4C23" w:rsidRPr="006E2F61" w:rsidRDefault="006E2F61" w:rsidP="00391D16">
      <w:pPr>
        <w:pStyle w:val="Prrafodelista"/>
        <w:numPr>
          <w:ilvl w:val="0"/>
          <w:numId w:val="12"/>
        </w:numPr>
      </w:pPr>
      <w:r w:rsidRPr="00F04BA7">
        <w:t>ISO/IEC 27001:2022.</w:t>
      </w:r>
    </w:p>
    <w:p w14:paraId="45945D3F" w14:textId="3756EAEA" w:rsidR="007B4C23" w:rsidRDefault="00D13E98" w:rsidP="00391D16">
      <w:pPr>
        <w:pStyle w:val="Prrafodelista"/>
        <w:numPr>
          <w:ilvl w:val="0"/>
          <w:numId w:val="12"/>
        </w:numPr>
      </w:pPr>
      <w:r w:rsidRPr="00F04BA7">
        <w:t>Real Decreto 1720/2007, de 21 de diciembre, por el que se aprueba el Reglamento de desarrollo de la Ley Orgánica 15/1999, de 13 de diciembre, de protección de datos de carácter personal.</w:t>
      </w:r>
    </w:p>
    <w:p w14:paraId="4C643CCB" w14:textId="68038D9C" w:rsidR="00A8521E" w:rsidRDefault="007B4C23" w:rsidP="00391D16">
      <w:pPr>
        <w:pStyle w:val="Prrafodelista"/>
        <w:numPr>
          <w:ilvl w:val="0"/>
          <w:numId w:val="12"/>
        </w:numPr>
      </w:pPr>
      <w:r w:rsidRPr="00F04BA7">
        <w:t>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w:t>
      </w:r>
    </w:p>
    <w:p w14:paraId="0DD3D833" w14:textId="1C40CA22" w:rsidR="00DA24C7" w:rsidRDefault="00744A55" w:rsidP="00391D16">
      <w:pPr>
        <w:pStyle w:val="Prrafodelista"/>
        <w:numPr>
          <w:ilvl w:val="0"/>
          <w:numId w:val="12"/>
        </w:numPr>
      </w:pPr>
      <w:r>
        <w:t xml:space="preserve">Ley Autonómica </w:t>
      </w:r>
      <w:r w:rsidR="00231F76">
        <w:t>de Creación de la Agencia Vasca de Protección de Datos (LAVPD, Ley 2/2004).</w:t>
      </w:r>
    </w:p>
    <w:p w14:paraId="1A8C87AF" w14:textId="48F48711" w:rsidR="003344CF" w:rsidRDefault="00DA24C7" w:rsidP="00391D16">
      <w:pPr>
        <w:pStyle w:val="Prrafodelista"/>
        <w:numPr>
          <w:ilvl w:val="0"/>
          <w:numId w:val="12"/>
        </w:numPr>
      </w:pPr>
      <w:r w:rsidRPr="00DA24C7">
        <w:t>Ley Orgánica 15/1999, de 13 de diciembre, de Protección de Datos de Carácter Personal</w:t>
      </w:r>
      <w:r>
        <w:t>.</w:t>
      </w:r>
    </w:p>
    <w:p w14:paraId="7DC570FD" w14:textId="4FCB42E9" w:rsidR="003344CF" w:rsidRDefault="003344CF" w:rsidP="00391D16">
      <w:pPr>
        <w:pStyle w:val="Prrafodelista"/>
        <w:numPr>
          <w:ilvl w:val="0"/>
          <w:numId w:val="12"/>
        </w:numPr>
      </w:pPr>
      <w:r>
        <w:t>Ley 2/2004, de 25 de febrero, de Ficheros de Datos de Carácter Personal de Titularidad Pública y de Creación de la Agencia Vasca de Protección de Datos.</w:t>
      </w:r>
    </w:p>
    <w:p w14:paraId="02532FCC" w14:textId="77777777" w:rsidR="00BE47E9" w:rsidRPr="00B9700D" w:rsidRDefault="00BE47E9" w:rsidP="00BE47E9">
      <w:pPr>
        <w:pStyle w:val="Prrafodelista"/>
        <w:ind w:left="1077"/>
      </w:pPr>
    </w:p>
    <w:p w14:paraId="39A6EEE8" w14:textId="38D04F2B" w:rsidR="002B07A4" w:rsidRDefault="00614BEC" w:rsidP="00614BEC">
      <w:pPr>
        <w:pStyle w:val="Ttulo3"/>
        <w:numPr>
          <w:ilvl w:val="1"/>
          <w:numId w:val="2"/>
        </w:numPr>
      </w:pPr>
      <w:bookmarkStart w:id="6" w:name="_Toc166444224"/>
      <w:r>
        <w:t>Fecha de la auditoría</w:t>
      </w:r>
      <w:bookmarkEnd w:id="6"/>
    </w:p>
    <w:p w14:paraId="04BDD1D0" w14:textId="5207E376" w:rsidR="00B94A3D" w:rsidRDefault="00403743" w:rsidP="00403743">
      <w:r>
        <w:t xml:space="preserve">La </w:t>
      </w:r>
      <w:r w:rsidR="00793DD2">
        <w:t>auditoría</w:t>
      </w:r>
      <w:r>
        <w:t xml:space="preserve"> </w:t>
      </w:r>
      <w:r w:rsidR="00793DD2">
        <w:t xml:space="preserve">de protección de datos </w:t>
      </w:r>
      <w:r>
        <w:t xml:space="preserve">se </w:t>
      </w:r>
      <w:r w:rsidR="00793DD2">
        <w:t>realizó</w:t>
      </w:r>
      <w:r w:rsidR="007D1FED">
        <w:t>,</w:t>
      </w:r>
      <w:r>
        <w:t xml:space="preserve"> a fecha efectiva</w:t>
      </w:r>
      <w:r w:rsidR="007D1FED">
        <w:t>,</w:t>
      </w:r>
      <w:r>
        <w:t xml:space="preserve"> el día 6 de mayo del año 2024.</w:t>
      </w:r>
    </w:p>
    <w:p w14:paraId="430E3065" w14:textId="77777777" w:rsidR="00391D16" w:rsidRPr="00403743" w:rsidRDefault="00391D16" w:rsidP="00403743"/>
    <w:p w14:paraId="18176D19" w14:textId="5FD3FDA9" w:rsidR="00614BEC" w:rsidRPr="002B07A4" w:rsidRDefault="00DA5E48" w:rsidP="00614BEC">
      <w:pPr>
        <w:pStyle w:val="Ttulo3"/>
        <w:numPr>
          <w:ilvl w:val="1"/>
          <w:numId w:val="2"/>
        </w:numPr>
      </w:pPr>
      <w:bookmarkStart w:id="7" w:name="_Toc166444225"/>
      <w:r>
        <w:t>Identificación del responsable del tratamiento</w:t>
      </w:r>
      <w:bookmarkEnd w:id="7"/>
    </w:p>
    <w:p w14:paraId="6B19BAB8" w14:textId="221EA635" w:rsidR="00567097" w:rsidRPr="00391D16" w:rsidRDefault="000B67F1" w:rsidP="000B67F1">
      <w:r>
        <w:t xml:space="preserve">El responsable del tratamiento es la empresa </w:t>
      </w:r>
      <w:r w:rsidR="00F5362C">
        <w:t xml:space="preserve">de servicio informáticos </w:t>
      </w:r>
      <w:proofErr w:type="spellStart"/>
      <w:r w:rsidR="00F5362C" w:rsidRPr="009E59B0">
        <w:rPr>
          <w:b/>
          <w:bCs/>
        </w:rPr>
        <w:t>AsturWeb</w:t>
      </w:r>
      <w:proofErr w:type="spellEnd"/>
      <w:r w:rsidR="00F5362C">
        <w:t>.</w:t>
      </w:r>
    </w:p>
    <w:p w14:paraId="1D6FF204" w14:textId="3F52EB4D" w:rsidR="007B2482" w:rsidRDefault="007B2482" w:rsidP="001870B9">
      <w:pPr>
        <w:ind w:left="708"/>
      </w:pPr>
      <w:r w:rsidRPr="00567097">
        <w:rPr>
          <w:b/>
        </w:rPr>
        <w:t>Nombre</w:t>
      </w:r>
      <w:r>
        <w:t>:</w:t>
      </w:r>
      <w:r w:rsidR="00567097">
        <w:t xml:space="preserve"> </w:t>
      </w:r>
      <w:proofErr w:type="spellStart"/>
      <w:r w:rsidR="00567097">
        <w:t>BestAuto</w:t>
      </w:r>
      <w:proofErr w:type="spellEnd"/>
    </w:p>
    <w:p w14:paraId="0CCE5763" w14:textId="0760E54C" w:rsidR="007B2482" w:rsidRDefault="007B2482" w:rsidP="001870B9">
      <w:pPr>
        <w:ind w:left="708"/>
      </w:pPr>
      <w:r w:rsidRPr="00567097">
        <w:rPr>
          <w:b/>
          <w:bCs/>
        </w:rPr>
        <w:t>CIF</w:t>
      </w:r>
      <w:r>
        <w:t>:</w:t>
      </w:r>
      <w:r w:rsidR="00567097">
        <w:t xml:space="preserve"> </w:t>
      </w:r>
      <w:r w:rsidR="00567097" w:rsidRPr="00567097">
        <w:t>C49087604</w:t>
      </w:r>
    </w:p>
    <w:p w14:paraId="48BA7752" w14:textId="74E35BBE" w:rsidR="00403743" w:rsidRDefault="007B2482" w:rsidP="00391D16">
      <w:pPr>
        <w:ind w:left="708"/>
      </w:pPr>
      <w:r w:rsidRPr="00567097">
        <w:rPr>
          <w:b/>
        </w:rPr>
        <w:t>Dirección</w:t>
      </w:r>
      <w:r>
        <w:t xml:space="preserve"> </w:t>
      </w:r>
      <w:r w:rsidRPr="00567097">
        <w:rPr>
          <w:b/>
        </w:rPr>
        <w:t>Fiscal</w:t>
      </w:r>
      <w:r>
        <w:t>:</w:t>
      </w:r>
      <w:r w:rsidR="00567097">
        <w:t xml:space="preserve"> </w:t>
      </w:r>
      <w:proofErr w:type="spellStart"/>
      <w:r w:rsidR="00567097" w:rsidRPr="00567097">
        <w:t>Avda</w:t>
      </w:r>
      <w:proofErr w:type="spellEnd"/>
      <w:r w:rsidR="00567097" w:rsidRPr="00567097">
        <w:t xml:space="preserve"> Los telares 57</w:t>
      </w:r>
    </w:p>
    <w:p w14:paraId="69A8B79C" w14:textId="77777777" w:rsidR="00391D16" w:rsidRPr="00403743" w:rsidRDefault="00391D16" w:rsidP="00391D16">
      <w:pPr>
        <w:ind w:left="708"/>
      </w:pPr>
    </w:p>
    <w:p w14:paraId="722D2CB7" w14:textId="6882DECC" w:rsidR="005C4B95" w:rsidRDefault="002B3EF3" w:rsidP="00F146C8">
      <w:pPr>
        <w:pStyle w:val="Ttulo2"/>
        <w:numPr>
          <w:ilvl w:val="0"/>
          <w:numId w:val="2"/>
        </w:numPr>
      </w:pPr>
      <w:bookmarkStart w:id="8" w:name="_Toc166444226"/>
      <w:r>
        <w:t>Solicitud de inscripción en la AEPD</w:t>
      </w:r>
      <w:bookmarkEnd w:id="8"/>
    </w:p>
    <w:p w14:paraId="1DE85EE0" w14:textId="437D66E0" w:rsidR="001457F8" w:rsidRDefault="001457F8" w:rsidP="009F0F93"/>
    <w:p w14:paraId="42A932F9" w14:textId="77777777" w:rsidR="001457F8" w:rsidRDefault="0072677D">
      <w:r>
        <w:t xml:space="preserve">No consta una solicitud de inscripción. Según argumenta </w:t>
      </w:r>
      <w:r w:rsidR="00D61498">
        <w:t>la empresa</w:t>
      </w:r>
      <w:r>
        <w:t xml:space="preserve">, </w:t>
      </w:r>
      <w:r w:rsidR="00D61498">
        <w:t xml:space="preserve">no se </w:t>
      </w:r>
      <w:r w:rsidR="00D61498" w:rsidRPr="00C814E8">
        <w:t>ha declarado en algún momento algún fichero relacionado con la LOPD</w:t>
      </w:r>
      <w:r w:rsidR="0048652E">
        <w:t>, ni tampoco s</w:t>
      </w:r>
      <w:r w:rsidR="0048652E" w:rsidRPr="00C814E8">
        <w:t>e lleva de algún modo el regis</w:t>
      </w:r>
      <w:r w:rsidR="00391D16">
        <w:t>t</w:t>
      </w:r>
      <w:r w:rsidR="0048652E" w:rsidRPr="00C814E8">
        <w:t>ro de actividades del tratamiento</w:t>
      </w:r>
      <w:r w:rsidR="0048652E">
        <w:t>.</w:t>
      </w:r>
    </w:p>
    <w:p w14:paraId="693D23EF" w14:textId="70154AED" w:rsidR="00391D16" w:rsidRDefault="00391D16"/>
    <w:p w14:paraId="3C87B18B" w14:textId="26B3D751" w:rsidR="002B3EF3" w:rsidRDefault="006D46CF" w:rsidP="00F146C8">
      <w:pPr>
        <w:pStyle w:val="Ttulo2"/>
        <w:numPr>
          <w:ilvl w:val="0"/>
          <w:numId w:val="2"/>
        </w:numPr>
      </w:pPr>
      <w:bookmarkStart w:id="9" w:name="_Toc166444227"/>
      <w:r>
        <w:lastRenderedPageBreak/>
        <w:t>Situación actual</w:t>
      </w:r>
      <w:bookmarkEnd w:id="9"/>
    </w:p>
    <w:p w14:paraId="27FF57F2" w14:textId="454030E6" w:rsidR="00D467EC" w:rsidRDefault="00D467EC" w:rsidP="00D467EC">
      <w:pPr>
        <w:pStyle w:val="Ttulo3"/>
        <w:numPr>
          <w:ilvl w:val="1"/>
          <w:numId w:val="2"/>
        </w:numPr>
      </w:pPr>
      <w:bookmarkStart w:id="10" w:name="_Toc166444228"/>
      <w:r>
        <w:t>Actividad actual de la empresa</w:t>
      </w:r>
      <w:bookmarkEnd w:id="10"/>
    </w:p>
    <w:p w14:paraId="14B21DD8" w14:textId="55C2A09F" w:rsidR="00C45438" w:rsidRDefault="00FF45FC" w:rsidP="00C45438">
      <w:r>
        <w:t>La empresa por auditar</w:t>
      </w:r>
      <w:r w:rsidR="00C45438">
        <w:t xml:space="preserve">, </w:t>
      </w:r>
      <w:proofErr w:type="spellStart"/>
      <w:r w:rsidR="00C45438" w:rsidRPr="00C45438">
        <w:rPr>
          <w:i/>
          <w:iCs/>
        </w:rPr>
        <w:t>BestAuto</w:t>
      </w:r>
      <w:proofErr w:type="spellEnd"/>
      <w:r w:rsidR="007076AE">
        <w:t xml:space="preserve"> (concesionario en Lugones)</w:t>
      </w:r>
      <w:r w:rsidR="00C45438">
        <w:t xml:space="preserve">, </w:t>
      </w:r>
      <w:r w:rsidR="0030616F">
        <w:t>trata los datos relacionados con la venta de turismos</w:t>
      </w:r>
      <w:r w:rsidR="000870D0">
        <w:t>, los comerciales</w:t>
      </w:r>
      <w:r w:rsidR="00CD5548">
        <w:t>, las solicitudes de empleo</w:t>
      </w:r>
      <w:r w:rsidR="000870D0">
        <w:t xml:space="preserve"> y las nóminas de sus empleados</w:t>
      </w:r>
      <w:r w:rsidR="00CD5548">
        <w:t>.</w:t>
      </w:r>
      <w:r w:rsidR="009C4633">
        <w:t xml:space="preserve"> Se detalla a continuación </w:t>
      </w:r>
      <w:r w:rsidR="00540C13">
        <w:t xml:space="preserve">la situación </w:t>
      </w:r>
      <w:r>
        <w:t>de los datos tratados por la empresa.</w:t>
      </w:r>
    </w:p>
    <w:p w14:paraId="52E5B2A5" w14:textId="30175541" w:rsidR="00FF45FC" w:rsidRDefault="0025717D" w:rsidP="00C45438">
      <w:r>
        <w:t xml:space="preserve">En </w:t>
      </w:r>
      <w:r w:rsidRPr="005C2E01">
        <w:rPr>
          <w:b/>
          <w:bCs/>
        </w:rPr>
        <w:t>primer</w:t>
      </w:r>
      <w:r>
        <w:t xml:space="preserve"> lugar, </w:t>
      </w:r>
      <w:r w:rsidR="00680506">
        <w:t xml:space="preserve">la empresa </w:t>
      </w:r>
      <w:r w:rsidR="00E71341">
        <w:t>cuenta con una página web (subcontratada al tercero</w:t>
      </w:r>
      <w:r w:rsidR="00CE0827">
        <w:t xml:space="preserve"> </w:t>
      </w:r>
      <w:proofErr w:type="spellStart"/>
      <w:r w:rsidR="00CE0827">
        <w:rPr>
          <w:i/>
          <w:iCs/>
        </w:rPr>
        <w:t>AsturWeb</w:t>
      </w:r>
      <w:proofErr w:type="spellEnd"/>
      <w:r w:rsidR="00E71341">
        <w:t>)</w:t>
      </w:r>
      <w:r w:rsidR="00CE0827">
        <w:t xml:space="preserve"> </w:t>
      </w:r>
      <w:r w:rsidR="00DE64D3">
        <w:t xml:space="preserve">donde se recaban </w:t>
      </w:r>
      <w:r w:rsidR="00593855">
        <w:t>los datos personales de las personas que solicitan un puesto, de forma que a</w:t>
      </w:r>
      <w:r w:rsidR="008574ED">
        <w:t xml:space="preserve"> la empresa por auditar sólo le llega un correo </w:t>
      </w:r>
      <w:r w:rsidR="0022426E">
        <w:t>por cada solicitante de empleo.</w:t>
      </w:r>
      <w:r w:rsidR="00E67251">
        <w:t xml:space="preserve"> Por tanto, </w:t>
      </w:r>
      <w:r w:rsidR="0000456D">
        <w:t xml:space="preserve">estos datos personales se dejan en manos de </w:t>
      </w:r>
      <w:proofErr w:type="spellStart"/>
      <w:r w:rsidR="0000456D">
        <w:rPr>
          <w:i/>
          <w:iCs/>
        </w:rPr>
        <w:t>AsturWeb</w:t>
      </w:r>
      <w:proofErr w:type="spellEnd"/>
      <w:r w:rsidR="0000456D">
        <w:t>.</w:t>
      </w:r>
    </w:p>
    <w:p w14:paraId="6E2564C0" w14:textId="78709A8D" w:rsidR="00F94568" w:rsidRDefault="00F94568" w:rsidP="00C45438">
      <w:r>
        <w:t xml:space="preserve">En </w:t>
      </w:r>
      <w:r w:rsidRPr="005C2E01">
        <w:rPr>
          <w:b/>
          <w:bCs/>
        </w:rPr>
        <w:t>segundo</w:t>
      </w:r>
      <w:r>
        <w:t xml:space="preserve"> lugar</w:t>
      </w:r>
      <w:r w:rsidR="00ED10C2">
        <w:t xml:space="preserve">, </w:t>
      </w:r>
      <w:r w:rsidR="00FA09B5">
        <w:t>los datos de las personas con interés en la compra de un vehículo</w:t>
      </w:r>
      <w:r w:rsidR="004759D8">
        <w:t xml:space="preserve"> quedan registrados </w:t>
      </w:r>
      <w:r w:rsidR="00C86788">
        <w:t>al principio en papel</w:t>
      </w:r>
      <w:r w:rsidR="003C04A2">
        <w:t xml:space="preserve"> (formato físico)</w:t>
      </w:r>
      <w:r w:rsidR="00C86788">
        <w:t xml:space="preserve"> </w:t>
      </w:r>
      <w:r w:rsidR="001200F9">
        <w:t>y posteriormente son entregados al gerente</w:t>
      </w:r>
      <w:r w:rsidR="00366E7C">
        <w:t xml:space="preserve">, quien </w:t>
      </w:r>
      <w:r w:rsidR="00ED1B7B">
        <w:t>los introduce en la Base de Datos.</w:t>
      </w:r>
    </w:p>
    <w:p w14:paraId="296E0BEA" w14:textId="14D0843E" w:rsidR="00016802" w:rsidRDefault="00AC0FE1" w:rsidP="00C45438">
      <w:r>
        <w:t xml:space="preserve">En </w:t>
      </w:r>
      <w:r w:rsidRPr="005C2E01">
        <w:rPr>
          <w:b/>
          <w:bCs/>
        </w:rPr>
        <w:t>tercer</w:t>
      </w:r>
      <w:r>
        <w:t xml:space="preserve"> lugar, los datos de compradores de vehículos</w:t>
      </w:r>
      <w:r w:rsidR="00B4468B">
        <w:t xml:space="preserve"> (incluyendo los datos bancarios)</w:t>
      </w:r>
      <w:r>
        <w:t xml:space="preserve"> así </w:t>
      </w:r>
      <w:r w:rsidR="00B4468B">
        <w:t>como los propios contratos de venta</w:t>
      </w:r>
      <w:r w:rsidR="00096CB6">
        <w:t xml:space="preserve"> son registrados en papel</w:t>
      </w:r>
      <w:r w:rsidR="003C04A2">
        <w:t xml:space="preserve"> (formato físico)</w:t>
      </w:r>
      <w:r w:rsidR="005C2E01">
        <w:t xml:space="preserve"> y una de las copias es almacenada en un archivador dentro de un armario sin llave (siendo la otra copia entregada al propio comprador).</w:t>
      </w:r>
    </w:p>
    <w:p w14:paraId="0F4F3F4A" w14:textId="1D491F0F" w:rsidR="007C7903" w:rsidRDefault="002D1E91" w:rsidP="00C45438">
      <w:r>
        <w:t xml:space="preserve">En </w:t>
      </w:r>
      <w:r w:rsidRPr="008C581F">
        <w:rPr>
          <w:b/>
          <w:bCs/>
        </w:rPr>
        <w:t>cuarto</w:t>
      </w:r>
      <w:r>
        <w:t xml:space="preserve"> lugar, </w:t>
      </w:r>
      <w:r w:rsidR="0082681D">
        <w:t>el gerente</w:t>
      </w:r>
      <w:r>
        <w:t xml:space="preserve"> </w:t>
      </w:r>
      <w:r w:rsidR="00861869">
        <w:t>introduce</w:t>
      </w:r>
      <w:r w:rsidR="0082681D">
        <w:t xml:space="preserve"> </w:t>
      </w:r>
      <w:r w:rsidR="00861869">
        <w:t>directamente</w:t>
      </w:r>
      <w:r w:rsidR="00E276C0">
        <w:t xml:space="preserve"> los datos de los comerciales</w:t>
      </w:r>
      <w:r w:rsidR="00861869">
        <w:t xml:space="preserve"> en la </w:t>
      </w:r>
      <w:r w:rsidR="0082681D">
        <w:t>B</w:t>
      </w:r>
      <w:r w:rsidR="00861869">
        <w:t>ase de Datos</w:t>
      </w:r>
      <w:r w:rsidR="0082681D">
        <w:t>.</w:t>
      </w:r>
    </w:p>
    <w:p w14:paraId="36A341A4" w14:textId="5B036D1B" w:rsidR="0045155C" w:rsidRDefault="00A1526A" w:rsidP="00C45438">
      <w:r>
        <w:t xml:space="preserve">En </w:t>
      </w:r>
      <w:r w:rsidRPr="00A1526A">
        <w:rPr>
          <w:b/>
          <w:bCs/>
        </w:rPr>
        <w:t>quinto</w:t>
      </w:r>
      <w:r>
        <w:t xml:space="preserve"> lugar, se recoge la firma del contrato laboral en papel y es guardada en un armario sin llave.</w:t>
      </w:r>
    </w:p>
    <w:p w14:paraId="5A94DC48" w14:textId="13763A16" w:rsidR="00FE73D3" w:rsidRDefault="00FE73D3" w:rsidP="00C45438">
      <w:r>
        <w:t xml:space="preserve">En </w:t>
      </w:r>
      <w:r w:rsidRPr="00F03BC5">
        <w:rPr>
          <w:b/>
          <w:bCs/>
        </w:rPr>
        <w:t>sexto</w:t>
      </w:r>
      <w:r>
        <w:t xml:space="preserve"> lugar, existen cámaras de videovigilancia</w:t>
      </w:r>
      <w:r w:rsidR="00F03BC5">
        <w:t xml:space="preserve"> que son revisadas por el gerente.</w:t>
      </w:r>
    </w:p>
    <w:p w14:paraId="00344A91" w14:textId="40CA00CF" w:rsidR="00962753" w:rsidRDefault="002D2756" w:rsidP="00C45438">
      <w:r w:rsidRPr="00522958">
        <w:rPr>
          <w:b/>
          <w:bCs/>
        </w:rPr>
        <w:t>Por último</w:t>
      </w:r>
      <w:r>
        <w:t>, se envían los datos de las nóminas a una Consultoría externa</w:t>
      </w:r>
      <w:r w:rsidR="007C17F0">
        <w:t xml:space="preserve"> (</w:t>
      </w:r>
      <w:r w:rsidR="00522958">
        <w:rPr>
          <w:i/>
          <w:iCs/>
        </w:rPr>
        <w:t>Consultoría Pérez</w:t>
      </w:r>
      <w:r w:rsidR="007C17F0">
        <w:t>)</w:t>
      </w:r>
      <w:r>
        <w:t>.</w:t>
      </w:r>
    </w:p>
    <w:p w14:paraId="512D2FD0" w14:textId="77777777" w:rsidR="00391D16" w:rsidRPr="00C45438" w:rsidRDefault="00391D16" w:rsidP="00C45438"/>
    <w:p w14:paraId="2643AB54" w14:textId="77777777" w:rsidR="00083578" w:rsidRDefault="00466EDF" w:rsidP="00083578">
      <w:pPr>
        <w:pStyle w:val="Ttulo3"/>
        <w:numPr>
          <w:ilvl w:val="1"/>
          <w:numId w:val="2"/>
        </w:numPr>
      </w:pPr>
      <w:bookmarkStart w:id="11" w:name="_Toc166444229"/>
      <w:r>
        <w:t>Organización</w:t>
      </w:r>
      <w:bookmarkEnd w:id="11"/>
    </w:p>
    <w:p w14:paraId="7F3F0274" w14:textId="06AC45CB" w:rsidR="00596238" w:rsidRDefault="00596238" w:rsidP="00596238">
      <w:r>
        <w:t xml:space="preserve">La empresa tiene un tamaño pequeño, pues cuenta con </w:t>
      </w:r>
      <w:r w:rsidR="00653CA2">
        <w:t>4 empleados (3 comerciales y 1 gerente).</w:t>
      </w:r>
    </w:p>
    <w:p w14:paraId="2FA42AF1" w14:textId="6C191417" w:rsidR="007C7913" w:rsidRDefault="007C7913" w:rsidP="007C7913">
      <w:pPr>
        <w:pStyle w:val="Ttulo4"/>
      </w:pPr>
      <w:bookmarkStart w:id="12" w:name="_Toc166444230"/>
      <w:r>
        <w:t>Datos</w:t>
      </w:r>
      <w:bookmarkEnd w:id="12"/>
    </w:p>
    <w:p w14:paraId="50E50094" w14:textId="77777777" w:rsidR="00E12814" w:rsidRDefault="0048066D" w:rsidP="007C7913">
      <w:r>
        <w:t xml:space="preserve">Los datos de las personas solicitantes de </w:t>
      </w:r>
      <w:r w:rsidR="00F03BC5">
        <w:t>empleo,</w:t>
      </w:r>
      <w:r>
        <w:t xml:space="preserve"> así como </w:t>
      </w:r>
      <w:r w:rsidR="00CA71B2">
        <w:t>los contratos de venta</w:t>
      </w:r>
      <w:r w:rsidR="004111E6">
        <w:t>, los datos de los interesados en comprar un vehículo y</w:t>
      </w:r>
      <w:r w:rsidR="00D06C99">
        <w:t xml:space="preserve"> los de los comerciales son </w:t>
      </w:r>
      <w:r w:rsidR="003B3FEC">
        <w:t>almacenados digitalmente</w:t>
      </w:r>
      <w:r w:rsidR="003731D1">
        <w:t xml:space="preserve">. El gerente se encarga de introducir </w:t>
      </w:r>
      <w:r w:rsidR="00311558">
        <w:t>estos</w:t>
      </w:r>
      <w:r w:rsidR="00714628">
        <w:t xml:space="preserve"> datos</w:t>
      </w:r>
      <w:r w:rsidR="00E52800">
        <w:t xml:space="preserve"> manualmente en la Base de Datos.</w:t>
      </w:r>
      <w:r w:rsidR="006624F7">
        <w:t xml:space="preserve"> </w:t>
      </w:r>
    </w:p>
    <w:p w14:paraId="799C2345" w14:textId="72B2D011" w:rsidR="007C7913" w:rsidRDefault="006624F7" w:rsidP="007C7913">
      <w:r>
        <w:t xml:space="preserve">Los datos de los interesados son en primer lugar </w:t>
      </w:r>
      <w:r w:rsidR="003D52A8">
        <w:t>recabados por los comerciales manualmente a papel</w:t>
      </w:r>
      <w:r w:rsidR="00E12814">
        <w:t>.</w:t>
      </w:r>
    </w:p>
    <w:p w14:paraId="40FEFC99" w14:textId="1C46BA5F" w:rsidR="00E12814" w:rsidRDefault="00E12814" w:rsidP="007C7913">
      <w:r>
        <w:t xml:space="preserve">Los </w:t>
      </w:r>
      <w:r w:rsidR="00B52A6D">
        <w:t xml:space="preserve">contratos de venta son almacenados </w:t>
      </w:r>
      <w:r w:rsidR="00787D4D">
        <w:t>en un archivador en un armario poco protegido.</w:t>
      </w:r>
    </w:p>
    <w:p w14:paraId="27E76F33" w14:textId="55CA4683" w:rsidR="00787D4D" w:rsidRDefault="00787D4D" w:rsidP="007C7913">
      <w:r>
        <w:t>De esta forma, cualquier persona con acceso al ordenador del gerente o mismamente al armario donde se almacenan los contratos, puede</w:t>
      </w:r>
      <w:r w:rsidR="00F76360">
        <w:t xml:space="preserve"> editar</w:t>
      </w:r>
      <w:r w:rsidR="00185614">
        <w:t xml:space="preserve"> dichos contratos o incluso robarlos.</w:t>
      </w:r>
    </w:p>
    <w:p w14:paraId="21E61E72" w14:textId="77777777" w:rsidR="00391D16" w:rsidRPr="007C7913" w:rsidRDefault="00391D16" w:rsidP="007C7913"/>
    <w:p w14:paraId="2BB99488" w14:textId="3CF3FA32" w:rsidR="007C7913" w:rsidRDefault="007C7913" w:rsidP="007C7913">
      <w:pPr>
        <w:pStyle w:val="Ttulo4"/>
      </w:pPr>
      <w:bookmarkStart w:id="13" w:name="_Toc166444231"/>
      <w:r>
        <w:t>Espacios</w:t>
      </w:r>
      <w:bookmarkEnd w:id="13"/>
    </w:p>
    <w:p w14:paraId="046B2628" w14:textId="43EC4C8D" w:rsidR="00B877C7" w:rsidRDefault="007D23C0" w:rsidP="00B877C7">
      <w:r>
        <w:t xml:space="preserve">La empresa se encuentra ubicada en </w:t>
      </w:r>
      <w:r w:rsidR="009B37E2">
        <w:t>Lugones</w:t>
      </w:r>
      <w:r w:rsidR="001811CF">
        <w:t xml:space="preserve"> donde únicamente el gerente cuenta con un despacho propio, mientras que los comerciales trabajan en una sala conjunta</w:t>
      </w:r>
      <w:r w:rsidR="001B16E6">
        <w:t>. Además, el concesionario cuenta con una sala de espera para las personas interesadas en la compra de un turismo</w:t>
      </w:r>
      <w:r w:rsidR="00DF64A1">
        <w:t>, al lado de los vehículos expuestos</w:t>
      </w:r>
      <w:r w:rsidR="001B16E6">
        <w:t>.</w:t>
      </w:r>
    </w:p>
    <w:p w14:paraId="44F75176" w14:textId="77777777" w:rsidR="00391D16" w:rsidRPr="00B877C7" w:rsidRDefault="00391D16" w:rsidP="00B877C7"/>
    <w:p w14:paraId="0F32FB6D" w14:textId="389AD0A9" w:rsidR="00466EDF" w:rsidRDefault="00083578" w:rsidP="00083578">
      <w:pPr>
        <w:pStyle w:val="Ttulo3"/>
        <w:numPr>
          <w:ilvl w:val="1"/>
          <w:numId w:val="2"/>
        </w:numPr>
      </w:pPr>
      <w:bookmarkStart w:id="14" w:name="_Toc166444232"/>
      <w:r>
        <w:lastRenderedPageBreak/>
        <w:t>Equipamiento</w:t>
      </w:r>
      <w:bookmarkEnd w:id="14"/>
    </w:p>
    <w:p w14:paraId="7F584101" w14:textId="5421C16E" w:rsidR="00171387" w:rsidRDefault="00647AB7" w:rsidP="00647AB7">
      <w:pPr>
        <w:pStyle w:val="Ttulo4"/>
      </w:pPr>
      <w:bookmarkStart w:id="15" w:name="_Toc166444233"/>
      <w:r>
        <w:t>Software</w:t>
      </w:r>
      <w:bookmarkEnd w:id="15"/>
    </w:p>
    <w:p w14:paraId="35F8F5D1" w14:textId="23ADCC85" w:rsidR="00457E5E" w:rsidRDefault="00457E5E" w:rsidP="00457E5E">
      <w:r>
        <w:t>No se usa ningún software en específico.</w:t>
      </w:r>
      <w:r w:rsidR="009D0EBE">
        <w:t xml:space="preserve"> El gerente no tiene constancia del software utilizado por la</w:t>
      </w:r>
      <w:r w:rsidR="0003319A">
        <w:t>s empresas subcontratadas (la de videovigilancia y la de administración de los datos). Accede directamente a través de la web</w:t>
      </w:r>
      <w:r w:rsidR="001D2C14">
        <w:t>.</w:t>
      </w:r>
    </w:p>
    <w:p w14:paraId="35FB7D66" w14:textId="77777777" w:rsidR="00391D16" w:rsidRPr="00457E5E" w:rsidRDefault="00391D16" w:rsidP="00457E5E"/>
    <w:p w14:paraId="4883133D" w14:textId="0B1461FD" w:rsidR="00647AB7" w:rsidRDefault="00647AB7" w:rsidP="00647AB7">
      <w:pPr>
        <w:pStyle w:val="Ttulo4"/>
      </w:pPr>
      <w:bookmarkStart w:id="16" w:name="_Toc166444234"/>
      <w:r>
        <w:t>Hardware</w:t>
      </w:r>
      <w:bookmarkEnd w:id="16"/>
    </w:p>
    <w:p w14:paraId="5863DF3B" w14:textId="34748671" w:rsidR="001D2C14" w:rsidRDefault="00243DBD" w:rsidP="001D2C14">
      <w:r>
        <w:t>La empresa únicamente cuenta con un portátil (de marca HP)</w:t>
      </w:r>
      <w:r w:rsidR="00800217">
        <w:t xml:space="preserve"> con una contraseña fácil de adivinar (</w:t>
      </w:r>
      <w:r w:rsidR="00800217" w:rsidRPr="00800217">
        <w:rPr>
          <w:b/>
          <w:bCs/>
        </w:rPr>
        <w:t>Alonso33</w:t>
      </w:r>
      <w:r w:rsidR="00800217">
        <w:t>).</w:t>
      </w:r>
      <w:r w:rsidR="00EE1B18">
        <w:t xml:space="preserve"> </w:t>
      </w:r>
      <w:r w:rsidR="00E52C39">
        <w:t xml:space="preserve">Pese a contar con el hardware de videovigilancia (las cámaras) son seleccionadas por </w:t>
      </w:r>
      <w:r w:rsidR="000A5EDB">
        <w:t>otra empresa subcontratada.</w:t>
      </w:r>
    </w:p>
    <w:p w14:paraId="37EE8708" w14:textId="77777777" w:rsidR="00391D16" w:rsidRPr="001D2C14" w:rsidRDefault="00391D16" w:rsidP="001D2C14"/>
    <w:p w14:paraId="1F8EE0F0" w14:textId="6F3A9332" w:rsidR="00647AB7" w:rsidRDefault="00647AB7" w:rsidP="00647AB7">
      <w:pPr>
        <w:pStyle w:val="Ttulo4"/>
      </w:pPr>
      <w:bookmarkStart w:id="17" w:name="_Toc166444235"/>
      <w:r>
        <w:t>Red</w:t>
      </w:r>
      <w:bookmarkEnd w:id="17"/>
    </w:p>
    <w:p w14:paraId="44DEE8E9" w14:textId="14B77D9D" w:rsidR="00391D16" w:rsidRDefault="000A5EDB" w:rsidP="00647AB7">
      <w:r>
        <w:t xml:space="preserve">La red que se utiliza en las instalaciones </w:t>
      </w:r>
      <w:r w:rsidR="00D0309B">
        <w:t>de la empresa es 1gb de fibra óptica contratad</w:t>
      </w:r>
      <w:r w:rsidR="00A1075A">
        <w:t xml:space="preserve">o a Telefónica. No hacen uso de </w:t>
      </w:r>
      <w:proofErr w:type="spellStart"/>
      <w:r w:rsidR="00A1075A">
        <w:t>WiFi</w:t>
      </w:r>
      <w:proofErr w:type="spellEnd"/>
      <w:r w:rsidR="00A1075A">
        <w:t xml:space="preserve"> ni otras tecnologías.</w:t>
      </w:r>
    </w:p>
    <w:p w14:paraId="54FAEFE1" w14:textId="77777777" w:rsidR="00E14F9B" w:rsidRPr="00647AB7" w:rsidRDefault="00E14F9B" w:rsidP="00647AB7"/>
    <w:p w14:paraId="32278AF7" w14:textId="0F3D8553" w:rsidR="006D46CF" w:rsidRDefault="009C71C4" w:rsidP="00F146C8">
      <w:pPr>
        <w:pStyle w:val="Ttulo2"/>
        <w:numPr>
          <w:ilvl w:val="0"/>
          <w:numId w:val="2"/>
        </w:numPr>
      </w:pPr>
      <w:bookmarkStart w:id="18" w:name="_Toc166444236"/>
      <w:r>
        <w:t>Ficheros objeto de la auditoría</w:t>
      </w:r>
      <w:bookmarkEnd w:id="18"/>
    </w:p>
    <w:p w14:paraId="60F8E5F8" w14:textId="77777777" w:rsidR="00803294" w:rsidRDefault="00803294"/>
    <w:tbl>
      <w:tblPr>
        <w:tblStyle w:val="Tablaconcuadrcula"/>
        <w:tblW w:w="9606" w:type="dxa"/>
        <w:tblInd w:w="-113" w:type="dxa"/>
        <w:tblLayout w:type="fixed"/>
        <w:tblLook w:val="04A0" w:firstRow="1" w:lastRow="0" w:firstColumn="1" w:lastColumn="0" w:noHBand="0" w:noVBand="1"/>
      </w:tblPr>
      <w:tblGrid>
        <w:gridCol w:w="1951"/>
        <w:gridCol w:w="1559"/>
        <w:gridCol w:w="2410"/>
        <w:gridCol w:w="2268"/>
        <w:gridCol w:w="1418"/>
      </w:tblGrid>
      <w:tr w:rsidR="00A45CE7" w14:paraId="1FDA44B1" w14:textId="77777777" w:rsidTr="002817A8">
        <w:tc>
          <w:tcPr>
            <w:tcW w:w="1951" w:type="dxa"/>
            <w:vAlign w:val="center"/>
          </w:tcPr>
          <w:p w14:paraId="0841672A" w14:textId="61905EF2" w:rsidR="000106E2" w:rsidRPr="00F96E97" w:rsidRDefault="00361492" w:rsidP="00F96E97">
            <w:pPr>
              <w:jc w:val="center"/>
              <w:rPr>
                <w:b/>
                <w:bCs/>
              </w:rPr>
            </w:pPr>
            <w:r w:rsidRPr="00F96E97">
              <w:rPr>
                <w:b/>
                <w:bCs/>
              </w:rPr>
              <w:t>Fichero</w:t>
            </w:r>
          </w:p>
        </w:tc>
        <w:tc>
          <w:tcPr>
            <w:tcW w:w="1559" w:type="dxa"/>
            <w:vAlign w:val="center"/>
          </w:tcPr>
          <w:p w14:paraId="501F604B" w14:textId="3DBAB3BC" w:rsidR="000106E2" w:rsidRPr="00F96E97" w:rsidRDefault="00361492" w:rsidP="00F96E97">
            <w:pPr>
              <w:jc w:val="center"/>
              <w:rPr>
                <w:b/>
                <w:bCs/>
              </w:rPr>
            </w:pPr>
            <w:r w:rsidRPr="00F96E97">
              <w:rPr>
                <w:b/>
                <w:bCs/>
              </w:rPr>
              <w:t>Tratamiento</w:t>
            </w:r>
          </w:p>
        </w:tc>
        <w:tc>
          <w:tcPr>
            <w:tcW w:w="2410" w:type="dxa"/>
            <w:vAlign w:val="center"/>
          </w:tcPr>
          <w:p w14:paraId="5EBDF343" w14:textId="6D815C5D" w:rsidR="000106E2" w:rsidRPr="00F96E97" w:rsidRDefault="00361492" w:rsidP="00F96E97">
            <w:pPr>
              <w:jc w:val="center"/>
              <w:rPr>
                <w:b/>
                <w:bCs/>
              </w:rPr>
            </w:pPr>
            <w:r w:rsidRPr="00F96E97">
              <w:rPr>
                <w:b/>
                <w:bCs/>
              </w:rPr>
              <w:t>Formato</w:t>
            </w:r>
          </w:p>
        </w:tc>
        <w:tc>
          <w:tcPr>
            <w:tcW w:w="2268" w:type="dxa"/>
            <w:vAlign w:val="center"/>
          </w:tcPr>
          <w:p w14:paraId="382A3F43" w14:textId="48C04C2B" w:rsidR="000106E2" w:rsidRPr="00F96E97" w:rsidRDefault="00361492" w:rsidP="00F96E97">
            <w:pPr>
              <w:jc w:val="center"/>
              <w:rPr>
                <w:b/>
                <w:bCs/>
              </w:rPr>
            </w:pPr>
            <w:r w:rsidRPr="00F96E97">
              <w:rPr>
                <w:b/>
                <w:bCs/>
              </w:rPr>
              <w:t>Finalidad</w:t>
            </w:r>
          </w:p>
        </w:tc>
        <w:tc>
          <w:tcPr>
            <w:tcW w:w="1418" w:type="dxa"/>
            <w:vAlign w:val="center"/>
          </w:tcPr>
          <w:p w14:paraId="47C9B2B9" w14:textId="3AAC8C3C" w:rsidR="000106E2" w:rsidRPr="00F96E97" w:rsidRDefault="00361492" w:rsidP="00F96E97">
            <w:pPr>
              <w:jc w:val="center"/>
              <w:rPr>
                <w:b/>
                <w:bCs/>
              </w:rPr>
            </w:pPr>
            <w:r w:rsidRPr="00F96E97">
              <w:rPr>
                <w:b/>
                <w:bCs/>
              </w:rPr>
              <w:t>Nivel de seguridad</w:t>
            </w:r>
          </w:p>
        </w:tc>
      </w:tr>
      <w:tr w:rsidR="00A45CE7" w14:paraId="6B3D4E2B" w14:textId="77777777" w:rsidTr="00CD1F4E">
        <w:tc>
          <w:tcPr>
            <w:tcW w:w="1951" w:type="dxa"/>
            <w:vAlign w:val="center"/>
          </w:tcPr>
          <w:p w14:paraId="1389F9D8" w14:textId="38CAE998" w:rsidR="000106E2" w:rsidRDefault="00446CCB" w:rsidP="00CD1F4E">
            <w:r>
              <w:t>Datos de los clientes interesados</w:t>
            </w:r>
            <w:r w:rsidR="000A2516">
              <w:t xml:space="preserve"> en un vehículo</w:t>
            </w:r>
          </w:p>
        </w:tc>
        <w:tc>
          <w:tcPr>
            <w:tcW w:w="1559" w:type="dxa"/>
            <w:vAlign w:val="center"/>
          </w:tcPr>
          <w:p w14:paraId="2F428825" w14:textId="3F39E612" w:rsidR="000106E2" w:rsidRDefault="00CF4516" w:rsidP="00CD1F4E">
            <w:r>
              <w:t>Gestión de clientes</w:t>
            </w:r>
          </w:p>
        </w:tc>
        <w:tc>
          <w:tcPr>
            <w:tcW w:w="2410" w:type="dxa"/>
            <w:vAlign w:val="center"/>
          </w:tcPr>
          <w:p w14:paraId="266DC185" w14:textId="33041591" w:rsidR="000106E2" w:rsidRDefault="00CF4516" w:rsidP="00CD1F4E">
            <w:r>
              <w:t>En digital (base de datos)</w:t>
            </w:r>
          </w:p>
        </w:tc>
        <w:tc>
          <w:tcPr>
            <w:tcW w:w="2268" w:type="dxa"/>
            <w:vAlign w:val="center"/>
          </w:tcPr>
          <w:p w14:paraId="5BA5C922" w14:textId="263796B6" w:rsidR="000106E2" w:rsidRDefault="00CD1F4E" w:rsidP="00CD1F4E">
            <w:r>
              <w:t>Gestionar los datos personales de los clientes</w:t>
            </w:r>
          </w:p>
        </w:tc>
        <w:tc>
          <w:tcPr>
            <w:tcW w:w="1418" w:type="dxa"/>
            <w:vAlign w:val="center"/>
          </w:tcPr>
          <w:p w14:paraId="0221F193" w14:textId="6B1AFD04" w:rsidR="000106E2" w:rsidRDefault="00CD1F4E" w:rsidP="00CD1F4E">
            <w:r>
              <w:t>Medio</w:t>
            </w:r>
          </w:p>
        </w:tc>
      </w:tr>
      <w:tr w:rsidR="00A45CE7" w14:paraId="622B591B" w14:textId="77777777" w:rsidTr="00CD1F4E">
        <w:tc>
          <w:tcPr>
            <w:tcW w:w="1951" w:type="dxa"/>
            <w:vAlign w:val="center"/>
          </w:tcPr>
          <w:p w14:paraId="29ECC98D" w14:textId="4D8B2765" w:rsidR="000106E2" w:rsidRDefault="000A2516" w:rsidP="00CD1F4E">
            <w:r>
              <w:t>Contrato</w:t>
            </w:r>
            <w:r w:rsidR="00857F26">
              <w:t>s</w:t>
            </w:r>
            <w:r>
              <w:t xml:space="preserve"> de compra</w:t>
            </w:r>
          </w:p>
        </w:tc>
        <w:tc>
          <w:tcPr>
            <w:tcW w:w="1559" w:type="dxa"/>
            <w:vAlign w:val="center"/>
          </w:tcPr>
          <w:p w14:paraId="7BFCEF46" w14:textId="322A3477" w:rsidR="000106E2" w:rsidRDefault="00CF4516" w:rsidP="00CD1F4E">
            <w:r>
              <w:t>Gestión de clientes</w:t>
            </w:r>
          </w:p>
        </w:tc>
        <w:tc>
          <w:tcPr>
            <w:tcW w:w="2410" w:type="dxa"/>
            <w:vAlign w:val="center"/>
          </w:tcPr>
          <w:p w14:paraId="31745474" w14:textId="3A799A8A" w:rsidR="000106E2" w:rsidRDefault="00C26634" w:rsidP="00CD1F4E">
            <w:r>
              <w:t>En físico</w:t>
            </w:r>
            <w:r w:rsidR="00091AC0">
              <w:t xml:space="preserve"> (documento guardado </w:t>
            </w:r>
            <w:r w:rsidR="002817A8">
              <w:t>en armario son llave)</w:t>
            </w:r>
          </w:p>
        </w:tc>
        <w:tc>
          <w:tcPr>
            <w:tcW w:w="2268" w:type="dxa"/>
            <w:vAlign w:val="center"/>
          </w:tcPr>
          <w:p w14:paraId="56D8C1ED" w14:textId="22AE8006" w:rsidR="000106E2" w:rsidRDefault="00CF4516" w:rsidP="00CD1F4E">
            <w:r>
              <w:t>Gestionar los datos personales de los clientes incluidos en su contrato de compra</w:t>
            </w:r>
          </w:p>
        </w:tc>
        <w:tc>
          <w:tcPr>
            <w:tcW w:w="1418" w:type="dxa"/>
            <w:vAlign w:val="center"/>
          </w:tcPr>
          <w:p w14:paraId="54948E7E" w14:textId="095D74C2" w:rsidR="000106E2" w:rsidRDefault="00CD1F4E" w:rsidP="00CD1F4E">
            <w:r>
              <w:t>Bajo</w:t>
            </w:r>
          </w:p>
        </w:tc>
      </w:tr>
      <w:tr w:rsidR="00A45CE7" w14:paraId="65780546" w14:textId="77777777" w:rsidTr="00CD1F4E">
        <w:tc>
          <w:tcPr>
            <w:tcW w:w="1951" w:type="dxa"/>
            <w:vAlign w:val="center"/>
          </w:tcPr>
          <w:p w14:paraId="0EBF28E4" w14:textId="647B4021" w:rsidR="000106E2" w:rsidRDefault="00857F26" w:rsidP="00CD1F4E">
            <w:r>
              <w:t>Contratos de los empleados</w:t>
            </w:r>
          </w:p>
        </w:tc>
        <w:tc>
          <w:tcPr>
            <w:tcW w:w="1559" w:type="dxa"/>
            <w:vAlign w:val="center"/>
          </w:tcPr>
          <w:p w14:paraId="56905FC9" w14:textId="4EA0167E" w:rsidR="000106E2" w:rsidRDefault="00AF66A0" w:rsidP="00CD1F4E">
            <w:r>
              <w:t>Gestión de empleados</w:t>
            </w:r>
          </w:p>
        </w:tc>
        <w:tc>
          <w:tcPr>
            <w:tcW w:w="2410" w:type="dxa"/>
            <w:vAlign w:val="center"/>
          </w:tcPr>
          <w:p w14:paraId="7BB77B41" w14:textId="44C805AB" w:rsidR="000106E2" w:rsidRDefault="00BB029F" w:rsidP="00CD1F4E">
            <w:r>
              <w:t>En físico (</w:t>
            </w:r>
            <w:r w:rsidR="00091AC0">
              <w:t xml:space="preserve">documento guardado en </w:t>
            </w:r>
            <w:r w:rsidR="00583662">
              <w:t>armario</w:t>
            </w:r>
            <w:r w:rsidR="00091AC0">
              <w:t xml:space="preserve"> sin llave</w:t>
            </w:r>
            <w:r w:rsidR="00583662">
              <w:t>)</w:t>
            </w:r>
          </w:p>
        </w:tc>
        <w:tc>
          <w:tcPr>
            <w:tcW w:w="2268" w:type="dxa"/>
            <w:vAlign w:val="center"/>
          </w:tcPr>
          <w:p w14:paraId="490079A1" w14:textId="7E63CB95" w:rsidR="000106E2" w:rsidRDefault="00045B17" w:rsidP="00CD1F4E">
            <w:r>
              <w:t>Gestionar los datos personales de los empleados incluidos en su contrato laboral</w:t>
            </w:r>
          </w:p>
        </w:tc>
        <w:tc>
          <w:tcPr>
            <w:tcW w:w="1418" w:type="dxa"/>
            <w:vAlign w:val="center"/>
          </w:tcPr>
          <w:p w14:paraId="3246E97C" w14:textId="7766862A" w:rsidR="000106E2" w:rsidRDefault="00CF5AAF" w:rsidP="00CD1F4E">
            <w:r>
              <w:t>Bajo</w:t>
            </w:r>
          </w:p>
        </w:tc>
      </w:tr>
      <w:tr w:rsidR="00A45CE7" w14:paraId="0B1C7530" w14:textId="77777777" w:rsidTr="00CD1F4E">
        <w:tc>
          <w:tcPr>
            <w:tcW w:w="1951" w:type="dxa"/>
            <w:vAlign w:val="center"/>
          </w:tcPr>
          <w:p w14:paraId="486F365B" w14:textId="22924D67" w:rsidR="000106E2" w:rsidRDefault="00471747" w:rsidP="00CD1F4E">
            <w:r>
              <w:t>Nóminas de los empleados</w:t>
            </w:r>
          </w:p>
        </w:tc>
        <w:tc>
          <w:tcPr>
            <w:tcW w:w="1559" w:type="dxa"/>
            <w:vAlign w:val="center"/>
          </w:tcPr>
          <w:p w14:paraId="6D85186C" w14:textId="63EDC009" w:rsidR="000106E2" w:rsidRDefault="00471747" w:rsidP="00CD1F4E">
            <w:r>
              <w:t>Gestión de nóminas</w:t>
            </w:r>
          </w:p>
        </w:tc>
        <w:tc>
          <w:tcPr>
            <w:tcW w:w="2410" w:type="dxa"/>
            <w:vAlign w:val="center"/>
          </w:tcPr>
          <w:p w14:paraId="2606DF7F" w14:textId="339BD2D9" w:rsidR="000106E2" w:rsidRDefault="00C35FC7" w:rsidP="00CD1F4E">
            <w:r>
              <w:t>En digital</w:t>
            </w:r>
            <w:r w:rsidR="00E211F2">
              <w:t xml:space="preserve"> (base de datos)</w:t>
            </w:r>
            <w:r w:rsidR="002809E8">
              <w:t xml:space="preserve"> </w:t>
            </w:r>
          </w:p>
        </w:tc>
        <w:tc>
          <w:tcPr>
            <w:tcW w:w="2268" w:type="dxa"/>
            <w:vAlign w:val="center"/>
          </w:tcPr>
          <w:p w14:paraId="70B8D324" w14:textId="4C39414F" w:rsidR="000106E2" w:rsidRDefault="00D7514C" w:rsidP="00CD1F4E">
            <w:r>
              <w:t xml:space="preserve">Gestionar los </w:t>
            </w:r>
            <w:r w:rsidR="00F423C5">
              <w:t xml:space="preserve">datos personales </w:t>
            </w:r>
            <w:r w:rsidR="00AC5F95">
              <w:t xml:space="preserve">bancarios </w:t>
            </w:r>
            <w:r w:rsidR="00B6659D">
              <w:t>de los empleados</w:t>
            </w:r>
          </w:p>
        </w:tc>
        <w:tc>
          <w:tcPr>
            <w:tcW w:w="1418" w:type="dxa"/>
            <w:vAlign w:val="center"/>
          </w:tcPr>
          <w:p w14:paraId="7D88FB45" w14:textId="7D6EA420" w:rsidR="000106E2" w:rsidRDefault="000E2F42" w:rsidP="00CD1F4E">
            <w:r>
              <w:t>Medio</w:t>
            </w:r>
          </w:p>
        </w:tc>
      </w:tr>
      <w:tr w:rsidR="0097338D" w14:paraId="2A691E57" w14:textId="77777777" w:rsidTr="00CD1F4E">
        <w:tc>
          <w:tcPr>
            <w:tcW w:w="1951" w:type="dxa"/>
            <w:vAlign w:val="center"/>
          </w:tcPr>
          <w:p w14:paraId="656EC989" w14:textId="75C45A13" w:rsidR="004412D9" w:rsidRDefault="004412D9" w:rsidP="00CD1F4E">
            <w:r>
              <w:t>Control de acceso físico</w:t>
            </w:r>
          </w:p>
        </w:tc>
        <w:tc>
          <w:tcPr>
            <w:tcW w:w="1559" w:type="dxa"/>
            <w:vAlign w:val="center"/>
          </w:tcPr>
          <w:p w14:paraId="66367D9C" w14:textId="6F2E6498" w:rsidR="004412D9" w:rsidRDefault="000878A8" w:rsidP="00CD1F4E">
            <w:r>
              <w:t>Control de los accesos al establecimiento</w:t>
            </w:r>
          </w:p>
        </w:tc>
        <w:tc>
          <w:tcPr>
            <w:tcW w:w="2410" w:type="dxa"/>
            <w:vAlign w:val="center"/>
          </w:tcPr>
          <w:p w14:paraId="537DB8A4" w14:textId="2FC89ACD" w:rsidR="004412D9" w:rsidRDefault="001740BF" w:rsidP="00CD1F4E">
            <w:r>
              <w:t>Mediante cámaras de videovigilancia</w:t>
            </w:r>
          </w:p>
        </w:tc>
        <w:tc>
          <w:tcPr>
            <w:tcW w:w="2268" w:type="dxa"/>
            <w:vAlign w:val="center"/>
          </w:tcPr>
          <w:p w14:paraId="192145CB" w14:textId="7790EE87" w:rsidR="004412D9" w:rsidRDefault="00E41600" w:rsidP="00CD1F4E">
            <w:r>
              <w:t xml:space="preserve">Controlar </w:t>
            </w:r>
            <w:r w:rsidR="00B31392">
              <w:t>quién y cu</w:t>
            </w:r>
            <w:r w:rsidR="00713B66">
              <w:t xml:space="preserve">ándo </w:t>
            </w:r>
            <w:r w:rsidR="0097338D">
              <w:t>accede a cada una de las salas del establecimiento</w:t>
            </w:r>
          </w:p>
        </w:tc>
        <w:tc>
          <w:tcPr>
            <w:tcW w:w="1418" w:type="dxa"/>
            <w:vAlign w:val="center"/>
          </w:tcPr>
          <w:p w14:paraId="2C7F4AE6" w14:textId="7B5E94AF" w:rsidR="004412D9" w:rsidRDefault="00D33629" w:rsidP="00CD1F4E">
            <w:r>
              <w:t>Medio</w:t>
            </w:r>
          </w:p>
        </w:tc>
      </w:tr>
    </w:tbl>
    <w:p w14:paraId="414E91B7" w14:textId="369A1A45" w:rsidR="004E2A88" w:rsidRDefault="004E2A88" w:rsidP="004412D9"/>
    <w:p w14:paraId="51BE02F4" w14:textId="0785497C" w:rsidR="00744E1E" w:rsidRDefault="00744E1E" w:rsidP="00F146C8">
      <w:pPr>
        <w:pStyle w:val="Ttulo2"/>
        <w:numPr>
          <w:ilvl w:val="0"/>
          <w:numId w:val="2"/>
        </w:numPr>
      </w:pPr>
      <w:bookmarkStart w:id="19" w:name="_Toc166444237"/>
      <w:r>
        <w:lastRenderedPageBreak/>
        <w:t>Medidas de seguridad</w:t>
      </w:r>
      <w:bookmarkEnd w:id="19"/>
    </w:p>
    <w:p w14:paraId="3AAC0DC8" w14:textId="50728152" w:rsidR="004A075E" w:rsidRPr="004A075E" w:rsidRDefault="004A075E" w:rsidP="004A075E">
      <w:r>
        <w:t>A continuación, se</w:t>
      </w:r>
      <w:r w:rsidR="00235E5D">
        <w:t xml:space="preserve"> procederá a realizar la auditoría. Para ello se realizar</w:t>
      </w:r>
      <w:r w:rsidR="007123DC">
        <w:t xml:space="preserve">á un control exhaustivo, articulado, </w:t>
      </w:r>
      <w:r w:rsidR="00565933">
        <w:t xml:space="preserve">con todos aquellos aspectos que atañen a la Protección de Datos </w:t>
      </w:r>
      <w:r w:rsidR="000C55B5">
        <w:t>de</w:t>
      </w:r>
      <w:r w:rsidR="00824C01">
        <w:t>l Cliente</w:t>
      </w:r>
      <w:r w:rsidR="000C55B5">
        <w:t>.</w:t>
      </w:r>
    </w:p>
    <w:p w14:paraId="790EEB27" w14:textId="354B4D90" w:rsidR="008C2650" w:rsidRDefault="009F3755" w:rsidP="00F146C8">
      <w:pPr>
        <w:pStyle w:val="Ttulo3"/>
        <w:numPr>
          <w:ilvl w:val="1"/>
          <w:numId w:val="2"/>
        </w:numPr>
      </w:pPr>
      <w:bookmarkStart w:id="20" w:name="_Toc166444238"/>
      <w:r>
        <w:t>Identificación y autentificación de usuarios</w:t>
      </w:r>
      <w:bookmarkEnd w:id="20"/>
    </w:p>
    <w:p w14:paraId="5BB2805C" w14:textId="77777777" w:rsidR="00217A86" w:rsidRDefault="00217A86" w:rsidP="00217A86">
      <w:pPr>
        <w:pStyle w:val="Ttulo4"/>
        <w:rPr>
          <w:rFonts w:hint="eastAsia"/>
        </w:rPr>
      </w:pPr>
      <w:bookmarkStart w:id="21" w:name="_Toc166444239"/>
      <w:r>
        <w:t>Definición</w:t>
      </w:r>
      <w:bookmarkEnd w:id="21"/>
    </w:p>
    <w:p w14:paraId="143C516A" w14:textId="77777777" w:rsidR="005B67A3" w:rsidRDefault="005B67A3" w:rsidP="005B67A3">
      <w:r>
        <w:t>Este apartado se rige mediante los siguientes artículos de la RGPD:</w:t>
      </w:r>
    </w:p>
    <w:p w14:paraId="156AC7A8" w14:textId="6314EC33" w:rsidR="002D363B" w:rsidRDefault="000B25C6" w:rsidP="000B25C6">
      <w:pPr>
        <w:pStyle w:val="Prrafodelista"/>
        <w:numPr>
          <w:ilvl w:val="0"/>
          <w:numId w:val="6"/>
        </w:numPr>
      </w:pPr>
      <w:r w:rsidRPr="003457DC">
        <w:rPr>
          <w:b/>
          <w:bCs/>
        </w:rPr>
        <w:t>Artículo 93</w:t>
      </w:r>
      <w:r>
        <w:t>.</w:t>
      </w:r>
      <w:r w:rsidR="007662FF" w:rsidRPr="007662FF">
        <w:t xml:space="preserve"> Identificación y autenticación.</w:t>
      </w:r>
    </w:p>
    <w:p w14:paraId="09E48501" w14:textId="6192CAB8" w:rsidR="00142CF6" w:rsidRPr="002C5537" w:rsidRDefault="00AB3926" w:rsidP="002C5537">
      <w:pPr>
        <w:pStyle w:val="Prrafodelista"/>
        <w:numPr>
          <w:ilvl w:val="1"/>
          <w:numId w:val="6"/>
        </w:numPr>
        <w:rPr>
          <w:sz w:val="20"/>
          <w:szCs w:val="20"/>
        </w:rPr>
      </w:pPr>
      <w:r w:rsidRPr="002C5537">
        <w:rPr>
          <w:b/>
          <w:bCs/>
          <w:sz w:val="20"/>
          <w:szCs w:val="20"/>
        </w:rPr>
        <w:t xml:space="preserve">Art. </w:t>
      </w:r>
      <w:r w:rsidR="00772293" w:rsidRPr="002C5537">
        <w:rPr>
          <w:b/>
          <w:bCs/>
          <w:sz w:val="20"/>
          <w:szCs w:val="20"/>
        </w:rPr>
        <w:t>93.1</w:t>
      </w:r>
      <w:r w:rsidR="00772293" w:rsidRPr="002C5537">
        <w:rPr>
          <w:sz w:val="20"/>
          <w:szCs w:val="20"/>
        </w:rPr>
        <w:t xml:space="preserve">. </w:t>
      </w:r>
      <w:r w:rsidR="002A161F" w:rsidRPr="002C5537">
        <w:rPr>
          <w:sz w:val="20"/>
          <w:szCs w:val="20"/>
        </w:rPr>
        <w:t>“</w:t>
      </w:r>
      <w:r w:rsidR="00142CF6" w:rsidRPr="002C5537">
        <w:rPr>
          <w:i/>
          <w:iCs/>
          <w:sz w:val="20"/>
          <w:szCs w:val="20"/>
        </w:rPr>
        <w:t>El responsable del fichero o tratamiento deberá adoptar las medidas que garanticen la correcta identificación y autenticación de los usuarios.</w:t>
      </w:r>
      <w:r w:rsidR="002A161F" w:rsidRPr="002C5537">
        <w:rPr>
          <w:i/>
          <w:iCs/>
          <w:sz w:val="20"/>
          <w:szCs w:val="20"/>
        </w:rPr>
        <w:t>”</w:t>
      </w:r>
    </w:p>
    <w:p w14:paraId="657D64F7" w14:textId="73A504C3" w:rsidR="00C00A6E" w:rsidRPr="002C5537" w:rsidRDefault="003E1110" w:rsidP="002C5537">
      <w:pPr>
        <w:pStyle w:val="Prrafodelista"/>
        <w:numPr>
          <w:ilvl w:val="1"/>
          <w:numId w:val="6"/>
        </w:numPr>
        <w:rPr>
          <w:i/>
          <w:iCs/>
          <w:sz w:val="20"/>
          <w:szCs w:val="20"/>
        </w:rPr>
      </w:pPr>
      <w:r w:rsidRPr="002C5537">
        <w:rPr>
          <w:b/>
          <w:bCs/>
          <w:sz w:val="20"/>
          <w:szCs w:val="20"/>
        </w:rPr>
        <w:t>Art. 93.2</w:t>
      </w:r>
      <w:r w:rsidRPr="002C5537">
        <w:rPr>
          <w:sz w:val="20"/>
          <w:szCs w:val="20"/>
        </w:rPr>
        <w:t>.</w:t>
      </w:r>
      <w:r w:rsidR="00C00A6E" w:rsidRPr="002C5537">
        <w:rPr>
          <w:sz w:val="20"/>
          <w:szCs w:val="20"/>
        </w:rPr>
        <w:t xml:space="preserve"> </w:t>
      </w:r>
      <w:r w:rsidR="002A161F" w:rsidRPr="002C5537">
        <w:rPr>
          <w:sz w:val="20"/>
          <w:szCs w:val="20"/>
        </w:rPr>
        <w:t>“</w:t>
      </w:r>
      <w:r w:rsidR="00C00A6E" w:rsidRPr="002C5537">
        <w:rPr>
          <w:i/>
          <w:iCs/>
          <w:sz w:val="20"/>
          <w:szCs w:val="20"/>
        </w:rPr>
        <w:t>La salida de soportes y documentos que contengan datos de carácter personal, incluidos los comprendidos y/o anejos a un correo electrónico, fuera de los locales bajo el control del responsable del fichero o tratamiento deberá ser autorizada por el responsable del fichero o encontrarse debidamente autorizada en el documento de seguridad.</w:t>
      </w:r>
      <w:r w:rsidR="002A161F" w:rsidRPr="002C5537">
        <w:rPr>
          <w:i/>
          <w:iCs/>
          <w:sz w:val="20"/>
          <w:szCs w:val="20"/>
        </w:rPr>
        <w:t>”</w:t>
      </w:r>
    </w:p>
    <w:p w14:paraId="685A9106" w14:textId="022BDE12" w:rsidR="00E228DB" w:rsidRPr="002C5537" w:rsidRDefault="003E1110" w:rsidP="002C5537">
      <w:pPr>
        <w:pStyle w:val="Prrafodelista"/>
        <w:numPr>
          <w:ilvl w:val="1"/>
          <w:numId w:val="6"/>
        </w:numPr>
        <w:rPr>
          <w:sz w:val="20"/>
          <w:szCs w:val="20"/>
        </w:rPr>
      </w:pPr>
      <w:r w:rsidRPr="002C5537">
        <w:rPr>
          <w:b/>
          <w:bCs/>
          <w:sz w:val="20"/>
          <w:szCs w:val="20"/>
        </w:rPr>
        <w:t>Art. 93.3</w:t>
      </w:r>
      <w:r w:rsidRPr="002C5537">
        <w:rPr>
          <w:i/>
          <w:iCs/>
          <w:sz w:val="20"/>
          <w:szCs w:val="20"/>
        </w:rPr>
        <w:t>.</w:t>
      </w:r>
      <w:r w:rsidR="00E228DB" w:rsidRPr="002C5537">
        <w:rPr>
          <w:i/>
          <w:iCs/>
          <w:sz w:val="20"/>
          <w:szCs w:val="20"/>
        </w:rPr>
        <w:t xml:space="preserve"> </w:t>
      </w:r>
      <w:r w:rsidR="002A161F" w:rsidRPr="002C5537">
        <w:rPr>
          <w:i/>
          <w:iCs/>
          <w:sz w:val="20"/>
          <w:szCs w:val="20"/>
        </w:rPr>
        <w:t>“</w:t>
      </w:r>
      <w:r w:rsidR="00E228DB" w:rsidRPr="002C5537">
        <w:rPr>
          <w:i/>
          <w:iCs/>
          <w:sz w:val="20"/>
          <w:szCs w:val="20"/>
        </w:rPr>
        <w:t>En el traslado de la documentación se adoptarán las medidas dirigidas a evitar la sustracción, pérdida o acceso indebido a la información durante su transporte.</w:t>
      </w:r>
      <w:r w:rsidR="002A161F" w:rsidRPr="002C5537">
        <w:rPr>
          <w:i/>
          <w:iCs/>
          <w:sz w:val="20"/>
          <w:szCs w:val="20"/>
        </w:rPr>
        <w:t>”</w:t>
      </w:r>
    </w:p>
    <w:p w14:paraId="2CDA05A0" w14:textId="3FE5C07B" w:rsidR="008E7E3A" w:rsidRPr="002C5537" w:rsidRDefault="00A15097" w:rsidP="002C5537">
      <w:pPr>
        <w:pStyle w:val="Prrafodelista"/>
        <w:numPr>
          <w:ilvl w:val="1"/>
          <w:numId w:val="6"/>
        </w:numPr>
        <w:rPr>
          <w:sz w:val="20"/>
          <w:szCs w:val="20"/>
        </w:rPr>
      </w:pPr>
      <w:r w:rsidRPr="002C5537">
        <w:rPr>
          <w:b/>
          <w:bCs/>
          <w:sz w:val="20"/>
          <w:szCs w:val="20"/>
        </w:rPr>
        <w:t>Art. 93.4</w:t>
      </w:r>
      <w:r w:rsidRPr="002C5537">
        <w:rPr>
          <w:sz w:val="20"/>
          <w:szCs w:val="20"/>
        </w:rPr>
        <w:t>.</w:t>
      </w:r>
      <w:r w:rsidR="002A161F" w:rsidRPr="002C5537">
        <w:rPr>
          <w:sz w:val="20"/>
          <w:szCs w:val="20"/>
        </w:rPr>
        <w:t xml:space="preserve"> “</w:t>
      </w:r>
      <w:r w:rsidR="008E7E3A" w:rsidRPr="002C5537">
        <w:rPr>
          <w:i/>
          <w:iCs/>
          <w:sz w:val="20"/>
          <w:szCs w:val="20"/>
        </w:rPr>
        <w:t>Siempre que vaya a desecharse cualquier documento o soporte que contenga datos de carácter personal deberá procederse a su destrucción o borrado, mediante la adopción de medidas dirigidas a evitar el acceso a la información contenida en el mismo o su recuperación posterior.</w:t>
      </w:r>
      <w:r w:rsidR="002A161F" w:rsidRPr="002C5537">
        <w:rPr>
          <w:i/>
          <w:iCs/>
          <w:sz w:val="20"/>
          <w:szCs w:val="20"/>
        </w:rPr>
        <w:t>”</w:t>
      </w:r>
    </w:p>
    <w:p w14:paraId="6D40B2AF" w14:textId="7387BE66" w:rsidR="00213540" w:rsidRPr="002C5537" w:rsidRDefault="008E7E3A" w:rsidP="00B16D3B">
      <w:pPr>
        <w:pStyle w:val="Prrafodelista"/>
        <w:numPr>
          <w:ilvl w:val="1"/>
          <w:numId w:val="6"/>
        </w:numPr>
        <w:rPr>
          <w:sz w:val="20"/>
          <w:szCs w:val="20"/>
        </w:rPr>
      </w:pPr>
      <w:r w:rsidRPr="002C5537">
        <w:rPr>
          <w:b/>
          <w:bCs/>
          <w:sz w:val="20"/>
          <w:szCs w:val="20"/>
        </w:rPr>
        <w:t>Art. 93.5</w:t>
      </w:r>
      <w:r w:rsidRPr="002C5537">
        <w:rPr>
          <w:sz w:val="20"/>
          <w:szCs w:val="20"/>
        </w:rPr>
        <w:t xml:space="preserve">. </w:t>
      </w:r>
      <w:r w:rsidR="00213540" w:rsidRPr="002C5537">
        <w:rPr>
          <w:sz w:val="20"/>
          <w:szCs w:val="20"/>
        </w:rPr>
        <w:t>“</w:t>
      </w:r>
      <w:r w:rsidR="00213540" w:rsidRPr="002C5537">
        <w:rPr>
          <w:i/>
          <w:iCs/>
          <w:sz w:val="20"/>
          <w:szCs w:val="20"/>
        </w:rPr>
        <w:t xml:space="preserve">La identificación de los soportes que contengan datos de carácter personal que la organización considerase especialmente sensibles se podrá realizar utilizando sistemas de etiquetado comprensibles y con significado que permitan a los usuarios con acceso autorizado a los citados soportes y documentos identificar su contenido, y que dificulten la identificación para el resto de </w:t>
      </w:r>
      <w:proofErr w:type="gramStart"/>
      <w:r w:rsidR="00213540" w:rsidRPr="002C5537">
        <w:rPr>
          <w:i/>
          <w:iCs/>
          <w:sz w:val="20"/>
          <w:szCs w:val="20"/>
        </w:rPr>
        <w:t>personas</w:t>
      </w:r>
      <w:proofErr w:type="gramEnd"/>
      <w:r w:rsidR="00213540" w:rsidRPr="002C5537">
        <w:rPr>
          <w:i/>
          <w:iCs/>
          <w:sz w:val="20"/>
          <w:szCs w:val="20"/>
        </w:rPr>
        <w:t>.”</w:t>
      </w:r>
    </w:p>
    <w:p w14:paraId="28EFBB28" w14:textId="77777777" w:rsidR="00AA51B1" w:rsidRDefault="00AA51B1" w:rsidP="00E02B0C">
      <w:pPr>
        <w:ind w:left="708"/>
      </w:pPr>
    </w:p>
    <w:p w14:paraId="6C4CFC60" w14:textId="417DC492" w:rsidR="00A92FF1" w:rsidRDefault="00A92FF1" w:rsidP="000B25C6">
      <w:pPr>
        <w:pStyle w:val="Prrafodelista"/>
        <w:numPr>
          <w:ilvl w:val="0"/>
          <w:numId w:val="6"/>
        </w:numPr>
      </w:pPr>
      <w:r w:rsidRPr="003457DC">
        <w:rPr>
          <w:b/>
          <w:bCs/>
        </w:rPr>
        <w:t>Artículo 98</w:t>
      </w:r>
      <w:r>
        <w:t>.</w:t>
      </w:r>
      <w:r w:rsidR="007662FF">
        <w:t xml:space="preserve"> </w:t>
      </w:r>
      <w:r w:rsidR="007662FF" w:rsidRPr="007662FF">
        <w:t>Identificación y autenticación.</w:t>
      </w:r>
    </w:p>
    <w:p w14:paraId="716C49A0" w14:textId="173DBEAA" w:rsidR="009E3311" w:rsidRPr="00857008" w:rsidRDefault="009E3311" w:rsidP="00857008">
      <w:pPr>
        <w:pStyle w:val="Prrafodelista"/>
        <w:ind w:left="1077"/>
        <w:rPr>
          <w:i/>
          <w:iCs/>
          <w:sz w:val="20"/>
          <w:szCs w:val="20"/>
        </w:rPr>
      </w:pPr>
      <w:r>
        <w:rPr>
          <w:i/>
          <w:iCs/>
          <w:sz w:val="20"/>
          <w:szCs w:val="20"/>
        </w:rPr>
        <w:t>“</w:t>
      </w:r>
      <w:r w:rsidRPr="009E3311">
        <w:rPr>
          <w:i/>
          <w:iCs/>
          <w:sz w:val="20"/>
          <w:szCs w:val="20"/>
        </w:rPr>
        <w:t>El responsable del fichero o tratamiento establecerá un mecanismo que limite la posibilidad de intentar reiteradamente el acceso no autorizado al sistema de información.</w:t>
      </w:r>
      <w:r>
        <w:rPr>
          <w:i/>
          <w:iCs/>
          <w:sz w:val="20"/>
          <w:szCs w:val="20"/>
        </w:rPr>
        <w:t>”</w:t>
      </w:r>
    </w:p>
    <w:p w14:paraId="0C052C9F" w14:textId="77777777" w:rsidR="00577B7E" w:rsidRDefault="00577B7E" w:rsidP="009E3311">
      <w:pPr>
        <w:pStyle w:val="Prrafodelista"/>
        <w:ind w:left="1077"/>
      </w:pPr>
    </w:p>
    <w:p w14:paraId="67419CB8" w14:textId="748081C1" w:rsidR="009E3311" w:rsidRDefault="00ED0BB4" w:rsidP="009E3311">
      <w:pPr>
        <w:pStyle w:val="Prrafodelista"/>
        <w:ind w:left="1077"/>
      </w:pPr>
      <w:r>
        <w:t>No consta.</w:t>
      </w:r>
      <w:r w:rsidR="00F524E2">
        <w:t xml:space="preserve"> </w:t>
      </w:r>
    </w:p>
    <w:p w14:paraId="5538E6EC" w14:textId="77777777" w:rsidR="00537E7E" w:rsidRDefault="00537E7E" w:rsidP="009E3311">
      <w:pPr>
        <w:pStyle w:val="Prrafodelista"/>
        <w:ind w:left="1077"/>
      </w:pPr>
    </w:p>
    <w:p w14:paraId="3F64836B" w14:textId="77777777" w:rsidR="00537E7E" w:rsidRPr="00D83B3A" w:rsidRDefault="00537E7E" w:rsidP="00537E7E">
      <w:pPr>
        <w:pStyle w:val="Ttulo4"/>
        <w:rPr>
          <w:sz w:val="20"/>
          <w:szCs w:val="20"/>
        </w:rPr>
      </w:pPr>
      <w:bookmarkStart w:id="22" w:name="_Toc166444240"/>
      <w:r>
        <w:t>Verificación de su cumplimiento</w:t>
      </w:r>
      <w:bookmarkEnd w:id="22"/>
    </w:p>
    <w:p w14:paraId="0E12881A" w14:textId="189C5CE4" w:rsidR="00537E7E" w:rsidRDefault="003716AC" w:rsidP="00391D16">
      <w:r>
        <w:t>Con lo que atañe al art. 93, el cliente asegura que l</w:t>
      </w:r>
      <w:r w:rsidRPr="003716AC">
        <w:t xml:space="preserve">a documentación almacenada </w:t>
      </w:r>
      <w:r w:rsidR="00634B49">
        <w:t xml:space="preserve">se elimina </w:t>
      </w:r>
      <w:r w:rsidRPr="003716AC">
        <w:t>triturando el papel y tirándolo al contenedor correspondiente.</w:t>
      </w:r>
      <w:r w:rsidR="00634B49">
        <w:t xml:space="preserve"> </w:t>
      </w:r>
      <w:r w:rsidR="00576567">
        <w:t>Sin embargo, no se proporciona más información acerca de cómo se identifican y autentican los usuario, si bien es cierto que existe una única cuenta de acceso</w:t>
      </w:r>
      <w:r w:rsidR="00124CB7">
        <w:t>, gestionada por el responsable del establecimiento.</w:t>
      </w:r>
      <w:r w:rsidR="00B63FBE">
        <w:t xml:space="preserve"> No se alude al procedimiento de traslado de documentación.</w:t>
      </w:r>
      <w:r w:rsidR="00C30DF4">
        <w:t xml:space="preserve"> </w:t>
      </w:r>
      <w:r w:rsidR="00F74342">
        <w:t xml:space="preserve">Por consiguiente, el art. 98 no </w:t>
      </w:r>
      <w:r w:rsidR="007E6F6A">
        <w:t xml:space="preserve">consta. </w:t>
      </w:r>
    </w:p>
    <w:p w14:paraId="254C455F" w14:textId="77777777" w:rsidR="00AB540D" w:rsidRDefault="00AB540D" w:rsidP="00537E7E"/>
    <w:p w14:paraId="2962690B" w14:textId="00CF55FB" w:rsidR="00537E7E" w:rsidRDefault="00537E7E" w:rsidP="00391D16">
      <w:pPr>
        <w:pStyle w:val="Ttulo4"/>
      </w:pPr>
      <w:bookmarkStart w:id="23" w:name="_Toc166444241"/>
      <w:r>
        <w:t>Medidas correctoras propuestas</w:t>
      </w:r>
      <w:bookmarkEnd w:id="23"/>
    </w:p>
    <w:p w14:paraId="72C7175F" w14:textId="21A50A92" w:rsidR="007E6F6A" w:rsidRDefault="0051708C" w:rsidP="00B869F4">
      <w:pPr>
        <w:pStyle w:val="Prrafodelista"/>
        <w:ind w:left="0"/>
      </w:pPr>
      <w:r>
        <w:t>Incluir un procedimiento detallado del traslado de documentación.</w:t>
      </w:r>
      <w:r w:rsidR="007E6F6A">
        <w:t xml:space="preserve"> Para cumplir con el art.98, es necesario implantar un mecanismo de repeticiones de inicio de sesión. Por ejemplo, un mecanismo de inicio de sesión con tres intentos, donde al tercer intento se bloquee el acceso al sistema de información a la IP que intenta acceder. Todos los intentos se deben de registrar en un fichero de log, bien sea genérico o de accesos a recursos.</w:t>
      </w:r>
    </w:p>
    <w:p w14:paraId="779A8521" w14:textId="5AD87BFD" w:rsidR="00D054B2" w:rsidRPr="00D054B2" w:rsidRDefault="00D054B2" w:rsidP="00D054B2"/>
    <w:p w14:paraId="76E3C933" w14:textId="47992046" w:rsidR="009F3755" w:rsidRDefault="00F70223" w:rsidP="00F70223">
      <w:pPr>
        <w:pStyle w:val="Ttulo3"/>
        <w:numPr>
          <w:ilvl w:val="1"/>
          <w:numId w:val="2"/>
        </w:numPr>
      </w:pPr>
      <w:bookmarkStart w:id="24" w:name="_Toc166444242"/>
      <w:r>
        <w:lastRenderedPageBreak/>
        <w:t>Control y registro de accesos</w:t>
      </w:r>
      <w:bookmarkEnd w:id="24"/>
    </w:p>
    <w:p w14:paraId="59A0C009" w14:textId="77777777" w:rsidR="00BA64D0" w:rsidRDefault="00BA64D0" w:rsidP="00BA64D0">
      <w:pPr>
        <w:pStyle w:val="Ttulo4"/>
        <w:rPr>
          <w:rFonts w:hint="eastAsia"/>
        </w:rPr>
      </w:pPr>
      <w:bookmarkStart w:id="25" w:name="_Toc166444243"/>
      <w:r>
        <w:t>Definición</w:t>
      </w:r>
      <w:bookmarkEnd w:id="25"/>
    </w:p>
    <w:p w14:paraId="06F40864" w14:textId="77777777" w:rsidR="00BA64D0" w:rsidRDefault="00BA64D0" w:rsidP="00BA64D0">
      <w:r>
        <w:t>Este apartado se rige mediante los siguientes artículos de la RGPD:</w:t>
      </w:r>
    </w:p>
    <w:p w14:paraId="35FCBEEB" w14:textId="77777777" w:rsidR="000F30CE" w:rsidRDefault="002D2388" w:rsidP="002D2388">
      <w:pPr>
        <w:pStyle w:val="Prrafodelista"/>
        <w:numPr>
          <w:ilvl w:val="0"/>
          <w:numId w:val="8"/>
        </w:numPr>
      </w:pPr>
      <w:r>
        <w:t>Artículo 91.</w:t>
      </w:r>
      <w:r w:rsidR="008D12B0">
        <w:t xml:space="preserve"> </w:t>
      </w:r>
      <w:r w:rsidR="008D12B0" w:rsidRPr="008D12B0">
        <w:t>Control de acceso.</w:t>
      </w:r>
      <w:r w:rsidR="000F30CE">
        <w:t xml:space="preserve"> </w:t>
      </w:r>
    </w:p>
    <w:p w14:paraId="4AAC2915" w14:textId="5626F9C2" w:rsidR="00D9312B" w:rsidRPr="007E36E8" w:rsidRDefault="000F30CE" w:rsidP="007B64EC">
      <w:pPr>
        <w:pStyle w:val="Prrafodelista"/>
        <w:numPr>
          <w:ilvl w:val="1"/>
          <w:numId w:val="8"/>
        </w:numPr>
        <w:rPr>
          <w:sz w:val="20"/>
          <w:szCs w:val="20"/>
        </w:rPr>
      </w:pPr>
      <w:r w:rsidRPr="007E36E8">
        <w:rPr>
          <w:sz w:val="20"/>
          <w:szCs w:val="20"/>
        </w:rPr>
        <w:t>Art</w:t>
      </w:r>
      <w:r w:rsidR="00881534" w:rsidRPr="007E36E8">
        <w:rPr>
          <w:sz w:val="20"/>
          <w:szCs w:val="20"/>
        </w:rPr>
        <w:t>.</w:t>
      </w:r>
      <w:r w:rsidRPr="007E36E8">
        <w:rPr>
          <w:sz w:val="20"/>
          <w:szCs w:val="20"/>
        </w:rPr>
        <w:t xml:space="preserve"> 91.1</w:t>
      </w:r>
      <w:r w:rsidR="00881534" w:rsidRPr="007E36E8">
        <w:rPr>
          <w:sz w:val="20"/>
          <w:szCs w:val="20"/>
        </w:rPr>
        <w:t xml:space="preserve">. </w:t>
      </w:r>
      <w:r w:rsidRPr="007E36E8">
        <w:rPr>
          <w:i/>
          <w:iCs/>
          <w:sz w:val="20"/>
          <w:szCs w:val="20"/>
        </w:rPr>
        <w:t>“Los usuarios tendrán acceso únicamente a aquellos recursos que precisen para el desarrollo de sus funciones”</w:t>
      </w:r>
      <w:r w:rsidRPr="007E36E8">
        <w:rPr>
          <w:sz w:val="20"/>
          <w:szCs w:val="20"/>
        </w:rPr>
        <w:t>.</w:t>
      </w:r>
    </w:p>
    <w:p w14:paraId="7B8CCC9E" w14:textId="5FDDB952" w:rsidR="00D9312B" w:rsidRPr="007E36E8" w:rsidRDefault="00A9167F" w:rsidP="007B64EC">
      <w:pPr>
        <w:pStyle w:val="Prrafodelista"/>
        <w:numPr>
          <w:ilvl w:val="1"/>
          <w:numId w:val="8"/>
        </w:numPr>
        <w:rPr>
          <w:sz w:val="20"/>
          <w:szCs w:val="20"/>
        </w:rPr>
      </w:pPr>
      <w:r w:rsidRPr="007E36E8">
        <w:rPr>
          <w:sz w:val="20"/>
          <w:szCs w:val="20"/>
        </w:rPr>
        <w:t>Art. 91.2.</w:t>
      </w:r>
      <w:r w:rsidR="00277AA2" w:rsidRPr="007E36E8">
        <w:rPr>
          <w:sz w:val="20"/>
          <w:szCs w:val="20"/>
        </w:rPr>
        <w:t xml:space="preserve"> </w:t>
      </w:r>
      <w:r w:rsidR="00277AA2" w:rsidRPr="007E36E8">
        <w:rPr>
          <w:i/>
          <w:iCs/>
          <w:sz w:val="20"/>
          <w:szCs w:val="20"/>
        </w:rPr>
        <w:t>“El responsable del fichero se encargará de que exista una relación actualizada de usuarios y perfiles de usuarios, y los accesos autorizados para cada uno de ellos”.</w:t>
      </w:r>
    </w:p>
    <w:p w14:paraId="1D5BD3AD" w14:textId="284BF34F" w:rsidR="00D9312B" w:rsidRPr="008A1746" w:rsidRDefault="00A9167F" w:rsidP="008A1746">
      <w:pPr>
        <w:pStyle w:val="Prrafodelista"/>
        <w:numPr>
          <w:ilvl w:val="1"/>
          <w:numId w:val="8"/>
        </w:numPr>
        <w:rPr>
          <w:sz w:val="20"/>
          <w:szCs w:val="20"/>
        </w:rPr>
      </w:pPr>
      <w:r w:rsidRPr="007E36E8">
        <w:rPr>
          <w:sz w:val="20"/>
          <w:szCs w:val="20"/>
        </w:rPr>
        <w:t>Art. 91.3.</w:t>
      </w:r>
      <w:r w:rsidR="00277AA2" w:rsidRPr="007E36E8">
        <w:rPr>
          <w:sz w:val="20"/>
          <w:szCs w:val="20"/>
        </w:rPr>
        <w:t xml:space="preserve"> </w:t>
      </w:r>
      <w:r w:rsidR="00926457" w:rsidRPr="007E36E8">
        <w:rPr>
          <w:i/>
          <w:iCs/>
          <w:sz w:val="20"/>
          <w:szCs w:val="20"/>
        </w:rPr>
        <w:t>“El responsable del fichero establecerá mecanismos para evitar que un usuario pueda acceder a recursos con derechos distintos de los autorizados”.</w:t>
      </w:r>
    </w:p>
    <w:p w14:paraId="4607C503" w14:textId="45CA5CC5" w:rsidR="00D9312B" w:rsidRPr="007E36E8" w:rsidRDefault="00A9167F" w:rsidP="007B64EC">
      <w:pPr>
        <w:pStyle w:val="Prrafodelista"/>
        <w:numPr>
          <w:ilvl w:val="1"/>
          <w:numId w:val="8"/>
        </w:numPr>
        <w:rPr>
          <w:sz w:val="20"/>
          <w:szCs w:val="20"/>
        </w:rPr>
      </w:pPr>
      <w:r w:rsidRPr="007E36E8">
        <w:rPr>
          <w:sz w:val="20"/>
          <w:szCs w:val="20"/>
        </w:rPr>
        <w:t>Art. 91.4.</w:t>
      </w:r>
      <w:r w:rsidR="002D4B59" w:rsidRPr="007E36E8">
        <w:rPr>
          <w:sz w:val="20"/>
          <w:szCs w:val="20"/>
        </w:rPr>
        <w:t xml:space="preserve"> </w:t>
      </w:r>
      <w:r w:rsidR="002D4B59" w:rsidRPr="007E36E8">
        <w:rPr>
          <w:i/>
          <w:iCs/>
          <w:sz w:val="20"/>
          <w:szCs w:val="20"/>
        </w:rPr>
        <w:t>“Exclusivamente el personal autorizado para ello en el documento de seguridad podrá conceder, alterar o anular el acceso autorizado sobre los recursos, conforme a los criterios establecidos por el responsable del fichero”.</w:t>
      </w:r>
    </w:p>
    <w:p w14:paraId="09911EE8" w14:textId="5775F88E" w:rsidR="000F30CE" w:rsidRPr="00054DF4" w:rsidRDefault="00A9167F" w:rsidP="00054DF4">
      <w:pPr>
        <w:pStyle w:val="Prrafodelista"/>
        <w:numPr>
          <w:ilvl w:val="1"/>
          <w:numId w:val="8"/>
        </w:numPr>
        <w:rPr>
          <w:sz w:val="20"/>
          <w:szCs w:val="20"/>
        </w:rPr>
      </w:pPr>
      <w:r w:rsidRPr="007E36E8">
        <w:rPr>
          <w:sz w:val="20"/>
          <w:szCs w:val="20"/>
        </w:rPr>
        <w:t>Art. 91.5.</w:t>
      </w:r>
      <w:r w:rsidR="00D9312B" w:rsidRPr="007E36E8">
        <w:rPr>
          <w:sz w:val="20"/>
          <w:szCs w:val="20"/>
        </w:rPr>
        <w:t xml:space="preserve"> </w:t>
      </w:r>
      <w:r w:rsidR="00D9312B" w:rsidRPr="007E36E8">
        <w:rPr>
          <w:i/>
          <w:iCs/>
          <w:sz w:val="20"/>
          <w:szCs w:val="20"/>
        </w:rPr>
        <w:t>“En caso de que exista personal ajeno al responsable del fichero que tenga acceso a los recursos deberá estar sometido a las mismas condiciones y obligaciones de seguridad que el personal propio”</w:t>
      </w:r>
      <w:r w:rsidR="00D9312B" w:rsidRPr="007E36E8">
        <w:rPr>
          <w:sz w:val="20"/>
          <w:szCs w:val="20"/>
        </w:rPr>
        <w:t>.</w:t>
      </w:r>
    </w:p>
    <w:p w14:paraId="283AB798" w14:textId="23DC40B2" w:rsidR="002D2388" w:rsidRDefault="002D2388" w:rsidP="002D2388">
      <w:pPr>
        <w:pStyle w:val="Prrafodelista"/>
        <w:numPr>
          <w:ilvl w:val="0"/>
          <w:numId w:val="8"/>
        </w:numPr>
      </w:pPr>
      <w:r>
        <w:t>Artículo 99.</w:t>
      </w:r>
      <w:r w:rsidR="004B2880">
        <w:t xml:space="preserve"> </w:t>
      </w:r>
      <w:r w:rsidR="004B2880" w:rsidRPr="004B2880">
        <w:t>Control de acceso físico.</w:t>
      </w:r>
    </w:p>
    <w:p w14:paraId="31D1346C" w14:textId="13EEC8B7" w:rsidR="000205C3" w:rsidRDefault="00B07E96" w:rsidP="000205C3">
      <w:pPr>
        <w:pStyle w:val="Prrafodelista"/>
        <w:ind w:left="1077"/>
        <w:rPr>
          <w:i/>
          <w:iCs/>
          <w:sz w:val="20"/>
          <w:szCs w:val="20"/>
        </w:rPr>
      </w:pPr>
      <w:r w:rsidRPr="00B07E96">
        <w:rPr>
          <w:i/>
          <w:iCs/>
          <w:sz w:val="20"/>
          <w:szCs w:val="20"/>
        </w:rPr>
        <w:t>“Exclusivamente el personal autorizado en el documento de seguridad podrá tener acceso a los lugares donde se hallen instalados los equipos físicos que den soporte a los sistemas de información”.</w:t>
      </w:r>
    </w:p>
    <w:p w14:paraId="0810F59A" w14:textId="1F316DC0" w:rsidR="002D2388" w:rsidRDefault="002D2388" w:rsidP="002D2388">
      <w:pPr>
        <w:pStyle w:val="Prrafodelista"/>
        <w:numPr>
          <w:ilvl w:val="0"/>
          <w:numId w:val="7"/>
        </w:numPr>
      </w:pPr>
      <w:r>
        <w:t>Artículo 103.</w:t>
      </w:r>
      <w:r w:rsidR="006814E1">
        <w:t xml:space="preserve"> </w:t>
      </w:r>
      <w:r w:rsidR="006814E1" w:rsidRPr="006814E1">
        <w:t>Registro de accesos.</w:t>
      </w:r>
    </w:p>
    <w:p w14:paraId="2634B64A" w14:textId="13C5525C" w:rsidR="006C1F14" w:rsidRPr="007E36E8" w:rsidRDefault="007B5567" w:rsidP="007E36E8">
      <w:pPr>
        <w:pStyle w:val="Prrafodelista"/>
        <w:numPr>
          <w:ilvl w:val="0"/>
          <w:numId w:val="9"/>
        </w:numPr>
        <w:rPr>
          <w:sz w:val="20"/>
          <w:szCs w:val="20"/>
        </w:rPr>
      </w:pPr>
      <w:r w:rsidRPr="007E36E8">
        <w:rPr>
          <w:sz w:val="20"/>
          <w:szCs w:val="20"/>
        </w:rPr>
        <w:t>Art. 103.1.</w:t>
      </w:r>
      <w:r w:rsidR="006C1F14" w:rsidRPr="007E36E8">
        <w:rPr>
          <w:sz w:val="20"/>
          <w:szCs w:val="20"/>
        </w:rPr>
        <w:t xml:space="preserve"> </w:t>
      </w:r>
      <w:r w:rsidR="006C1F14" w:rsidRPr="007E36E8">
        <w:rPr>
          <w:i/>
          <w:iCs/>
          <w:sz w:val="20"/>
          <w:szCs w:val="20"/>
        </w:rPr>
        <w:t>“De cada intento de acceso se guardarán, como mínimo, la identificación del usuario, la fecha y hora en que se realizó, el fichero accedido, el tipo de acceso y si ha sido autorizado o denegado”.</w:t>
      </w:r>
    </w:p>
    <w:p w14:paraId="373B31E9" w14:textId="143C5797" w:rsidR="006C1F14" w:rsidRPr="007E36E8" w:rsidRDefault="007B5567" w:rsidP="007E36E8">
      <w:pPr>
        <w:pStyle w:val="Prrafodelista"/>
        <w:numPr>
          <w:ilvl w:val="0"/>
          <w:numId w:val="9"/>
        </w:numPr>
        <w:rPr>
          <w:sz w:val="20"/>
          <w:szCs w:val="20"/>
        </w:rPr>
      </w:pPr>
      <w:r w:rsidRPr="007E36E8">
        <w:rPr>
          <w:sz w:val="20"/>
          <w:szCs w:val="20"/>
        </w:rPr>
        <w:t>Art. 103.2.</w:t>
      </w:r>
      <w:r w:rsidR="006C1F14" w:rsidRPr="007E36E8">
        <w:rPr>
          <w:sz w:val="20"/>
          <w:szCs w:val="20"/>
        </w:rPr>
        <w:t xml:space="preserve"> </w:t>
      </w:r>
      <w:r w:rsidR="006C1F14" w:rsidRPr="007E36E8">
        <w:rPr>
          <w:i/>
          <w:iCs/>
          <w:sz w:val="20"/>
          <w:szCs w:val="20"/>
        </w:rPr>
        <w:t>“En el caso de que el acceso haya sido autorizado, será preciso guardar la información que permita identificar el registro accedido”.</w:t>
      </w:r>
    </w:p>
    <w:p w14:paraId="33619E92" w14:textId="44F25077" w:rsidR="00726C9D" w:rsidRPr="007E36E8" w:rsidRDefault="007B5567" w:rsidP="007E36E8">
      <w:pPr>
        <w:pStyle w:val="Prrafodelista"/>
        <w:numPr>
          <w:ilvl w:val="0"/>
          <w:numId w:val="9"/>
        </w:numPr>
        <w:rPr>
          <w:i/>
          <w:iCs/>
          <w:sz w:val="20"/>
          <w:szCs w:val="20"/>
        </w:rPr>
      </w:pPr>
      <w:r w:rsidRPr="007E36E8">
        <w:rPr>
          <w:sz w:val="20"/>
          <w:szCs w:val="20"/>
        </w:rPr>
        <w:t>Art. 103.3.</w:t>
      </w:r>
      <w:r w:rsidR="006C1F14" w:rsidRPr="007E36E8">
        <w:rPr>
          <w:sz w:val="20"/>
          <w:szCs w:val="20"/>
        </w:rPr>
        <w:t xml:space="preserve"> </w:t>
      </w:r>
      <w:r w:rsidR="00726C9D" w:rsidRPr="007E36E8">
        <w:rPr>
          <w:i/>
          <w:iCs/>
          <w:sz w:val="20"/>
          <w:szCs w:val="20"/>
        </w:rPr>
        <w:t xml:space="preserve">“Los mecanismos que permiten el registro de accesos estarán bajo el control directo del responsable de seguridad competente sin que deban permitir la desactivación ni la manipulación de </w:t>
      </w:r>
      <w:proofErr w:type="gramStart"/>
      <w:r w:rsidR="00726C9D" w:rsidRPr="007E36E8">
        <w:rPr>
          <w:i/>
          <w:iCs/>
          <w:sz w:val="20"/>
          <w:szCs w:val="20"/>
        </w:rPr>
        <w:t>los mismos</w:t>
      </w:r>
      <w:proofErr w:type="gramEnd"/>
      <w:r w:rsidR="00726C9D" w:rsidRPr="007E36E8">
        <w:rPr>
          <w:i/>
          <w:iCs/>
          <w:sz w:val="20"/>
          <w:szCs w:val="20"/>
        </w:rPr>
        <w:t>”.</w:t>
      </w:r>
    </w:p>
    <w:p w14:paraId="43B82D57" w14:textId="32D4A828" w:rsidR="003B7839" w:rsidRPr="007E36E8" w:rsidRDefault="007B5567" w:rsidP="007E36E8">
      <w:pPr>
        <w:pStyle w:val="Prrafodelista"/>
        <w:numPr>
          <w:ilvl w:val="0"/>
          <w:numId w:val="9"/>
        </w:numPr>
        <w:rPr>
          <w:sz w:val="20"/>
          <w:szCs w:val="20"/>
        </w:rPr>
      </w:pPr>
      <w:r w:rsidRPr="007E36E8">
        <w:rPr>
          <w:sz w:val="20"/>
          <w:szCs w:val="20"/>
        </w:rPr>
        <w:t>Art. 103.4.</w:t>
      </w:r>
      <w:r w:rsidR="003B7839" w:rsidRPr="007E36E8">
        <w:rPr>
          <w:sz w:val="20"/>
          <w:szCs w:val="20"/>
        </w:rPr>
        <w:t xml:space="preserve"> </w:t>
      </w:r>
      <w:r w:rsidR="003B7839" w:rsidRPr="007E36E8">
        <w:rPr>
          <w:i/>
          <w:iCs/>
          <w:sz w:val="20"/>
          <w:szCs w:val="20"/>
        </w:rPr>
        <w:t>“El período mínimo de conservación de los datos registrados será de dos años”.</w:t>
      </w:r>
    </w:p>
    <w:p w14:paraId="4E83642B" w14:textId="40DB0B38" w:rsidR="004B59BF" w:rsidRPr="007E36E8" w:rsidRDefault="007B5567" w:rsidP="007E36E8">
      <w:pPr>
        <w:pStyle w:val="Prrafodelista"/>
        <w:numPr>
          <w:ilvl w:val="0"/>
          <w:numId w:val="9"/>
        </w:numPr>
        <w:rPr>
          <w:sz w:val="20"/>
          <w:szCs w:val="20"/>
        </w:rPr>
      </w:pPr>
      <w:r w:rsidRPr="007E36E8">
        <w:rPr>
          <w:sz w:val="20"/>
          <w:szCs w:val="20"/>
        </w:rPr>
        <w:t>Art. 103.5.</w:t>
      </w:r>
      <w:r w:rsidR="004B59BF" w:rsidRPr="007E36E8">
        <w:rPr>
          <w:sz w:val="20"/>
          <w:szCs w:val="20"/>
        </w:rPr>
        <w:t xml:space="preserve"> </w:t>
      </w:r>
      <w:r w:rsidR="004B59BF" w:rsidRPr="007E36E8">
        <w:rPr>
          <w:i/>
          <w:iCs/>
          <w:sz w:val="20"/>
          <w:szCs w:val="20"/>
        </w:rPr>
        <w:t>“El responsable de seguridad se encargará de revisar al menos una vez al mes la información de control registrada y elaborará un informe de las revisiones realizadas y los problemas detectados”.</w:t>
      </w:r>
    </w:p>
    <w:p w14:paraId="1453854A" w14:textId="003D8128" w:rsidR="00773B8E" w:rsidRPr="007E36E8" w:rsidRDefault="007B5567" w:rsidP="00773B8E">
      <w:pPr>
        <w:pStyle w:val="Prrafodelista"/>
        <w:numPr>
          <w:ilvl w:val="0"/>
          <w:numId w:val="9"/>
        </w:numPr>
        <w:rPr>
          <w:i/>
          <w:iCs/>
          <w:sz w:val="20"/>
          <w:szCs w:val="20"/>
        </w:rPr>
      </w:pPr>
      <w:r w:rsidRPr="007E36E8">
        <w:rPr>
          <w:sz w:val="20"/>
          <w:szCs w:val="20"/>
        </w:rPr>
        <w:t>Art. 103.6.</w:t>
      </w:r>
      <w:r w:rsidR="00773B8E" w:rsidRPr="007E36E8">
        <w:rPr>
          <w:sz w:val="20"/>
          <w:szCs w:val="20"/>
        </w:rPr>
        <w:t xml:space="preserve"> </w:t>
      </w:r>
      <w:r w:rsidR="00773B8E" w:rsidRPr="007E36E8">
        <w:rPr>
          <w:i/>
          <w:iCs/>
          <w:sz w:val="20"/>
          <w:szCs w:val="20"/>
        </w:rPr>
        <w:t>“No será necesario el registro de accesos definido en este artículo en caso de que concurran las siguientes circunstancias:</w:t>
      </w:r>
    </w:p>
    <w:p w14:paraId="576DA857" w14:textId="6498B77A" w:rsidR="00773B8E" w:rsidRPr="007E36E8" w:rsidRDefault="00773B8E" w:rsidP="00773B8E">
      <w:pPr>
        <w:pStyle w:val="Prrafodelista"/>
        <w:numPr>
          <w:ilvl w:val="0"/>
          <w:numId w:val="9"/>
        </w:numPr>
        <w:rPr>
          <w:i/>
          <w:iCs/>
          <w:sz w:val="20"/>
          <w:szCs w:val="20"/>
        </w:rPr>
      </w:pPr>
      <w:r w:rsidRPr="007E36E8">
        <w:rPr>
          <w:i/>
          <w:iCs/>
          <w:sz w:val="20"/>
          <w:szCs w:val="20"/>
        </w:rPr>
        <w:t>a) Que el responsable del fichero o del tratamiento sea una persona física.</w:t>
      </w:r>
    </w:p>
    <w:p w14:paraId="756DFE44" w14:textId="01DC1FE8" w:rsidR="007B5567" w:rsidRPr="007E36E8" w:rsidRDefault="00773B8E" w:rsidP="00773B8E">
      <w:pPr>
        <w:pStyle w:val="Prrafodelista"/>
        <w:numPr>
          <w:ilvl w:val="0"/>
          <w:numId w:val="9"/>
        </w:numPr>
        <w:rPr>
          <w:i/>
          <w:iCs/>
          <w:sz w:val="20"/>
          <w:szCs w:val="20"/>
        </w:rPr>
      </w:pPr>
      <w:r w:rsidRPr="007E36E8">
        <w:rPr>
          <w:i/>
          <w:iCs/>
          <w:sz w:val="20"/>
          <w:szCs w:val="20"/>
        </w:rPr>
        <w:t>b) Que el responsable del fichero o del tratamiento garantice que únicamente él tiene acceso y trata los datos personales.”</w:t>
      </w:r>
    </w:p>
    <w:p w14:paraId="0DF4E0C3" w14:textId="77777777" w:rsidR="008B7A3A" w:rsidRPr="002D363B" w:rsidRDefault="008B7A3A" w:rsidP="008B7A3A">
      <w:pPr>
        <w:pStyle w:val="Prrafodelista"/>
        <w:ind w:left="1080"/>
      </w:pPr>
    </w:p>
    <w:p w14:paraId="3C1BC3A8" w14:textId="77777777" w:rsidR="00D83B3A" w:rsidRPr="00D83B3A" w:rsidRDefault="00D83B3A" w:rsidP="00D83B3A">
      <w:pPr>
        <w:pStyle w:val="Ttulo4"/>
        <w:rPr>
          <w:sz w:val="20"/>
          <w:szCs w:val="20"/>
        </w:rPr>
      </w:pPr>
      <w:bookmarkStart w:id="26" w:name="_Toc166444244"/>
      <w:r>
        <w:t>Verificación de su cumplimiento</w:t>
      </w:r>
      <w:bookmarkEnd w:id="26"/>
    </w:p>
    <w:p w14:paraId="102DCC57" w14:textId="5B230A56" w:rsidR="00D83B3A" w:rsidRDefault="00054DF4" w:rsidP="00D83B3A">
      <w:r>
        <w:t xml:space="preserve">En primer lugar, relativo al art. </w:t>
      </w:r>
      <w:r w:rsidR="0097599F">
        <w:t>91, no se cumple e</w:t>
      </w:r>
      <w:r w:rsidR="0097599F" w:rsidRPr="0097599F">
        <w:t>sta medida</w:t>
      </w:r>
      <w:r w:rsidR="0097599F">
        <w:t>, puesto</w:t>
      </w:r>
      <w:r w:rsidR="0097599F" w:rsidRPr="0097599F">
        <w:t xml:space="preserve"> que en el sistema solo se precisa de un usuario genérico para acceder a los recursos, en el ordenador del comercial.</w:t>
      </w:r>
    </w:p>
    <w:p w14:paraId="40568AB9" w14:textId="77777777" w:rsidR="00B8638B" w:rsidRDefault="00B8638B" w:rsidP="00D83B3A"/>
    <w:p w14:paraId="5DAE90CE" w14:textId="47303A81" w:rsidR="00B8638B" w:rsidRDefault="00B8638B" w:rsidP="00D83B3A">
      <w:r>
        <w:t>En segundo lugar, con respecto al art. 99</w:t>
      </w:r>
      <w:r w:rsidR="000B16F8">
        <w:t>, n</w:t>
      </w:r>
      <w:r w:rsidR="000B16F8" w:rsidRPr="000B16F8">
        <w:t xml:space="preserve">o se cumple. Los datos se almacenan en un armario que no dispone de cerradura con llave. Además, no se indica quién está autorizado al acceso a dicho armario. Se especifica “un armario”, de forma genérica, ha de ser más conciso. Establecer e indicar, de forma unívoca, por escrito, el personal autorizado para acceder a los equipos físicos, así como establecer un protocolo de acceso, mediante </w:t>
      </w:r>
      <w:r w:rsidR="000B16F8" w:rsidRPr="000B16F8">
        <w:lastRenderedPageBreak/>
        <w:t>identificación del personal, llevando un registro de todos los accesos realizados a dicha instalación.</w:t>
      </w:r>
    </w:p>
    <w:p w14:paraId="21DA6ADC" w14:textId="77777777" w:rsidR="00B8638B" w:rsidRDefault="00B8638B" w:rsidP="00D83B3A"/>
    <w:p w14:paraId="316EFEB4" w14:textId="0128BE66" w:rsidR="00B8638B" w:rsidRDefault="00B8638B" w:rsidP="00D83B3A">
      <w:r>
        <w:t xml:space="preserve">Por último, </w:t>
      </w:r>
      <w:r w:rsidR="008C3EAD">
        <w:t>d</w:t>
      </w:r>
      <w:r>
        <w:t>el art. 103</w:t>
      </w:r>
      <w:r w:rsidR="00F352EF">
        <w:t xml:space="preserve"> no consta información acerca de si esta medida está implementada en la empresa.</w:t>
      </w:r>
    </w:p>
    <w:p w14:paraId="0D08AAFA" w14:textId="77777777" w:rsidR="000B16F8" w:rsidRDefault="000B16F8" w:rsidP="00D83B3A"/>
    <w:p w14:paraId="4804E3F2" w14:textId="77777777" w:rsidR="00D83B3A" w:rsidRDefault="00D83B3A" w:rsidP="00D83B3A">
      <w:pPr>
        <w:pStyle w:val="Ttulo4"/>
        <w:rPr>
          <w:rFonts w:hint="eastAsia"/>
        </w:rPr>
      </w:pPr>
      <w:bookmarkStart w:id="27" w:name="_Toc166444245"/>
      <w:r>
        <w:t>Medidas correctoras propuestas</w:t>
      </w:r>
      <w:bookmarkEnd w:id="27"/>
    </w:p>
    <w:p w14:paraId="3D3D8C32" w14:textId="58AC850D" w:rsidR="00BB27B7" w:rsidRPr="00BB27B7" w:rsidRDefault="00BB27B7" w:rsidP="00BB27B7">
      <w:pPr>
        <w:rPr>
          <w:rFonts w:hint="eastAsia"/>
        </w:rPr>
      </w:pPr>
      <w:r>
        <w:t>Llevar a cabo un registro de accesos</w:t>
      </w:r>
      <w:r w:rsidR="00D347A7">
        <w:t xml:space="preserve"> (Registro log)</w:t>
      </w:r>
      <w:r>
        <w:t>, tanto a aplicaciones de la empresa, como de accesos físicos a lugares concretos de la empresa, que contengan información sensible.</w:t>
      </w:r>
    </w:p>
    <w:p w14:paraId="782B9C65" w14:textId="77777777" w:rsidR="00D83B3A" w:rsidRPr="002D363B" w:rsidRDefault="00D83B3A" w:rsidP="00746D70"/>
    <w:p w14:paraId="0C13F23A" w14:textId="6A317C74" w:rsidR="00F70223" w:rsidRDefault="001B78F1" w:rsidP="00F70223">
      <w:pPr>
        <w:pStyle w:val="Ttulo3"/>
        <w:numPr>
          <w:ilvl w:val="1"/>
          <w:numId w:val="2"/>
        </w:numPr>
      </w:pPr>
      <w:bookmarkStart w:id="28" w:name="_Toc166444246"/>
      <w:r>
        <w:t xml:space="preserve">Procedimientos de realización de copias de </w:t>
      </w:r>
      <w:r w:rsidR="00BF6A9C">
        <w:t>recuperación y respaldo</w:t>
      </w:r>
      <w:bookmarkEnd w:id="28"/>
    </w:p>
    <w:p w14:paraId="27F85EC6" w14:textId="77777777" w:rsidR="00F73B25" w:rsidRDefault="00F73B25" w:rsidP="00F73B25">
      <w:pPr>
        <w:pStyle w:val="Ttulo4"/>
        <w:rPr>
          <w:rFonts w:hint="eastAsia"/>
        </w:rPr>
      </w:pPr>
      <w:bookmarkStart w:id="29" w:name="_Toc166444247"/>
      <w:r>
        <w:t>Definición</w:t>
      </w:r>
      <w:bookmarkEnd w:id="29"/>
    </w:p>
    <w:p w14:paraId="7E58949D" w14:textId="77777777" w:rsidR="00F73B25" w:rsidRDefault="00F73B25" w:rsidP="00F73B25">
      <w:r>
        <w:t>Este apartado se rige mediante los siguientes artículos de la RGPD:</w:t>
      </w:r>
    </w:p>
    <w:p w14:paraId="51A3F4A7" w14:textId="18E4ED71" w:rsidR="009A001C" w:rsidRDefault="009A001C" w:rsidP="009A001C">
      <w:pPr>
        <w:pStyle w:val="Prrafodelista"/>
        <w:numPr>
          <w:ilvl w:val="0"/>
          <w:numId w:val="7"/>
        </w:numPr>
      </w:pPr>
      <w:r>
        <w:t>Artículo 94.</w:t>
      </w:r>
    </w:p>
    <w:p w14:paraId="50F8C61A" w14:textId="79C35270" w:rsidR="00DA7F2A" w:rsidRPr="0020797C" w:rsidRDefault="00A37A35" w:rsidP="0020797C">
      <w:pPr>
        <w:pStyle w:val="Prrafodelista"/>
        <w:numPr>
          <w:ilvl w:val="1"/>
          <w:numId w:val="7"/>
        </w:numPr>
        <w:rPr>
          <w:sz w:val="20"/>
          <w:szCs w:val="20"/>
        </w:rPr>
      </w:pPr>
      <w:r w:rsidRPr="0020797C">
        <w:rPr>
          <w:sz w:val="20"/>
          <w:szCs w:val="20"/>
        </w:rPr>
        <w:t xml:space="preserve">Art. 94.1. </w:t>
      </w:r>
      <w:r w:rsidR="00DA7F2A" w:rsidRPr="0020797C">
        <w:rPr>
          <w:i/>
          <w:iCs/>
          <w:sz w:val="20"/>
          <w:szCs w:val="20"/>
        </w:rPr>
        <w:t>“Deberán establecerse procedimientos de actuación para la realización como mínimo semanal de copias de respaldo, salvo que en dicho período no se hubiera producido ninguna actualización de los datos”</w:t>
      </w:r>
      <w:r w:rsidR="00DA7F2A" w:rsidRPr="0020797C">
        <w:rPr>
          <w:sz w:val="20"/>
          <w:szCs w:val="20"/>
        </w:rPr>
        <w:t>.</w:t>
      </w:r>
    </w:p>
    <w:p w14:paraId="0D2C4698" w14:textId="77777777" w:rsidR="0020797C" w:rsidRPr="0020797C" w:rsidRDefault="00A37A35" w:rsidP="00160B3A">
      <w:pPr>
        <w:pStyle w:val="Prrafodelista"/>
        <w:numPr>
          <w:ilvl w:val="1"/>
          <w:numId w:val="7"/>
        </w:numPr>
        <w:rPr>
          <w:sz w:val="20"/>
          <w:szCs w:val="20"/>
        </w:rPr>
      </w:pPr>
      <w:r w:rsidRPr="0020797C">
        <w:rPr>
          <w:sz w:val="20"/>
          <w:szCs w:val="20"/>
        </w:rPr>
        <w:t>Art. 94.2.</w:t>
      </w:r>
      <w:r w:rsidR="00350AE5" w:rsidRPr="0020797C">
        <w:rPr>
          <w:sz w:val="20"/>
          <w:szCs w:val="20"/>
        </w:rPr>
        <w:t xml:space="preserve"> </w:t>
      </w:r>
      <w:r w:rsidR="00350AE5" w:rsidRPr="0020797C">
        <w:rPr>
          <w:i/>
          <w:iCs/>
          <w:sz w:val="20"/>
          <w:szCs w:val="20"/>
        </w:rPr>
        <w:t>“Asimismo, se establecerán procedimientos para la recuperación de los datos que garanticen en todo momento su reconstrucción en el estado en que se encontraban al tiempo de producirse la pérdida o destrucción”</w:t>
      </w:r>
      <w:r w:rsidR="00350AE5" w:rsidRPr="0020797C">
        <w:rPr>
          <w:sz w:val="20"/>
          <w:szCs w:val="20"/>
        </w:rPr>
        <w:t>.</w:t>
      </w:r>
    </w:p>
    <w:p w14:paraId="052EC951" w14:textId="58390C03" w:rsidR="00DA7F2A" w:rsidRPr="0020797C" w:rsidRDefault="00A37A35" w:rsidP="0020797C">
      <w:pPr>
        <w:pStyle w:val="Prrafodelista"/>
        <w:numPr>
          <w:ilvl w:val="1"/>
          <w:numId w:val="7"/>
        </w:numPr>
        <w:rPr>
          <w:sz w:val="20"/>
          <w:szCs w:val="20"/>
        </w:rPr>
      </w:pPr>
      <w:r w:rsidRPr="0020797C">
        <w:rPr>
          <w:sz w:val="20"/>
          <w:szCs w:val="20"/>
        </w:rPr>
        <w:t>Art. 94.3.</w:t>
      </w:r>
      <w:r w:rsidR="00AD3D42" w:rsidRPr="0020797C">
        <w:rPr>
          <w:sz w:val="20"/>
          <w:szCs w:val="20"/>
        </w:rPr>
        <w:t xml:space="preserve"> </w:t>
      </w:r>
      <w:r w:rsidR="00AD3D42" w:rsidRPr="0020797C">
        <w:rPr>
          <w:i/>
          <w:iCs/>
          <w:sz w:val="20"/>
          <w:szCs w:val="20"/>
        </w:rPr>
        <w:t>“El responsable del fichero se encargará de verificar cada seis meses la correcta definición, funcionamiento y aplicación de los procedimientos de realización de copias de respaldo y de recuperación de los datos”.</w:t>
      </w:r>
    </w:p>
    <w:p w14:paraId="731DEBC7" w14:textId="30764730" w:rsidR="00990FF4" w:rsidRPr="0020797C" w:rsidRDefault="00A37A35" w:rsidP="00843531">
      <w:pPr>
        <w:pStyle w:val="Prrafodelista"/>
        <w:numPr>
          <w:ilvl w:val="1"/>
          <w:numId w:val="7"/>
        </w:numPr>
        <w:rPr>
          <w:sz w:val="20"/>
          <w:szCs w:val="20"/>
        </w:rPr>
      </w:pPr>
      <w:r w:rsidRPr="0020797C">
        <w:rPr>
          <w:sz w:val="20"/>
          <w:szCs w:val="20"/>
        </w:rPr>
        <w:t>Art. 94.4.</w:t>
      </w:r>
      <w:r w:rsidR="00E14C9E" w:rsidRPr="0020797C">
        <w:rPr>
          <w:sz w:val="20"/>
          <w:szCs w:val="20"/>
        </w:rPr>
        <w:t xml:space="preserve"> </w:t>
      </w:r>
      <w:r w:rsidR="00E14C9E" w:rsidRPr="0020797C">
        <w:rPr>
          <w:i/>
          <w:iCs/>
          <w:sz w:val="20"/>
          <w:szCs w:val="20"/>
        </w:rPr>
        <w:t>“Las pruebas anteriores a la implantación o modificación de los sistemas de información que traten ficheros con datos de carácter personal no se realizarán con datos reales, salvo que se asegure el nivel de seguridad correspondiente al tratamiento realizado y se anote su realización en el documento de seguridad”.</w:t>
      </w:r>
    </w:p>
    <w:p w14:paraId="57A8736F" w14:textId="77777777" w:rsidR="001B4C0D" w:rsidRPr="00D83B3A" w:rsidRDefault="001B4C0D" w:rsidP="001B4C0D">
      <w:pPr>
        <w:pStyle w:val="Prrafodelista"/>
        <w:ind w:left="1800"/>
        <w:rPr>
          <w:sz w:val="20"/>
          <w:szCs w:val="20"/>
        </w:rPr>
      </w:pPr>
    </w:p>
    <w:p w14:paraId="79FD867F" w14:textId="49B6BF14" w:rsidR="00D83B3A" w:rsidRPr="00D83B3A" w:rsidRDefault="00D83B3A" w:rsidP="00D83B3A">
      <w:pPr>
        <w:pStyle w:val="Ttulo4"/>
        <w:rPr>
          <w:sz w:val="20"/>
          <w:szCs w:val="20"/>
        </w:rPr>
      </w:pPr>
      <w:bookmarkStart w:id="30" w:name="_Toc166444248"/>
      <w:r>
        <w:t>Verificación de su cumplimiento</w:t>
      </w:r>
      <w:bookmarkEnd w:id="30"/>
    </w:p>
    <w:p w14:paraId="16EF0263" w14:textId="172E6E4D" w:rsidR="00D83B3A" w:rsidRDefault="00256B1D" w:rsidP="00D83B3A">
      <w:r>
        <w:t>La medida de seguridad se cumple, puesto que el cliente asegura que se realizan copias de seguridad con carácter mensual.</w:t>
      </w:r>
      <w:r w:rsidR="00A97B02">
        <w:t xml:space="preserve"> Además, las copias se almacenan en los servidores internos de la empresa durante un periodo de un año.</w:t>
      </w:r>
      <w:r w:rsidR="00912125">
        <w:t xml:space="preserve"> </w:t>
      </w:r>
      <w:r w:rsidR="001A0BCD">
        <w:t>Posteriormente, se eliminan del sistema.</w:t>
      </w:r>
    </w:p>
    <w:p w14:paraId="28E259E4" w14:textId="77777777" w:rsidR="00256B1D" w:rsidRDefault="00256B1D" w:rsidP="00D83B3A"/>
    <w:p w14:paraId="73D922A5" w14:textId="77777777" w:rsidR="00D83B3A" w:rsidRDefault="00D83B3A" w:rsidP="00D83B3A">
      <w:pPr>
        <w:pStyle w:val="Ttulo4"/>
        <w:rPr>
          <w:rFonts w:hint="eastAsia"/>
        </w:rPr>
      </w:pPr>
      <w:bookmarkStart w:id="31" w:name="_Toc166444249"/>
      <w:r>
        <w:t>Medidas correctoras propuestas</w:t>
      </w:r>
      <w:bookmarkEnd w:id="31"/>
    </w:p>
    <w:p w14:paraId="26F1DADB" w14:textId="6C37F4C1" w:rsidR="008F5C57" w:rsidRPr="008F5C57" w:rsidRDefault="008F5C57" w:rsidP="008F5C57">
      <w:pPr>
        <w:rPr>
          <w:rFonts w:hint="eastAsia"/>
        </w:rPr>
      </w:pPr>
      <w:bookmarkStart w:id="32" w:name="_Toc166428142"/>
      <w:bookmarkStart w:id="33" w:name="_Toc166428192"/>
      <w:bookmarkStart w:id="34" w:name="_Toc166428242"/>
      <w:bookmarkEnd w:id="32"/>
      <w:bookmarkEnd w:id="33"/>
      <w:bookmarkEnd w:id="34"/>
      <w:r>
        <w:t xml:space="preserve">Especificar un </w:t>
      </w:r>
      <w:r w:rsidR="00E80042">
        <w:t xml:space="preserve">procedimiento de recuperación de datos, si este no está </w:t>
      </w:r>
      <w:r w:rsidR="00A32E35">
        <w:t>presente actualmente.</w:t>
      </w:r>
      <w:r w:rsidR="00FD07A0">
        <w:t xml:space="preserve"> De igual forma, realizar l</w:t>
      </w:r>
      <w:r w:rsidR="00D851BD">
        <w:t xml:space="preserve">as pruebas con datos que no estén en producción, ni sean reales, para evitar </w:t>
      </w:r>
      <w:r w:rsidR="00E54D7F">
        <w:t>graves incidencias.</w:t>
      </w:r>
    </w:p>
    <w:p w14:paraId="1C161670" w14:textId="77777777" w:rsidR="00DA7F2A" w:rsidRDefault="00DA7F2A" w:rsidP="00D83B3A"/>
    <w:p w14:paraId="615BA293" w14:textId="0D1CB7FF" w:rsidR="00BF6A9C" w:rsidRDefault="005D7EFF" w:rsidP="00BF6A9C">
      <w:pPr>
        <w:pStyle w:val="Ttulo3"/>
        <w:numPr>
          <w:ilvl w:val="1"/>
          <w:numId w:val="2"/>
        </w:numPr>
      </w:pPr>
      <w:bookmarkStart w:id="35" w:name="_Toc166444250"/>
      <w:r>
        <w:t xml:space="preserve">Control de acceso a ficheros, </w:t>
      </w:r>
      <w:r w:rsidR="007552D4">
        <w:t>ficheros temporales</w:t>
      </w:r>
      <w:bookmarkEnd w:id="35"/>
    </w:p>
    <w:p w14:paraId="753196BE" w14:textId="5127061D" w:rsidR="009C3972" w:rsidRDefault="003476E7" w:rsidP="006933B1">
      <w:pPr>
        <w:pStyle w:val="Ttulo4"/>
      </w:pPr>
      <w:bookmarkStart w:id="36" w:name="_Toc166444251"/>
      <w:r>
        <w:t>Definición</w:t>
      </w:r>
      <w:bookmarkEnd w:id="36"/>
    </w:p>
    <w:p w14:paraId="02A96895" w14:textId="6DF5FFBA" w:rsidR="003476E7" w:rsidRDefault="00E17D0A" w:rsidP="003476E7">
      <w:r>
        <w:t xml:space="preserve">Este apartado </w:t>
      </w:r>
      <w:r w:rsidR="00DA1566">
        <w:t xml:space="preserve">se rige mediante los siguientes artículos de la </w:t>
      </w:r>
      <w:r w:rsidR="000E6418">
        <w:t>RG</w:t>
      </w:r>
      <w:r w:rsidR="00DA1566">
        <w:t>P</w:t>
      </w:r>
      <w:r w:rsidR="006E1760">
        <w:t>D</w:t>
      </w:r>
      <w:r w:rsidR="00DA1566">
        <w:t>:</w:t>
      </w:r>
    </w:p>
    <w:p w14:paraId="38CD7B3B" w14:textId="56665324" w:rsidR="008D13A8" w:rsidRDefault="008D13A8" w:rsidP="008D13A8">
      <w:pPr>
        <w:pStyle w:val="Prrafodelista"/>
        <w:numPr>
          <w:ilvl w:val="0"/>
          <w:numId w:val="7"/>
        </w:numPr>
      </w:pPr>
      <w:r>
        <w:t>Artículo 87: Ficheros temporales o copias de trabajo de documentos.</w:t>
      </w:r>
    </w:p>
    <w:p w14:paraId="3DFD48AC" w14:textId="3A8E0CAF" w:rsidR="008D13A8" w:rsidRPr="00667462" w:rsidRDefault="008D13A8" w:rsidP="00667462">
      <w:pPr>
        <w:pStyle w:val="Prrafodelista"/>
        <w:numPr>
          <w:ilvl w:val="1"/>
          <w:numId w:val="7"/>
        </w:numPr>
        <w:rPr>
          <w:i/>
          <w:iCs/>
          <w:sz w:val="20"/>
          <w:szCs w:val="20"/>
        </w:rPr>
      </w:pPr>
      <w:r w:rsidRPr="0020797C">
        <w:rPr>
          <w:sz w:val="20"/>
          <w:szCs w:val="20"/>
        </w:rPr>
        <w:t xml:space="preserve">Art. </w:t>
      </w:r>
      <w:r>
        <w:rPr>
          <w:sz w:val="20"/>
          <w:szCs w:val="20"/>
        </w:rPr>
        <w:t>87</w:t>
      </w:r>
      <w:r w:rsidRPr="0020797C">
        <w:rPr>
          <w:sz w:val="20"/>
          <w:szCs w:val="20"/>
        </w:rPr>
        <w:t xml:space="preserve">.1. </w:t>
      </w:r>
      <w:r w:rsidRPr="0020797C">
        <w:rPr>
          <w:i/>
          <w:iCs/>
          <w:sz w:val="20"/>
          <w:szCs w:val="20"/>
        </w:rPr>
        <w:t>“</w:t>
      </w:r>
      <w:r w:rsidR="00667462" w:rsidRPr="00667462">
        <w:rPr>
          <w:i/>
          <w:iCs/>
          <w:sz w:val="20"/>
          <w:szCs w:val="20"/>
        </w:rPr>
        <w:t>Aquellos ficheros temporales o copias de documentos que se hubiesen creado exclusivamente para la realización de trabajos temporales o auxiliares deberán cumplir el nivel de seguridad que les corresponda conforme a los criterios establecidos en el artículo 81</w:t>
      </w:r>
      <w:r w:rsidRPr="00667462">
        <w:rPr>
          <w:i/>
          <w:iCs/>
          <w:sz w:val="20"/>
          <w:szCs w:val="20"/>
        </w:rPr>
        <w:t>”</w:t>
      </w:r>
      <w:r w:rsidRPr="00667462">
        <w:rPr>
          <w:sz w:val="20"/>
          <w:szCs w:val="20"/>
        </w:rPr>
        <w:t>.</w:t>
      </w:r>
    </w:p>
    <w:p w14:paraId="38D9B7D7" w14:textId="3F83CD90" w:rsidR="008D13A8" w:rsidRPr="00BC6631" w:rsidRDefault="008D13A8" w:rsidP="00BC6631">
      <w:pPr>
        <w:pStyle w:val="Prrafodelista"/>
        <w:numPr>
          <w:ilvl w:val="1"/>
          <w:numId w:val="7"/>
        </w:numPr>
        <w:rPr>
          <w:i/>
          <w:iCs/>
          <w:sz w:val="20"/>
          <w:szCs w:val="20"/>
        </w:rPr>
      </w:pPr>
      <w:r w:rsidRPr="0020797C">
        <w:rPr>
          <w:sz w:val="20"/>
          <w:szCs w:val="20"/>
        </w:rPr>
        <w:t xml:space="preserve">Art. </w:t>
      </w:r>
      <w:r>
        <w:rPr>
          <w:sz w:val="20"/>
          <w:szCs w:val="20"/>
        </w:rPr>
        <w:t>87</w:t>
      </w:r>
      <w:r w:rsidRPr="0020797C">
        <w:rPr>
          <w:sz w:val="20"/>
          <w:szCs w:val="20"/>
        </w:rPr>
        <w:t xml:space="preserve">.2. </w:t>
      </w:r>
      <w:r w:rsidRPr="0020797C">
        <w:rPr>
          <w:i/>
          <w:iCs/>
          <w:sz w:val="20"/>
          <w:szCs w:val="20"/>
        </w:rPr>
        <w:t>“</w:t>
      </w:r>
      <w:r w:rsidR="00BC6631" w:rsidRPr="00BC6631">
        <w:rPr>
          <w:i/>
          <w:iCs/>
          <w:sz w:val="20"/>
          <w:szCs w:val="20"/>
        </w:rPr>
        <w:t>Todo fichero temporal o copia de trabajo así creado será borrado o destruido una vez que haya dejado de ser necesario para los fines que motivaron su creación</w:t>
      </w:r>
      <w:r w:rsidRPr="00BC6631">
        <w:rPr>
          <w:i/>
          <w:iCs/>
          <w:sz w:val="20"/>
          <w:szCs w:val="20"/>
        </w:rPr>
        <w:t>”</w:t>
      </w:r>
      <w:r w:rsidRPr="00BC6631">
        <w:rPr>
          <w:sz w:val="20"/>
          <w:szCs w:val="20"/>
        </w:rPr>
        <w:t>.</w:t>
      </w:r>
    </w:p>
    <w:p w14:paraId="3D494378" w14:textId="6B7C25B1" w:rsidR="0026359F" w:rsidRDefault="0026359F" w:rsidP="0026359F">
      <w:pPr>
        <w:pStyle w:val="Prrafodelista"/>
        <w:numPr>
          <w:ilvl w:val="0"/>
          <w:numId w:val="7"/>
        </w:numPr>
      </w:pPr>
      <w:r>
        <w:lastRenderedPageBreak/>
        <w:t>Artículo 91: Control de acceso.</w:t>
      </w:r>
    </w:p>
    <w:p w14:paraId="3EAE36C6" w14:textId="3800DEE8" w:rsidR="0026359F" w:rsidRPr="00007216" w:rsidRDefault="0026359F" w:rsidP="00007216">
      <w:pPr>
        <w:pStyle w:val="Prrafodelista"/>
        <w:numPr>
          <w:ilvl w:val="1"/>
          <w:numId w:val="7"/>
        </w:numPr>
        <w:rPr>
          <w:i/>
          <w:iCs/>
          <w:sz w:val="20"/>
          <w:szCs w:val="20"/>
        </w:rPr>
      </w:pPr>
      <w:r w:rsidRPr="0020797C">
        <w:rPr>
          <w:sz w:val="20"/>
          <w:szCs w:val="20"/>
        </w:rPr>
        <w:t>Art. 9</w:t>
      </w:r>
      <w:r>
        <w:rPr>
          <w:sz w:val="20"/>
          <w:szCs w:val="20"/>
        </w:rPr>
        <w:t>1</w:t>
      </w:r>
      <w:r w:rsidRPr="0020797C">
        <w:rPr>
          <w:sz w:val="20"/>
          <w:szCs w:val="20"/>
        </w:rPr>
        <w:t xml:space="preserve">.1. </w:t>
      </w:r>
      <w:r w:rsidRPr="0020797C">
        <w:rPr>
          <w:i/>
          <w:iCs/>
          <w:sz w:val="20"/>
          <w:szCs w:val="20"/>
        </w:rPr>
        <w:t>“</w:t>
      </w:r>
      <w:r w:rsidR="00007216" w:rsidRPr="00007216">
        <w:rPr>
          <w:i/>
          <w:iCs/>
          <w:sz w:val="20"/>
          <w:szCs w:val="20"/>
        </w:rPr>
        <w:t>Los usuarios tendrán acceso únicamente a aquellos recursos que precisen para el desarrollo de sus funciones</w:t>
      </w:r>
      <w:r w:rsidRPr="00007216">
        <w:rPr>
          <w:i/>
          <w:iCs/>
          <w:sz w:val="20"/>
          <w:szCs w:val="20"/>
        </w:rPr>
        <w:t>”</w:t>
      </w:r>
      <w:r w:rsidRPr="00007216">
        <w:rPr>
          <w:sz w:val="20"/>
          <w:szCs w:val="20"/>
        </w:rPr>
        <w:t>.</w:t>
      </w:r>
    </w:p>
    <w:p w14:paraId="3C781E26" w14:textId="039A3EC4" w:rsidR="0026359F" w:rsidRPr="002B3E8A" w:rsidRDefault="0026359F" w:rsidP="002B3E8A">
      <w:pPr>
        <w:pStyle w:val="Prrafodelista"/>
        <w:numPr>
          <w:ilvl w:val="1"/>
          <w:numId w:val="7"/>
        </w:numPr>
        <w:rPr>
          <w:i/>
          <w:iCs/>
          <w:sz w:val="20"/>
          <w:szCs w:val="20"/>
        </w:rPr>
      </w:pPr>
      <w:r w:rsidRPr="0020797C">
        <w:rPr>
          <w:sz w:val="20"/>
          <w:szCs w:val="20"/>
        </w:rPr>
        <w:t>Art. 9</w:t>
      </w:r>
      <w:r>
        <w:rPr>
          <w:sz w:val="20"/>
          <w:szCs w:val="20"/>
        </w:rPr>
        <w:t>1</w:t>
      </w:r>
      <w:r w:rsidRPr="0020797C">
        <w:rPr>
          <w:sz w:val="20"/>
          <w:szCs w:val="20"/>
        </w:rPr>
        <w:t xml:space="preserve">.2. </w:t>
      </w:r>
      <w:r w:rsidRPr="0020797C">
        <w:rPr>
          <w:i/>
          <w:iCs/>
          <w:sz w:val="20"/>
          <w:szCs w:val="20"/>
        </w:rPr>
        <w:t>“</w:t>
      </w:r>
      <w:r w:rsidR="002B3E8A" w:rsidRPr="002B3E8A">
        <w:rPr>
          <w:i/>
          <w:iCs/>
          <w:sz w:val="20"/>
          <w:szCs w:val="20"/>
        </w:rPr>
        <w:t>El responsable del fichero se encargará de que exista una relación actualizada de usuarios y perfiles de usuarios, y los accesos autorizados para cada uno de ellos</w:t>
      </w:r>
      <w:r w:rsidRPr="002B3E8A">
        <w:rPr>
          <w:i/>
          <w:iCs/>
          <w:sz w:val="20"/>
          <w:szCs w:val="20"/>
        </w:rPr>
        <w:t>”</w:t>
      </w:r>
      <w:r w:rsidRPr="002B3E8A">
        <w:rPr>
          <w:sz w:val="20"/>
          <w:szCs w:val="20"/>
        </w:rPr>
        <w:t>.</w:t>
      </w:r>
    </w:p>
    <w:p w14:paraId="672977F0" w14:textId="62AC04C8" w:rsidR="0026359F" w:rsidRPr="00910267" w:rsidRDefault="0026359F" w:rsidP="00910267">
      <w:pPr>
        <w:pStyle w:val="Prrafodelista"/>
        <w:numPr>
          <w:ilvl w:val="1"/>
          <w:numId w:val="7"/>
        </w:numPr>
        <w:rPr>
          <w:i/>
          <w:iCs/>
          <w:sz w:val="20"/>
          <w:szCs w:val="20"/>
        </w:rPr>
      </w:pPr>
      <w:r w:rsidRPr="0020797C">
        <w:rPr>
          <w:sz w:val="20"/>
          <w:szCs w:val="20"/>
        </w:rPr>
        <w:t>Art. 9</w:t>
      </w:r>
      <w:r>
        <w:rPr>
          <w:sz w:val="20"/>
          <w:szCs w:val="20"/>
        </w:rPr>
        <w:t>1</w:t>
      </w:r>
      <w:r w:rsidRPr="0020797C">
        <w:rPr>
          <w:sz w:val="20"/>
          <w:szCs w:val="20"/>
        </w:rPr>
        <w:t xml:space="preserve">.3. </w:t>
      </w:r>
      <w:r w:rsidRPr="0020797C">
        <w:rPr>
          <w:i/>
          <w:iCs/>
          <w:sz w:val="20"/>
          <w:szCs w:val="20"/>
        </w:rPr>
        <w:t>“</w:t>
      </w:r>
      <w:r w:rsidR="00910267" w:rsidRPr="00910267">
        <w:rPr>
          <w:i/>
          <w:iCs/>
          <w:sz w:val="20"/>
          <w:szCs w:val="20"/>
        </w:rPr>
        <w:t>El responsable del fichero establecerá mecanismos para evitar que un usuario pueda acceder a recursos con derechos distintos de los autorizados</w:t>
      </w:r>
      <w:r w:rsidRPr="00910267">
        <w:rPr>
          <w:i/>
          <w:iCs/>
          <w:sz w:val="20"/>
          <w:szCs w:val="20"/>
        </w:rPr>
        <w:t>”.</w:t>
      </w:r>
    </w:p>
    <w:p w14:paraId="3CEB0DC0" w14:textId="37D369CE" w:rsidR="0026359F" w:rsidRDefault="0026359F" w:rsidP="00E16BEB">
      <w:pPr>
        <w:pStyle w:val="Prrafodelista"/>
        <w:numPr>
          <w:ilvl w:val="1"/>
          <w:numId w:val="7"/>
        </w:numPr>
        <w:rPr>
          <w:i/>
          <w:iCs/>
          <w:sz w:val="20"/>
          <w:szCs w:val="20"/>
        </w:rPr>
      </w:pPr>
      <w:r w:rsidRPr="0020797C">
        <w:rPr>
          <w:sz w:val="20"/>
          <w:szCs w:val="20"/>
        </w:rPr>
        <w:t>Art. 9</w:t>
      </w:r>
      <w:r>
        <w:rPr>
          <w:sz w:val="20"/>
          <w:szCs w:val="20"/>
        </w:rPr>
        <w:t>1</w:t>
      </w:r>
      <w:r w:rsidRPr="0020797C">
        <w:rPr>
          <w:sz w:val="20"/>
          <w:szCs w:val="20"/>
        </w:rPr>
        <w:t xml:space="preserve">.4. </w:t>
      </w:r>
      <w:r w:rsidRPr="0020797C">
        <w:rPr>
          <w:i/>
          <w:iCs/>
          <w:sz w:val="20"/>
          <w:szCs w:val="20"/>
        </w:rPr>
        <w:t>“</w:t>
      </w:r>
      <w:r w:rsidR="00E16BEB" w:rsidRPr="00E16BEB">
        <w:rPr>
          <w:i/>
          <w:iCs/>
          <w:sz w:val="20"/>
          <w:szCs w:val="20"/>
        </w:rPr>
        <w:t>Exclusivamente el personal autorizado para ello en el documento de seguridad podrá conceder, alterar o anular el acceso autorizado sobre los recursos, conforme a los criterios establecidos por el responsable del fichero</w:t>
      </w:r>
      <w:r w:rsidRPr="00E16BEB">
        <w:rPr>
          <w:i/>
          <w:iCs/>
          <w:sz w:val="20"/>
          <w:szCs w:val="20"/>
        </w:rPr>
        <w:t>”.</w:t>
      </w:r>
    </w:p>
    <w:p w14:paraId="74722060" w14:textId="2E2EE826" w:rsidR="00E16BEB" w:rsidRPr="0043696D" w:rsidRDefault="00E16BEB" w:rsidP="0043696D">
      <w:pPr>
        <w:pStyle w:val="Prrafodelista"/>
        <w:numPr>
          <w:ilvl w:val="1"/>
          <w:numId w:val="7"/>
        </w:numPr>
        <w:rPr>
          <w:i/>
          <w:iCs/>
          <w:sz w:val="20"/>
          <w:szCs w:val="20"/>
        </w:rPr>
      </w:pPr>
      <w:r w:rsidRPr="0020797C">
        <w:rPr>
          <w:sz w:val="20"/>
          <w:szCs w:val="20"/>
        </w:rPr>
        <w:t>Art. 9</w:t>
      </w:r>
      <w:r>
        <w:rPr>
          <w:sz w:val="20"/>
          <w:szCs w:val="20"/>
        </w:rPr>
        <w:t>1</w:t>
      </w:r>
      <w:r w:rsidRPr="0020797C">
        <w:rPr>
          <w:sz w:val="20"/>
          <w:szCs w:val="20"/>
        </w:rPr>
        <w:t>.</w:t>
      </w:r>
      <w:r>
        <w:rPr>
          <w:sz w:val="20"/>
          <w:szCs w:val="20"/>
        </w:rPr>
        <w:t>5</w:t>
      </w:r>
      <w:r w:rsidRPr="0020797C">
        <w:rPr>
          <w:sz w:val="20"/>
          <w:szCs w:val="20"/>
        </w:rPr>
        <w:t xml:space="preserve">. </w:t>
      </w:r>
      <w:r w:rsidRPr="0020797C">
        <w:rPr>
          <w:i/>
          <w:iCs/>
          <w:sz w:val="20"/>
          <w:szCs w:val="20"/>
        </w:rPr>
        <w:t>“</w:t>
      </w:r>
      <w:r w:rsidR="0043696D" w:rsidRPr="0043696D">
        <w:rPr>
          <w:i/>
          <w:iCs/>
          <w:sz w:val="20"/>
          <w:szCs w:val="20"/>
        </w:rPr>
        <w:t>En caso de que exista personal ajeno al responsable del fichero que tenga acceso a los recursos deberá estar sometido a las mismas condiciones y obligaciones de seguridad que el personal propio</w:t>
      </w:r>
      <w:r w:rsidRPr="0043696D">
        <w:rPr>
          <w:i/>
          <w:iCs/>
          <w:sz w:val="20"/>
          <w:szCs w:val="20"/>
        </w:rPr>
        <w:t>”.</w:t>
      </w:r>
    </w:p>
    <w:p w14:paraId="44C79CCE" w14:textId="77777777" w:rsidR="008979AF" w:rsidRDefault="008979AF" w:rsidP="003476E7"/>
    <w:p w14:paraId="729CD0BB" w14:textId="77777777" w:rsidR="005759B8" w:rsidRDefault="005759B8" w:rsidP="003476E7"/>
    <w:p w14:paraId="3B9893D8" w14:textId="454977BD" w:rsidR="008979AF" w:rsidRDefault="008979AF" w:rsidP="008979AF">
      <w:pPr>
        <w:pStyle w:val="Ttulo4"/>
      </w:pPr>
      <w:bookmarkStart w:id="37" w:name="_Toc166444252"/>
      <w:r>
        <w:t>Verificación de su cumplimiento</w:t>
      </w:r>
      <w:bookmarkEnd w:id="37"/>
    </w:p>
    <w:p w14:paraId="024BC97F" w14:textId="05E712DF" w:rsidR="008979AF" w:rsidRDefault="00A33DCD" w:rsidP="008979AF">
      <w:r>
        <w:t xml:space="preserve">En primer lugar, </w:t>
      </w:r>
      <w:r w:rsidR="00E40F12">
        <w:t>si analizamos l</w:t>
      </w:r>
      <w:r w:rsidR="00C82FBC">
        <w:t>as políticas de</w:t>
      </w:r>
      <w:r w:rsidR="00E40F12">
        <w:t xml:space="preserve"> ficheros temporales y </w:t>
      </w:r>
      <w:r w:rsidR="000717BF">
        <w:t>de</w:t>
      </w:r>
      <w:r w:rsidR="00E40F12">
        <w:t xml:space="preserve"> copias de trabajo </w:t>
      </w:r>
      <w:r w:rsidR="00CE134E">
        <w:t>podemos concluir qu</w:t>
      </w:r>
      <w:r w:rsidR="00C061FD">
        <w:t>e no se est</w:t>
      </w:r>
      <w:r w:rsidR="00C82FBC">
        <w:t>á cumpliendo</w:t>
      </w:r>
      <w:r w:rsidR="000717BF">
        <w:t xml:space="preserve">, ya que </w:t>
      </w:r>
      <w:r w:rsidR="003A5047">
        <w:t>no se realiza ningún borrado</w:t>
      </w:r>
      <w:r w:rsidR="0078624D">
        <w:t xml:space="preserve"> de las copias de los documentos </w:t>
      </w:r>
      <w:r w:rsidR="002324D9">
        <w:t>creados.</w:t>
      </w:r>
    </w:p>
    <w:p w14:paraId="545F5214" w14:textId="3A740D8A" w:rsidR="00B23F46" w:rsidRDefault="007E0B85" w:rsidP="008979AF">
      <w:r>
        <w:t>En segundo lugar</w:t>
      </w:r>
      <w:r w:rsidR="00B23F46">
        <w:t xml:space="preserve">, </w:t>
      </w:r>
      <w:r w:rsidR="00C12C7C">
        <w:t>si analizamos los controles de acceso</w:t>
      </w:r>
      <w:r w:rsidR="00523800">
        <w:t xml:space="preserve"> podemos concluir que se cumple para los datos de los clientes interesados </w:t>
      </w:r>
      <w:r w:rsidR="00AA77E0">
        <w:t xml:space="preserve">y los datos bancarios </w:t>
      </w:r>
      <w:r w:rsidR="006B45A7">
        <w:t>de los empleados</w:t>
      </w:r>
      <w:r w:rsidR="00715673">
        <w:t xml:space="preserve">, ya que estos se guardan en </w:t>
      </w:r>
      <w:r>
        <w:t>base de datos</w:t>
      </w:r>
      <w:r w:rsidR="00B02562">
        <w:t xml:space="preserve"> y solo tienen acceso el responsable y la empresa auditora </w:t>
      </w:r>
      <w:r w:rsidR="00A16A43">
        <w:t>encargada de gestionar</w:t>
      </w:r>
      <w:r w:rsidR="00B55E85">
        <w:t>los</w:t>
      </w:r>
      <w:r>
        <w:t xml:space="preserve">. Pero, por otro lado, si </w:t>
      </w:r>
      <w:r w:rsidR="009B23B4">
        <w:t xml:space="preserve">analizamos </w:t>
      </w:r>
      <w:r w:rsidR="00811FDB">
        <w:t xml:space="preserve">los contratos de compra </w:t>
      </w:r>
      <w:r w:rsidR="00E00098">
        <w:t>y los datos de contrato de los empleados, podemos afirmar que no se cumple</w:t>
      </w:r>
      <w:r w:rsidR="00DD5B9B">
        <w:t xml:space="preserve">, ya que estos se guardan en un armario sin llave, por lo que cualquier persona con acceso a la sala podría entrar y consultarlo. Cabe destacar, que la única medida de seguridad empleada es el uso de cámaras de videovigilancia que </w:t>
      </w:r>
      <w:r w:rsidR="00EC1842">
        <w:t>revisa el responsable</w:t>
      </w:r>
      <w:r w:rsidR="00F05A44">
        <w:t>.</w:t>
      </w:r>
    </w:p>
    <w:p w14:paraId="60FA53BD" w14:textId="77777777" w:rsidR="008979AF" w:rsidRDefault="008979AF" w:rsidP="008979AF"/>
    <w:p w14:paraId="391FAD73" w14:textId="7393AE66" w:rsidR="008979AF" w:rsidRDefault="008979AF" w:rsidP="008979AF">
      <w:pPr>
        <w:pStyle w:val="Ttulo4"/>
      </w:pPr>
      <w:bookmarkStart w:id="38" w:name="_Toc166444253"/>
      <w:r>
        <w:t>Medidas correctoras propuestas</w:t>
      </w:r>
      <w:bookmarkEnd w:id="38"/>
    </w:p>
    <w:p w14:paraId="69C7B5BC" w14:textId="77777777" w:rsidR="00FB51B6" w:rsidRDefault="00381E85" w:rsidP="008979AF">
      <w:r>
        <w:t xml:space="preserve">Se deben implementar medidas de seguridad de acceso a los ficheros </w:t>
      </w:r>
      <w:r w:rsidR="007A631D">
        <w:t xml:space="preserve">mediante las que se controle </w:t>
      </w:r>
      <w:r w:rsidR="00B35E6C">
        <w:t>que solamente los usuarios autorizados puedan acceder a estos ficheros</w:t>
      </w:r>
      <w:r w:rsidR="004F7626">
        <w:t xml:space="preserve">. </w:t>
      </w:r>
    </w:p>
    <w:p w14:paraId="3DB14EC3" w14:textId="70723E2A" w:rsidR="008979AF" w:rsidRDefault="004F7626" w:rsidP="008979AF">
      <w:r>
        <w:t xml:space="preserve">Además, </w:t>
      </w:r>
      <w:r w:rsidR="002F5BDD">
        <w:t>en el caso de que se almacenen de forma física se deberá implementar alguna medida de seguridad de acceso</w:t>
      </w:r>
      <w:r w:rsidR="00926936">
        <w:t>.</w:t>
      </w:r>
    </w:p>
    <w:p w14:paraId="42F5B537" w14:textId="77777777" w:rsidR="008979AF" w:rsidRPr="008979AF" w:rsidRDefault="008979AF" w:rsidP="008979AF"/>
    <w:p w14:paraId="15685EE3" w14:textId="11C21B64" w:rsidR="007552D4" w:rsidRDefault="0022543F" w:rsidP="007552D4">
      <w:pPr>
        <w:pStyle w:val="Ttulo3"/>
        <w:numPr>
          <w:ilvl w:val="1"/>
          <w:numId w:val="2"/>
        </w:numPr>
      </w:pPr>
      <w:bookmarkStart w:id="39" w:name="_Toc166444254"/>
      <w:r>
        <w:t>Redes de comunicaciones</w:t>
      </w:r>
      <w:bookmarkEnd w:id="39"/>
    </w:p>
    <w:p w14:paraId="7AB15042" w14:textId="10B3E6AE" w:rsidR="00E566BE" w:rsidRDefault="00E566BE" w:rsidP="00E566BE">
      <w:pPr>
        <w:pStyle w:val="Ttulo4"/>
      </w:pPr>
      <w:bookmarkStart w:id="40" w:name="_Toc166444255"/>
      <w:r>
        <w:t>Definición</w:t>
      </w:r>
      <w:bookmarkEnd w:id="40"/>
    </w:p>
    <w:p w14:paraId="1D386B69" w14:textId="77777777" w:rsidR="00C27B46" w:rsidRDefault="00C27B46" w:rsidP="00C27B46">
      <w:r>
        <w:t>Este apartado se rige mediante los siguientes artículos de la RGPD:</w:t>
      </w:r>
    </w:p>
    <w:p w14:paraId="67A22BB9" w14:textId="039BB061" w:rsidR="00C27B46" w:rsidRDefault="00C27B46" w:rsidP="00C27B46">
      <w:pPr>
        <w:pStyle w:val="Prrafodelista"/>
        <w:numPr>
          <w:ilvl w:val="0"/>
          <w:numId w:val="7"/>
        </w:numPr>
      </w:pPr>
      <w:r>
        <w:t xml:space="preserve">Artículo </w:t>
      </w:r>
      <w:r w:rsidR="004A00A2">
        <w:t>85</w:t>
      </w:r>
      <w:r>
        <w:t xml:space="preserve">: </w:t>
      </w:r>
      <w:r w:rsidR="004A00A2">
        <w:t>Acceso a datos a través de redes de comunicaciones</w:t>
      </w:r>
      <w:r>
        <w:t>.</w:t>
      </w:r>
    </w:p>
    <w:p w14:paraId="5374532A" w14:textId="09A47ABB" w:rsidR="00C27B46" w:rsidRPr="00144FD3" w:rsidRDefault="00C27B46" w:rsidP="00F41073">
      <w:pPr>
        <w:pStyle w:val="Prrafodelista"/>
        <w:numPr>
          <w:ilvl w:val="1"/>
          <w:numId w:val="7"/>
        </w:numPr>
        <w:rPr>
          <w:i/>
          <w:iCs/>
          <w:sz w:val="20"/>
          <w:szCs w:val="20"/>
        </w:rPr>
      </w:pPr>
      <w:r w:rsidRPr="0020797C">
        <w:rPr>
          <w:sz w:val="20"/>
          <w:szCs w:val="20"/>
        </w:rPr>
        <w:t xml:space="preserve">Art. </w:t>
      </w:r>
      <w:r w:rsidR="009C442F">
        <w:rPr>
          <w:sz w:val="20"/>
          <w:szCs w:val="20"/>
        </w:rPr>
        <w:t>85</w:t>
      </w:r>
      <w:r w:rsidRPr="0020797C">
        <w:rPr>
          <w:sz w:val="20"/>
          <w:szCs w:val="20"/>
        </w:rPr>
        <w:t xml:space="preserve">.1. </w:t>
      </w:r>
      <w:r w:rsidRPr="0020797C">
        <w:rPr>
          <w:i/>
          <w:iCs/>
          <w:sz w:val="20"/>
          <w:szCs w:val="20"/>
        </w:rPr>
        <w:t>“</w:t>
      </w:r>
      <w:r w:rsidR="00F41073" w:rsidRPr="00F41073">
        <w:rPr>
          <w:i/>
          <w:iCs/>
          <w:sz w:val="20"/>
          <w:szCs w:val="20"/>
        </w:rPr>
        <w:t>Las medidas de seguridad exigibles a los accesos a datos de carácter personal a través de redes de comunicaciones, sean o no públicas, deberán garantizar un nivel de seguridad equivalente al correspondiente a los accesos en modo local, conforme a los criterios establecidos en el artículo 80</w:t>
      </w:r>
      <w:r w:rsidRPr="00F41073">
        <w:rPr>
          <w:i/>
          <w:iCs/>
          <w:sz w:val="20"/>
          <w:szCs w:val="20"/>
        </w:rPr>
        <w:t>”</w:t>
      </w:r>
      <w:r w:rsidRPr="00F41073">
        <w:rPr>
          <w:sz w:val="20"/>
          <w:szCs w:val="20"/>
        </w:rPr>
        <w:t>.</w:t>
      </w:r>
    </w:p>
    <w:p w14:paraId="02161DD8" w14:textId="5DE0C15D" w:rsidR="004B1547" w:rsidRDefault="004B1547" w:rsidP="004B1547">
      <w:pPr>
        <w:pStyle w:val="Prrafodelista"/>
        <w:numPr>
          <w:ilvl w:val="0"/>
          <w:numId w:val="7"/>
        </w:numPr>
      </w:pPr>
      <w:r>
        <w:t xml:space="preserve">Artículo </w:t>
      </w:r>
      <w:r w:rsidR="005527D6">
        <w:t>104</w:t>
      </w:r>
      <w:r>
        <w:t xml:space="preserve">: </w:t>
      </w:r>
      <w:r w:rsidR="00E7168E">
        <w:t>Telecomunicaciones</w:t>
      </w:r>
      <w:r>
        <w:t>.</w:t>
      </w:r>
    </w:p>
    <w:p w14:paraId="77B3C111" w14:textId="4AC0EB60" w:rsidR="003F0207" w:rsidRPr="00E14F9B" w:rsidRDefault="004B1547" w:rsidP="00E566BE">
      <w:pPr>
        <w:pStyle w:val="Prrafodelista"/>
        <w:numPr>
          <w:ilvl w:val="1"/>
          <w:numId w:val="7"/>
        </w:numPr>
        <w:rPr>
          <w:i/>
          <w:iCs/>
          <w:sz w:val="20"/>
          <w:szCs w:val="20"/>
        </w:rPr>
      </w:pPr>
      <w:r w:rsidRPr="0020797C">
        <w:rPr>
          <w:sz w:val="20"/>
          <w:szCs w:val="20"/>
        </w:rPr>
        <w:t xml:space="preserve">Art. </w:t>
      </w:r>
      <w:r w:rsidR="008859D4">
        <w:rPr>
          <w:sz w:val="20"/>
          <w:szCs w:val="20"/>
        </w:rPr>
        <w:t>104</w:t>
      </w:r>
      <w:r w:rsidRPr="0020797C">
        <w:rPr>
          <w:sz w:val="20"/>
          <w:szCs w:val="20"/>
        </w:rPr>
        <w:t xml:space="preserve">.1. </w:t>
      </w:r>
      <w:r w:rsidRPr="0020797C">
        <w:rPr>
          <w:i/>
          <w:iCs/>
          <w:sz w:val="20"/>
          <w:szCs w:val="20"/>
        </w:rPr>
        <w:t>“</w:t>
      </w:r>
      <w:r w:rsidR="008859D4" w:rsidRPr="008859D4">
        <w:rPr>
          <w:i/>
          <w:iCs/>
          <w:sz w:val="20"/>
          <w:szCs w:val="20"/>
        </w:rPr>
        <w:t>Cuando, conforme al artículo 81.3 deban implantarse las medidas de seguridad de nivel alto, la transmisión de datos de carácter personal a través de redes públicas o redes inalámbricas de comunicaciones electrónicas se realizará cifrando dichos datos o bien utilizando cualquier otro mecanismo que garantice que la información no sea inteligible ni manipulada por terceros</w:t>
      </w:r>
      <w:r w:rsidRPr="008859D4">
        <w:rPr>
          <w:i/>
          <w:iCs/>
          <w:sz w:val="20"/>
          <w:szCs w:val="20"/>
        </w:rPr>
        <w:t>”</w:t>
      </w:r>
      <w:r w:rsidRPr="008859D4">
        <w:rPr>
          <w:sz w:val="20"/>
          <w:szCs w:val="20"/>
        </w:rPr>
        <w:t>.</w:t>
      </w:r>
    </w:p>
    <w:p w14:paraId="6E1A5298" w14:textId="2219E724" w:rsidR="003F0207" w:rsidRPr="00E244C5" w:rsidRDefault="003F0207" w:rsidP="00E566BE">
      <w:pPr>
        <w:pStyle w:val="Prrafodelista"/>
        <w:numPr>
          <w:ilvl w:val="1"/>
          <w:numId w:val="7"/>
        </w:numPr>
        <w:rPr>
          <w:i/>
          <w:sz w:val="20"/>
          <w:szCs w:val="20"/>
        </w:rPr>
      </w:pPr>
    </w:p>
    <w:p w14:paraId="6B29ECBC" w14:textId="3A12FDEB" w:rsidR="00E566BE" w:rsidRDefault="00E566BE" w:rsidP="00E566BE">
      <w:pPr>
        <w:pStyle w:val="Ttulo4"/>
      </w:pPr>
      <w:bookmarkStart w:id="41" w:name="_Toc166444256"/>
      <w:r>
        <w:t>Verificación de su cumplimiento</w:t>
      </w:r>
      <w:bookmarkEnd w:id="41"/>
    </w:p>
    <w:p w14:paraId="7D588B95" w14:textId="02D28467" w:rsidR="00E566BE" w:rsidRDefault="0080329C" w:rsidP="00E566BE">
      <w:r w:rsidRPr="0080329C">
        <w:t xml:space="preserve">En cuanto al Artículo 85, </w:t>
      </w:r>
      <w:proofErr w:type="spellStart"/>
      <w:r w:rsidRPr="0080329C">
        <w:t>BestAuto</w:t>
      </w:r>
      <w:proofErr w:type="spellEnd"/>
      <w:r w:rsidRPr="0080329C">
        <w:t xml:space="preserve"> aloja su página web en un servidor en la nube y permite que el público acceda para consultar el catálogo de automóviles y enviar formularios, pero no se mencionan explícitamente las medidas de seguridad específicas que se han implementado para garantizar un nivel de seguridad </w:t>
      </w:r>
      <w:r w:rsidR="008E652D">
        <w:t>de accesos</w:t>
      </w:r>
      <w:r w:rsidRPr="0080329C">
        <w:t xml:space="preserve">. </w:t>
      </w:r>
    </w:p>
    <w:p w14:paraId="30CDD52F" w14:textId="427A3E86" w:rsidR="00E566BE" w:rsidRDefault="009D185C" w:rsidP="00E566BE">
      <w:r w:rsidRPr="009D185C">
        <w:t>En relación con el Artículo 104, se menciona que los datos personales se recopilan a través de la página web, pero no se especifica si la transmisión de estos datos se realiza cifrando los datos o utilizando cualquier otro mecanismo para garantizar que la información no sea inteligible ni manipulada por terceros durante la transmisión a través de redes públicas o inalámbricas.</w:t>
      </w:r>
    </w:p>
    <w:p w14:paraId="1B95983C" w14:textId="04A88393" w:rsidR="00C90310" w:rsidRDefault="00C90310" w:rsidP="00E566BE">
      <w:r>
        <w:t>Como no se menciona se considera que no se están cumpliendo las medidas de seguridad exigidas por la RGPD</w:t>
      </w:r>
      <w:r w:rsidR="0012233C">
        <w:t>.</w:t>
      </w:r>
    </w:p>
    <w:p w14:paraId="2F903DFB" w14:textId="77777777" w:rsidR="009A7B0E" w:rsidRDefault="009A7B0E" w:rsidP="00E566BE"/>
    <w:p w14:paraId="26BBD8C4" w14:textId="43E2C521" w:rsidR="00E566BE" w:rsidRDefault="00E566BE" w:rsidP="00E566BE">
      <w:pPr>
        <w:pStyle w:val="Ttulo4"/>
      </w:pPr>
      <w:bookmarkStart w:id="42" w:name="_Toc166444257"/>
      <w:r>
        <w:t>Medidas correctoras propuestas</w:t>
      </w:r>
      <w:bookmarkEnd w:id="42"/>
    </w:p>
    <w:p w14:paraId="499ED30A" w14:textId="5695811F" w:rsidR="00E566BE" w:rsidRDefault="00C52A0E" w:rsidP="00E566BE">
      <w:r>
        <w:t xml:space="preserve">Para cumplir las medidas de seguridad impuestas por la RGPD referentes a las telecomunicaciones, </w:t>
      </w:r>
      <w:proofErr w:type="spellStart"/>
      <w:r>
        <w:t>BestAuto</w:t>
      </w:r>
      <w:proofErr w:type="spellEnd"/>
      <w:r>
        <w:t xml:space="preserve"> debe </w:t>
      </w:r>
      <w:r w:rsidR="00502285">
        <w:t>realizar un cifrado de las comunicaciones</w:t>
      </w:r>
      <w:r w:rsidR="00744817">
        <w:t xml:space="preserve">, utilizando, por ejemplo, </w:t>
      </w:r>
      <w:r w:rsidR="00D31484">
        <w:t xml:space="preserve">protocolos de </w:t>
      </w:r>
      <w:r w:rsidR="00580526">
        <w:t>cifrado</w:t>
      </w:r>
      <w:r w:rsidR="00D31484">
        <w:t xml:space="preserve"> como </w:t>
      </w:r>
      <w:r w:rsidR="00746A31">
        <w:t>SSL/TLS</w:t>
      </w:r>
      <w:r w:rsidR="00580526" w:rsidRPr="00580526">
        <w:t xml:space="preserve"> para asegurar que la información transmitida esté protegida contra la interceptación por parte de terceros</w:t>
      </w:r>
      <w:r w:rsidR="00580526">
        <w:t>.</w:t>
      </w:r>
      <w:r w:rsidR="0046656A">
        <w:t xml:space="preserve"> Además, cuando se transmitan datos personales </w:t>
      </w:r>
      <w:r w:rsidR="00B926A2">
        <w:t xml:space="preserve">se debe garantizar que </w:t>
      </w:r>
      <w:r w:rsidR="00674DA0">
        <w:t>estos datos estén cifrados</w:t>
      </w:r>
      <w:r w:rsidR="00756591">
        <w:t xml:space="preserve"> </w:t>
      </w:r>
      <w:r w:rsidR="00756591" w:rsidRPr="00756591">
        <w:t>para proteger su confidencialidad e integridad</w:t>
      </w:r>
      <w:r w:rsidR="00756591">
        <w:t>.</w:t>
      </w:r>
    </w:p>
    <w:p w14:paraId="0CFA7426" w14:textId="77777777" w:rsidR="00E566BE" w:rsidRPr="00E566BE" w:rsidRDefault="00E566BE" w:rsidP="00E566BE"/>
    <w:p w14:paraId="0F460BCD" w14:textId="77777777" w:rsidR="00F11C72" w:rsidRDefault="0022543F" w:rsidP="00F11C72">
      <w:pPr>
        <w:pStyle w:val="Ttulo3"/>
        <w:numPr>
          <w:ilvl w:val="1"/>
          <w:numId w:val="2"/>
        </w:numPr>
      </w:pPr>
      <w:bookmarkStart w:id="43" w:name="_Toc166444258"/>
      <w:r>
        <w:t>Responsable del tratamiento</w:t>
      </w:r>
      <w:bookmarkEnd w:id="43"/>
    </w:p>
    <w:p w14:paraId="71635F67" w14:textId="77777777" w:rsidR="00E566BE" w:rsidRDefault="00E566BE" w:rsidP="00E566BE">
      <w:pPr>
        <w:pStyle w:val="Ttulo4"/>
      </w:pPr>
      <w:bookmarkStart w:id="44" w:name="_Toc166444259"/>
      <w:r>
        <w:t>Definición</w:t>
      </w:r>
      <w:bookmarkEnd w:id="44"/>
    </w:p>
    <w:p w14:paraId="12430323" w14:textId="77777777" w:rsidR="00646C76" w:rsidRDefault="00646C76" w:rsidP="00646C76">
      <w:r>
        <w:t>Este apartado se rige mediante los siguientes artículos de la RGPD:</w:t>
      </w:r>
    </w:p>
    <w:p w14:paraId="2FDC0A3E" w14:textId="5C02D828" w:rsidR="00646C76" w:rsidRDefault="00646C76" w:rsidP="00646C76">
      <w:pPr>
        <w:pStyle w:val="Prrafodelista"/>
        <w:numPr>
          <w:ilvl w:val="0"/>
          <w:numId w:val="7"/>
        </w:numPr>
      </w:pPr>
      <w:r>
        <w:t>Artículo 8</w:t>
      </w:r>
      <w:r w:rsidR="00822142">
        <w:t>2</w:t>
      </w:r>
      <w:r>
        <w:t xml:space="preserve">: </w:t>
      </w:r>
      <w:r w:rsidR="00822142">
        <w:t>Encargado del tratamiento</w:t>
      </w:r>
      <w:r>
        <w:t>.</w:t>
      </w:r>
    </w:p>
    <w:p w14:paraId="2781ACAA" w14:textId="7A7141E4" w:rsidR="00646C76" w:rsidRPr="00D1511B" w:rsidRDefault="00646C76" w:rsidP="00D1511B">
      <w:pPr>
        <w:pStyle w:val="Prrafodelista"/>
        <w:numPr>
          <w:ilvl w:val="1"/>
          <w:numId w:val="7"/>
        </w:numPr>
        <w:rPr>
          <w:i/>
          <w:iCs/>
          <w:sz w:val="20"/>
          <w:szCs w:val="20"/>
        </w:rPr>
      </w:pPr>
      <w:r w:rsidRPr="0020797C">
        <w:rPr>
          <w:sz w:val="20"/>
          <w:szCs w:val="20"/>
        </w:rPr>
        <w:t xml:space="preserve">Art. </w:t>
      </w:r>
      <w:r>
        <w:rPr>
          <w:sz w:val="20"/>
          <w:szCs w:val="20"/>
        </w:rPr>
        <w:t>8</w:t>
      </w:r>
      <w:r w:rsidR="00D1511B">
        <w:rPr>
          <w:sz w:val="20"/>
          <w:szCs w:val="20"/>
        </w:rPr>
        <w:t>2</w:t>
      </w:r>
      <w:r w:rsidRPr="0020797C">
        <w:rPr>
          <w:sz w:val="20"/>
          <w:szCs w:val="20"/>
        </w:rPr>
        <w:t xml:space="preserve">.1. </w:t>
      </w:r>
      <w:r w:rsidRPr="0020797C">
        <w:rPr>
          <w:i/>
          <w:iCs/>
          <w:sz w:val="20"/>
          <w:szCs w:val="20"/>
        </w:rPr>
        <w:t>“</w:t>
      </w:r>
      <w:r w:rsidR="00D1511B" w:rsidRPr="00D1511B">
        <w:rPr>
          <w:i/>
          <w:iCs/>
          <w:sz w:val="20"/>
          <w:szCs w:val="20"/>
        </w:rPr>
        <w:t>Cuando el responsable del fichero o tratamiento facilite el acceso a los datos, a los soportes que los contengan o a los recursos del sistema de información que los trate, a un encargado de tratamiento que preste sus servicios en los locales del primero deberá hacerse constar esta circunstancia en el documento de seguridad de dicho responsable, comprometiéndose el personal del encargado al cumplimiento de las medidas de seguridad previstas en el citado documento.</w:t>
      </w:r>
      <w:r w:rsidR="00D1511B">
        <w:rPr>
          <w:i/>
          <w:iCs/>
          <w:sz w:val="20"/>
          <w:szCs w:val="20"/>
        </w:rPr>
        <w:t xml:space="preserve"> </w:t>
      </w:r>
      <w:r w:rsidR="00D1511B" w:rsidRPr="00D1511B">
        <w:rPr>
          <w:i/>
          <w:iCs/>
          <w:sz w:val="20"/>
          <w:szCs w:val="20"/>
        </w:rPr>
        <w:t>Cuando dicho acceso sea remoto habiéndose prohibido al encargado incorporar tales datos a sistemas o soportes distintos de los del responsable, este último deberá hacer constar esta circunstancia en el documento de seguridad del responsable, comprometiéndose el personal del encargado al cumplimiento de las medidas de seguridad previstas en el citado documento</w:t>
      </w:r>
      <w:r w:rsidRPr="00D1511B">
        <w:rPr>
          <w:i/>
          <w:iCs/>
          <w:sz w:val="20"/>
          <w:szCs w:val="20"/>
        </w:rPr>
        <w:t>”</w:t>
      </w:r>
      <w:r w:rsidRPr="00D1511B">
        <w:rPr>
          <w:sz w:val="20"/>
          <w:szCs w:val="20"/>
        </w:rPr>
        <w:t>.</w:t>
      </w:r>
    </w:p>
    <w:p w14:paraId="357E535C" w14:textId="1394B398" w:rsidR="00D1511B" w:rsidRPr="00C53E01" w:rsidRDefault="00D1511B" w:rsidP="00C53E01">
      <w:pPr>
        <w:pStyle w:val="Prrafodelista"/>
        <w:numPr>
          <w:ilvl w:val="1"/>
          <w:numId w:val="7"/>
        </w:numPr>
        <w:rPr>
          <w:i/>
          <w:iCs/>
          <w:sz w:val="20"/>
          <w:szCs w:val="20"/>
        </w:rPr>
      </w:pPr>
      <w:r w:rsidRPr="0020797C">
        <w:rPr>
          <w:sz w:val="20"/>
          <w:szCs w:val="20"/>
        </w:rPr>
        <w:t xml:space="preserve">Art. </w:t>
      </w:r>
      <w:r>
        <w:rPr>
          <w:sz w:val="20"/>
          <w:szCs w:val="20"/>
        </w:rPr>
        <w:t>82</w:t>
      </w:r>
      <w:r w:rsidRPr="0020797C">
        <w:rPr>
          <w:sz w:val="20"/>
          <w:szCs w:val="20"/>
        </w:rPr>
        <w:t>.</w:t>
      </w:r>
      <w:r>
        <w:rPr>
          <w:sz w:val="20"/>
          <w:szCs w:val="20"/>
        </w:rPr>
        <w:t>2</w:t>
      </w:r>
      <w:r w:rsidRPr="0020797C">
        <w:rPr>
          <w:sz w:val="20"/>
          <w:szCs w:val="20"/>
        </w:rPr>
        <w:t xml:space="preserve">. </w:t>
      </w:r>
      <w:r w:rsidRPr="0020797C">
        <w:rPr>
          <w:i/>
          <w:iCs/>
          <w:sz w:val="20"/>
          <w:szCs w:val="20"/>
        </w:rPr>
        <w:t>“</w:t>
      </w:r>
      <w:r w:rsidR="00E7254E" w:rsidRPr="00E7254E">
        <w:rPr>
          <w:i/>
          <w:iCs/>
          <w:sz w:val="20"/>
          <w:szCs w:val="20"/>
        </w:rPr>
        <w:t xml:space="preserve">Si el servicio fuera prestado por el encargado del tratamiento en sus propios locales, </w:t>
      </w:r>
      <w:r w:rsidR="00E7254E" w:rsidRPr="00C53E01">
        <w:rPr>
          <w:i/>
          <w:iCs/>
          <w:sz w:val="20"/>
          <w:szCs w:val="20"/>
        </w:rPr>
        <w:t xml:space="preserve">ajenos a los del responsable del fichero, deberá elaborar un documento de seguridad en los términos exigidos por el artículo 88 de este reglamento o completar el que ya hubiera elaborado, en su caso, identificando el fichero o tratamiento y el responsable </w:t>
      </w:r>
      <w:proofErr w:type="gramStart"/>
      <w:r w:rsidR="00E7254E" w:rsidRPr="00C53E01">
        <w:rPr>
          <w:i/>
          <w:iCs/>
          <w:sz w:val="20"/>
          <w:szCs w:val="20"/>
        </w:rPr>
        <w:t>del mismo</w:t>
      </w:r>
      <w:proofErr w:type="gramEnd"/>
      <w:r w:rsidR="00E7254E" w:rsidRPr="00C53E01">
        <w:rPr>
          <w:i/>
          <w:iCs/>
          <w:sz w:val="20"/>
          <w:szCs w:val="20"/>
        </w:rPr>
        <w:t xml:space="preserve"> e incorporando las medidas de seguridad a implantar en relación con dicho tratamiento</w:t>
      </w:r>
      <w:r w:rsidRPr="00C53E01">
        <w:rPr>
          <w:i/>
          <w:iCs/>
          <w:sz w:val="20"/>
          <w:szCs w:val="20"/>
        </w:rPr>
        <w:t>”</w:t>
      </w:r>
      <w:r w:rsidRPr="00C53E01">
        <w:rPr>
          <w:sz w:val="20"/>
          <w:szCs w:val="20"/>
        </w:rPr>
        <w:t>.</w:t>
      </w:r>
    </w:p>
    <w:p w14:paraId="0C4FEB22" w14:textId="03A75CD9" w:rsidR="00E566BE" w:rsidRPr="00C53E01" w:rsidRDefault="00D1511B" w:rsidP="00C53E01">
      <w:pPr>
        <w:pStyle w:val="Prrafodelista"/>
        <w:numPr>
          <w:ilvl w:val="1"/>
          <w:numId w:val="7"/>
        </w:numPr>
        <w:rPr>
          <w:i/>
          <w:iCs/>
          <w:sz w:val="20"/>
          <w:szCs w:val="20"/>
        </w:rPr>
      </w:pPr>
      <w:r w:rsidRPr="0020797C">
        <w:rPr>
          <w:sz w:val="20"/>
          <w:szCs w:val="20"/>
        </w:rPr>
        <w:t xml:space="preserve">Art. </w:t>
      </w:r>
      <w:r>
        <w:rPr>
          <w:sz w:val="20"/>
          <w:szCs w:val="20"/>
        </w:rPr>
        <w:t>82</w:t>
      </w:r>
      <w:r w:rsidRPr="0020797C">
        <w:rPr>
          <w:sz w:val="20"/>
          <w:szCs w:val="20"/>
        </w:rPr>
        <w:t>.</w:t>
      </w:r>
      <w:r>
        <w:rPr>
          <w:sz w:val="20"/>
          <w:szCs w:val="20"/>
        </w:rPr>
        <w:t>3</w:t>
      </w:r>
      <w:r w:rsidRPr="0020797C">
        <w:rPr>
          <w:sz w:val="20"/>
          <w:szCs w:val="20"/>
        </w:rPr>
        <w:t xml:space="preserve">. </w:t>
      </w:r>
      <w:r w:rsidRPr="0020797C">
        <w:rPr>
          <w:i/>
          <w:iCs/>
          <w:sz w:val="20"/>
          <w:szCs w:val="20"/>
        </w:rPr>
        <w:t>“</w:t>
      </w:r>
      <w:r w:rsidR="00C53E01" w:rsidRPr="00C53E01">
        <w:rPr>
          <w:i/>
          <w:iCs/>
          <w:sz w:val="20"/>
          <w:szCs w:val="20"/>
        </w:rPr>
        <w:t>En todo caso, el acceso a los datos por el encargado del tratamiento estará sometido a las medidas de seguridad contempladas en este reglamento</w:t>
      </w:r>
      <w:r w:rsidRPr="00C53E01">
        <w:rPr>
          <w:i/>
          <w:iCs/>
          <w:sz w:val="20"/>
          <w:szCs w:val="20"/>
        </w:rPr>
        <w:t>”</w:t>
      </w:r>
      <w:r w:rsidRPr="00C53E01">
        <w:rPr>
          <w:sz w:val="20"/>
          <w:szCs w:val="20"/>
        </w:rPr>
        <w:t>.</w:t>
      </w:r>
    </w:p>
    <w:p w14:paraId="70FC1C70" w14:textId="77777777" w:rsidR="00E566BE" w:rsidRDefault="00E566BE" w:rsidP="00E566BE"/>
    <w:p w14:paraId="12DBF185" w14:textId="77777777" w:rsidR="00E566BE" w:rsidRDefault="00E566BE" w:rsidP="00E566BE">
      <w:pPr>
        <w:pStyle w:val="Ttulo4"/>
      </w:pPr>
      <w:bookmarkStart w:id="45" w:name="_Toc166444260"/>
      <w:r>
        <w:lastRenderedPageBreak/>
        <w:t>Verificación de su cumplimiento</w:t>
      </w:r>
      <w:bookmarkEnd w:id="45"/>
    </w:p>
    <w:p w14:paraId="1ACD4652" w14:textId="02D6DF3E" w:rsidR="00E566BE" w:rsidRDefault="00D12692" w:rsidP="00E566BE">
      <w:r>
        <w:t>El responsable de</w:t>
      </w:r>
      <w:r w:rsidR="004C0108">
        <w:t>l tratamiento cabe pensar que es el gerente</w:t>
      </w:r>
      <w:r w:rsidR="0002655B">
        <w:t xml:space="preserve">, pero no se especifica que este aplique </w:t>
      </w:r>
      <w:r w:rsidR="00F1014D">
        <w:t>ninguna medida de seguridad en</w:t>
      </w:r>
      <w:r w:rsidR="00D239BE">
        <w:t xml:space="preserve"> la gestión de los datos. Además, estos datos se proporcionan a la </w:t>
      </w:r>
      <w:r w:rsidR="00DC1A06">
        <w:t xml:space="preserve">Consultoría </w:t>
      </w:r>
      <w:r w:rsidR="00E510EA">
        <w:t>Pérez</w:t>
      </w:r>
      <w:r w:rsidR="00DC1A06">
        <w:t>.</w:t>
      </w:r>
      <w:r w:rsidR="00E510EA">
        <w:t xml:space="preserve"> Por otro lado, los datos en algunos casos </w:t>
      </w:r>
      <w:proofErr w:type="gramStart"/>
      <w:r w:rsidR="00E510EA">
        <w:t>los guarda</w:t>
      </w:r>
      <w:proofErr w:type="gramEnd"/>
      <w:r w:rsidR="00E510EA">
        <w:t xml:space="preserve"> de forma poco segura.</w:t>
      </w:r>
    </w:p>
    <w:p w14:paraId="7671D383" w14:textId="66AE0D58" w:rsidR="00E510EA" w:rsidRDefault="00E510EA" w:rsidP="00E566BE">
      <w:r>
        <w:t>Por ello, podemos concluir que no se cumplen estos artículos de la RGPD.</w:t>
      </w:r>
    </w:p>
    <w:p w14:paraId="500F8ACF" w14:textId="77777777" w:rsidR="00E566BE" w:rsidRDefault="00E566BE" w:rsidP="00E566BE"/>
    <w:p w14:paraId="7F4D0AED" w14:textId="77777777" w:rsidR="00E566BE" w:rsidRDefault="00E566BE" w:rsidP="00E566BE">
      <w:pPr>
        <w:pStyle w:val="Ttulo4"/>
      </w:pPr>
      <w:bookmarkStart w:id="46" w:name="_Toc166444261"/>
      <w:r>
        <w:t>Medidas correctoras propuestas</w:t>
      </w:r>
      <w:bookmarkEnd w:id="46"/>
    </w:p>
    <w:p w14:paraId="49A91D3C" w14:textId="3BBDA288" w:rsidR="00E566BE" w:rsidRDefault="00037D35" w:rsidP="00E566BE">
      <w:r>
        <w:t xml:space="preserve">Se debe verificar que la empresa consultora a la que se le facilitan los datos </w:t>
      </w:r>
      <w:r w:rsidR="004520FA">
        <w:t>personales</w:t>
      </w:r>
      <w:r w:rsidR="00403F3B">
        <w:t xml:space="preserve"> </w:t>
      </w:r>
      <w:r w:rsidR="007B3485">
        <w:t xml:space="preserve">realiza un correcto tratamiento de estos </w:t>
      </w:r>
      <w:r w:rsidR="007F7170">
        <w:t>para comprobar que se están aplicando medidas de seguridad.</w:t>
      </w:r>
    </w:p>
    <w:p w14:paraId="546E5946" w14:textId="2C659E1C" w:rsidR="00C53A16" w:rsidRDefault="00C53A16" w:rsidP="00E566BE">
      <w:r>
        <w:t>Por otro lado,</w:t>
      </w:r>
      <w:r w:rsidR="00854E1D">
        <w:t xml:space="preserve"> para</w:t>
      </w:r>
      <w:r>
        <w:t xml:space="preserve"> los </w:t>
      </w:r>
      <w:r w:rsidR="00854E1D">
        <w:t>datos que el encargado del tratamiento guarde de forma física, se de</w:t>
      </w:r>
      <w:r w:rsidR="004520FA">
        <w:t>berían implementar medidas de control de accesos.</w:t>
      </w:r>
    </w:p>
    <w:p w14:paraId="7606792B" w14:textId="77777777" w:rsidR="00E566BE" w:rsidRPr="00E566BE" w:rsidRDefault="00E566BE" w:rsidP="00E566BE"/>
    <w:p w14:paraId="5B8B979C" w14:textId="06FC11DD" w:rsidR="00D433E4" w:rsidRPr="00D433E4" w:rsidRDefault="00D433E4" w:rsidP="00F11C72">
      <w:pPr>
        <w:pStyle w:val="Ttulo3"/>
        <w:numPr>
          <w:ilvl w:val="1"/>
          <w:numId w:val="2"/>
        </w:numPr>
      </w:pPr>
      <w:bookmarkStart w:id="47" w:name="_Toc166444262"/>
      <w:r>
        <w:t>Documento de seguridad</w:t>
      </w:r>
      <w:bookmarkEnd w:id="47"/>
    </w:p>
    <w:p w14:paraId="651A9F5C" w14:textId="77777777" w:rsidR="00E566BE" w:rsidRDefault="00E566BE" w:rsidP="00E566BE">
      <w:pPr>
        <w:pStyle w:val="Ttulo4"/>
      </w:pPr>
      <w:bookmarkStart w:id="48" w:name="_Toc166444263"/>
      <w:r>
        <w:t>Definición</w:t>
      </w:r>
      <w:bookmarkEnd w:id="48"/>
    </w:p>
    <w:p w14:paraId="34C9BBD1" w14:textId="77777777" w:rsidR="00646C76" w:rsidRDefault="00646C76" w:rsidP="00646C76">
      <w:r>
        <w:t>Este apartado se rige mediante los siguientes artículos de la RGPD:</w:t>
      </w:r>
    </w:p>
    <w:p w14:paraId="3A371466" w14:textId="2ECFEE90" w:rsidR="00646C76" w:rsidRDefault="00646C76" w:rsidP="00646C76">
      <w:pPr>
        <w:pStyle w:val="Prrafodelista"/>
        <w:numPr>
          <w:ilvl w:val="0"/>
          <w:numId w:val="7"/>
        </w:numPr>
      </w:pPr>
      <w:r>
        <w:t>Artículo 8</w:t>
      </w:r>
      <w:r w:rsidR="00002C03">
        <w:t>8</w:t>
      </w:r>
      <w:r>
        <w:t xml:space="preserve">: </w:t>
      </w:r>
      <w:r w:rsidR="00002C03">
        <w:t>El documento de seguridad</w:t>
      </w:r>
      <w:r>
        <w:t>.</w:t>
      </w:r>
    </w:p>
    <w:p w14:paraId="6E164DDD" w14:textId="41313198" w:rsidR="00646C76" w:rsidRPr="00730747" w:rsidRDefault="00646C76" w:rsidP="007C4D23">
      <w:pPr>
        <w:pStyle w:val="Prrafodelista"/>
        <w:numPr>
          <w:ilvl w:val="1"/>
          <w:numId w:val="7"/>
        </w:numPr>
        <w:rPr>
          <w:i/>
          <w:iCs/>
          <w:sz w:val="20"/>
          <w:szCs w:val="20"/>
        </w:rPr>
      </w:pPr>
      <w:r w:rsidRPr="0020797C">
        <w:rPr>
          <w:sz w:val="20"/>
          <w:szCs w:val="20"/>
        </w:rPr>
        <w:t xml:space="preserve">Art. </w:t>
      </w:r>
      <w:r>
        <w:rPr>
          <w:sz w:val="20"/>
          <w:szCs w:val="20"/>
        </w:rPr>
        <w:t>8</w:t>
      </w:r>
      <w:r w:rsidR="00002C03">
        <w:rPr>
          <w:sz w:val="20"/>
          <w:szCs w:val="20"/>
        </w:rPr>
        <w:t>8</w:t>
      </w:r>
      <w:r w:rsidRPr="0020797C">
        <w:rPr>
          <w:sz w:val="20"/>
          <w:szCs w:val="20"/>
        </w:rPr>
        <w:t xml:space="preserve">.1. </w:t>
      </w:r>
      <w:r w:rsidRPr="0020797C">
        <w:rPr>
          <w:i/>
          <w:iCs/>
          <w:sz w:val="20"/>
          <w:szCs w:val="20"/>
        </w:rPr>
        <w:t>“</w:t>
      </w:r>
      <w:r w:rsidR="00F90B86" w:rsidRPr="00F90B86">
        <w:rPr>
          <w:i/>
          <w:iCs/>
          <w:sz w:val="20"/>
          <w:szCs w:val="20"/>
        </w:rPr>
        <w:t xml:space="preserve">El responsable del fichero o tratamiento elaborará un documento de seguridad que </w:t>
      </w:r>
      <w:r w:rsidR="00F90B86" w:rsidRPr="007C4D23">
        <w:rPr>
          <w:i/>
          <w:iCs/>
          <w:sz w:val="20"/>
          <w:szCs w:val="20"/>
        </w:rPr>
        <w:t>recogerá las medidas de índole técnica y organizativa acordes a la normativa de seguridad vigente que será de obligado cumplimiento para el personal con acceso a los sistemas de información</w:t>
      </w:r>
      <w:r w:rsidRPr="007C4D23">
        <w:rPr>
          <w:i/>
          <w:iCs/>
          <w:sz w:val="20"/>
          <w:szCs w:val="20"/>
        </w:rPr>
        <w:t>”</w:t>
      </w:r>
      <w:r w:rsidRPr="007C4D23">
        <w:rPr>
          <w:sz w:val="20"/>
          <w:szCs w:val="20"/>
        </w:rPr>
        <w:t>.</w:t>
      </w:r>
    </w:p>
    <w:p w14:paraId="293F56B3" w14:textId="109AAE23" w:rsidR="00730747" w:rsidRPr="00283009" w:rsidRDefault="00730747" w:rsidP="00283009">
      <w:pPr>
        <w:pStyle w:val="Prrafodelista"/>
        <w:numPr>
          <w:ilvl w:val="1"/>
          <w:numId w:val="7"/>
        </w:numPr>
        <w:rPr>
          <w:i/>
          <w:iCs/>
          <w:sz w:val="20"/>
          <w:szCs w:val="20"/>
        </w:rPr>
      </w:pPr>
      <w:r w:rsidRPr="0020797C">
        <w:rPr>
          <w:sz w:val="20"/>
          <w:szCs w:val="20"/>
        </w:rPr>
        <w:t xml:space="preserve">Art. </w:t>
      </w:r>
      <w:r>
        <w:rPr>
          <w:sz w:val="20"/>
          <w:szCs w:val="20"/>
        </w:rPr>
        <w:t>88</w:t>
      </w:r>
      <w:r w:rsidRPr="0020797C">
        <w:rPr>
          <w:sz w:val="20"/>
          <w:szCs w:val="20"/>
        </w:rPr>
        <w:t xml:space="preserve">.1. </w:t>
      </w:r>
      <w:r w:rsidRPr="0020797C">
        <w:rPr>
          <w:i/>
          <w:iCs/>
          <w:sz w:val="20"/>
          <w:szCs w:val="20"/>
        </w:rPr>
        <w:t>“</w:t>
      </w:r>
      <w:r w:rsidR="00283009" w:rsidRPr="00283009">
        <w:rPr>
          <w:i/>
          <w:iCs/>
          <w:sz w:val="20"/>
          <w:szCs w:val="20"/>
        </w:rPr>
        <w:t>El documento de seguridad podrá ser único y comprensivo de todos los ficheros o tratamientos, o bien individualizado para cada fichero o tratamiento. También podrán elaborarse distintos documentos de seguridad agrupando ficheros o tratamientos según el sistema de tratamiento utilizado para su organización, o bien atendiendo a criterios organizativos del responsable. En todo caso, tendrá el carácter de documento interno de la organización</w:t>
      </w:r>
      <w:r w:rsidRPr="00283009">
        <w:rPr>
          <w:i/>
          <w:iCs/>
          <w:sz w:val="20"/>
          <w:szCs w:val="20"/>
        </w:rPr>
        <w:t>”</w:t>
      </w:r>
      <w:r w:rsidRPr="00283009">
        <w:rPr>
          <w:sz w:val="20"/>
          <w:szCs w:val="20"/>
        </w:rPr>
        <w:t>.</w:t>
      </w:r>
    </w:p>
    <w:p w14:paraId="21BBC82B" w14:textId="77777777" w:rsidR="0011582D" w:rsidRDefault="00730747" w:rsidP="00E80FFB">
      <w:pPr>
        <w:pStyle w:val="Prrafodelista"/>
        <w:numPr>
          <w:ilvl w:val="1"/>
          <w:numId w:val="7"/>
        </w:numPr>
        <w:rPr>
          <w:i/>
          <w:iCs/>
          <w:sz w:val="20"/>
          <w:szCs w:val="20"/>
        </w:rPr>
      </w:pPr>
      <w:r w:rsidRPr="0020797C">
        <w:rPr>
          <w:sz w:val="20"/>
          <w:szCs w:val="20"/>
        </w:rPr>
        <w:t xml:space="preserve">Art. </w:t>
      </w:r>
      <w:r>
        <w:rPr>
          <w:sz w:val="20"/>
          <w:szCs w:val="20"/>
        </w:rPr>
        <w:t>88</w:t>
      </w:r>
      <w:r w:rsidRPr="0020797C">
        <w:rPr>
          <w:sz w:val="20"/>
          <w:szCs w:val="20"/>
        </w:rPr>
        <w:t xml:space="preserve">.1. </w:t>
      </w:r>
      <w:r w:rsidRPr="0020797C">
        <w:rPr>
          <w:i/>
          <w:iCs/>
          <w:sz w:val="20"/>
          <w:szCs w:val="20"/>
        </w:rPr>
        <w:t>“</w:t>
      </w:r>
      <w:r w:rsidR="00E80FFB" w:rsidRPr="00E80FFB">
        <w:rPr>
          <w:i/>
          <w:iCs/>
          <w:sz w:val="20"/>
          <w:szCs w:val="20"/>
        </w:rPr>
        <w:t>El documento deberá contener, como mínimo, los siguientes aspectos:</w:t>
      </w:r>
      <w:r w:rsidR="00E80FFB">
        <w:rPr>
          <w:i/>
          <w:iCs/>
          <w:sz w:val="20"/>
          <w:szCs w:val="20"/>
        </w:rPr>
        <w:t xml:space="preserve"> </w:t>
      </w:r>
    </w:p>
    <w:p w14:paraId="56DA0AFE" w14:textId="018B9F4D" w:rsidR="00E80FFB" w:rsidRPr="0011582D" w:rsidRDefault="00E80FFB" w:rsidP="0011582D">
      <w:pPr>
        <w:pStyle w:val="Prrafodelista"/>
        <w:numPr>
          <w:ilvl w:val="2"/>
          <w:numId w:val="7"/>
        </w:numPr>
        <w:rPr>
          <w:i/>
          <w:iCs/>
          <w:sz w:val="20"/>
          <w:szCs w:val="20"/>
        </w:rPr>
      </w:pPr>
      <w:r w:rsidRPr="00E80FFB">
        <w:rPr>
          <w:i/>
          <w:iCs/>
          <w:sz w:val="20"/>
          <w:szCs w:val="20"/>
        </w:rPr>
        <w:t xml:space="preserve">a) Ámbito de aplicación del documento con especificación detallada de los recursos </w:t>
      </w:r>
      <w:r w:rsidRPr="0011582D">
        <w:rPr>
          <w:i/>
          <w:iCs/>
          <w:sz w:val="20"/>
          <w:szCs w:val="20"/>
        </w:rPr>
        <w:t>protegidos.</w:t>
      </w:r>
    </w:p>
    <w:p w14:paraId="2C97FDEF" w14:textId="0EB85B4C" w:rsidR="00E80FFB" w:rsidRPr="0011582D" w:rsidRDefault="00E80FFB" w:rsidP="0011582D">
      <w:pPr>
        <w:pStyle w:val="Prrafodelista"/>
        <w:numPr>
          <w:ilvl w:val="2"/>
          <w:numId w:val="7"/>
        </w:numPr>
        <w:rPr>
          <w:i/>
          <w:iCs/>
          <w:sz w:val="20"/>
          <w:szCs w:val="20"/>
        </w:rPr>
      </w:pPr>
      <w:r w:rsidRPr="00E80FFB">
        <w:rPr>
          <w:i/>
          <w:iCs/>
          <w:sz w:val="20"/>
          <w:szCs w:val="20"/>
        </w:rPr>
        <w:t xml:space="preserve">b) Medidas, normas, procedimientos de actuación, reglas y estándares encaminados a </w:t>
      </w:r>
      <w:r w:rsidRPr="0011582D">
        <w:rPr>
          <w:i/>
          <w:iCs/>
          <w:sz w:val="20"/>
          <w:szCs w:val="20"/>
        </w:rPr>
        <w:t>garantizar el nivel de seguridad exigido en este reglamento.</w:t>
      </w:r>
    </w:p>
    <w:p w14:paraId="2C15AD25" w14:textId="1BBAE5BA" w:rsidR="00E80FFB" w:rsidRPr="0011582D" w:rsidRDefault="00E80FFB" w:rsidP="0011582D">
      <w:pPr>
        <w:pStyle w:val="Prrafodelista"/>
        <w:numPr>
          <w:ilvl w:val="2"/>
          <w:numId w:val="7"/>
        </w:numPr>
        <w:rPr>
          <w:i/>
          <w:iCs/>
          <w:sz w:val="20"/>
          <w:szCs w:val="20"/>
        </w:rPr>
      </w:pPr>
      <w:r w:rsidRPr="00E80FFB">
        <w:rPr>
          <w:i/>
          <w:iCs/>
          <w:sz w:val="20"/>
          <w:szCs w:val="20"/>
        </w:rPr>
        <w:t xml:space="preserve">c) Funciones y obligaciones del personal en relación con el tratamiento de los datos de </w:t>
      </w:r>
      <w:r w:rsidRPr="0011582D">
        <w:rPr>
          <w:i/>
          <w:iCs/>
          <w:sz w:val="20"/>
          <w:szCs w:val="20"/>
        </w:rPr>
        <w:t>carácter personal incluidos en los ficheros.</w:t>
      </w:r>
    </w:p>
    <w:p w14:paraId="5B1DB1DD" w14:textId="4F0F6E45" w:rsidR="00E80FFB" w:rsidRPr="0011582D" w:rsidRDefault="00E80FFB" w:rsidP="0011582D">
      <w:pPr>
        <w:pStyle w:val="Prrafodelista"/>
        <w:numPr>
          <w:ilvl w:val="2"/>
          <w:numId w:val="7"/>
        </w:numPr>
        <w:rPr>
          <w:i/>
          <w:iCs/>
          <w:sz w:val="20"/>
          <w:szCs w:val="20"/>
        </w:rPr>
      </w:pPr>
      <w:r w:rsidRPr="00E80FFB">
        <w:rPr>
          <w:i/>
          <w:iCs/>
          <w:sz w:val="20"/>
          <w:szCs w:val="20"/>
        </w:rPr>
        <w:t xml:space="preserve">d) Estructura de los ficheros con datos de carácter personal y descripción de los </w:t>
      </w:r>
      <w:r w:rsidRPr="0011582D">
        <w:rPr>
          <w:i/>
          <w:iCs/>
          <w:sz w:val="20"/>
          <w:szCs w:val="20"/>
        </w:rPr>
        <w:t>sistemas de información que los tratan.</w:t>
      </w:r>
    </w:p>
    <w:p w14:paraId="1D3D50F7" w14:textId="77777777" w:rsidR="00E80FFB" w:rsidRPr="00E80FFB" w:rsidRDefault="00E80FFB" w:rsidP="0011582D">
      <w:pPr>
        <w:pStyle w:val="Prrafodelista"/>
        <w:numPr>
          <w:ilvl w:val="2"/>
          <w:numId w:val="7"/>
        </w:numPr>
        <w:rPr>
          <w:i/>
          <w:iCs/>
          <w:sz w:val="20"/>
          <w:szCs w:val="20"/>
        </w:rPr>
      </w:pPr>
      <w:r w:rsidRPr="00E80FFB">
        <w:rPr>
          <w:i/>
          <w:iCs/>
          <w:sz w:val="20"/>
          <w:szCs w:val="20"/>
        </w:rPr>
        <w:t>e) Procedimiento de notificación, gestión y respuesta ante las incidencias.</w:t>
      </w:r>
    </w:p>
    <w:p w14:paraId="494DCDB9" w14:textId="103FA7D7" w:rsidR="00E80FFB" w:rsidRPr="0011582D" w:rsidRDefault="00E80FFB" w:rsidP="0011582D">
      <w:pPr>
        <w:pStyle w:val="Prrafodelista"/>
        <w:numPr>
          <w:ilvl w:val="2"/>
          <w:numId w:val="7"/>
        </w:numPr>
        <w:rPr>
          <w:i/>
          <w:iCs/>
          <w:sz w:val="20"/>
          <w:szCs w:val="20"/>
        </w:rPr>
      </w:pPr>
      <w:r w:rsidRPr="00E80FFB">
        <w:rPr>
          <w:i/>
          <w:iCs/>
          <w:sz w:val="20"/>
          <w:szCs w:val="20"/>
        </w:rPr>
        <w:t xml:space="preserve">f) Los procedimientos de realización de copias de respaldo y de recuperación de los </w:t>
      </w:r>
      <w:r w:rsidRPr="0011582D">
        <w:rPr>
          <w:i/>
          <w:iCs/>
          <w:sz w:val="20"/>
          <w:szCs w:val="20"/>
        </w:rPr>
        <w:t>datos en los ficheros o tratamientos automatizados.</w:t>
      </w:r>
    </w:p>
    <w:p w14:paraId="7DEDC7A6" w14:textId="579FD6FC" w:rsidR="00730747" w:rsidRPr="0011582D" w:rsidRDefault="00E80FFB" w:rsidP="0011582D">
      <w:pPr>
        <w:pStyle w:val="Prrafodelista"/>
        <w:numPr>
          <w:ilvl w:val="2"/>
          <w:numId w:val="7"/>
        </w:numPr>
        <w:rPr>
          <w:i/>
          <w:iCs/>
          <w:sz w:val="20"/>
          <w:szCs w:val="20"/>
        </w:rPr>
      </w:pPr>
      <w:r w:rsidRPr="00E80FFB">
        <w:rPr>
          <w:i/>
          <w:iCs/>
          <w:sz w:val="20"/>
          <w:szCs w:val="20"/>
        </w:rPr>
        <w:t xml:space="preserve">g) Las medidas que sea necesario adoptar para el transporte de soportes y documentos, </w:t>
      </w:r>
      <w:r w:rsidRPr="0011582D">
        <w:rPr>
          <w:i/>
          <w:iCs/>
          <w:sz w:val="20"/>
          <w:szCs w:val="20"/>
        </w:rPr>
        <w:t>así como para la destrucción de los documentos y soportes, o en su caso, la reutilización de estos últimos.</w:t>
      </w:r>
      <w:r w:rsidR="00730747" w:rsidRPr="0011582D">
        <w:rPr>
          <w:i/>
          <w:iCs/>
          <w:sz w:val="20"/>
          <w:szCs w:val="20"/>
        </w:rPr>
        <w:t>”</w:t>
      </w:r>
      <w:r w:rsidR="00730747" w:rsidRPr="0011582D">
        <w:rPr>
          <w:sz w:val="20"/>
          <w:szCs w:val="20"/>
        </w:rPr>
        <w:t>.</w:t>
      </w:r>
    </w:p>
    <w:p w14:paraId="242F9E17" w14:textId="3D500354" w:rsidR="00E42B65" w:rsidRPr="00E42B65" w:rsidRDefault="00730747" w:rsidP="00E42B65">
      <w:pPr>
        <w:pStyle w:val="Prrafodelista"/>
        <w:numPr>
          <w:ilvl w:val="1"/>
          <w:numId w:val="7"/>
        </w:numPr>
        <w:rPr>
          <w:i/>
          <w:iCs/>
          <w:sz w:val="20"/>
          <w:szCs w:val="20"/>
        </w:rPr>
      </w:pPr>
      <w:r w:rsidRPr="0020797C">
        <w:rPr>
          <w:sz w:val="20"/>
          <w:szCs w:val="20"/>
        </w:rPr>
        <w:t xml:space="preserve">Art. </w:t>
      </w:r>
      <w:r>
        <w:rPr>
          <w:sz w:val="20"/>
          <w:szCs w:val="20"/>
        </w:rPr>
        <w:t>88</w:t>
      </w:r>
      <w:r w:rsidRPr="0020797C">
        <w:rPr>
          <w:sz w:val="20"/>
          <w:szCs w:val="20"/>
        </w:rPr>
        <w:t xml:space="preserve">.1. </w:t>
      </w:r>
      <w:r w:rsidRPr="0020797C">
        <w:rPr>
          <w:i/>
          <w:iCs/>
          <w:sz w:val="20"/>
          <w:szCs w:val="20"/>
        </w:rPr>
        <w:t>“</w:t>
      </w:r>
      <w:r w:rsidR="00E42B65" w:rsidRPr="00E42B65">
        <w:rPr>
          <w:i/>
          <w:iCs/>
          <w:sz w:val="20"/>
          <w:szCs w:val="20"/>
        </w:rPr>
        <w:t xml:space="preserve">En caso de que fueran de aplicación a los ficheros las medidas de seguridad de nivel medio o las medidas de seguridad de nivel alto, previstas en este título, el documento de seguridad deberá </w:t>
      </w:r>
      <w:proofErr w:type="gramStart"/>
      <w:r w:rsidR="00E42B65" w:rsidRPr="00E42B65">
        <w:rPr>
          <w:i/>
          <w:iCs/>
          <w:sz w:val="20"/>
          <w:szCs w:val="20"/>
        </w:rPr>
        <w:t>contener</w:t>
      </w:r>
      <w:proofErr w:type="gramEnd"/>
      <w:r w:rsidR="00E42B65" w:rsidRPr="00E42B65">
        <w:rPr>
          <w:i/>
          <w:iCs/>
          <w:sz w:val="20"/>
          <w:szCs w:val="20"/>
        </w:rPr>
        <w:t xml:space="preserve"> además:</w:t>
      </w:r>
    </w:p>
    <w:p w14:paraId="51D08DEE" w14:textId="77777777" w:rsidR="00E42B65" w:rsidRPr="00E42B65" w:rsidRDefault="00E42B65" w:rsidP="00E42B65">
      <w:pPr>
        <w:pStyle w:val="Prrafodelista"/>
        <w:numPr>
          <w:ilvl w:val="2"/>
          <w:numId w:val="7"/>
        </w:numPr>
        <w:rPr>
          <w:i/>
          <w:iCs/>
          <w:sz w:val="20"/>
          <w:szCs w:val="20"/>
        </w:rPr>
      </w:pPr>
      <w:r w:rsidRPr="00E42B65">
        <w:rPr>
          <w:i/>
          <w:iCs/>
          <w:sz w:val="20"/>
          <w:szCs w:val="20"/>
        </w:rPr>
        <w:t>a) La identificación del responsable o responsables de seguridad.</w:t>
      </w:r>
    </w:p>
    <w:p w14:paraId="2611151B" w14:textId="0A0A6FF3" w:rsidR="00730747" w:rsidRPr="00E42B65" w:rsidRDefault="00E42B65" w:rsidP="00E42B65">
      <w:pPr>
        <w:pStyle w:val="Prrafodelista"/>
        <w:numPr>
          <w:ilvl w:val="2"/>
          <w:numId w:val="7"/>
        </w:numPr>
        <w:rPr>
          <w:i/>
          <w:iCs/>
          <w:sz w:val="20"/>
          <w:szCs w:val="20"/>
        </w:rPr>
      </w:pPr>
      <w:r w:rsidRPr="00E42B65">
        <w:rPr>
          <w:i/>
          <w:iCs/>
          <w:sz w:val="20"/>
          <w:szCs w:val="20"/>
        </w:rPr>
        <w:t>b) Los controles periódicos que se deban realizar para verificar el cumplimiento de lo dispuesto en el propio documento</w:t>
      </w:r>
      <w:r w:rsidR="00730747" w:rsidRPr="00E42B65">
        <w:rPr>
          <w:i/>
          <w:iCs/>
          <w:sz w:val="20"/>
          <w:szCs w:val="20"/>
        </w:rPr>
        <w:t>”</w:t>
      </w:r>
      <w:r w:rsidR="00730747" w:rsidRPr="00E42B65">
        <w:rPr>
          <w:sz w:val="20"/>
          <w:szCs w:val="20"/>
        </w:rPr>
        <w:t>.</w:t>
      </w:r>
    </w:p>
    <w:p w14:paraId="78637290" w14:textId="31B8E9F3" w:rsidR="00730747" w:rsidRPr="002C60F7" w:rsidRDefault="00730747" w:rsidP="002C60F7">
      <w:pPr>
        <w:pStyle w:val="Prrafodelista"/>
        <w:numPr>
          <w:ilvl w:val="1"/>
          <w:numId w:val="7"/>
        </w:numPr>
        <w:rPr>
          <w:i/>
          <w:iCs/>
          <w:sz w:val="20"/>
          <w:szCs w:val="20"/>
        </w:rPr>
      </w:pPr>
      <w:r w:rsidRPr="0020797C">
        <w:rPr>
          <w:sz w:val="20"/>
          <w:szCs w:val="20"/>
        </w:rPr>
        <w:t xml:space="preserve">Art. </w:t>
      </w:r>
      <w:r>
        <w:rPr>
          <w:sz w:val="20"/>
          <w:szCs w:val="20"/>
        </w:rPr>
        <w:t>88</w:t>
      </w:r>
      <w:r w:rsidRPr="0020797C">
        <w:rPr>
          <w:sz w:val="20"/>
          <w:szCs w:val="20"/>
        </w:rPr>
        <w:t xml:space="preserve">.1. </w:t>
      </w:r>
      <w:r w:rsidRPr="0020797C">
        <w:rPr>
          <w:i/>
          <w:iCs/>
          <w:sz w:val="20"/>
          <w:szCs w:val="20"/>
        </w:rPr>
        <w:t>“</w:t>
      </w:r>
      <w:r w:rsidR="002C60F7" w:rsidRPr="002C60F7">
        <w:rPr>
          <w:i/>
          <w:iCs/>
          <w:sz w:val="20"/>
          <w:szCs w:val="20"/>
        </w:rPr>
        <w:t xml:space="preserve">Cuando exista un tratamiento de datos por cuenta de terceros, el documento de seguridad deberá contener la identificación de los ficheros o tratamientos que se </w:t>
      </w:r>
      <w:r w:rsidR="002C60F7" w:rsidRPr="002C60F7">
        <w:rPr>
          <w:i/>
          <w:iCs/>
          <w:sz w:val="20"/>
          <w:szCs w:val="20"/>
        </w:rPr>
        <w:lastRenderedPageBreak/>
        <w:t>traten en concepto de encargado con referencia expresa al contrato o documento que regule las condiciones del encargo, así como de la identificación del responsable y del período de vigencia del encargo</w:t>
      </w:r>
      <w:r w:rsidRPr="002C60F7">
        <w:rPr>
          <w:i/>
          <w:iCs/>
          <w:sz w:val="20"/>
          <w:szCs w:val="20"/>
        </w:rPr>
        <w:t>”</w:t>
      </w:r>
      <w:r w:rsidRPr="002C60F7">
        <w:rPr>
          <w:sz w:val="20"/>
          <w:szCs w:val="20"/>
        </w:rPr>
        <w:t>.</w:t>
      </w:r>
    </w:p>
    <w:p w14:paraId="1A2F02A3" w14:textId="7512B6D9" w:rsidR="00730747" w:rsidRPr="003561E6" w:rsidRDefault="00730747" w:rsidP="003561E6">
      <w:pPr>
        <w:pStyle w:val="Prrafodelista"/>
        <w:numPr>
          <w:ilvl w:val="1"/>
          <w:numId w:val="7"/>
        </w:numPr>
        <w:rPr>
          <w:i/>
          <w:iCs/>
          <w:sz w:val="20"/>
          <w:szCs w:val="20"/>
        </w:rPr>
      </w:pPr>
      <w:r w:rsidRPr="0020797C">
        <w:rPr>
          <w:sz w:val="20"/>
          <w:szCs w:val="20"/>
        </w:rPr>
        <w:t xml:space="preserve">Art. </w:t>
      </w:r>
      <w:r>
        <w:rPr>
          <w:sz w:val="20"/>
          <w:szCs w:val="20"/>
        </w:rPr>
        <w:t>88</w:t>
      </w:r>
      <w:r w:rsidRPr="0020797C">
        <w:rPr>
          <w:sz w:val="20"/>
          <w:szCs w:val="20"/>
        </w:rPr>
        <w:t xml:space="preserve">.1. </w:t>
      </w:r>
      <w:r w:rsidRPr="0020797C">
        <w:rPr>
          <w:i/>
          <w:iCs/>
          <w:sz w:val="20"/>
          <w:szCs w:val="20"/>
        </w:rPr>
        <w:t>“</w:t>
      </w:r>
      <w:r w:rsidR="00211AB2" w:rsidRPr="00211AB2">
        <w:rPr>
          <w:i/>
          <w:iCs/>
          <w:sz w:val="20"/>
          <w:szCs w:val="20"/>
        </w:rPr>
        <w:t xml:space="preserve">En aquellos casos en los que datos personales de un fichero o tratamiento se </w:t>
      </w:r>
      <w:r w:rsidR="00211AB2" w:rsidRPr="003561E6">
        <w:rPr>
          <w:i/>
          <w:iCs/>
          <w:sz w:val="20"/>
          <w:szCs w:val="20"/>
        </w:rPr>
        <w:t>incorporen y traten de modo exclusivo en los sistemas del encargado, el responsable deberá</w:t>
      </w:r>
      <w:r w:rsidR="003561E6" w:rsidRPr="003561E6">
        <w:rPr>
          <w:i/>
          <w:iCs/>
          <w:sz w:val="20"/>
          <w:szCs w:val="20"/>
        </w:rPr>
        <w:t>. anotarlo en su documento de seguridad. Cuando tal circunstancia afectase a parte o a la totalidad de los ficheros o tratamientos del responsable, podrá delegarse en el encargado la llevanza del documento de seguridad, salvo en lo relativo a aquellos datos contenidos en recursos propios. Este hecho se indicará de modo expreso en el contrato celebrado al amparo del artículo 12 de la Ley Orgánica 15/1999, de 13 de diciembre, con especificación de los ficheros o tratamientos afectados.</w:t>
      </w:r>
      <w:r w:rsidR="003561E6">
        <w:rPr>
          <w:i/>
          <w:iCs/>
          <w:sz w:val="20"/>
          <w:szCs w:val="20"/>
        </w:rPr>
        <w:t xml:space="preserve"> </w:t>
      </w:r>
      <w:r w:rsidR="003561E6" w:rsidRPr="003561E6">
        <w:rPr>
          <w:i/>
          <w:iCs/>
          <w:sz w:val="20"/>
          <w:szCs w:val="20"/>
        </w:rPr>
        <w:t>En tal caso, se atenderá al documento de seguridad del encargado al efecto del cumplimiento de lo dispuesto por este reglamento</w:t>
      </w:r>
      <w:r w:rsidRPr="003561E6">
        <w:rPr>
          <w:i/>
          <w:iCs/>
          <w:sz w:val="20"/>
          <w:szCs w:val="20"/>
        </w:rPr>
        <w:t>”</w:t>
      </w:r>
      <w:r w:rsidRPr="003561E6">
        <w:rPr>
          <w:sz w:val="20"/>
          <w:szCs w:val="20"/>
        </w:rPr>
        <w:t>.</w:t>
      </w:r>
    </w:p>
    <w:p w14:paraId="1884F884" w14:textId="2AEAAF3A" w:rsidR="00730747" w:rsidRPr="003E03CE" w:rsidRDefault="00730747" w:rsidP="003E03CE">
      <w:pPr>
        <w:pStyle w:val="Prrafodelista"/>
        <w:numPr>
          <w:ilvl w:val="1"/>
          <w:numId w:val="7"/>
        </w:numPr>
        <w:rPr>
          <w:i/>
          <w:iCs/>
          <w:sz w:val="20"/>
          <w:szCs w:val="20"/>
        </w:rPr>
      </w:pPr>
      <w:r w:rsidRPr="0020797C">
        <w:rPr>
          <w:sz w:val="20"/>
          <w:szCs w:val="20"/>
        </w:rPr>
        <w:t xml:space="preserve">Art. </w:t>
      </w:r>
      <w:r>
        <w:rPr>
          <w:sz w:val="20"/>
          <w:szCs w:val="20"/>
        </w:rPr>
        <w:t>88</w:t>
      </w:r>
      <w:r w:rsidRPr="0020797C">
        <w:rPr>
          <w:sz w:val="20"/>
          <w:szCs w:val="20"/>
        </w:rPr>
        <w:t xml:space="preserve">.1. </w:t>
      </w:r>
      <w:r w:rsidRPr="0020797C">
        <w:rPr>
          <w:i/>
          <w:iCs/>
          <w:sz w:val="20"/>
          <w:szCs w:val="20"/>
        </w:rPr>
        <w:t>“</w:t>
      </w:r>
      <w:r w:rsidR="007C1DD2" w:rsidRPr="007C1DD2">
        <w:rPr>
          <w:i/>
          <w:iCs/>
          <w:sz w:val="20"/>
          <w:szCs w:val="20"/>
        </w:rPr>
        <w:t xml:space="preserve">El documento de seguridad deberá mantenerse en todo momento actualizado y será </w:t>
      </w:r>
      <w:r w:rsidR="007C1DD2" w:rsidRPr="003E03CE">
        <w:rPr>
          <w:i/>
          <w:iCs/>
          <w:sz w:val="20"/>
          <w:szCs w:val="20"/>
        </w:rPr>
        <w:t>revisado siempre que se produzcan cambios relevantes en el sistema de información, en el sistema de tratamiento empleado, en su organización, en el contenido de la información incluida en los ficheros o tratamientos o, en su caso, como consecuencia de los controles periódicos realizados. En todo caso, se entenderá que un cambio es relevante cuando pueda repercutir en el cumplimiento de las medidas de seguridad implantadas</w:t>
      </w:r>
      <w:r w:rsidRPr="003E03CE">
        <w:rPr>
          <w:i/>
          <w:iCs/>
          <w:sz w:val="20"/>
          <w:szCs w:val="20"/>
        </w:rPr>
        <w:t>”</w:t>
      </w:r>
      <w:r w:rsidRPr="003E03CE">
        <w:rPr>
          <w:sz w:val="20"/>
          <w:szCs w:val="20"/>
        </w:rPr>
        <w:t>.</w:t>
      </w:r>
    </w:p>
    <w:p w14:paraId="49607446" w14:textId="2267DFA6" w:rsidR="00E566BE" w:rsidRPr="003E03CE" w:rsidRDefault="00730747" w:rsidP="003E03CE">
      <w:pPr>
        <w:pStyle w:val="Prrafodelista"/>
        <w:numPr>
          <w:ilvl w:val="1"/>
          <w:numId w:val="7"/>
        </w:numPr>
        <w:rPr>
          <w:i/>
          <w:iCs/>
          <w:sz w:val="20"/>
          <w:szCs w:val="20"/>
        </w:rPr>
      </w:pPr>
      <w:r w:rsidRPr="0020797C">
        <w:rPr>
          <w:sz w:val="20"/>
          <w:szCs w:val="20"/>
        </w:rPr>
        <w:t xml:space="preserve">Art. </w:t>
      </w:r>
      <w:r>
        <w:rPr>
          <w:sz w:val="20"/>
          <w:szCs w:val="20"/>
        </w:rPr>
        <w:t>88</w:t>
      </w:r>
      <w:r w:rsidRPr="0020797C">
        <w:rPr>
          <w:sz w:val="20"/>
          <w:szCs w:val="20"/>
        </w:rPr>
        <w:t xml:space="preserve">.1. </w:t>
      </w:r>
      <w:r w:rsidRPr="0020797C">
        <w:rPr>
          <w:i/>
          <w:iCs/>
          <w:sz w:val="20"/>
          <w:szCs w:val="20"/>
        </w:rPr>
        <w:t>“</w:t>
      </w:r>
      <w:r w:rsidR="003E03CE" w:rsidRPr="003E03CE">
        <w:rPr>
          <w:i/>
          <w:iCs/>
          <w:sz w:val="20"/>
          <w:szCs w:val="20"/>
        </w:rPr>
        <w:t>El contenido del documento de seguridad deberá adecuarse, en todo momento, a las disposiciones vigentes en materia de seguridad de los datos de carácter personal</w:t>
      </w:r>
      <w:r w:rsidRPr="003E03CE">
        <w:rPr>
          <w:i/>
          <w:iCs/>
          <w:sz w:val="20"/>
          <w:szCs w:val="20"/>
        </w:rPr>
        <w:t>”</w:t>
      </w:r>
      <w:r w:rsidRPr="003E03CE">
        <w:rPr>
          <w:sz w:val="20"/>
          <w:szCs w:val="20"/>
        </w:rPr>
        <w:t>.</w:t>
      </w:r>
    </w:p>
    <w:p w14:paraId="145971D5" w14:textId="77777777" w:rsidR="00E566BE" w:rsidRDefault="00E566BE" w:rsidP="00E566BE"/>
    <w:p w14:paraId="4670A809" w14:textId="77777777" w:rsidR="00E566BE" w:rsidRDefault="00E566BE" w:rsidP="00E566BE">
      <w:pPr>
        <w:pStyle w:val="Ttulo4"/>
      </w:pPr>
      <w:bookmarkStart w:id="49" w:name="_Toc166444264"/>
      <w:r>
        <w:t>Verificación de su cumplimiento</w:t>
      </w:r>
      <w:bookmarkEnd w:id="49"/>
    </w:p>
    <w:p w14:paraId="6AEB28D3" w14:textId="2F819C44" w:rsidR="00E566BE" w:rsidRDefault="00EB079B" w:rsidP="00E566BE">
      <w:r>
        <w:t xml:space="preserve">La empresa auditada no cuenta con un documento de seguridad </w:t>
      </w:r>
      <w:r w:rsidR="003C6B91">
        <w:t>según lo expuesto en el artículo 88 de la RGPD.</w:t>
      </w:r>
    </w:p>
    <w:p w14:paraId="5A8A1266" w14:textId="77777777" w:rsidR="00E566BE" w:rsidRDefault="00E566BE" w:rsidP="00E566BE"/>
    <w:p w14:paraId="7DF0B488" w14:textId="77777777" w:rsidR="00E566BE" w:rsidRDefault="00E566BE" w:rsidP="00E566BE">
      <w:pPr>
        <w:pStyle w:val="Ttulo4"/>
      </w:pPr>
      <w:bookmarkStart w:id="50" w:name="_Toc166444265"/>
      <w:r>
        <w:t>Medidas correctoras propuestas</w:t>
      </w:r>
      <w:bookmarkEnd w:id="50"/>
    </w:p>
    <w:p w14:paraId="164AD1AD" w14:textId="2F295198" w:rsidR="00E566BE" w:rsidRDefault="003C6B91" w:rsidP="00E566BE">
      <w:r>
        <w:t>E</w:t>
      </w:r>
      <w:r w:rsidR="00CF3535">
        <w:t xml:space="preserve">l responsable del tratamiento debe elaborar </w:t>
      </w:r>
      <w:r w:rsidR="009C21D3">
        <w:t>el documento de seguridad en el que se detallen las medidas de seguridad que se llevan a cabo para asegurar la protección de los datos personales.</w:t>
      </w:r>
    </w:p>
    <w:p w14:paraId="65A9B907" w14:textId="2836E293" w:rsidR="008F0131" w:rsidRDefault="00C21BA2" w:rsidP="008F0131">
      <w:r>
        <w:t>Este documento de seguridad debería contemplar los siguientes puntos:</w:t>
      </w:r>
    </w:p>
    <w:p w14:paraId="0CD08076" w14:textId="77777777" w:rsidR="0060017A" w:rsidRDefault="0060017A" w:rsidP="0060017A">
      <w:pPr>
        <w:pStyle w:val="Prrafodelista"/>
        <w:numPr>
          <w:ilvl w:val="0"/>
          <w:numId w:val="10"/>
        </w:numPr>
      </w:pPr>
      <w:r>
        <w:t>El documento debe especificar el ámbito de aplicación con detalle de los recursos protegidos.</w:t>
      </w:r>
    </w:p>
    <w:p w14:paraId="35DCE7E3" w14:textId="77777777" w:rsidR="0060017A" w:rsidRDefault="0060017A" w:rsidP="0060017A">
      <w:pPr>
        <w:pStyle w:val="Prrafodelista"/>
        <w:numPr>
          <w:ilvl w:val="0"/>
          <w:numId w:val="10"/>
        </w:numPr>
      </w:pPr>
      <w:r>
        <w:t>Debe incluir medidas, normas, procedimientos de actuación, reglas y estándares encaminados a garantizar el nivel de seguridad exigido en el RGPD.</w:t>
      </w:r>
    </w:p>
    <w:p w14:paraId="76B8D211" w14:textId="77777777" w:rsidR="0060017A" w:rsidRDefault="0060017A" w:rsidP="0060017A">
      <w:pPr>
        <w:pStyle w:val="Prrafodelista"/>
        <w:numPr>
          <w:ilvl w:val="0"/>
          <w:numId w:val="10"/>
        </w:numPr>
      </w:pPr>
      <w:r>
        <w:t>Las funciones y obligaciones del personal en relación con el tratamiento de datos personales deben estar claramente definidas.</w:t>
      </w:r>
    </w:p>
    <w:p w14:paraId="2B5FD7E1" w14:textId="77777777" w:rsidR="0060017A" w:rsidRDefault="0060017A" w:rsidP="0060017A">
      <w:pPr>
        <w:pStyle w:val="Prrafodelista"/>
        <w:numPr>
          <w:ilvl w:val="0"/>
          <w:numId w:val="10"/>
        </w:numPr>
      </w:pPr>
      <w:r>
        <w:t>Se debe describir la estructura de los ficheros con datos personales y los sistemas de información que los tratan.</w:t>
      </w:r>
    </w:p>
    <w:p w14:paraId="16E99667" w14:textId="77777777" w:rsidR="0060017A" w:rsidRDefault="0060017A" w:rsidP="0060017A">
      <w:pPr>
        <w:pStyle w:val="Prrafodelista"/>
        <w:numPr>
          <w:ilvl w:val="0"/>
          <w:numId w:val="10"/>
        </w:numPr>
      </w:pPr>
      <w:r>
        <w:t>Se deben establecer procedimientos de notificación, gestión y respuesta ante incidencias.</w:t>
      </w:r>
    </w:p>
    <w:p w14:paraId="562578B8" w14:textId="1A3BA1B8" w:rsidR="00C21BA2" w:rsidRDefault="0060017A" w:rsidP="0060017A">
      <w:pPr>
        <w:pStyle w:val="Prrafodelista"/>
        <w:numPr>
          <w:ilvl w:val="0"/>
          <w:numId w:val="10"/>
        </w:numPr>
      </w:pPr>
      <w:r>
        <w:t>Debe haber procedimientos para realizar copias de respaldo y recuperación de datos, así como medidas para el transporte y destrucción segura de soportes y documentos.</w:t>
      </w:r>
    </w:p>
    <w:p w14:paraId="7FB4972D" w14:textId="704BD8F4" w:rsidR="008F0131" w:rsidRDefault="008F0131" w:rsidP="00D23549"/>
    <w:p w14:paraId="66DD8DEB" w14:textId="77777777" w:rsidR="00E244C5" w:rsidRDefault="00E244C5" w:rsidP="00D23549"/>
    <w:p w14:paraId="73BEEC9F" w14:textId="77777777" w:rsidR="00E244C5" w:rsidRDefault="00E244C5" w:rsidP="00D23549"/>
    <w:p w14:paraId="027B6192" w14:textId="5649C5FE" w:rsidR="008F0131" w:rsidRDefault="008F0131" w:rsidP="008F0131">
      <w:pPr>
        <w:pStyle w:val="Ttulo1"/>
      </w:pPr>
      <w:bookmarkStart w:id="51" w:name="_Toc166444266"/>
      <w:r>
        <w:t>Referencias</w:t>
      </w:r>
      <w:bookmarkEnd w:id="51"/>
    </w:p>
    <w:p w14:paraId="65F6F0F2" w14:textId="77777777" w:rsidR="00321229" w:rsidRPr="00321229" w:rsidRDefault="00321229" w:rsidP="00321229"/>
    <w:p w14:paraId="190B835C" w14:textId="60E9CC6A" w:rsidR="00676BCE" w:rsidRPr="00E14F9B" w:rsidRDefault="00676BCE" w:rsidP="00E14F9B">
      <w:pPr>
        <w:pStyle w:val="Prrafodelista"/>
        <w:numPr>
          <w:ilvl w:val="0"/>
          <w:numId w:val="13"/>
        </w:numPr>
        <w:rPr>
          <w:sz w:val="20"/>
          <w:szCs w:val="20"/>
        </w:rPr>
      </w:pPr>
      <w:r w:rsidRPr="00E14F9B">
        <w:rPr>
          <w:sz w:val="20"/>
          <w:szCs w:val="20"/>
        </w:rPr>
        <w:t xml:space="preserve">ISO/IEC 27001:2022. ISO. Recuperado 6 de mayo de 2024, de </w:t>
      </w:r>
      <w:hyperlink r:id="rId10" w:history="1">
        <w:r w:rsidRPr="00E14F9B">
          <w:rPr>
            <w:rStyle w:val="Hipervnculo"/>
            <w:sz w:val="20"/>
            <w:szCs w:val="20"/>
          </w:rPr>
          <w:t>https://www.iso.org/standard/27001</w:t>
        </w:r>
      </w:hyperlink>
    </w:p>
    <w:p w14:paraId="69BB2820" w14:textId="1F8AFF95" w:rsidR="00676BCE" w:rsidRPr="00E14F9B" w:rsidRDefault="00676BCE" w:rsidP="00E14F9B">
      <w:pPr>
        <w:pStyle w:val="Prrafodelista"/>
        <w:numPr>
          <w:ilvl w:val="0"/>
          <w:numId w:val="13"/>
        </w:numPr>
        <w:rPr>
          <w:sz w:val="20"/>
          <w:szCs w:val="20"/>
        </w:rPr>
      </w:pPr>
      <w:r w:rsidRPr="00E14F9B">
        <w:rPr>
          <w:sz w:val="20"/>
          <w:szCs w:val="20"/>
        </w:rPr>
        <w:t xml:space="preserve">BOE-A-1999-23750 Ley Orgánica 15/1999, de 13 de diciembre, de Protección de Datos de Carácter Personal. (s. f.). Recuperado 6 de mayo de 2024, de </w:t>
      </w:r>
      <w:hyperlink r:id="rId11" w:history="1">
        <w:r w:rsidRPr="00E14F9B">
          <w:rPr>
            <w:rStyle w:val="Hipervnculo"/>
            <w:sz w:val="20"/>
            <w:szCs w:val="20"/>
          </w:rPr>
          <w:t>https://www.boe.es/buscar/act.php?id=BOE-A-1999-23750</w:t>
        </w:r>
      </w:hyperlink>
    </w:p>
    <w:p w14:paraId="4BFF4D4F" w14:textId="72FBE14D" w:rsidR="00676BCE" w:rsidRPr="00E14F9B" w:rsidRDefault="00676BCE" w:rsidP="00E14F9B">
      <w:pPr>
        <w:pStyle w:val="Prrafodelista"/>
        <w:numPr>
          <w:ilvl w:val="0"/>
          <w:numId w:val="13"/>
        </w:numPr>
        <w:rPr>
          <w:sz w:val="20"/>
          <w:szCs w:val="20"/>
        </w:rPr>
      </w:pPr>
      <w:r w:rsidRPr="00E14F9B">
        <w:rPr>
          <w:sz w:val="20"/>
          <w:szCs w:val="20"/>
        </w:rPr>
        <w:t xml:space="preserve">BOE-A-2008-979 Real Decreto 1720/2007, de 21 de diciembre, por el que se aprueba el Reglamento de desarrollo de la Ley Orgánica 15/1999, de 13 de diciembre, de protección de datos de carácter personal. (s. f.). Recuperado 6 de mayo de 2024, de </w:t>
      </w:r>
      <w:hyperlink r:id="rId12" w:history="1">
        <w:r w:rsidRPr="00E14F9B">
          <w:rPr>
            <w:rStyle w:val="Hipervnculo"/>
            <w:sz w:val="20"/>
            <w:szCs w:val="20"/>
          </w:rPr>
          <w:t>https://www.boe.es/buscar/act.php?id=BOE-A-2008-979</w:t>
        </w:r>
      </w:hyperlink>
    </w:p>
    <w:p w14:paraId="1C45A8F1" w14:textId="71A90C12" w:rsidR="00676BCE" w:rsidRPr="00E14F9B" w:rsidRDefault="00676BCE" w:rsidP="00E14F9B">
      <w:pPr>
        <w:pStyle w:val="Prrafodelista"/>
        <w:numPr>
          <w:ilvl w:val="0"/>
          <w:numId w:val="13"/>
        </w:numPr>
        <w:rPr>
          <w:sz w:val="20"/>
          <w:szCs w:val="20"/>
        </w:rPr>
      </w:pPr>
      <w:r w:rsidRPr="00E14F9B">
        <w:rPr>
          <w:sz w:val="20"/>
          <w:szCs w:val="20"/>
        </w:rPr>
        <w:t xml:space="preserve">BOE.es—DOUE-L-2016-80807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(s. f.). Recuperado 6 de mayo de 2024, de </w:t>
      </w:r>
      <w:hyperlink r:id="rId13" w:history="1">
        <w:r w:rsidRPr="00E14F9B">
          <w:rPr>
            <w:rStyle w:val="Hipervnculo"/>
            <w:sz w:val="20"/>
            <w:szCs w:val="20"/>
          </w:rPr>
          <w:t>https://www.boe.es/buscar/doc.php?id=DOUE-L-2016-80807</w:t>
        </w:r>
      </w:hyperlink>
    </w:p>
    <w:p w14:paraId="1402AEB1" w14:textId="376EE5D7" w:rsidR="007269F9" w:rsidRPr="00E14F9B" w:rsidRDefault="00676BCE" w:rsidP="00E14F9B">
      <w:pPr>
        <w:pStyle w:val="Prrafodelista"/>
        <w:numPr>
          <w:ilvl w:val="0"/>
          <w:numId w:val="13"/>
        </w:numPr>
        <w:rPr>
          <w:sz w:val="20"/>
          <w:szCs w:val="20"/>
        </w:rPr>
      </w:pPr>
      <w:r w:rsidRPr="00E14F9B">
        <w:rPr>
          <w:sz w:val="20"/>
          <w:szCs w:val="20"/>
        </w:rPr>
        <w:t>Ley 2/2004, de 25 de febrero, de Ficheros de Datos de Carácter Personal de Titularidad Pública y de Creación de la Agencia Vasca de Protección de Datos. (s. f.).</w:t>
      </w:r>
    </w:p>
    <w:p w14:paraId="7361E38C" w14:textId="77777777" w:rsidR="00676BCE" w:rsidRPr="008F0131" w:rsidRDefault="00676BCE" w:rsidP="00676BCE"/>
    <w:p w14:paraId="0434F9F0" w14:textId="106CE525" w:rsidR="00A16D92" w:rsidRDefault="00A16D92"/>
    <w:p w14:paraId="67E3B2C0" w14:textId="72B31621" w:rsidR="00A16D92" w:rsidRDefault="00A16D92"/>
    <w:p w14:paraId="5C1A07E2" w14:textId="37A116A9" w:rsidR="00F77484" w:rsidRDefault="00F77484" w:rsidP="00B301A1"/>
    <w:sectPr w:rsidR="00F77484" w:rsidSect="00066F03">
      <w:headerReference w:type="default" r:id="rId14"/>
      <w:footerReference w:type="default" r:id="rId1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93205" w14:textId="77777777" w:rsidR="00470A70" w:rsidRDefault="00470A70" w:rsidP="006E5EEA">
      <w:r>
        <w:separator/>
      </w:r>
    </w:p>
  </w:endnote>
  <w:endnote w:type="continuationSeparator" w:id="0">
    <w:p w14:paraId="641C9791" w14:textId="77777777" w:rsidR="00470A70" w:rsidRDefault="00470A70" w:rsidP="006E5EEA">
      <w:r>
        <w:continuationSeparator/>
      </w:r>
    </w:p>
  </w:endnote>
  <w:endnote w:type="continuationNotice" w:id="1">
    <w:p w14:paraId="7D1C2CFE" w14:textId="77777777" w:rsidR="00470A70" w:rsidRDefault="00470A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CC410" w14:textId="2AA87966" w:rsidR="00107AF6" w:rsidRPr="005241A9" w:rsidRDefault="00107AF6">
    <w:pPr>
      <w:pStyle w:val="Piedepgina"/>
      <w:jc w:val="center"/>
      <w:rPr>
        <w:sz w:val="22"/>
        <w:szCs w:val="22"/>
      </w:rPr>
    </w:pPr>
  </w:p>
  <w:tbl>
    <w:tblPr>
      <w:tblStyle w:val="Tablaconcuadrcula"/>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7889"/>
      <w:gridCol w:w="1127"/>
    </w:tblGrid>
    <w:tr w:rsidR="00FA0A6A" w:rsidRPr="009949E3" w14:paraId="1A4EF4EF" w14:textId="77777777" w:rsidTr="00FA0A6A">
      <w:trPr>
        <w:trHeight w:val="271"/>
      </w:trPr>
      <w:tc>
        <w:tcPr>
          <w:tcW w:w="5000" w:type="pct"/>
          <w:gridSpan w:val="2"/>
          <w:vAlign w:val="center"/>
        </w:tcPr>
        <w:p w14:paraId="72935C75" w14:textId="5A373197" w:rsidR="00FA0A6A" w:rsidRPr="009949E3" w:rsidRDefault="00BB260C" w:rsidP="00FA0A6A">
          <w:pPr>
            <w:pStyle w:val="Piedepgina"/>
            <w:rPr>
              <w:sz w:val="14"/>
              <w:szCs w:val="14"/>
            </w:rPr>
          </w:pPr>
          <w:r w:rsidRPr="00BB260C">
            <w:rPr>
              <w:sz w:val="14"/>
              <w:szCs w:val="14"/>
            </w:rPr>
            <w:t xml:space="preserve">Eduardo Blanco Bielsa </w:t>
          </w:r>
          <w:r>
            <w:rPr>
              <w:sz w:val="14"/>
              <w:szCs w:val="14"/>
            </w:rPr>
            <w:t>(</w:t>
          </w:r>
          <w:r w:rsidRPr="00BB260C">
            <w:rPr>
              <w:sz w:val="14"/>
              <w:szCs w:val="14"/>
            </w:rPr>
            <w:t>UO285176</w:t>
          </w:r>
          <w:r>
            <w:rPr>
              <w:sz w:val="14"/>
              <w:szCs w:val="14"/>
            </w:rPr>
            <w:t>), Francisco Coya Abajo (UO257239)</w:t>
          </w:r>
          <w:r w:rsidR="005D7D15">
            <w:rPr>
              <w:sz w:val="14"/>
              <w:szCs w:val="14"/>
            </w:rPr>
            <w:t>, Carlos Diez Fernández</w:t>
          </w:r>
          <w:r w:rsidR="000158EC">
            <w:rPr>
              <w:sz w:val="14"/>
              <w:szCs w:val="14"/>
            </w:rPr>
            <w:t xml:space="preserve"> (UO284373)</w:t>
          </w:r>
        </w:p>
      </w:tc>
    </w:tr>
    <w:tr w:rsidR="00FA0A6A" w:rsidRPr="009949E3" w14:paraId="3EF42B2C" w14:textId="77777777" w:rsidTr="00686062">
      <w:trPr>
        <w:trHeight w:val="271"/>
      </w:trPr>
      <w:tc>
        <w:tcPr>
          <w:tcW w:w="4375" w:type="pct"/>
          <w:tcBorders>
            <w:right w:val="single" w:sz="4" w:space="0" w:color="FFFFFF" w:themeColor="background1"/>
          </w:tcBorders>
          <w:vAlign w:val="center"/>
        </w:tcPr>
        <w:p w14:paraId="4E259C97" w14:textId="3361FB1A" w:rsidR="00FA0A6A" w:rsidRPr="00C5412B" w:rsidRDefault="00FA0A6A" w:rsidP="00FA0A6A">
          <w:pPr>
            <w:pStyle w:val="Piedepgina"/>
            <w:rPr>
              <w:i/>
              <w:iCs/>
              <w:sz w:val="14"/>
              <w:szCs w:val="14"/>
            </w:rPr>
          </w:pPr>
          <w:r w:rsidRPr="00C5412B">
            <w:rPr>
              <w:i/>
              <w:iCs/>
              <w:sz w:val="14"/>
              <w:szCs w:val="14"/>
            </w:rPr>
            <w:t xml:space="preserve">Auditoría de RGPD/RMS · Concesionario de automóviles </w:t>
          </w:r>
          <w:proofErr w:type="spellStart"/>
          <w:r w:rsidRPr="00C5412B">
            <w:rPr>
              <w:i/>
              <w:iCs/>
              <w:sz w:val="14"/>
              <w:szCs w:val="14"/>
            </w:rPr>
            <w:t>BestAuto</w:t>
          </w:r>
          <w:proofErr w:type="spellEnd"/>
        </w:p>
      </w:tc>
      <w:tc>
        <w:tcPr>
          <w:tcW w:w="625" w:type="pct"/>
          <w:tcBorders>
            <w:left w:val="single" w:sz="4" w:space="0" w:color="FFFFFF" w:themeColor="background1"/>
          </w:tcBorders>
          <w:vAlign w:val="center"/>
        </w:tcPr>
        <w:p w14:paraId="13F5275F" w14:textId="50EAE2E5" w:rsidR="00FA0A6A" w:rsidRDefault="00FA0A6A" w:rsidP="00FA0A6A">
          <w:pPr>
            <w:pStyle w:val="Piedepgina"/>
            <w:jc w:val="center"/>
            <w:rPr>
              <w:sz w:val="14"/>
              <w:szCs w:val="14"/>
            </w:rPr>
          </w:pPr>
          <w:r>
            <w:rPr>
              <w:sz w:val="14"/>
              <w:szCs w:val="14"/>
            </w:rPr>
            <w:t>Versión v1.0.0</w:t>
          </w:r>
        </w:p>
      </w:tc>
    </w:tr>
    <w:tr w:rsidR="00FA0A6A" w:rsidRPr="009949E3" w14:paraId="62DA0FFA" w14:textId="77777777" w:rsidTr="009475B8">
      <w:trPr>
        <w:trHeight w:val="513"/>
      </w:trPr>
      <w:tc>
        <w:tcPr>
          <w:tcW w:w="4375" w:type="pct"/>
          <w:vAlign w:val="center"/>
        </w:tcPr>
        <w:p w14:paraId="127DACD9" w14:textId="77777777" w:rsidR="00FA0A6A" w:rsidRPr="009949E3" w:rsidRDefault="00FA0A6A" w:rsidP="00FA0A6A">
          <w:pPr>
            <w:pStyle w:val="Piedepgina"/>
            <w:rPr>
              <w:sz w:val="14"/>
              <w:szCs w:val="14"/>
            </w:rPr>
          </w:pPr>
          <w:r w:rsidRPr="009949E3">
            <w:rPr>
              <w:sz w:val="14"/>
              <w:szCs w:val="14"/>
            </w:rPr>
            <w:t>Universidad de Oviedo. Escuela de Ingeniería Informática del Software.</w:t>
          </w:r>
        </w:p>
        <w:p w14:paraId="2F604D67" w14:textId="5841E2B4" w:rsidR="00FA0A6A" w:rsidRPr="009949E3" w:rsidRDefault="00FA0A6A" w:rsidP="00FA0A6A">
          <w:pPr>
            <w:pStyle w:val="Piedepgina"/>
            <w:rPr>
              <w:b/>
              <w:bCs/>
              <w:sz w:val="14"/>
              <w:szCs w:val="14"/>
            </w:rPr>
          </w:pPr>
          <w:r w:rsidRPr="009949E3">
            <w:rPr>
              <w:b/>
              <w:bCs/>
              <w:sz w:val="14"/>
              <w:szCs w:val="14"/>
            </w:rPr>
            <w:t>Aspectos Sociales, Legales, Éticos y Profesionales de la Informática</w:t>
          </w:r>
          <w:r>
            <w:rPr>
              <w:b/>
              <w:bCs/>
              <w:sz w:val="14"/>
              <w:szCs w:val="14"/>
            </w:rPr>
            <w:t>. Curso 2023/24</w:t>
          </w:r>
        </w:p>
      </w:tc>
      <w:tc>
        <w:tcPr>
          <w:tcW w:w="625" w:type="pct"/>
          <w:vAlign w:val="center"/>
        </w:tcPr>
        <w:p w14:paraId="1C862F87" w14:textId="42664B1F" w:rsidR="00FA0A6A" w:rsidRPr="009949E3" w:rsidRDefault="00FA0A6A" w:rsidP="00FA0A6A">
          <w:pPr>
            <w:pStyle w:val="Piedepgina"/>
            <w:jc w:val="center"/>
            <w:rPr>
              <w:sz w:val="14"/>
              <w:szCs w:val="14"/>
            </w:rPr>
          </w:pPr>
          <w:r w:rsidRPr="009949E3">
            <w:rPr>
              <w:sz w:val="14"/>
              <w:szCs w:val="14"/>
            </w:rPr>
            <w:t xml:space="preserve">Hoja </w:t>
          </w:r>
          <w:r w:rsidRPr="009949E3">
            <w:rPr>
              <w:b/>
              <w:bCs/>
              <w:sz w:val="14"/>
              <w:szCs w:val="14"/>
            </w:rPr>
            <w:fldChar w:fldCharType="begin"/>
          </w:r>
          <w:r w:rsidRPr="009949E3">
            <w:rPr>
              <w:b/>
              <w:bCs/>
              <w:sz w:val="14"/>
              <w:szCs w:val="14"/>
            </w:rPr>
            <w:instrText>PAGE  \* Arabic  \* MERGEFORMAT</w:instrText>
          </w:r>
          <w:r w:rsidRPr="009949E3">
            <w:rPr>
              <w:b/>
              <w:bCs/>
              <w:sz w:val="14"/>
              <w:szCs w:val="14"/>
            </w:rPr>
            <w:fldChar w:fldCharType="separate"/>
          </w:r>
          <w:r w:rsidRPr="009949E3">
            <w:rPr>
              <w:b/>
              <w:bCs/>
              <w:sz w:val="14"/>
              <w:szCs w:val="14"/>
            </w:rPr>
            <w:t>1</w:t>
          </w:r>
          <w:r w:rsidRPr="009949E3">
            <w:rPr>
              <w:b/>
              <w:bCs/>
              <w:sz w:val="14"/>
              <w:szCs w:val="14"/>
            </w:rPr>
            <w:fldChar w:fldCharType="end"/>
          </w:r>
          <w:r w:rsidRPr="009949E3">
            <w:rPr>
              <w:sz w:val="14"/>
              <w:szCs w:val="14"/>
            </w:rPr>
            <w:t xml:space="preserve"> de </w:t>
          </w:r>
          <w:r w:rsidRPr="009949E3">
            <w:rPr>
              <w:b/>
              <w:bCs/>
              <w:sz w:val="14"/>
              <w:szCs w:val="14"/>
            </w:rPr>
            <w:fldChar w:fldCharType="begin"/>
          </w:r>
          <w:r w:rsidRPr="009949E3">
            <w:rPr>
              <w:b/>
              <w:bCs/>
              <w:sz w:val="14"/>
              <w:szCs w:val="14"/>
            </w:rPr>
            <w:instrText>NUMPAGES  \* Arabic  \* MERGEFORMAT</w:instrText>
          </w:r>
          <w:r w:rsidRPr="009949E3">
            <w:rPr>
              <w:b/>
              <w:bCs/>
              <w:sz w:val="14"/>
              <w:szCs w:val="14"/>
            </w:rPr>
            <w:fldChar w:fldCharType="separate"/>
          </w:r>
          <w:r w:rsidRPr="009949E3">
            <w:rPr>
              <w:b/>
              <w:bCs/>
              <w:sz w:val="14"/>
              <w:szCs w:val="14"/>
            </w:rPr>
            <w:t>2</w:t>
          </w:r>
          <w:r w:rsidRPr="009949E3">
            <w:rPr>
              <w:b/>
              <w:bCs/>
              <w:sz w:val="14"/>
              <w:szCs w:val="14"/>
            </w:rPr>
            <w:fldChar w:fldCharType="end"/>
          </w:r>
        </w:p>
      </w:tc>
    </w:tr>
  </w:tbl>
  <w:p w14:paraId="5FF35D21" w14:textId="35566C7D" w:rsidR="00846ECC" w:rsidRPr="005241A9" w:rsidRDefault="00846ECC">
    <w:pPr>
      <w:pStyle w:val="Piedepgina"/>
      <w:jc w:val="center"/>
      <w:rPr>
        <w:sz w:val="22"/>
        <w:szCs w:val="22"/>
      </w:rPr>
    </w:pPr>
  </w:p>
  <w:p w14:paraId="135B3327" w14:textId="77777777" w:rsidR="00846ECC" w:rsidRDefault="00846E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F6681" w14:textId="77777777" w:rsidR="00470A70" w:rsidRDefault="00470A70" w:rsidP="006E5EEA">
      <w:r>
        <w:separator/>
      </w:r>
    </w:p>
  </w:footnote>
  <w:footnote w:type="continuationSeparator" w:id="0">
    <w:p w14:paraId="0A780919" w14:textId="77777777" w:rsidR="00470A70" w:rsidRDefault="00470A70" w:rsidP="006E5EEA">
      <w:r>
        <w:continuationSeparator/>
      </w:r>
    </w:p>
  </w:footnote>
  <w:footnote w:type="continuationNotice" w:id="1">
    <w:p w14:paraId="712AA0C1" w14:textId="77777777" w:rsidR="00470A70" w:rsidRDefault="00470A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DA08D" w14:textId="54C39BBD" w:rsidR="00C80867" w:rsidRPr="005241A9" w:rsidRDefault="006E5EEA" w:rsidP="006E5EEA">
    <w:pPr>
      <w:pStyle w:val="Encabezado"/>
      <w:rPr>
        <w:sz w:val="20"/>
        <w:szCs w:val="20"/>
      </w:rPr>
    </w:pPr>
    <w:r w:rsidRPr="005241A9">
      <w:rPr>
        <w:noProof/>
        <w:sz w:val="20"/>
        <w:szCs w:val="20"/>
      </w:rPr>
      <w:drawing>
        <wp:anchor distT="0" distB="0" distL="114300" distR="114300" simplePos="0" relativeHeight="251658240" behindDoc="0" locked="0" layoutInCell="1" allowOverlap="1" wp14:anchorId="402DED12" wp14:editId="4FF6958A">
          <wp:simplePos x="0" y="0"/>
          <wp:positionH relativeFrom="margin">
            <wp:align>right</wp:align>
          </wp:positionH>
          <wp:positionV relativeFrom="paragraph">
            <wp:posOffset>-412971</wp:posOffset>
          </wp:positionV>
          <wp:extent cx="1208764" cy="854765"/>
          <wp:effectExtent l="0" t="0" r="0" b="0"/>
          <wp:wrapNone/>
          <wp:docPr id="458282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82395" name="Imagen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08764" cy="854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41A9">
      <w:rPr>
        <w:sz w:val="20"/>
        <w:szCs w:val="20"/>
      </w:rPr>
      <w:fldChar w:fldCharType="begin"/>
    </w:r>
    <w:r w:rsidRPr="005241A9">
      <w:rPr>
        <w:sz w:val="20"/>
        <w:szCs w:val="20"/>
      </w:rPr>
      <w:instrText xml:space="preserve"> INCLUDEPICTURE "https://ingenieriainformatica.uniovi.es/image/image_gallery?img_id=5435634&amp;t=1584963551956" \* MERGEFORMATINET </w:instrText>
    </w:r>
    <w:r w:rsidR="00D10BE8">
      <w:rPr>
        <w:sz w:val="20"/>
        <w:szCs w:val="20"/>
      </w:rPr>
      <w:fldChar w:fldCharType="separate"/>
    </w:r>
    <w:r w:rsidRPr="005241A9">
      <w:rPr>
        <w:sz w:val="20"/>
        <w:szCs w:val="20"/>
      </w:rPr>
      <w:fldChar w:fldCharType="end"/>
    </w:r>
  </w:p>
  <w:p w14:paraId="7B0ACD6F" w14:textId="17BF8BE5" w:rsidR="006E5EEA" w:rsidRDefault="006E5E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95"/>
    <w:multiLevelType w:val="hybridMultilevel"/>
    <w:tmpl w:val="F820863E"/>
    <w:lvl w:ilvl="0" w:tplc="02E680A6">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 w15:restartNumberingAfterBreak="0">
    <w:nsid w:val="0CEA0D31"/>
    <w:multiLevelType w:val="hybridMultilevel"/>
    <w:tmpl w:val="6192AEE4"/>
    <w:lvl w:ilvl="0" w:tplc="040A0001">
      <w:start w:val="1"/>
      <w:numFmt w:val="bullet"/>
      <w:lvlText w:val=""/>
      <w:lvlJc w:val="left"/>
      <w:pPr>
        <w:ind w:left="1077" w:hanging="360"/>
      </w:pPr>
      <w:rPr>
        <w:rFonts w:ascii="Symbol" w:hAnsi="Symbol" w:hint="default"/>
      </w:rPr>
    </w:lvl>
    <w:lvl w:ilvl="1" w:tplc="040A0003" w:tentative="1">
      <w:start w:val="1"/>
      <w:numFmt w:val="bullet"/>
      <w:lvlText w:val="o"/>
      <w:lvlJc w:val="left"/>
      <w:pPr>
        <w:ind w:left="1797" w:hanging="360"/>
      </w:pPr>
      <w:rPr>
        <w:rFonts w:ascii="Courier New" w:hAnsi="Courier New" w:cs="Courier New" w:hint="default"/>
      </w:rPr>
    </w:lvl>
    <w:lvl w:ilvl="2" w:tplc="040A0005" w:tentative="1">
      <w:start w:val="1"/>
      <w:numFmt w:val="bullet"/>
      <w:lvlText w:val=""/>
      <w:lvlJc w:val="left"/>
      <w:pPr>
        <w:ind w:left="2517" w:hanging="360"/>
      </w:pPr>
      <w:rPr>
        <w:rFonts w:ascii="Wingdings" w:hAnsi="Wingdings" w:hint="default"/>
      </w:rPr>
    </w:lvl>
    <w:lvl w:ilvl="3" w:tplc="040A0001" w:tentative="1">
      <w:start w:val="1"/>
      <w:numFmt w:val="bullet"/>
      <w:lvlText w:val=""/>
      <w:lvlJc w:val="left"/>
      <w:pPr>
        <w:ind w:left="3237" w:hanging="360"/>
      </w:pPr>
      <w:rPr>
        <w:rFonts w:ascii="Symbol" w:hAnsi="Symbol" w:hint="default"/>
      </w:rPr>
    </w:lvl>
    <w:lvl w:ilvl="4" w:tplc="040A0003" w:tentative="1">
      <w:start w:val="1"/>
      <w:numFmt w:val="bullet"/>
      <w:lvlText w:val="o"/>
      <w:lvlJc w:val="left"/>
      <w:pPr>
        <w:ind w:left="3957" w:hanging="360"/>
      </w:pPr>
      <w:rPr>
        <w:rFonts w:ascii="Courier New" w:hAnsi="Courier New" w:cs="Courier New" w:hint="default"/>
      </w:rPr>
    </w:lvl>
    <w:lvl w:ilvl="5" w:tplc="040A0005" w:tentative="1">
      <w:start w:val="1"/>
      <w:numFmt w:val="bullet"/>
      <w:lvlText w:val=""/>
      <w:lvlJc w:val="left"/>
      <w:pPr>
        <w:ind w:left="4677" w:hanging="360"/>
      </w:pPr>
      <w:rPr>
        <w:rFonts w:ascii="Wingdings" w:hAnsi="Wingdings" w:hint="default"/>
      </w:rPr>
    </w:lvl>
    <w:lvl w:ilvl="6" w:tplc="040A0001" w:tentative="1">
      <w:start w:val="1"/>
      <w:numFmt w:val="bullet"/>
      <w:lvlText w:val=""/>
      <w:lvlJc w:val="left"/>
      <w:pPr>
        <w:ind w:left="5397" w:hanging="360"/>
      </w:pPr>
      <w:rPr>
        <w:rFonts w:ascii="Symbol" w:hAnsi="Symbol" w:hint="default"/>
      </w:rPr>
    </w:lvl>
    <w:lvl w:ilvl="7" w:tplc="040A0003" w:tentative="1">
      <w:start w:val="1"/>
      <w:numFmt w:val="bullet"/>
      <w:lvlText w:val="o"/>
      <w:lvlJc w:val="left"/>
      <w:pPr>
        <w:ind w:left="6117" w:hanging="360"/>
      </w:pPr>
      <w:rPr>
        <w:rFonts w:ascii="Courier New" w:hAnsi="Courier New" w:cs="Courier New" w:hint="default"/>
      </w:rPr>
    </w:lvl>
    <w:lvl w:ilvl="8" w:tplc="040A0005" w:tentative="1">
      <w:start w:val="1"/>
      <w:numFmt w:val="bullet"/>
      <w:lvlText w:val=""/>
      <w:lvlJc w:val="left"/>
      <w:pPr>
        <w:ind w:left="6837" w:hanging="360"/>
      </w:pPr>
      <w:rPr>
        <w:rFonts w:ascii="Wingdings" w:hAnsi="Wingdings" w:hint="default"/>
      </w:rPr>
    </w:lvl>
  </w:abstractNum>
  <w:abstractNum w:abstractNumId="2" w15:restartNumberingAfterBreak="0">
    <w:nsid w:val="0D2623D7"/>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D96791"/>
    <w:multiLevelType w:val="hybridMultilevel"/>
    <w:tmpl w:val="5E8EF0B6"/>
    <w:lvl w:ilvl="0" w:tplc="02E680A6">
      <w:start w:val="1"/>
      <w:numFmt w:val="bullet"/>
      <w:lvlText w:val=""/>
      <w:lvlJc w:val="left"/>
      <w:pPr>
        <w:ind w:left="1077" w:hanging="360"/>
      </w:pPr>
      <w:rPr>
        <w:rFonts w:ascii="Symbol" w:hAnsi="Symbol" w:hint="default"/>
      </w:rPr>
    </w:lvl>
    <w:lvl w:ilvl="1" w:tplc="0C0A0005">
      <w:start w:val="1"/>
      <w:numFmt w:val="bullet"/>
      <w:lvlText w:val=""/>
      <w:lvlJc w:val="left"/>
      <w:pPr>
        <w:ind w:left="1797"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 w15:restartNumberingAfterBreak="0">
    <w:nsid w:val="46020F66"/>
    <w:multiLevelType w:val="multilevel"/>
    <w:tmpl w:val="F4540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CE2893"/>
    <w:multiLevelType w:val="multilevel"/>
    <w:tmpl w:val="0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0FB7203"/>
    <w:multiLevelType w:val="hybridMultilevel"/>
    <w:tmpl w:val="7D1AC1EC"/>
    <w:lvl w:ilvl="0" w:tplc="0C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5BD531E2"/>
    <w:multiLevelType w:val="hybridMultilevel"/>
    <w:tmpl w:val="3A26147E"/>
    <w:lvl w:ilvl="0" w:tplc="02E680A6">
      <w:start w:val="1"/>
      <w:numFmt w:val="bullet"/>
      <w:lvlText w:val=""/>
      <w:lvlJc w:val="left"/>
      <w:pPr>
        <w:ind w:left="1080" w:hanging="360"/>
      </w:pPr>
      <w:rPr>
        <w:rFonts w:ascii="Symbol" w:hAnsi="Symbol" w:hint="default"/>
      </w:rPr>
    </w:lvl>
    <w:lvl w:ilvl="1" w:tplc="0C0A0005">
      <w:start w:val="1"/>
      <w:numFmt w:val="bullet"/>
      <w:lvlText w:val=""/>
      <w:lvlJc w:val="left"/>
      <w:pPr>
        <w:ind w:left="1800" w:hanging="360"/>
      </w:pPr>
      <w:rPr>
        <w:rFonts w:ascii="Wingdings" w:hAnsi="Wingdings"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0782101"/>
    <w:multiLevelType w:val="hybridMultilevel"/>
    <w:tmpl w:val="9A321B0C"/>
    <w:lvl w:ilvl="0" w:tplc="02E680A6">
      <w:start w:val="1"/>
      <w:numFmt w:val="bullet"/>
      <w:lvlText w:val=""/>
      <w:lvlJc w:val="left"/>
      <w:pPr>
        <w:ind w:left="1077" w:hanging="360"/>
      </w:pPr>
      <w:rPr>
        <w:rFonts w:ascii="Symbol" w:hAnsi="Symbol" w:hint="default"/>
      </w:rPr>
    </w:lvl>
    <w:lvl w:ilvl="1" w:tplc="0C0A0005">
      <w:start w:val="1"/>
      <w:numFmt w:val="bullet"/>
      <w:lvlText w:val=""/>
      <w:lvlJc w:val="left"/>
      <w:pPr>
        <w:ind w:left="1797"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9" w15:restartNumberingAfterBreak="0">
    <w:nsid w:val="69A94A56"/>
    <w:multiLevelType w:val="hybridMultilevel"/>
    <w:tmpl w:val="F87C46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6EE93658"/>
    <w:multiLevelType w:val="hybridMultilevel"/>
    <w:tmpl w:val="8A3ED05E"/>
    <w:lvl w:ilvl="0" w:tplc="040A0001">
      <w:start w:val="1"/>
      <w:numFmt w:val="bullet"/>
      <w:lvlText w:val=""/>
      <w:lvlJc w:val="left"/>
      <w:pPr>
        <w:ind w:left="1077" w:hanging="360"/>
      </w:pPr>
      <w:rPr>
        <w:rFonts w:ascii="Symbol" w:hAnsi="Symbol"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11" w15:restartNumberingAfterBreak="0">
    <w:nsid w:val="7311158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C2448C3"/>
    <w:multiLevelType w:val="hybridMultilevel"/>
    <w:tmpl w:val="A4A0034A"/>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152335195">
    <w:abstractNumId w:val="12"/>
  </w:num>
  <w:num w:numId="2" w16cid:durableId="311325863">
    <w:abstractNumId w:val="2"/>
  </w:num>
  <w:num w:numId="3" w16cid:durableId="25837820">
    <w:abstractNumId w:val="5"/>
  </w:num>
  <w:num w:numId="4" w16cid:durableId="2007053714">
    <w:abstractNumId w:val="11"/>
  </w:num>
  <w:num w:numId="5" w16cid:durableId="1324579981">
    <w:abstractNumId w:val="0"/>
  </w:num>
  <w:num w:numId="6" w16cid:durableId="343094013">
    <w:abstractNumId w:val="8"/>
  </w:num>
  <w:num w:numId="7" w16cid:durableId="160197414">
    <w:abstractNumId w:val="7"/>
  </w:num>
  <w:num w:numId="8" w16cid:durableId="1216309659">
    <w:abstractNumId w:val="3"/>
  </w:num>
  <w:num w:numId="9" w16cid:durableId="467355521">
    <w:abstractNumId w:val="6"/>
  </w:num>
  <w:num w:numId="10" w16cid:durableId="11692786">
    <w:abstractNumId w:val="1"/>
  </w:num>
  <w:num w:numId="11" w16cid:durableId="946348025">
    <w:abstractNumId w:val="4"/>
  </w:num>
  <w:num w:numId="12" w16cid:durableId="521671182">
    <w:abstractNumId w:val="10"/>
  </w:num>
  <w:num w:numId="13" w16cid:durableId="572079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C7D8BB"/>
    <w:rsid w:val="00002C03"/>
    <w:rsid w:val="0000456B"/>
    <w:rsid w:val="0000456D"/>
    <w:rsid w:val="0000671A"/>
    <w:rsid w:val="00007216"/>
    <w:rsid w:val="000106E2"/>
    <w:rsid w:val="000158EC"/>
    <w:rsid w:val="00016802"/>
    <w:rsid w:val="000205C3"/>
    <w:rsid w:val="00025DBA"/>
    <w:rsid w:val="0002655B"/>
    <w:rsid w:val="0003319A"/>
    <w:rsid w:val="00037D35"/>
    <w:rsid w:val="00045B17"/>
    <w:rsid w:val="00054DF4"/>
    <w:rsid w:val="0006427A"/>
    <w:rsid w:val="00066F03"/>
    <w:rsid w:val="000717BF"/>
    <w:rsid w:val="000801E7"/>
    <w:rsid w:val="00081762"/>
    <w:rsid w:val="00083578"/>
    <w:rsid w:val="00084525"/>
    <w:rsid w:val="000870D0"/>
    <w:rsid w:val="000878A8"/>
    <w:rsid w:val="00091AC0"/>
    <w:rsid w:val="00096CB6"/>
    <w:rsid w:val="000A2516"/>
    <w:rsid w:val="000A5EDB"/>
    <w:rsid w:val="000B16F8"/>
    <w:rsid w:val="000B25C6"/>
    <w:rsid w:val="000B39A9"/>
    <w:rsid w:val="000B67F1"/>
    <w:rsid w:val="000B67FC"/>
    <w:rsid w:val="000C55B5"/>
    <w:rsid w:val="000E2F42"/>
    <w:rsid w:val="000E4B6E"/>
    <w:rsid w:val="000E6418"/>
    <w:rsid w:val="000E6DE0"/>
    <w:rsid w:val="000F30CE"/>
    <w:rsid w:val="000F3FDA"/>
    <w:rsid w:val="00107AF6"/>
    <w:rsid w:val="0011582D"/>
    <w:rsid w:val="001200F9"/>
    <w:rsid w:val="00120B7B"/>
    <w:rsid w:val="0012233C"/>
    <w:rsid w:val="00124CB7"/>
    <w:rsid w:val="001319BF"/>
    <w:rsid w:val="00134FDE"/>
    <w:rsid w:val="001362EB"/>
    <w:rsid w:val="00142CF6"/>
    <w:rsid w:val="001446A8"/>
    <w:rsid w:val="00144FD3"/>
    <w:rsid w:val="001457F8"/>
    <w:rsid w:val="001558E1"/>
    <w:rsid w:val="00156D8F"/>
    <w:rsid w:val="00160B3A"/>
    <w:rsid w:val="00171387"/>
    <w:rsid w:val="00173AAD"/>
    <w:rsid w:val="001740BF"/>
    <w:rsid w:val="001811CF"/>
    <w:rsid w:val="00185614"/>
    <w:rsid w:val="001870B9"/>
    <w:rsid w:val="001A0BCD"/>
    <w:rsid w:val="001B16E6"/>
    <w:rsid w:val="001B1992"/>
    <w:rsid w:val="001B4C0D"/>
    <w:rsid w:val="001B51B5"/>
    <w:rsid w:val="001B78F1"/>
    <w:rsid w:val="001C09B6"/>
    <w:rsid w:val="001D2C14"/>
    <w:rsid w:val="001D38C2"/>
    <w:rsid w:val="001D5BC8"/>
    <w:rsid w:val="001F2F05"/>
    <w:rsid w:val="001F47F4"/>
    <w:rsid w:val="002004F6"/>
    <w:rsid w:val="00200D6E"/>
    <w:rsid w:val="002070A4"/>
    <w:rsid w:val="0020797C"/>
    <w:rsid w:val="00210B42"/>
    <w:rsid w:val="00211AB2"/>
    <w:rsid w:val="002122FC"/>
    <w:rsid w:val="00213540"/>
    <w:rsid w:val="00217A86"/>
    <w:rsid w:val="0022426E"/>
    <w:rsid w:val="0022543F"/>
    <w:rsid w:val="0022760F"/>
    <w:rsid w:val="00231F76"/>
    <w:rsid w:val="002324D9"/>
    <w:rsid w:val="00235E5D"/>
    <w:rsid w:val="00241575"/>
    <w:rsid w:val="00243DBD"/>
    <w:rsid w:val="002461E3"/>
    <w:rsid w:val="0025294C"/>
    <w:rsid w:val="002566B3"/>
    <w:rsid w:val="00256B1D"/>
    <w:rsid w:val="0025717D"/>
    <w:rsid w:val="0026359F"/>
    <w:rsid w:val="0027126D"/>
    <w:rsid w:val="00277AA2"/>
    <w:rsid w:val="002802DA"/>
    <w:rsid w:val="002809E8"/>
    <w:rsid w:val="002817A8"/>
    <w:rsid w:val="0028276E"/>
    <w:rsid w:val="00283009"/>
    <w:rsid w:val="00295CF6"/>
    <w:rsid w:val="002A161F"/>
    <w:rsid w:val="002A2569"/>
    <w:rsid w:val="002A36A6"/>
    <w:rsid w:val="002B07A4"/>
    <w:rsid w:val="002B251A"/>
    <w:rsid w:val="002B3E8A"/>
    <w:rsid w:val="002B3EF3"/>
    <w:rsid w:val="002C0431"/>
    <w:rsid w:val="002C2774"/>
    <w:rsid w:val="002C5537"/>
    <w:rsid w:val="002C60F7"/>
    <w:rsid w:val="002C79A8"/>
    <w:rsid w:val="002D1E91"/>
    <w:rsid w:val="002D2388"/>
    <w:rsid w:val="002D2756"/>
    <w:rsid w:val="002D363B"/>
    <w:rsid w:val="002D4B59"/>
    <w:rsid w:val="002F4203"/>
    <w:rsid w:val="002F5932"/>
    <w:rsid w:val="002F5BDD"/>
    <w:rsid w:val="00305E81"/>
    <w:rsid w:val="0030616F"/>
    <w:rsid w:val="003112ED"/>
    <w:rsid w:val="00311558"/>
    <w:rsid w:val="00311ACD"/>
    <w:rsid w:val="0031757E"/>
    <w:rsid w:val="003201F3"/>
    <w:rsid w:val="00321229"/>
    <w:rsid w:val="003344CF"/>
    <w:rsid w:val="00335392"/>
    <w:rsid w:val="00340500"/>
    <w:rsid w:val="00343518"/>
    <w:rsid w:val="003457DC"/>
    <w:rsid w:val="003476E7"/>
    <w:rsid w:val="0035062A"/>
    <w:rsid w:val="00350AE5"/>
    <w:rsid w:val="00351B4B"/>
    <w:rsid w:val="0035488A"/>
    <w:rsid w:val="003561E6"/>
    <w:rsid w:val="00361492"/>
    <w:rsid w:val="00366E7C"/>
    <w:rsid w:val="003716AC"/>
    <w:rsid w:val="00372780"/>
    <w:rsid w:val="003731D1"/>
    <w:rsid w:val="003742A5"/>
    <w:rsid w:val="0037537E"/>
    <w:rsid w:val="0037783A"/>
    <w:rsid w:val="00381E85"/>
    <w:rsid w:val="00391D16"/>
    <w:rsid w:val="00396E80"/>
    <w:rsid w:val="003A27B7"/>
    <w:rsid w:val="003A5047"/>
    <w:rsid w:val="003B3070"/>
    <w:rsid w:val="003B3FEC"/>
    <w:rsid w:val="003B7839"/>
    <w:rsid w:val="003B7FB2"/>
    <w:rsid w:val="003C04A2"/>
    <w:rsid w:val="003C351D"/>
    <w:rsid w:val="003C6B91"/>
    <w:rsid w:val="003D52A8"/>
    <w:rsid w:val="003D7569"/>
    <w:rsid w:val="003E03CE"/>
    <w:rsid w:val="003E1110"/>
    <w:rsid w:val="003E6517"/>
    <w:rsid w:val="003E6FB5"/>
    <w:rsid w:val="003F0207"/>
    <w:rsid w:val="003F7C31"/>
    <w:rsid w:val="00402AA9"/>
    <w:rsid w:val="00403743"/>
    <w:rsid w:val="00403F3B"/>
    <w:rsid w:val="00407AAC"/>
    <w:rsid w:val="004111E6"/>
    <w:rsid w:val="00414731"/>
    <w:rsid w:val="0041635A"/>
    <w:rsid w:val="00417B45"/>
    <w:rsid w:val="0043696D"/>
    <w:rsid w:val="004412D9"/>
    <w:rsid w:val="00441400"/>
    <w:rsid w:val="0044484B"/>
    <w:rsid w:val="00446CCB"/>
    <w:rsid w:val="0045155C"/>
    <w:rsid w:val="004520FA"/>
    <w:rsid w:val="00457E5E"/>
    <w:rsid w:val="00462563"/>
    <w:rsid w:val="00463EF5"/>
    <w:rsid w:val="00464ED8"/>
    <w:rsid w:val="0046656A"/>
    <w:rsid w:val="00466EDF"/>
    <w:rsid w:val="00470A70"/>
    <w:rsid w:val="00471747"/>
    <w:rsid w:val="00472886"/>
    <w:rsid w:val="004759D8"/>
    <w:rsid w:val="0048066D"/>
    <w:rsid w:val="00483863"/>
    <w:rsid w:val="0048652E"/>
    <w:rsid w:val="004911BD"/>
    <w:rsid w:val="004A00A2"/>
    <w:rsid w:val="004A075E"/>
    <w:rsid w:val="004B00E4"/>
    <w:rsid w:val="004B1547"/>
    <w:rsid w:val="004B2880"/>
    <w:rsid w:val="004B59BF"/>
    <w:rsid w:val="004B5D9C"/>
    <w:rsid w:val="004B695E"/>
    <w:rsid w:val="004C0108"/>
    <w:rsid w:val="004E2A88"/>
    <w:rsid w:val="004F7626"/>
    <w:rsid w:val="00501F03"/>
    <w:rsid w:val="00502285"/>
    <w:rsid w:val="00503FE0"/>
    <w:rsid w:val="005051B9"/>
    <w:rsid w:val="0051708C"/>
    <w:rsid w:val="00517C0B"/>
    <w:rsid w:val="00522958"/>
    <w:rsid w:val="00523800"/>
    <w:rsid w:val="00523ADB"/>
    <w:rsid w:val="005241A9"/>
    <w:rsid w:val="00537E7E"/>
    <w:rsid w:val="00540C13"/>
    <w:rsid w:val="00547934"/>
    <w:rsid w:val="005527D6"/>
    <w:rsid w:val="005556BC"/>
    <w:rsid w:val="005606A2"/>
    <w:rsid w:val="00562254"/>
    <w:rsid w:val="00565933"/>
    <w:rsid w:val="005660F4"/>
    <w:rsid w:val="00566B3D"/>
    <w:rsid w:val="00567097"/>
    <w:rsid w:val="005754B8"/>
    <w:rsid w:val="005759B8"/>
    <w:rsid w:val="00576567"/>
    <w:rsid w:val="00577B7E"/>
    <w:rsid w:val="00580526"/>
    <w:rsid w:val="00583662"/>
    <w:rsid w:val="0058546A"/>
    <w:rsid w:val="00587434"/>
    <w:rsid w:val="00593855"/>
    <w:rsid w:val="00596238"/>
    <w:rsid w:val="005A3FA2"/>
    <w:rsid w:val="005A6EFE"/>
    <w:rsid w:val="005B606E"/>
    <w:rsid w:val="005B67A3"/>
    <w:rsid w:val="005C2E01"/>
    <w:rsid w:val="005C3CE3"/>
    <w:rsid w:val="005C4B95"/>
    <w:rsid w:val="005D7D15"/>
    <w:rsid w:val="005D7EFF"/>
    <w:rsid w:val="005E4544"/>
    <w:rsid w:val="005F1457"/>
    <w:rsid w:val="005F30AF"/>
    <w:rsid w:val="0060017A"/>
    <w:rsid w:val="006067B4"/>
    <w:rsid w:val="006147C0"/>
    <w:rsid w:val="00614BEC"/>
    <w:rsid w:val="00622F3F"/>
    <w:rsid w:val="006236D0"/>
    <w:rsid w:val="006247EE"/>
    <w:rsid w:val="00634B49"/>
    <w:rsid w:val="00635E9D"/>
    <w:rsid w:val="00635F8E"/>
    <w:rsid w:val="00646C76"/>
    <w:rsid w:val="00647AB7"/>
    <w:rsid w:val="00653CA2"/>
    <w:rsid w:val="00655521"/>
    <w:rsid w:val="00655CB6"/>
    <w:rsid w:val="006624F7"/>
    <w:rsid w:val="00662E10"/>
    <w:rsid w:val="00667462"/>
    <w:rsid w:val="0067294E"/>
    <w:rsid w:val="00673AAF"/>
    <w:rsid w:val="00674DA0"/>
    <w:rsid w:val="00676BCE"/>
    <w:rsid w:val="00680506"/>
    <w:rsid w:val="006814E1"/>
    <w:rsid w:val="00686062"/>
    <w:rsid w:val="00692624"/>
    <w:rsid w:val="006933B1"/>
    <w:rsid w:val="0069464B"/>
    <w:rsid w:val="00695863"/>
    <w:rsid w:val="006970D1"/>
    <w:rsid w:val="006A1260"/>
    <w:rsid w:val="006A1FCE"/>
    <w:rsid w:val="006A368F"/>
    <w:rsid w:val="006A3D70"/>
    <w:rsid w:val="006A603F"/>
    <w:rsid w:val="006B3F90"/>
    <w:rsid w:val="006B45A7"/>
    <w:rsid w:val="006B6A82"/>
    <w:rsid w:val="006C1F14"/>
    <w:rsid w:val="006D46CF"/>
    <w:rsid w:val="006E11CD"/>
    <w:rsid w:val="006E1760"/>
    <w:rsid w:val="006E2F61"/>
    <w:rsid w:val="006E3484"/>
    <w:rsid w:val="006E5EEA"/>
    <w:rsid w:val="006F51D2"/>
    <w:rsid w:val="0070405E"/>
    <w:rsid w:val="007076AE"/>
    <w:rsid w:val="007123DC"/>
    <w:rsid w:val="00713B66"/>
    <w:rsid w:val="00714628"/>
    <w:rsid w:val="00715673"/>
    <w:rsid w:val="0072677D"/>
    <w:rsid w:val="007269F9"/>
    <w:rsid w:val="00726C9D"/>
    <w:rsid w:val="00730747"/>
    <w:rsid w:val="00730C50"/>
    <w:rsid w:val="00730F36"/>
    <w:rsid w:val="00744817"/>
    <w:rsid w:val="00744A55"/>
    <w:rsid w:val="00744AE8"/>
    <w:rsid w:val="00744E1E"/>
    <w:rsid w:val="00746A31"/>
    <w:rsid w:val="00746D70"/>
    <w:rsid w:val="007552D4"/>
    <w:rsid w:val="00756591"/>
    <w:rsid w:val="00756F05"/>
    <w:rsid w:val="00757E9A"/>
    <w:rsid w:val="0076131D"/>
    <w:rsid w:val="007655F4"/>
    <w:rsid w:val="007662FF"/>
    <w:rsid w:val="007676B1"/>
    <w:rsid w:val="00767CEF"/>
    <w:rsid w:val="00772293"/>
    <w:rsid w:val="00773B8E"/>
    <w:rsid w:val="00777A7A"/>
    <w:rsid w:val="0078624D"/>
    <w:rsid w:val="00787D4D"/>
    <w:rsid w:val="00793DD2"/>
    <w:rsid w:val="007A631D"/>
    <w:rsid w:val="007B1FCA"/>
    <w:rsid w:val="007B2482"/>
    <w:rsid w:val="007B3485"/>
    <w:rsid w:val="007B4C23"/>
    <w:rsid w:val="007B5567"/>
    <w:rsid w:val="007B64EC"/>
    <w:rsid w:val="007C17F0"/>
    <w:rsid w:val="007C1DD2"/>
    <w:rsid w:val="007C4D23"/>
    <w:rsid w:val="007C7903"/>
    <w:rsid w:val="007C7913"/>
    <w:rsid w:val="007D0D27"/>
    <w:rsid w:val="007D1FED"/>
    <w:rsid w:val="007D23C0"/>
    <w:rsid w:val="007E0B85"/>
    <w:rsid w:val="007E36E8"/>
    <w:rsid w:val="007E6F6A"/>
    <w:rsid w:val="007E73ED"/>
    <w:rsid w:val="007F7170"/>
    <w:rsid w:val="00800217"/>
    <w:rsid w:val="00802583"/>
    <w:rsid w:val="00803294"/>
    <w:rsid w:val="0080329C"/>
    <w:rsid w:val="008076B7"/>
    <w:rsid w:val="00811FDB"/>
    <w:rsid w:val="00822142"/>
    <w:rsid w:val="00824C01"/>
    <w:rsid w:val="0082681D"/>
    <w:rsid w:val="00830061"/>
    <w:rsid w:val="00835D41"/>
    <w:rsid w:val="00843531"/>
    <w:rsid w:val="00846ECC"/>
    <w:rsid w:val="00854E1D"/>
    <w:rsid w:val="00856CC0"/>
    <w:rsid w:val="00857008"/>
    <w:rsid w:val="008574ED"/>
    <w:rsid w:val="00857F26"/>
    <w:rsid w:val="00861869"/>
    <w:rsid w:val="008717FF"/>
    <w:rsid w:val="0087195B"/>
    <w:rsid w:val="00881534"/>
    <w:rsid w:val="008859D4"/>
    <w:rsid w:val="00896201"/>
    <w:rsid w:val="008979AF"/>
    <w:rsid w:val="008A0C06"/>
    <w:rsid w:val="008A1746"/>
    <w:rsid w:val="008B01A9"/>
    <w:rsid w:val="008B7A3A"/>
    <w:rsid w:val="008C2650"/>
    <w:rsid w:val="008C3EAD"/>
    <w:rsid w:val="008C40BA"/>
    <w:rsid w:val="008C581F"/>
    <w:rsid w:val="008D12B0"/>
    <w:rsid w:val="008D13A8"/>
    <w:rsid w:val="008D73D3"/>
    <w:rsid w:val="008E652D"/>
    <w:rsid w:val="008E7E3A"/>
    <w:rsid w:val="008F0131"/>
    <w:rsid w:val="008F1602"/>
    <w:rsid w:val="008F5C57"/>
    <w:rsid w:val="0090193B"/>
    <w:rsid w:val="00904A6C"/>
    <w:rsid w:val="00905CB3"/>
    <w:rsid w:val="00910267"/>
    <w:rsid w:val="00911772"/>
    <w:rsid w:val="00911EF6"/>
    <w:rsid w:val="00912125"/>
    <w:rsid w:val="00923D87"/>
    <w:rsid w:val="00926457"/>
    <w:rsid w:val="00926936"/>
    <w:rsid w:val="00944A71"/>
    <w:rsid w:val="00944C51"/>
    <w:rsid w:val="009475B8"/>
    <w:rsid w:val="00962753"/>
    <w:rsid w:val="00971925"/>
    <w:rsid w:val="0097338D"/>
    <w:rsid w:val="0097599F"/>
    <w:rsid w:val="009768D4"/>
    <w:rsid w:val="00982EE4"/>
    <w:rsid w:val="00985CC3"/>
    <w:rsid w:val="00990FF4"/>
    <w:rsid w:val="009949E3"/>
    <w:rsid w:val="009A001C"/>
    <w:rsid w:val="009A702D"/>
    <w:rsid w:val="009A7B0E"/>
    <w:rsid w:val="009B1AE5"/>
    <w:rsid w:val="009B23B4"/>
    <w:rsid w:val="009B37E2"/>
    <w:rsid w:val="009B672A"/>
    <w:rsid w:val="009B70DD"/>
    <w:rsid w:val="009B7759"/>
    <w:rsid w:val="009C21D3"/>
    <w:rsid w:val="009C3972"/>
    <w:rsid w:val="009C442F"/>
    <w:rsid w:val="009C4633"/>
    <w:rsid w:val="009C71C4"/>
    <w:rsid w:val="009D02D4"/>
    <w:rsid w:val="009D0EBE"/>
    <w:rsid w:val="009D185C"/>
    <w:rsid w:val="009D225E"/>
    <w:rsid w:val="009E1CFE"/>
    <w:rsid w:val="009E3311"/>
    <w:rsid w:val="009E5620"/>
    <w:rsid w:val="009E59B0"/>
    <w:rsid w:val="009F0F93"/>
    <w:rsid w:val="009F327D"/>
    <w:rsid w:val="009F3755"/>
    <w:rsid w:val="00A0066C"/>
    <w:rsid w:val="00A03002"/>
    <w:rsid w:val="00A07BFC"/>
    <w:rsid w:val="00A1075A"/>
    <w:rsid w:val="00A15097"/>
    <w:rsid w:val="00A1526A"/>
    <w:rsid w:val="00A164EA"/>
    <w:rsid w:val="00A16A43"/>
    <w:rsid w:val="00A16D92"/>
    <w:rsid w:val="00A31760"/>
    <w:rsid w:val="00A32E35"/>
    <w:rsid w:val="00A33DCD"/>
    <w:rsid w:val="00A37A35"/>
    <w:rsid w:val="00A44355"/>
    <w:rsid w:val="00A45CE7"/>
    <w:rsid w:val="00A4685E"/>
    <w:rsid w:val="00A66CB4"/>
    <w:rsid w:val="00A833CD"/>
    <w:rsid w:val="00A8521E"/>
    <w:rsid w:val="00A9167F"/>
    <w:rsid w:val="00A92FF1"/>
    <w:rsid w:val="00A938AB"/>
    <w:rsid w:val="00A97B02"/>
    <w:rsid w:val="00AA48B6"/>
    <w:rsid w:val="00AA51B1"/>
    <w:rsid w:val="00AA77E0"/>
    <w:rsid w:val="00AB0A4C"/>
    <w:rsid w:val="00AB3305"/>
    <w:rsid w:val="00AB3926"/>
    <w:rsid w:val="00AB540D"/>
    <w:rsid w:val="00AB7935"/>
    <w:rsid w:val="00AC0FE1"/>
    <w:rsid w:val="00AC5F95"/>
    <w:rsid w:val="00AC61A1"/>
    <w:rsid w:val="00AD3D42"/>
    <w:rsid w:val="00AD786C"/>
    <w:rsid w:val="00AE72CB"/>
    <w:rsid w:val="00AF4995"/>
    <w:rsid w:val="00AF66A0"/>
    <w:rsid w:val="00B01B1A"/>
    <w:rsid w:val="00B02562"/>
    <w:rsid w:val="00B03B67"/>
    <w:rsid w:val="00B07E96"/>
    <w:rsid w:val="00B1348C"/>
    <w:rsid w:val="00B1373F"/>
    <w:rsid w:val="00B16D3B"/>
    <w:rsid w:val="00B23F46"/>
    <w:rsid w:val="00B301A1"/>
    <w:rsid w:val="00B31392"/>
    <w:rsid w:val="00B33B8D"/>
    <w:rsid w:val="00B35E6C"/>
    <w:rsid w:val="00B4468B"/>
    <w:rsid w:val="00B51185"/>
    <w:rsid w:val="00B52A6D"/>
    <w:rsid w:val="00B55E85"/>
    <w:rsid w:val="00B63FBE"/>
    <w:rsid w:val="00B6659D"/>
    <w:rsid w:val="00B8638B"/>
    <w:rsid w:val="00B869F4"/>
    <w:rsid w:val="00B877C7"/>
    <w:rsid w:val="00B926A2"/>
    <w:rsid w:val="00B93A74"/>
    <w:rsid w:val="00B94A3D"/>
    <w:rsid w:val="00B9700D"/>
    <w:rsid w:val="00BA29FD"/>
    <w:rsid w:val="00BA64D0"/>
    <w:rsid w:val="00BA69F7"/>
    <w:rsid w:val="00BB029F"/>
    <w:rsid w:val="00BB260C"/>
    <w:rsid w:val="00BB27B7"/>
    <w:rsid w:val="00BC6631"/>
    <w:rsid w:val="00BD17F9"/>
    <w:rsid w:val="00BE47E9"/>
    <w:rsid w:val="00BF01C6"/>
    <w:rsid w:val="00BF6A9C"/>
    <w:rsid w:val="00C00A6E"/>
    <w:rsid w:val="00C03A37"/>
    <w:rsid w:val="00C061FD"/>
    <w:rsid w:val="00C07619"/>
    <w:rsid w:val="00C12C7C"/>
    <w:rsid w:val="00C21BA2"/>
    <w:rsid w:val="00C26634"/>
    <w:rsid w:val="00C27B46"/>
    <w:rsid w:val="00C30DF4"/>
    <w:rsid w:val="00C35FC7"/>
    <w:rsid w:val="00C3622F"/>
    <w:rsid w:val="00C362A6"/>
    <w:rsid w:val="00C36AED"/>
    <w:rsid w:val="00C379D4"/>
    <w:rsid w:val="00C45438"/>
    <w:rsid w:val="00C52A0E"/>
    <w:rsid w:val="00C53A16"/>
    <w:rsid w:val="00C53E01"/>
    <w:rsid w:val="00C5412B"/>
    <w:rsid w:val="00C54860"/>
    <w:rsid w:val="00C653FF"/>
    <w:rsid w:val="00C700D7"/>
    <w:rsid w:val="00C73CA9"/>
    <w:rsid w:val="00C7448F"/>
    <w:rsid w:val="00C80867"/>
    <w:rsid w:val="00C814E8"/>
    <w:rsid w:val="00C82FBC"/>
    <w:rsid w:val="00C86788"/>
    <w:rsid w:val="00C90310"/>
    <w:rsid w:val="00C91F65"/>
    <w:rsid w:val="00CA71B2"/>
    <w:rsid w:val="00CB0A58"/>
    <w:rsid w:val="00CB249B"/>
    <w:rsid w:val="00CB3184"/>
    <w:rsid w:val="00CB5603"/>
    <w:rsid w:val="00CB5800"/>
    <w:rsid w:val="00CB5D9B"/>
    <w:rsid w:val="00CC4FA2"/>
    <w:rsid w:val="00CD1F4E"/>
    <w:rsid w:val="00CD2E35"/>
    <w:rsid w:val="00CD34B4"/>
    <w:rsid w:val="00CD5548"/>
    <w:rsid w:val="00CE0827"/>
    <w:rsid w:val="00CE134E"/>
    <w:rsid w:val="00CE2C5A"/>
    <w:rsid w:val="00CF01BA"/>
    <w:rsid w:val="00CF0CBE"/>
    <w:rsid w:val="00CF3535"/>
    <w:rsid w:val="00CF4516"/>
    <w:rsid w:val="00CF5AAF"/>
    <w:rsid w:val="00D027C2"/>
    <w:rsid w:val="00D0309B"/>
    <w:rsid w:val="00D054B2"/>
    <w:rsid w:val="00D06C99"/>
    <w:rsid w:val="00D10BE8"/>
    <w:rsid w:val="00D12692"/>
    <w:rsid w:val="00D13E98"/>
    <w:rsid w:val="00D146FC"/>
    <w:rsid w:val="00D1511B"/>
    <w:rsid w:val="00D22F27"/>
    <w:rsid w:val="00D23549"/>
    <w:rsid w:val="00D239BE"/>
    <w:rsid w:val="00D31484"/>
    <w:rsid w:val="00D33629"/>
    <w:rsid w:val="00D347A7"/>
    <w:rsid w:val="00D433E4"/>
    <w:rsid w:val="00D467EC"/>
    <w:rsid w:val="00D53C9A"/>
    <w:rsid w:val="00D53F44"/>
    <w:rsid w:val="00D57051"/>
    <w:rsid w:val="00D61498"/>
    <w:rsid w:val="00D7514C"/>
    <w:rsid w:val="00D83B3A"/>
    <w:rsid w:val="00D851BD"/>
    <w:rsid w:val="00D9312B"/>
    <w:rsid w:val="00D961E2"/>
    <w:rsid w:val="00D969EA"/>
    <w:rsid w:val="00DA1566"/>
    <w:rsid w:val="00DA24C7"/>
    <w:rsid w:val="00DA5E48"/>
    <w:rsid w:val="00DA7F2A"/>
    <w:rsid w:val="00DB5B73"/>
    <w:rsid w:val="00DC1A06"/>
    <w:rsid w:val="00DC3A7A"/>
    <w:rsid w:val="00DD5B9B"/>
    <w:rsid w:val="00DE64D3"/>
    <w:rsid w:val="00DF64A1"/>
    <w:rsid w:val="00E00098"/>
    <w:rsid w:val="00E028F4"/>
    <w:rsid w:val="00E02B0C"/>
    <w:rsid w:val="00E12814"/>
    <w:rsid w:val="00E14C9E"/>
    <w:rsid w:val="00E14F9B"/>
    <w:rsid w:val="00E16BEB"/>
    <w:rsid w:val="00E1779E"/>
    <w:rsid w:val="00E17D0A"/>
    <w:rsid w:val="00E211F2"/>
    <w:rsid w:val="00E228DB"/>
    <w:rsid w:val="00E244C5"/>
    <w:rsid w:val="00E276C0"/>
    <w:rsid w:val="00E3230D"/>
    <w:rsid w:val="00E40F12"/>
    <w:rsid w:val="00E41050"/>
    <w:rsid w:val="00E41600"/>
    <w:rsid w:val="00E42B65"/>
    <w:rsid w:val="00E460BE"/>
    <w:rsid w:val="00E510EA"/>
    <w:rsid w:val="00E52800"/>
    <w:rsid w:val="00E52C39"/>
    <w:rsid w:val="00E54D7F"/>
    <w:rsid w:val="00E566BE"/>
    <w:rsid w:val="00E572B4"/>
    <w:rsid w:val="00E619E7"/>
    <w:rsid w:val="00E666B1"/>
    <w:rsid w:val="00E6675F"/>
    <w:rsid w:val="00E67251"/>
    <w:rsid w:val="00E71341"/>
    <w:rsid w:val="00E7168E"/>
    <w:rsid w:val="00E7254E"/>
    <w:rsid w:val="00E80042"/>
    <w:rsid w:val="00E80FFB"/>
    <w:rsid w:val="00E81630"/>
    <w:rsid w:val="00E90F3A"/>
    <w:rsid w:val="00E90FAC"/>
    <w:rsid w:val="00E94E7A"/>
    <w:rsid w:val="00EB079B"/>
    <w:rsid w:val="00EB3A46"/>
    <w:rsid w:val="00EB4C5E"/>
    <w:rsid w:val="00EB61EB"/>
    <w:rsid w:val="00EC1842"/>
    <w:rsid w:val="00ED0BB4"/>
    <w:rsid w:val="00ED10C2"/>
    <w:rsid w:val="00ED1B7B"/>
    <w:rsid w:val="00ED6557"/>
    <w:rsid w:val="00EE1B18"/>
    <w:rsid w:val="00EE7848"/>
    <w:rsid w:val="00EF4B65"/>
    <w:rsid w:val="00F00F5F"/>
    <w:rsid w:val="00F03BC5"/>
    <w:rsid w:val="00F04BA7"/>
    <w:rsid w:val="00F05A44"/>
    <w:rsid w:val="00F07744"/>
    <w:rsid w:val="00F1014D"/>
    <w:rsid w:val="00F11C72"/>
    <w:rsid w:val="00F146C8"/>
    <w:rsid w:val="00F14C5E"/>
    <w:rsid w:val="00F31D1C"/>
    <w:rsid w:val="00F33C9B"/>
    <w:rsid w:val="00F352EF"/>
    <w:rsid w:val="00F41073"/>
    <w:rsid w:val="00F423C5"/>
    <w:rsid w:val="00F4622D"/>
    <w:rsid w:val="00F524E2"/>
    <w:rsid w:val="00F5362C"/>
    <w:rsid w:val="00F605F7"/>
    <w:rsid w:val="00F607BA"/>
    <w:rsid w:val="00F70223"/>
    <w:rsid w:val="00F73B25"/>
    <w:rsid w:val="00F74342"/>
    <w:rsid w:val="00F76360"/>
    <w:rsid w:val="00F77484"/>
    <w:rsid w:val="00F90B86"/>
    <w:rsid w:val="00F93819"/>
    <w:rsid w:val="00F93EAC"/>
    <w:rsid w:val="00F94568"/>
    <w:rsid w:val="00F96E97"/>
    <w:rsid w:val="00FA09B5"/>
    <w:rsid w:val="00FA0A6A"/>
    <w:rsid w:val="00FA20CC"/>
    <w:rsid w:val="00FA2155"/>
    <w:rsid w:val="00FA2602"/>
    <w:rsid w:val="00FA7408"/>
    <w:rsid w:val="00FB51B6"/>
    <w:rsid w:val="00FB7788"/>
    <w:rsid w:val="00FC12A1"/>
    <w:rsid w:val="00FD07A0"/>
    <w:rsid w:val="00FD6F7E"/>
    <w:rsid w:val="00FE4085"/>
    <w:rsid w:val="00FE73D3"/>
    <w:rsid w:val="00FF25B9"/>
    <w:rsid w:val="00FF45FC"/>
    <w:rsid w:val="00FF743D"/>
    <w:rsid w:val="00FF7EBF"/>
    <w:rsid w:val="18BD0CDF"/>
    <w:rsid w:val="5EC7D8BB"/>
    <w:rsid w:val="69FC759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D8BB"/>
  <w15:chartTrackingRefBased/>
  <w15:docId w15:val="{BED2BDA5-70C8-8F41-9B0A-6B440B99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ind w:left="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744"/>
    <w:pPr>
      <w:spacing w:after="0"/>
      <w:ind w:left="0"/>
      <w:jc w:val="left"/>
    </w:pPr>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2F4203"/>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5C4B95"/>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unhideWhenUsed/>
    <w:qFormat/>
    <w:rsid w:val="008C2650"/>
    <w:pPr>
      <w:keepNext/>
      <w:keepLines/>
      <w:spacing w:before="40"/>
      <w:outlineLvl w:val="2"/>
    </w:pPr>
    <w:rPr>
      <w:rFonts w:asciiTheme="majorHAnsi" w:eastAsiaTheme="majorEastAsia" w:hAnsiTheme="majorHAnsi" w:cstheme="majorBidi"/>
      <w:color w:val="0A2F40" w:themeColor="accent1" w:themeShade="7F"/>
    </w:rPr>
  </w:style>
  <w:style w:type="paragraph" w:styleId="Ttulo4">
    <w:name w:val="heading 4"/>
    <w:basedOn w:val="Normal"/>
    <w:next w:val="Normal"/>
    <w:link w:val="Ttulo4Car"/>
    <w:uiPriority w:val="9"/>
    <w:unhideWhenUsed/>
    <w:qFormat/>
    <w:rsid w:val="007C7913"/>
    <w:pPr>
      <w:keepNext/>
      <w:keepLines/>
      <w:spacing w:before="4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link w:val="Ttulo5Car"/>
    <w:uiPriority w:val="9"/>
    <w:semiHidden/>
    <w:unhideWhenUsed/>
    <w:qFormat/>
    <w:rsid w:val="00E028F4"/>
    <w:pPr>
      <w:keepNext/>
      <w:keepLines/>
      <w:spacing w:before="40"/>
      <w:outlineLvl w:val="4"/>
    </w:pPr>
    <w:rPr>
      <w:rFonts w:asciiTheme="majorHAnsi" w:eastAsiaTheme="majorEastAsia" w:hAnsiTheme="majorHAnsi" w:cstheme="majorBidi"/>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29FD"/>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BA29FD"/>
    <w:rPr>
      <w:rFonts w:asciiTheme="majorHAnsi" w:eastAsiaTheme="majorEastAsia" w:hAnsiTheme="majorHAnsi" w:cstheme="majorBidi"/>
      <w:spacing w:val="-10"/>
      <w:kern w:val="28"/>
      <w:sz w:val="56"/>
      <w:szCs w:val="56"/>
      <w:lang w:eastAsia="es-ES_tradnl"/>
      <w14:ligatures w14:val="standardContextual"/>
    </w:rPr>
  </w:style>
  <w:style w:type="paragraph" w:styleId="Encabezado">
    <w:name w:val="header"/>
    <w:basedOn w:val="Normal"/>
    <w:link w:val="EncabezadoCar"/>
    <w:uiPriority w:val="99"/>
    <w:unhideWhenUsed/>
    <w:rsid w:val="006E5EEA"/>
    <w:pPr>
      <w:tabs>
        <w:tab w:val="center" w:pos="4252"/>
        <w:tab w:val="right" w:pos="8504"/>
      </w:tabs>
    </w:pPr>
  </w:style>
  <w:style w:type="character" w:customStyle="1" w:styleId="EncabezadoCar">
    <w:name w:val="Encabezado Car"/>
    <w:basedOn w:val="Fuentedeprrafopredeter"/>
    <w:link w:val="Encabezado"/>
    <w:uiPriority w:val="99"/>
    <w:rsid w:val="006E5EEA"/>
    <w:rPr>
      <w:rFonts w:ascii="Times New Roman" w:eastAsia="Times New Roman" w:hAnsi="Times New Roman" w:cs="Times New Roman"/>
      <w:lang w:eastAsia="es-ES_tradnl"/>
    </w:rPr>
  </w:style>
  <w:style w:type="paragraph" w:styleId="Piedepgina">
    <w:name w:val="footer"/>
    <w:basedOn w:val="Normal"/>
    <w:link w:val="PiedepginaCar"/>
    <w:uiPriority w:val="99"/>
    <w:unhideWhenUsed/>
    <w:rsid w:val="006E5EEA"/>
    <w:pPr>
      <w:tabs>
        <w:tab w:val="center" w:pos="4252"/>
        <w:tab w:val="right" w:pos="8504"/>
      </w:tabs>
    </w:pPr>
  </w:style>
  <w:style w:type="character" w:customStyle="1" w:styleId="PiedepginaCar">
    <w:name w:val="Pie de página Car"/>
    <w:basedOn w:val="Fuentedeprrafopredeter"/>
    <w:link w:val="Piedepgina"/>
    <w:uiPriority w:val="99"/>
    <w:rsid w:val="006E5EEA"/>
    <w:rPr>
      <w:rFonts w:ascii="Times New Roman" w:eastAsia="Times New Roman" w:hAnsi="Times New Roman" w:cs="Times New Roman"/>
      <w:lang w:eastAsia="es-ES_tradnl"/>
    </w:rPr>
  </w:style>
  <w:style w:type="paragraph" w:styleId="TDC1">
    <w:name w:val="toc 1"/>
    <w:basedOn w:val="Normal"/>
    <w:next w:val="Normal"/>
    <w:autoRedefine/>
    <w:uiPriority w:val="39"/>
    <w:unhideWhenUsed/>
    <w:rsid w:val="00E14F9B"/>
    <w:pPr>
      <w:tabs>
        <w:tab w:val="right" w:leader="underscore" w:pos="9016"/>
      </w:tabs>
      <w:spacing w:before="120"/>
    </w:pPr>
    <w:rPr>
      <w:b/>
      <w:bCs/>
      <w:i/>
      <w:iCs/>
    </w:rPr>
  </w:style>
  <w:style w:type="paragraph" w:styleId="TDC2">
    <w:name w:val="toc 2"/>
    <w:basedOn w:val="Normal"/>
    <w:next w:val="Normal"/>
    <w:autoRedefine/>
    <w:uiPriority w:val="39"/>
    <w:unhideWhenUsed/>
    <w:rsid w:val="00AB0A4C"/>
    <w:pPr>
      <w:spacing w:before="120"/>
      <w:ind w:left="240"/>
    </w:pPr>
    <w:rPr>
      <w:b/>
      <w:bCs/>
      <w:sz w:val="22"/>
      <w:szCs w:val="22"/>
    </w:rPr>
  </w:style>
  <w:style w:type="paragraph" w:styleId="TDC3">
    <w:name w:val="toc 3"/>
    <w:basedOn w:val="Normal"/>
    <w:next w:val="Normal"/>
    <w:autoRedefine/>
    <w:uiPriority w:val="39"/>
    <w:unhideWhenUsed/>
    <w:rsid w:val="00AB0A4C"/>
    <w:pPr>
      <w:ind w:left="480"/>
    </w:pPr>
    <w:rPr>
      <w:sz w:val="20"/>
      <w:szCs w:val="20"/>
    </w:rPr>
  </w:style>
  <w:style w:type="paragraph" w:styleId="TDC4">
    <w:name w:val="toc 4"/>
    <w:basedOn w:val="Normal"/>
    <w:next w:val="Normal"/>
    <w:autoRedefine/>
    <w:uiPriority w:val="39"/>
    <w:unhideWhenUsed/>
    <w:rsid w:val="00AB0A4C"/>
    <w:pPr>
      <w:ind w:left="720"/>
    </w:pPr>
    <w:rPr>
      <w:sz w:val="20"/>
      <w:szCs w:val="20"/>
    </w:rPr>
  </w:style>
  <w:style w:type="paragraph" w:styleId="TDC5">
    <w:name w:val="toc 5"/>
    <w:basedOn w:val="Normal"/>
    <w:next w:val="Normal"/>
    <w:autoRedefine/>
    <w:uiPriority w:val="39"/>
    <w:unhideWhenUsed/>
    <w:rsid w:val="00AB0A4C"/>
    <w:pPr>
      <w:ind w:left="960"/>
    </w:pPr>
    <w:rPr>
      <w:sz w:val="20"/>
      <w:szCs w:val="20"/>
    </w:rPr>
  </w:style>
  <w:style w:type="paragraph" w:styleId="TDC6">
    <w:name w:val="toc 6"/>
    <w:basedOn w:val="Normal"/>
    <w:next w:val="Normal"/>
    <w:autoRedefine/>
    <w:uiPriority w:val="39"/>
    <w:unhideWhenUsed/>
    <w:rsid w:val="00AB0A4C"/>
    <w:pPr>
      <w:ind w:left="1200"/>
    </w:pPr>
    <w:rPr>
      <w:sz w:val="20"/>
      <w:szCs w:val="20"/>
    </w:rPr>
  </w:style>
  <w:style w:type="paragraph" w:styleId="TDC7">
    <w:name w:val="toc 7"/>
    <w:basedOn w:val="Normal"/>
    <w:next w:val="Normal"/>
    <w:autoRedefine/>
    <w:uiPriority w:val="39"/>
    <w:unhideWhenUsed/>
    <w:rsid w:val="00AB0A4C"/>
    <w:pPr>
      <w:ind w:left="1440"/>
    </w:pPr>
    <w:rPr>
      <w:sz w:val="20"/>
      <w:szCs w:val="20"/>
    </w:rPr>
  </w:style>
  <w:style w:type="paragraph" w:styleId="TDC8">
    <w:name w:val="toc 8"/>
    <w:basedOn w:val="Normal"/>
    <w:next w:val="Normal"/>
    <w:autoRedefine/>
    <w:uiPriority w:val="39"/>
    <w:unhideWhenUsed/>
    <w:rsid w:val="00AB0A4C"/>
    <w:pPr>
      <w:ind w:left="1680"/>
    </w:pPr>
    <w:rPr>
      <w:sz w:val="20"/>
      <w:szCs w:val="20"/>
    </w:rPr>
  </w:style>
  <w:style w:type="paragraph" w:styleId="TDC9">
    <w:name w:val="toc 9"/>
    <w:basedOn w:val="Normal"/>
    <w:next w:val="Normal"/>
    <w:autoRedefine/>
    <w:uiPriority w:val="39"/>
    <w:unhideWhenUsed/>
    <w:rsid w:val="00AB0A4C"/>
    <w:pPr>
      <w:ind w:left="1920"/>
    </w:pPr>
    <w:rPr>
      <w:sz w:val="20"/>
      <w:szCs w:val="20"/>
    </w:rPr>
  </w:style>
  <w:style w:type="character" w:customStyle="1" w:styleId="Ttulo1Car">
    <w:name w:val="Título 1 Car"/>
    <w:basedOn w:val="Fuentedeprrafopredeter"/>
    <w:link w:val="Ttulo1"/>
    <w:uiPriority w:val="9"/>
    <w:rsid w:val="002F4203"/>
    <w:rPr>
      <w:rFonts w:asciiTheme="majorHAnsi" w:eastAsiaTheme="majorEastAsia" w:hAnsiTheme="majorHAnsi" w:cstheme="majorBidi"/>
      <w:color w:val="0F4761" w:themeColor="accent1" w:themeShade="BF"/>
      <w:sz w:val="32"/>
      <w:szCs w:val="32"/>
      <w:lang w:eastAsia="es-ES_tradnl"/>
    </w:rPr>
  </w:style>
  <w:style w:type="character" w:customStyle="1" w:styleId="Ttulo2Car">
    <w:name w:val="Título 2 Car"/>
    <w:basedOn w:val="Fuentedeprrafopredeter"/>
    <w:link w:val="Ttulo2"/>
    <w:uiPriority w:val="9"/>
    <w:rsid w:val="005C4B95"/>
    <w:rPr>
      <w:rFonts w:asciiTheme="majorHAnsi" w:eastAsiaTheme="majorEastAsia" w:hAnsiTheme="majorHAnsi" w:cstheme="majorBidi"/>
      <w:color w:val="0F4761" w:themeColor="accent1" w:themeShade="BF"/>
      <w:sz w:val="26"/>
      <w:szCs w:val="26"/>
      <w:lang w:eastAsia="es-ES_tradnl"/>
    </w:rPr>
  </w:style>
  <w:style w:type="paragraph" w:styleId="Prrafodelista">
    <w:name w:val="List Paragraph"/>
    <w:basedOn w:val="Normal"/>
    <w:uiPriority w:val="34"/>
    <w:qFormat/>
    <w:rsid w:val="005C4B95"/>
    <w:pPr>
      <w:ind w:left="720"/>
      <w:contextualSpacing/>
    </w:pPr>
  </w:style>
  <w:style w:type="character" w:styleId="Hipervnculo">
    <w:name w:val="Hyperlink"/>
    <w:basedOn w:val="Fuentedeprrafopredeter"/>
    <w:uiPriority w:val="99"/>
    <w:unhideWhenUsed/>
    <w:rsid w:val="00402AA9"/>
    <w:rPr>
      <w:color w:val="467886" w:themeColor="hyperlink"/>
      <w:u w:val="single"/>
    </w:rPr>
  </w:style>
  <w:style w:type="character" w:customStyle="1" w:styleId="Ttulo3Car">
    <w:name w:val="Título 3 Car"/>
    <w:basedOn w:val="Fuentedeprrafopredeter"/>
    <w:link w:val="Ttulo3"/>
    <w:uiPriority w:val="9"/>
    <w:rsid w:val="008C2650"/>
    <w:rPr>
      <w:rFonts w:asciiTheme="majorHAnsi" w:eastAsiaTheme="majorEastAsia" w:hAnsiTheme="majorHAnsi" w:cstheme="majorBidi"/>
      <w:color w:val="0A2F40" w:themeColor="accent1" w:themeShade="7F"/>
      <w:lang w:eastAsia="es-ES_tradnl"/>
    </w:rPr>
  </w:style>
  <w:style w:type="character" w:customStyle="1" w:styleId="Ttulo4Car">
    <w:name w:val="Título 4 Car"/>
    <w:basedOn w:val="Fuentedeprrafopredeter"/>
    <w:link w:val="Ttulo4"/>
    <w:uiPriority w:val="9"/>
    <w:rsid w:val="007C7913"/>
    <w:rPr>
      <w:rFonts w:asciiTheme="majorHAnsi" w:eastAsiaTheme="majorEastAsia" w:hAnsiTheme="majorHAnsi" w:cstheme="majorBidi"/>
      <w:i/>
      <w:iCs/>
      <w:color w:val="0F4761" w:themeColor="accent1" w:themeShade="BF"/>
      <w:lang w:eastAsia="es-ES_tradnl"/>
    </w:rPr>
  </w:style>
  <w:style w:type="character" w:customStyle="1" w:styleId="Ttulo5Car">
    <w:name w:val="Título 5 Car"/>
    <w:basedOn w:val="Fuentedeprrafopredeter"/>
    <w:link w:val="Ttulo5"/>
    <w:uiPriority w:val="9"/>
    <w:semiHidden/>
    <w:rsid w:val="00E028F4"/>
    <w:rPr>
      <w:rFonts w:asciiTheme="majorHAnsi" w:eastAsiaTheme="majorEastAsia" w:hAnsiTheme="majorHAnsi" w:cstheme="majorBidi"/>
      <w:color w:val="0F4761" w:themeColor="accent1" w:themeShade="BF"/>
      <w:lang w:eastAsia="es-ES_tradnl"/>
    </w:rPr>
  </w:style>
  <w:style w:type="character" w:styleId="Mencinsinresolver">
    <w:name w:val="Unresolved Mention"/>
    <w:basedOn w:val="Fuentedeprrafopredeter"/>
    <w:uiPriority w:val="99"/>
    <w:semiHidden/>
    <w:unhideWhenUsed/>
    <w:rsid w:val="00E028F4"/>
    <w:rPr>
      <w:color w:val="605E5C"/>
      <w:shd w:val="clear" w:color="auto" w:fill="E1DFDD"/>
    </w:rPr>
  </w:style>
  <w:style w:type="table" w:styleId="Tablaconcuadrcula">
    <w:name w:val="Table Grid"/>
    <w:basedOn w:val="Tablanormal"/>
    <w:uiPriority w:val="39"/>
    <w:rsid w:val="00E028F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4B695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0845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08452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0845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0845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084525"/>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2155">
      <w:bodyDiv w:val="1"/>
      <w:marLeft w:val="0"/>
      <w:marRight w:val="0"/>
      <w:marTop w:val="0"/>
      <w:marBottom w:val="0"/>
      <w:divBdr>
        <w:top w:val="none" w:sz="0" w:space="0" w:color="auto"/>
        <w:left w:val="none" w:sz="0" w:space="0" w:color="auto"/>
        <w:bottom w:val="none" w:sz="0" w:space="0" w:color="auto"/>
        <w:right w:val="none" w:sz="0" w:space="0" w:color="auto"/>
      </w:divBdr>
    </w:div>
    <w:div w:id="111291843">
      <w:bodyDiv w:val="1"/>
      <w:marLeft w:val="0"/>
      <w:marRight w:val="0"/>
      <w:marTop w:val="0"/>
      <w:marBottom w:val="0"/>
      <w:divBdr>
        <w:top w:val="none" w:sz="0" w:space="0" w:color="auto"/>
        <w:left w:val="none" w:sz="0" w:space="0" w:color="auto"/>
        <w:bottom w:val="none" w:sz="0" w:space="0" w:color="auto"/>
        <w:right w:val="none" w:sz="0" w:space="0" w:color="auto"/>
      </w:divBdr>
    </w:div>
    <w:div w:id="196309248">
      <w:bodyDiv w:val="1"/>
      <w:marLeft w:val="0"/>
      <w:marRight w:val="0"/>
      <w:marTop w:val="0"/>
      <w:marBottom w:val="0"/>
      <w:divBdr>
        <w:top w:val="none" w:sz="0" w:space="0" w:color="auto"/>
        <w:left w:val="none" w:sz="0" w:space="0" w:color="auto"/>
        <w:bottom w:val="none" w:sz="0" w:space="0" w:color="auto"/>
        <w:right w:val="none" w:sz="0" w:space="0" w:color="auto"/>
      </w:divBdr>
      <w:divsChild>
        <w:div w:id="1348094738">
          <w:marLeft w:val="480"/>
          <w:marRight w:val="0"/>
          <w:marTop w:val="0"/>
          <w:marBottom w:val="0"/>
          <w:divBdr>
            <w:top w:val="none" w:sz="0" w:space="0" w:color="auto"/>
            <w:left w:val="none" w:sz="0" w:space="0" w:color="auto"/>
            <w:bottom w:val="none" w:sz="0" w:space="0" w:color="auto"/>
            <w:right w:val="none" w:sz="0" w:space="0" w:color="auto"/>
          </w:divBdr>
          <w:divsChild>
            <w:div w:id="266277421">
              <w:marLeft w:val="0"/>
              <w:marRight w:val="0"/>
              <w:marTop w:val="0"/>
              <w:marBottom w:val="0"/>
              <w:divBdr>
                <w:top w:val="none" w:sz="0" w:space="0" w:color="auto"/>
                <w:left w:val="none" w:sz="0" w:space="0" w:color="auto"/>
                <w:bottom w:val="none" w:sz="0" w:space="0" w:color="auto"/>
                <w:right w:val="none" w:sz="0" w:space="0" w:color="auto"/>
              </w:divBdr>
            </w:div>
            <w:div w:id="1148938287">
              <w:marLeft w:val="0"/>
              <w:marRight w:val="0"/>
              <w:marTop w:val="0"/>
              <w:marBottom w:val="0"/>
              <w:divBdr>
                <w:top w:val="none" w:sz="0" w:space="0" w:color="auto"/>
                <w:left w:val="none" w:sz="0" w:space="0" w:color="auto"/>
                <w:bottom w:val="none" w:sz="0" w:space="0" w:color="auto"/>
                <w:right w:val="none" w:sz="0" w:space="0" w:color="auto"/>
              </w:divBdr>
            </w:div>
            <w:div w:id="17548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7864">
      <w:bodyDiv w:val="1"/>
      <w:marLeft w:val="0"/>
      <w:marRight w:val="0"/>
      <w:marTop w:val="0"/>
      <w:marBottom w:val="0"/>
      <w:divBdr>
        <w:top w:val="none" w:sz="0" w:space="0" w:color="auto"/>
        <w:left w:val="none" w:sz="0" w:space="0" w:color="auto"/>
        <w:bottom w:val="none" w:sz="0" w:space="0" w:color="auto"/>
        <w:right w:val="none" w:sz="0" w:space="0" w:color="auto"/>
      </w:divBdr>
    </w:div>
    <w:div w:id="285357130">
      <w:bodyDiv w:val="1"/>
      <w:marLeft w:val="0"/>
      <w:marRight w:val="0"/>
      <w:marTop w:val="0"/>
      <w:marBottom w:val="0"/>
      <w:divBdr>
        <w:top w:val="none" w:sz="0" w:space="0" w:color="auto"/>
        <w:left w:val="none" w:sz="0" w:space="0" w:color="auto"/>
        <w:bottom w:val="none" w:sz="0" w:space="0" w:color="auto"/>
        <w:right w:val="none" w:sz="0" w:space="0" w:color="auto"/>
      </w:divBdr>
      <w:divsChild>
        <w:div w:id="116609130">
          <w:marLeft w:val="480"/>
          <w:marRight w:val="0"/>
          <w:marTop w:val="0"/>
          <w:marBottom w:val="0"/>
          <w:divBdr>
            <w:top w:val="none" w:sz="0" w:space="0" w:color="auto"/>
            <w:left w:val="none" w:sz="0" w:space="0" w:color="auto"/>
            <w:bottom w:val="none" w:sz="0" w:space="0" w:color="auto"/>
            <w:right w:val="none" w:sz="0" w:space="0" w:color="auto"/>
          </w:divBdr>
          <w:divsChild>
            <w:div w:id="349646964">
              <w:marLeft w:val="0"/>
              <w:marRight w:val="0"/>
              <w:marTop w:val="0"/>
              <w:marBottom w:val="0"/>
              <w:divBdr>
                <w:top w:val="none" w:sz="0" w:space="0" w:color="auto"/>
                <w:left w:val="none" w:sz="0" w:space="0" w:color="auto"/>
                <w:bottom w:val="none" w:sz="0" w:space="0" w:color="auto"/>
                <w:right w:val="none" w:sz="0" w:space="0" w:color="auto"/>
              </w:divBdr>
            </w:div>
            <w:div w:id="630676925">
              <w:marLeft w:val="0"/>
              <w:marRight w:val="0"/>
              <w:marTop w:val="0"/>
              <w:marBottom w:val="0"/>
              <w:divBdr>
                <w:top w:val="none" w:sz="0" w:space="0" w:color="auto"/>
                <w:left w:val="none" w:sz="0" w:space="0" w:color="auto"/>
                <w:bottom w:val="none" w:sz="0" w:space="0" w:color="auto"/>
                <w:right w:val="none" w:sz="0" w:space="0" w:color="auto"/>
              </w:divBdr>
            </w:div>
            <w:div w:id="862019300">
              <w:marLeft w:val="0"/>
              <w:marRight w:val="0"/>
              <w:marTop w:val="0"/>
              <w:marBottom w:val="0"/>
              <w:divBdr>
                <w:top w:val="none" w:sz="0" w:space="0" w:color="auto"/>
                <w:left w:val="none" w:sz="0" w:space="0" w:color="auto"/>
                <w:bottom w:val="none" w:sz="0" w:space="0" w:color="auto"/>
                <w:right w:val="none" w:sz="0" w:space="0" w:color="auto"/>
              </w:divBdr>
            </w:div>
            <w:div w:id="1861167454">
              <w:marLeft w:val="0"/>
              <w:marRight w:val="0"/>
              <w:marTop w:val="0"/>
              <w:marBottom w:val="0"/>
              <w:divBdr>
                <w:top w:val="none" w:sz="0" w:space="0" w:color="auto"/>
                <w:left w:val="none" w:sz="0" w:space="0" w:color="auto"/>
                <w:bottom w:val="none" w:sz="0" w:space="0" w:color="auto"/>
                <w:right w:val="none" w:sz="0" w:space="0" w:color="auto"/>
              </w:divBdr>
            </w:div>
            <w:div w:id="20931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365">
      <w:bodyDiv w:val="1"/>
      <w:marLeft w:val="0"/>
      <w:marRight w:val="0"/>
      <w:marTop w:val="0"/>
      <w:marBottom w:val="0"/>
      <w:divBdr>
        <w:top w:val="none" w:sz="0" w:space="0" w:color="auto"/>
        <w:left w:val="none" w:sz="0" w:space="0" w:color="auto"/>
        <w:bottom w:val="none" w:sz="0" w:space="0" w:color="auto"/>
        <w:right w:val="none" w:sz="0" w:space="0" w:color="auto"/>
      </w:divBdr>
      <w:divsChild>
        <w:div w:id="961955615">
          <w:marLeft w:val="480"/>
          <w:marRight w:val="0"/>
          <w:marTop w:val="0"/>
          <w:marBottom w:val="0"/>
          <w:divBdr>
            <w:top w:val="none" w:sz="0" w:space="0" w:color="auto"/>
            <w:left w:val="none" w:sz="0" w:space="0" w:color="auto"/>
            <w:bottom w:val="none" w:sz="0" w:space="0" w:color="auto"/>
            <w:right w:val="none" w:sz="0" w:space="0" w:color="auto"/>
          </w:divBdr>
          <w:divsChild>
            <w:div w:id="674845997">
              <w:marLeft w:val="0"/>
              <w:marRight w:val="0"/>
              <w:marTop w:val="0"/>
              <w:marBottom w:val="0"/>
              <w:divBdr>
                <w:top w:val="none" w:sz="0" w:space="0" w:color="auto"/>
                <w:left w:val="none" w:sz="0" w:space="0" w:color="auto"/>
                <w:bottom w:val="none" w:sz="0" w:space="0" w:color="auto"/>
                <w:right w:val="none" w:sz="0" w:space="0" w:color="auto"/>
              </w:divBdr>
            </w:div>
            <w:div w:id="1345858882">
              <w:marLeft w:val="0"/>
              <w:marRight w:val="0"/>
              <w:marTop w:val="0"/>
              <w:marBottom w:val="0"/>
              <w:divBdr>
                <w:top w:val="none" w:sz="0" w:space="0" w:color="auto"/>
                <w:left w:val="none" w:sz="0" w:space="0" w:color="auto"/>
                <w:bottom w:val="none" w:sz="0" w:space="0" w:color="auto"/>
                <w:right w:val="none" w:sz="0" w:space="0" w:color="auto"/>
              </w:divBdr>
            </w:div>
            <w:div w:id="13973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9799">
      <w:bodyDiv w:val="1"/>
      <w:marLeft w:val="0"/>
      <w:marRight w:val="0"/>
      <w:marTop w:val="0"/>
      <w:marBottom w:val="0"/>
      <w:divBdr>
        <w:top w:val="none" w:sz="0" w:space="0" w:color="auto"/>
        <w:left w:val="none" w:sz="0" w:space="0" w:color="auto"/>
        <w:bottom w:val="none" w:sz="0" w:space="0" w:color="auto"/>
        <w:right w:val="none" w:sz="0" w:space="0" w:color="auto"/>
      </w:divBdr>
    </w:div>
    <w:div w:id="576473580">
      <w:bodyDiv w:val="1"/>
      <w:marLeft w:val="0"/>
      <w:marRight w:val="0"/>
      <w:marTop w:val="0"/>
      <w:marBottom w:val="0"/>
      <w:divBdr>
        <w:top w:val="none" w:sz="0" w:space="0" w:color="auto"/>
        <w:left w:val="none" w:sz="0" w:space="0" w:color="auto"/>
        <w:bottom w:val="none" w:sz="0" w:space="0" w:color="auto"/>
        <w:right w:val="none" w:sz="0" w:space="0" w:color="auto"/>
      </w:divBdr>
    </w:div>
    <w:div w:id="963541345">
      <w:bodyDiv w:val="1"/>
      <w:marLeft w:val="0"/>
      <w:marRight w:val="0"/>
      <w:marTop w:val="0"/>
      <w:marBottom w:val="0"/>
      <w:divBdr>
        <w:top w:val="none" w:sz="0" w:space="0" w:color="auto"/>
        <w:left w:val="none" w:sz="0" w:space="0" w:color="auto"/>
        <w:bottom w:val="none" w:sz="0" w:space="0" w:color="auto"/>
        <w:right w:val="none" w:sz="0" w:space="0" w:color="auto"/>
      </w:divBdr>
      <w:divsChild>
        <w:div w:id="2139375823">
          <w:marLeft w:val="480"/>
          <w:marRight w:val="0"/>
          <w:marTop w:val="0"/>
          <w:marBottom w:val="0"/>
          <w:divBdr>
            <w:top w:val="none" w:sz="0" w:space="0" w:color="auto"/>
            <w:left w:val="none" w:sz="0" w:space="0" w:color="auto"/>
            <w:bottom w:val="none" w:sz="0" w:space="0" w:color="auto"/>
            <w:right w:val="none" w:sz="0" w:space="0" w:color="auto"/>
          </w:divBdr>
          <w:divsChild>
            <w:div w:id="1380666636">
              <w:marLeft w:val="0"/>
              <w:marRight w:val="0"/>
              <w:marTop w:val="0"/>
              <w:marBottom w:val="0"/>
              <w:divBdr>
                <w:top w:val="none" w:sz="0" w:space="0" w:color="auto"/>
                <w:left w:val="none" w:sz="0" w:space="0" w:color="auto"/>
                <w:bottom w:val="none" w:sz="0" w:space="0" w:color="auto"/>
                <w:right w:val="none" w:sz="0" w:space="0" w:color="auto"/>
              </w:divBdr>
            </w:div>
            <w:div w:id="1749427126">
              <w:marLeft w:val="0"/>
              <w:marRight w:val="0"/>
              <w:marTop w:val="0"/>
              <w:marBottom w:val="0"/>
              <w:divBdr>
                <w:top w:val="none" w:sz="0" w:space="0" w:color="auto"/>
                <w:left w:val="none" w:sz="0" w:space="0" w:color="auto"/>
                <w:bottom w:val="none" w:sz="0" w:space="0" w:color="auto"/>
                <w:right w:val="none" w:sz="0" w:space="0" w:color="auto"/>
              </w:divBdr>
            </w:div>
            <w:div w:id="19647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8418">
      <w:bodyDiv w:val="1"/>
      <w:marLeft w:val="0"/>
      <w:marRight w:val="0"/>
      <w:marTop w:val="0"/>
      <w:marBottom w:val="0"/>
      <w:divBdr>
        <w:top w:val="none" w:sz="0" w:space="0" w:color="auto"/>
        <w:left w:val="none" w:sz="0" w:space="0" w:color="auto"/>
        <w:bottom w:val="none" w:sz="0" w:space="0" w:color="auto"/>
        <w:right w:val="none" w:sz="0" w:space="0" w:color="auto"/>
      </w:divBdr>
    </w:div>
    <w:div w:id="1176841298">
      <w:bodyDiv w:val="1"/>
      <w:marLeft w:val="0"/>
      <w:marRight w:val="0"/>
      <w:marTop w:val="0"/>
      <w:marBottom w:val="0"/>
      <w:divBdr>
        <w:top w:val="none" w:sz="0" w:space="0" w:color="auto"/>
        <w:left w:val="none" w:sz="0" w:space="0" w:color="auto"/>
        <w:bottom w:val="none" w:sz="0" w:space="0" w:color="auto"/>
        <w:right w:val="none" w:sz="0" w:space="0" w:color="auto"/>
      </w:divBdr>
    </w:div>
    <w:div w:id="1179849266">
      <w:bodyDiv w:val="1"/>
      <w:marLeft w:val="0"/>
      <w:marRight w:val="0"/>
      <w:marTop w:val="0"/>
      <w:marBottom w:val="0"/>
      <w:divBdr>
        <w:top w:val="none" w:sz="0" w:space="0" w:color="auto"/>
        <w:left w:val="none" w:sz="0" w:space="0" w:color="auto"/>
        <w:bottom w:val="none" w:sz="0" w:space="0" w:color="auto"/>
        <w:right w:val="none" w:sz="0" w:space="0" w:color="auto"/>
      </w:divBdr>
    </w:div>
    <w:div w:id="1426879389">
      <w:bodyDiv w:val="1"/>
      <w:marLeft w:val="0"/>
      <w:marRight w:val="0"/>
      <w:marTop w:val="0"/>
      <w:marBottom w:val="0"/>
      <w:divBdr>
        <w:top w:val="none" w:sz="0" w:space="0" w:color="auto"/>
        <w:left w:val="none" w:sz="0" w:space="0" w:color="auto"/>
        <w:bottom w:val="none" w:sz="0" w:space="0" w:color="auto"/>
        <w:right w:val="none" w:sz="0" w:space="0" w:color="auto"/>
      </w:divBdr>
    </w:div>
    <w:div w:id="1546870636">
      <w:bodyDiv w:val="1"/>
      <w:marLeft w:val="0"/>
      <w:marRight w:val="0"/>
      <w:marTop w:val="0"/>
      <w:marBottom w:val="0"/>
      <w:divBdr>
        <w:top w:val="none" w:sz="0" w:space="0" w:color="auto"/>
        <w:left w:val="none" w:sz="0" w:space="0" w:color="auto"/>
        <w:bottom w:val="none" w:sz="0" w:space="0" w:color="auto"/>
        <w:right w:val="none" w:sz="0" w:space="0" w:color="auto"/>
      </w:divBdr>
    </w:div>
    <w:div w:id="1660966060">
      <w:bodyDiv w:val="1"/>
      <w:marLeft w:val="0"/>
      <w:marRight w:val="0"/>
      <w:marTop w:val="0"/>
      <w:marBottom w:val="0"/>
      <w:divBdr>
        <w:top w:val="none" w:sz="0" w:space="0" w:color="auto"/>
        <w:left w:val="none" w:sz="0" w:space="0" w:color="auto"/>
        <w:bottom w:val="none" w:sz="0" w:space="0" w:color="auto"/>
        <w:right w:val="none" w:sz="0" w:space="0" w:color="auto"/>
      </w:divBdr>
    </w:div>
    <w:div w:id="1743143036">
      <w:bodyDiv w:val="1"/>
      <w:marLeft w:val="0"/>
      <w:marRight w:val="0"/>
      <w:marTop w:val="0"/>
      <w:marBottom w:val="0"/>
      <w:divBdr>
        <w:top w:val="none" w:sz="0" w:space="0" w:color="auto"/>
        <w:left w:val="none" w:sz="0" w:space="0" w:color="auto"/>
        <w:bottom w:val="none" w:sz="0" w:space="0" w:color="auto"/>
        <w:right w:val="none" w:sz="0" w:space="0" w:color="auto"/>
      </w:divBdr>
    </w:div>
    <w:div w:id="2038853381">
      <w:bodyDiv w:val="1"/>
      <w:marLeft w:val="0"/>
      <w:marRight w:val="0"/>
      <w:marTop w:val="0"/>
      <w:marBottom w:val="0"/>
      <w:divBdr>
        <w:top w:val="none" w:sz="0" w:space="0" w:color="auto"/>
        <w:left w:val="none" w:sz="0" w:space="0" w:color="auto"/>
        <w:bottom w:val="none" w:sz="0" w:space="0" w:color="auto"/>
        <w:right w:val="none" w:sz="0" w:space="0" w:color="auto"/>
      </w:divBdr>
    </w:div>
    <w:div w:id="204178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oe.es/buscar/doc.php?id=DOUE-L-2016-808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oe.es/buscar/act.php?id=BOE-A-2008-97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e.es/buscar/act.php?id=BOE-A-1999-2375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iso.org/standard/270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11FC6-9B94-1646-BF91-EDE10513D259}">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15</Pages>
  <Words>5485</Words>
  <Characters>30173</Characters>
  <Application>Microsoft Office Word</Application>
  <DocSecurity>0</DocSecurity>
  <Lines>251</Lines>
  <Paragraphs>71</Paragraphs>
  <ScaleCrop>false</ScaleCrop>
  <Company/>
  <LinksUpToDate>false</LinksUpToDate>
  <CharactersWithSpaces>35587</CharactersWithSpaces>
  <SharedDoc>false</SharedDoc>
  <HLinks>
    <vt:vector size="318" baseType="variant">
      <vt:variant>
        <vt:i4>7798898</vt:i4>
      </vt:variant>
      <vt:variant>
        <vt:i4>306</vt:i4>
      </vt:variant>
      <vt:variant>
        <vt:i4>0</vt:i4>
      </vt:variant>
      <vt:variant>
        <vt:i4>5</vt:i4>
      </vt:variant>
      <vt:variant>
        <vt:lpwstr>https://www.boe.es/buscar/doc.php?id=DOUE-L-2016-80807</vt:lpwstr>
      </vt:variant>
      <vt:variant>
        <vt:lpwstr/>
      </vt:variant>
      <vt:variant>
        <vt:i4>2424950</vt:i4>
      </vt:variant>
      <vt:variant>
        <vt:i4>303</vt:i4>
      </vt:variant>
      <vt:variant>
        <vt:i4>0</vt:i4>
      </vt:variant>
      <vt:variant>
        <vt:i4>5</vt:i4>
      </vt:variant>
      <vt:variant>
        <vt:lpwstr>https://www.boe.es/buscar/act.php?id=BOE-A-2008-979</vt:lpwstr>
      </vt:variant>
      <vt:variant>
        <vt:lpwstr/>
      </vt:variant>
      <vt:variant>
        <vt:i4>1966146</vt:i4>
      </vt:variant>
      <vt:variant>
        <vt:i4>300</vt:i4>
      </vt:variant>
      <vt:variant>
        <vt:i4>0</vt:i4>
      </vt:variant>
      <vt:variant>
        <vt:i4>5</vt:i4>
      </vt:variant>
      <vt:variant>
        <vt:lpwstr>https://www.boe.es/buscar/act.php?id=BOE-A-1999-23750</vt:lpwstr>
      </vt:variant>
      <vt:variant>
        <vt:lpwstr/>
      </vt:variant>
      <vt:variant>
        <vt:i4>6553698</vt:i4>
      </vt:variant>
      <vt:variant>
        <vt:i4>297</vt:i4>
      </vt:variant>
      <vt:variant>
        <vt:i4>0</vt:i4>
      </vt:variant>
      <vt:variant>
        <vt:i4>5</vt:i4>
      </vt:variant>
      <vt:variant>
        <vt:lpwstr>https://www.iso.org/standard/27001</vt:lpwstr>
      </vt:variant>
      <vt:variant>
        <vt:lpwstr/>
      </vt:variant>
      <vt:variant>
        <vt:i4>1507377</vt:i4>
      </vt:variant>
      <vt:variant>
        <vt:i4>290</vt:i4>
      </vt:variant>
      <vt:variant>
        <vt:i4>0</vt:i4>
      </vt:variant>
      <vt:variant>
        <vt:i4>5</vt:i4>
      </vt:variant>
      <vt:variant>
        <vt:lpwstr/>
      </vt:variant>
      <vt:variant>
        <vt:lpwstr>_Toc166444266</vt:lpwstr>
      </vt:variant>
      <vt:variant>
        <vt:i4>1507377</vt:i4>
      </vt:variant>
      <vt:variant>
        <vt:i4>284</vt:i4>
      </vt:variant>
      <vt:variant>
        <vt:i4>0</vt:i4>
      </vt:variant>
      <vt:variant>
        <vt:i4>5</vt:i4>
      </vt:variant>
      <vt:variant>
        <vt:lpwstr/>
      </vt:variant>
      <vt:variant>
        <vt:lpwstr>_Toc166444265</vt:lpwstr>
      </vt:variant>
      <vt:variant>
        <vt:i4>1507377</vt:i4>
      </vt:variant>
      <vt:variant>
        <vt:i4>278</vt:i4>
      </vt:variant>
      <vt:variant>
        <vt:i4>0</vt:i4>
      </vt:variant>
      <vt:variant>
        <vt:i4>5</vt:i4>
      </vt:variant>
      <vt:variant>
        <vt:lpwstr/>
      </vt:variant>
      <vt:variant>
        <vt:lpwstr>_Toc166444264</vt:lpwstr>
      </vt:variant>
      <vt:variant>
        <vt:i4>1507377</vt:i4>
      </vt:variant>
      <vt:variant>
        <vt:i4>272</vt:i4>
      </vt:variant>
      <vt:variant>
        <vt:i4>0</vt:i4>
      </vt:variant>
      <vt:variant>
        <vt:i4>5</vt:i4>
      </vt:variant>
      <vt:variant>
        <vt:lpwstr/>
      </vt:variant>
      <vt:variant>
        <vt:lpwstr>_Toc166444263</vt:lpwstr>
      </vt:variant>
      <vt:variant>
        <vt:i4>1507377</vt:i4>
      </vt:variant>
      <vt:variant>
        <vt:i4>266</vt:i4>
      </vt:variant>
      <vt:variant>
        <vt:i4>0</vt:i4>
      </vt:variant>
      <vt:variant>
        <vt:i4>5</vt:i4>
      </vt:variant>
      <vt:variant>
        <vt:lpwstr/>
      </vt:variant>
      <vt:variant>
        <vt:lpwstr>_Toc166444262</vt:lpwstr>
      </vt:variant>
      <vt:variant>
        <vt:i4>1507377</vt:i4>
      </vt:variant>
      <vt:variant>
        <vt:i4>260</vt:i4>
      </vt:variant>
      <vt:variant>
        <vt:i4>0</vt:i4>
      </vt:variant>
      <vt:variant>
        <vt:i4>5</vt:i4>
      </vt:variant>
      <vt:variant>
        <vt:lpwstr/>
      </vt:variant>
      <vt:variant>
        <vt:lpwstr>_Toc166444261</vt:lpwstr>
      </vt:variant>
      <vt:variant>
        <vt:i4>1507377</vt:i4>
      </vt:variant>
      <vt:variant>
        <vt:i4>254</vt:i4>
      </vt:variant>
      <vt:variant>
        <vt:i4>0</vt:i4>
      </vt:variant>
      <vt:variant>
        <vt:i4>5</vt:i4>
      </vt:variant>
      <vt:variant>
        <vt:lpwstr/>
      </vt:variant>
      <vt:variant>
        <vt:lpwstr>_Toc166444260</vt:lpwstr>
      </vt:variant>
      <vt:variant>
        <vt:i4>1310769</vt:i4>
      </vt:variant>
      <vt:variant>
        <vt:i4>248</vt:i4>
      </vt:variant>
      <vt:variant>
        <vt:i4>0</vt:i4>
      </vt:variant>
      <vt:variant>
        <vt:i4>5</vt:i4>
      </vt:variant>
      <vt:variant>
        <vt:lpwstr/>
      </vt:variant>
      <vt:variant>
        <vt:lpwstr>_Toc166444259</vt:lpwstr>
      </vt:variant>
      <vt:variant>
        <vt:i4>1310769</vt:i4>
      </vt:variant>
      <vt:variant>
        <vt:i4>242</vt:i4>
      </vt:variant>
      <vt:variant>
        <vt:i4>0</vt:i4>
      </vt:variant>
      <vt:variant>
        <vt:i4>5</vt:i4>
      </vt:variant>
      <vt:variant>
        <vt:lpwstr/>
      </vt:variant>
      <vt:variant>
        <vt:lpwstr>_Toc166444258</vt:lpwstr>
      </vt:variant>
      <vt:variant>
        <vt:i4>1310769</vt:i4>
      </vt:variant>
      <vt:variant>
        <vt:i4>236</vt:i4>
      </vt:variant>
      <vt:variant>
        <vt:i4>0</vt:i4>
      </vt:variant>
      <vt:variant>
        <vt:i4>5</vt:i4>
      </vt:variant>
      <vt:variant>
        <vt:lpwstr/>
      </vt:variant>
      <vt:variant>
        <vt:lpwstr>_Toc166444257</vt:lpwstr>
      </vt:variant>
      <vt:variant>
        <vt:i4>1310769</vt:i4>
      </vt:variant>
      <vt:variant>
        <vt:i4>230</vt:i4>
      </vt:variant>
      <vt:variant>
        <vt:i4>0</vt:i4>
      </vt:variant>
      <vt:variant>
        <vt:i4>5</vt:i4>
      </vt:variant>
      <vt:variant>
        <vt:lpwstr/>
      </vt:variant>
      <vt:variant>
        <vt:lpwstr>_Toc166444256</vt:lpwstr>
      </vt:variant>
      <vt:variant>
        <vt:i4>1310769</vt:i4>
      </vt:variant>
      <vt:variant>
        <vt:i4>224</vt:i4>
      </vt:variant>
      <vt:variant>
        <vt:i4>0</vt:i4>
      </vt:variant>
      <vt:variant>
        <vt:i4>5</vt:i4>
      </vt:variant>
      <vt:variant>
        <vt:lpwstr/>
      </vt:variant>
      <vt:variant>
        <vt:lpwstr>_Toc166444255</vt:lpwstr>
      </vt:variant>
      <vt:variant>
        <vt:i4>1310769</vt:i4>
      </vt:variant>
      <vt:variant>
        <vt:i4>218</vt:i4>
      </vt:variant>
      <vt:variant>
        <vt:i4>0</vt:i4>
      </vt:variant>
      <vt:variant>
        <vt:i4>5</vt:i4>
      </vt:variant>
      <vt:variant>
        <vt:lpwstr/>
      </vt:variant>
      <vt:variant>
        <vt:lpwstr>_Toc166444254</vt:lpwstr>
      </vt:variant>
      <vt:variant>
        <vt:i4>1310769</vt:i4>
      </vt:variant>
      <vt:variant>
        <vt:i4>212</vt:i4>
      </vt:variant>
      <vt:variant>
        <vt:i4>0</vt:i4>
      </vt:variant>
      <vt:variant>
        <vt:i4>5</vt:i4>
      </vt:variant>
      <vt:variant>
        <vt:lpwstr/>
      </vt:variant>
      <vt:variant>
        <vt:lpwstr>_Toc166444253</vt:lpwstr>
      </vt:variant>
      <vt:variant>
        <vt:i4>1310769</vt:i4>
      </vt:variant>
      <vt:variant>
        <vt:i4>206</vt:i4>
      </vt:variant>
      <vt:variant>
        <vt:i4>0</vt:i4>
      </vt:variant>
      <vt:variant>
        <vt:i4>5</vt:i4>
      </vt:variant>
      <vt:variant>
        <vt:lpwstr/>
      </vt:variant>
      <vt:variant>
        <vt:lpwstr>_Toc166444252</vt:lpwstr>
      </vt:variant>
      <vt:variant>
        <vt:i4>1310769</vt:i4>
      </vt:variant>
      <vt:variant>
        <vt:i4>200</vt:i4>
      </vt:variant>
      <vt:variant>
        <vt:i4>0</vt:i4>
      </vt:variant>
      <vt:variant>
        <vt:i4>5</vt:i4>
      </vt:variant>
      <vt:variant>
        <vt:lpwstr/>
      </vt:variant>
      <vt:variant>
        <vt:lpwstr>_Toc166444251</vt:lpwstr>
      </vt:variant>
      <vt:variant>
        <vt:i4>1310769</vt:i4>
      </vt:variant>
      <vt:variant>
        <vt:i4>194</vt:i4>
      </vt:variant>
      <vt:variant>
        <vt:i4>0</vt:i4>
      </vt:variant>
      <vt:variant>
        <vt:i4>5</vt:i4>
      </vt:variant>
      <vt:variant>
        <vt:lpwstr/>
      </vt:variant>
      <vt:variant>
        <vt:lpwstr>_Toc166444250</vt:lpwstr>
      </vt:variant>
      <vt:variant>
        <vt:i4>1376305</vt:i4>
      </vt:variant>
      <vt:variant>
        <vt:i4>188</vt:i4>
      </vt:variant>
      <vt:variant>
        <vt:i4>0</vt:i4>
      </vt:variant>
      <vt:variant>
        <vt:i4>5</vt:i4>
      </vt:variant>
      <vt:variant>
        <vt:lpwstr/>
      </vt:variant>
      <vt:variant>
        <vt:lpwstr>_Toc166444249</vt:lpwstr>
      </vt:variant>
      <vt:variant>
        <vt:i4>1376305</vt:i4>
      </vt:variant>
      <vt:variant>
        <vt:i4>182</vt:i4>
      </vt:variant>
      <vt:variant>
        <vt:i4>0</vt:i4>
      </vt:variant>
      <vt:variant>
        <vt:i4>5</vt:i4>
      </vt:variant>
      <vt:variant>
        <vt:lpwstr/>
      </vt:variant>
      <vt:variant>
        <vt:lpwstr>_Toc166444248</vt:lpwstr>
      </vt:variant>
      <vt:variant>
        <vt:i4>1376305</vt:i4>
      </vt:variant>
      <vt:variant>
        <vt:i4>176</vt:i4>
      </vt:variant>
      <vt:variant>
        <vt:i4>0</vt:i4>
      </vt:variant>
      <vt:variant>
        <vt:i4>5</vt:i4>
      </vt:variant>
      <vt:variant>
        <vt:lpwstr/>
      </vt:variant>
      <vt:variant>
        <vt:lpwstr>_Toc166444247</vt:lpwstr>
      </vt:variant>
      <vt:variant>
        <vt:i4>1376305</vt:i4>
      </vt:variant>
      <vt:variant>
        <vt:i4>170</vt:i4>
      </vt:variant>
      <vt:variant>
        <vt:i4>0</vt:i4>
      </vt:variant>
      <vt:variant>
        <vt:i4>5</vt:i4>
      </vt:variant>
      <vt:variant>
        <vt:lpwstr/>
      </vt:variant>
      <vt:variant>
        <vt:lpwstr>_Toc166444246</vt:lpwstr>
      </vt:variant>
      <vt:variant>
        <vt:i4>1376305</vt:i4>
      </vt:variant>
      <vt:variant>
        <vt:i4>164</vt:i4>
      </vt:variant>
      <vt:variant>
        <vt:i4>0</vt:i4>
      </vt:variant>
      <vt:variant>
        <vt:i4>5</vt:i4>
      </vt:variant>
      <vt:variant>
        <vt:lpwstr/>
      </vt:variant>
      <vt:variant>
        <vt:lpwstr>_Toc166444245</vt:lpwstr>
      </vt:variant>
      <vt:variant>
        <vt:i4>1376305</vt:i4>
      </vt:variant>
      <vt:variant>
        <vt:i4>158</vt:i4>
      </vt:variant>
      <vt:variant>
        <vt:i4>0</vt:i4>
      </vt:variant>
      <vt:variant>
        <vt:i4>5</vt:i4>
      </vt:variant>
      <vt:variant>
        <vt:lpwstr/>
      </vt:variant>
      <vt:variant>
        <vt:lpwstr>_Toc166444244</vt:lpwstr>
      </vt:variant>
      <vt:variant>
        <vt:i4>1376305</vt:i4>
      </vt:variant>
      <vt:variant>
        <vt:i4>152</vt:i4>
      </vt:variant>
      <vt:variant>
        <vt:i4>0</vt:i4>
      </vt:variant>
      <vt:variant>
        <vt:i4>5</vt:i4>
      </vt:variant>
      <vt:variant>
        <vt:lpwstr/>
      </vt:variant>
      <vt:variant>
        <vt:lpwstr>_Toc166444243</vt:lpwstr>
      </vt:variant>
      <vt:variant>
        <vt:i4>1376305</vt:i4>
      </vt:variant>
      <vt:variant>
        <vt:i4>146</vt:i4>
      </vt:variant>
      <vt:variant>
        <vt:i4>0</vt:i4>
      </vt:variant>
      <vt:variant>
        <vt:i4>5</vt:i4>
      </vt:variant>
      <vt:variant>
        <vt:lpwstr/>
      </vt:variant>
      <vt:variant>
        <vt:lpwstr>_Toc166444242</vt:lpwstr>
      </vt:variant>
      <vt:variant>
        <vt:i4>1376305</vt:i4>
      </vt:variant>
      <vt:variant>
        <vt:i4>140</vt:i4>
      </vt:variant>
      <vt:variant>
        <vt:i4>0</vt:i4>
      </vt:variant>
      <vt:variant>
        <vt:i4>5</vt:i4>
      </vt:variant>
      <vt:variant>
        <vt:lpwstr/>
      </vt:variant>
      <vt:variant>
        <vt:lpwstr>_Toc166444241</vt:lpwstr>
      </vt:variant>
      <vt:variant>
        <vt:i4>1376305</vt:i4>
      </vt:variant>
      <vt:variant>
        <vt:i4>134</vt:i4>
      </vt:variant>
      <vt:variant>
        <vt:i4>0</vt:i4>
      </vt:variant>
      <vt:variant>
        <vt:i4>5</vt:i4>
      </vt:variant>
      <vt:variant>
        <vt:lpwstr/>
      </vt:variant>
      <vt:variant>
        <vt:lpwstr>_Toc166444240</vt:lpwstr>
      </vt:variant>
      <vt:variant>
        <vt:i4>1179697</vt:i4>
      </vt:variant>
      <vt:variant>
        <vt:i4>128</vt:i4>
      </vt:variant>
      <vt:variant>
        <vt:i4>0</vt:i4>
      </vt:variant>
      <vt:variant>
        <vt:i4>5</vt:i4>
      </vt:variant>
      <vt:variant>
        <vt:lpwstr/>
      </vt:variant>
      <vt:variant>
        <vt:lpwstr>_Toc166444239</vt:lpwstr>
      </vt:variant>
      <vt:variant>
        <vt:i4>1179697</vt:i4>
      </vt:variant>
      <vt:variant>
        <vt:i4>122</vt:i4>
      </vt:variant>
      <vt:variant>
        <vt:i4>0</vt:i4>
      </vt:variant>
      <vt:variant>
        <vt:i4>5</vt:i4>
      </vt:variant>
      <vt:variant>
        <vt:lpwstr/>
      </vt:variant>
      <vt:variant>
        <vt:lpwstr>_Toc166444238</vt:lpwstr>
      </vt:variant>
      <vt:variant>
        <vt:i4>1179697</vt:i4>
      </vt:variant>
      <vt:variant>
        <vt:i4>116</vt:i4>
      </vt:variant>
      <vt:variant>
        <vt:i4>0</vt:i4>
      </vt:variant>
      <vt:variant>
        <vt:i4>5</vt:i4>
      </vt:variant>
      <vt:variant>
        <vt:lpwstr/>
      </vt:variant>
      <vt:variant>
        <vt:lpwstr>_Toc166444237</vt:lpwstr>
      </vt:variant>
      <vt:variant>
        <vt:i4>1179697</vt:i4>
      </vt:variant>
      <vt:variant>
        <vt:i4>110</vt:i4>
      </vt:variant>
      <vt:variant>
        <vt:i4>0</vt:i4>
      </vt:variant>
      <vt:variant>
        <vt:i4>5</vt:i4>
      </vt:variant>
      <vt:variant>
        <vt:lpwstr/>
      </vt:variant>
      <vt:variant>
        <vt:lpwstr>_Toc166444236</vt:lpwstr>
      </vt:variant>
      <vt:variant>
        <vt:i4>1179697</vt:i4>
      </vt:variant>
      <vt:variant>
        <vt:i4>104</vt:i4>
      </vt:variant>
      <vt:variant>
        <vt:i4>0</vt:i4>
      </vt:variant>
      <vt:variant>
        <vt:i4>5</vt:i4>
      </vt:variant>
      <vt:variant>
        <vt:lpwstr/>
      </vt:variant>
      <vt:variant>
        <vt:lpwstr>_Toc166444235</vt:lpwstr>
      </vt:variant>
      <vt:variant>
        <vt:i4>1179697</vt:i4>
      </vt:variant>
      <vt:variant>
        <vt:i4>98</vt:i4>
      </vt:variant>
      <vt:variant>
        <vt:i4>0</vt:i4>
      </vt:variant>
      <vt:variant>
        <vt:i4>5</vt:i4>
      </vt:variant>
      <vt:variant>
        <vt:lpwstr/>
      </vt:variant>
      <vt:variant>
        <vt:lpwstr>_Toc166444234</vt:lpwstr>
      </vt:variant>
      <vt:variant>
        <vt:i4>1179697</vt:i4>
      </vt:variant>
      <vt:variant>
        <vt:i4>92</vt:i4>
      </vt:variant>
      <vt:variant>
        <vt:i4>0</vt:i4>
      </vt:variant>
      <vt:variant>
        <vt:i4>5</vt:i4>
      </vt:variant>
      <vt:variant>
        <vt:lpwstr/>
      </vt:variant>
      <vt:variant>
        <vt:lpwstr>_Toc166444233</vt:lpwstr>
      </vt:variant>
      <vt:variant>
        <vt:i4>1179697</vt:i4>
      </vt:variant>
      <vt:variant>
        <vt:i4>86</vt:i4>
      </vt:variant>
      <vt:variant>
        <vt:i4>0</vt:i4>
      </vt:variant>
      <vt:variant>
        <vt:i4>5</vt:i4>
      </vt:variant>
      <vt:variant>
        <vt:lpwstr/>
      </vt:variant>
      <vt:variant>
        <vt:lpwstr>_Toc166444232</vt:lpwstr>
      </vt:variant>
      <vt:variant>
        <vt:i4>1179697</vt:i4>
      </vt:variant>
      <vt:variant>
        <vt:i4>80</vt:i4>
      </vt:variant>
      <vt:variant>
        <vt:i4>0</vt:i4>
      </vt:variant>
      <vt:variant>
        <vt:i4>5</vt:i4>
      </vt:variant>
      <vt:variant>
        <vt:lpwstr/>
      </vt:variant>
      <vt:variant>
        <vt:lpwstr>_Toc166444231</vt:lpwstr>
      </vt:variant>
      <vt:variant>
        <vt:i4>1179697</vt:i4>
      </vt:variant>
      <vt:variant>
        <vt:i4>74</vt:i4>
      </vt:variant>
      <vt:variant>
        <vt:i4>0</vt:i4>
      </vt:variant>
      <vt:variant>
        <vt:i4>5</vt:i4>
      </vt:variant>
      <vt:variant>
        <vt:lpwstr/>
      </vt:variant>
      <vt:variant>
        <vt:lpwstr>_Toc166444230</vt:lpwstr>
      </vt:variant>
      <vt:variant>
        <vt:i4>1245233</vt:i4>
      </vt:variant>
      <vt:variant>
        <vt:i4>68</vt:i4>
      </vt:variant>
      <vt:variant>
        <vt:i4>0</vt:i4>
      </vt:variant>
      <vt:variant>
        <vt:i4>5</vt:i4>
      </vt:variant>
      <vt:variant>
        <vt:lpwstr/>
      </vt:variant>
      <vt:variant>
        <vt:lpwstr>_Toc166444229</vt:lpwstr>
      </vt:variant>
      <vt:variant>
        <vt:i4>1245233</vt:i4>
      </vt:variant>
      <vt:variant>
        <vt:i4>62</vt:i4>
      </vt:variant>
      <vt:variant>
        <vt:i4>0</vt:i4>
      </vt:variant>
      <vt:variant>
        <vt:i4>5</vt:i4>
      </vt:variant>
      <vt:variant>
        <vt:lpwstr/>
      </vt:variant>
      <vt:variant>
        <vt:lpwstr>_Toc166444228</vt:lpwstr>
      </vt:variant>
      <vt:variant>
        <vt:i4>1245233</vt:i4>
      </vt:variant>
      <vt:variant>
        <vt:i4>56</vt:i4>
      </vt:variant>
      <vt:variant>
        <vt:i4>0</vt:i4>
      </vt:variant>
      <vt:variant>
        <vt:i4>5</vt:i4>
      </vt:variant>
      <vt:variant>
        <vt:lpwstr/>
      </vt:variant>
      <vt:variant>
        <vt:lpwstr>_Toc166444227</vt:lpwstr>
      </vt:variant>
      <vt:variant>
        <vt:i4>1245233</vt:i4>
      </vt:variant>
      <vt:variant>
        <vt:i4>50</vt:i4>
      </vt:variant>
      <vt:variant>
        <vt:i4>0</vt:i4>
      </vt:variant>
      <vt:variant>
        <vt:i4>5</vt:i4>
      </vt:variant>
      <vt:variant>
        <vt:lpwstr/>
      </vt:variant>
      <vt:variant>
        <vt:lpwstr>_Toc166444226</vt:lpwstr>
      </vt:variant>
      <vt:variant>
        <vt:i4>1245233</vt:i4>
      </vt:variant>
      <vt:variant>
        <vt:i4>44</vt:i4>
      </vt:variant>
      <vt:variant>
        <vt:i4>0</vt:i4>
      </vt:variant>
      <vt:variant>
        <vt:i4>5</vt:i4>
      </vt:variant>
      <vt:variant>
        <vt:lpwstr/>
      </vt:variant>
      <vt:variant>
        <vt:lpwstr>_Toc166444225</vt:lpwstr>
      </vt:variant>
      <vt:variant>
        <vt:i4>1245233</vt:i4>
      </vt:variant>
      <vt:variant>
        <vt:i4>38</vt:i4>
      </vt:variant>
      <vt:variant>
        <vt:i4>0</vt:i4>
      </vt:variant>
      <vt:variant>
        <vt:i4>5</vt:i4>
      </vt:variant>
      <vt:variant>
        <vt:lpwstr/>
      </vt:variant>
      <vt:variant>
        <vt:lpwstr>_Toc166444224</vt:lpwstr>
      </vt:variant>
      <vt:variant>
        <vt:i4>1245233</vt:i4>
      </vt:variant>
      <vt:variant>
        <vt:i4>32</vt:i4>
      </vt:variant>
      <vt:variant>
        <vt:i4>0</vt:i4>
      </vt:variant>
      <vt:variant>
        <vt:i4>5</vt:i4>
      </vt:variant>
      <vt:variant>
        <vt:lpwstr/>
      </vt:variant>
      <vt:variant>
        <vt:lpwstr>_Toc166444223</vt:lpwstr>
      </vt:variant>
      <vt:variant>
        <vt:i4>1245233</vt:i4>
      </vt:variant>
      <vt:variant>
        <vt:i4>26</vt:i4>
      </vt:variant>
      <vt:variant>
        <vt:i4>0</vt:i4>
      </vt:variant>
      <vt:variant>
        <vt:i4>5</vt:i4>
      </vt:variant>
      <vt:variant>
        <vt:lpwstr/>
      </vt:variant>
      <vt:variant>
        <vt:lpwstr>_Toc166444222</vt:lpwstr>
      </vt:variant>
      <vt:variant>
        <vt:i4>1245233</vt:i4>
      </vt:variant>
      <vt:variant>
        <vt:i4>20</vt:i4>
      </vt:variant>
      <vt:variant>
        <vt:i4>0</vt:i4>
      </vt:variant>
      <vt:variant>
        <vt:i4>5</vt:i4>
      </vt:variant>
      <vt:variant>
        <vt:lpwstr/>
      </vt:variant>
      <vt:variant>
        <vt:lpwstr>_Toc166444221</vt:lpwstr>
      </vt:variant>
      <vt:variant>
        <vt:i4>1245233</vt:i4>
      </vt:variant>
      <vt:variant>
        <vt:i4>14</vt:i4>
      </vt:variant>
      <vt:variant>
        <vt:i4>0</vt:i4>
      </vt:variant>
      <vt:variant>
        <vt:i4>5</vt:i4>
      </vt:variant>
      <vt:variant>
        <vt:lpwstr/>
      </vt:variant>
      <vt:variant>
        <vt:lpwstr>_Toc166444220</vt:lpwstr>
      </vt:variant>
      <vt:variant>
        <vt:i4>1048625</vt:i4>
      </vt:variant>
      <vt:variant>
        <vt:i4>8</vt:i4>
      </vt:variant>
      <vt:variant>
        <vt:i4>0</vt:i4>
      </vt:variant>
      <vt:variant>
        <vt:i4>5</vt:i4>
      </vt:variant>
      <vt:variant>
        <vt:lpwstr/>
      </vt:variant>
      <vt:variant>
        <vt:lpwstr>_Toc166444219</vt:lpwstr>
      </vt:variant>
      <vt:variant>
        <vt:i4>1048625</vt:i4>
      </vt:variant>
      <vt:variant>
        <vt:i4>2</vt:i4>
      </vt:variant>
      <vt:variant>
        <vt:i4>0</vt:i4>
      </vt:variant>
      <vt:variant>
        <vt:i4>5</vt:i4>
      </vt:variant>
      <vt:variant>
        <vt:lpwstr/>
      </vt:variant>
      <vt:variant>
        <vt:lpwstr>_Toc166444218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Diez Fernández</dc:creator>
  <cp:keywords/>
  <dc:description/>
  <cp:lastModifiedBy>Carlos Diez Fernández</cp:lastModifiedBy>
  <cp:revision>2</cp:revision>
  <dcterms:created xsi:type="dcterms:W3CDTF">2024-05-12T20:11:00Z</dcterms:created>
  <dcterms:modified xsi:type="dcterms:W3CDTF">2024-05-12T20:11:00Z</dcterms:modified>
</cp:coreProperties>
</file>