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r>
        <w:rPr>
          <w:rFonts w:ascii="Arial" w:hAnsi="Arial" w:cs="Arial"/>
          <w:sz w:val="24"/>
          <w:szCs w:val="24"/>
        </w:rPr>
        <w:t>VisionLar</w:t>
      </w:r>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Vinicius Montanini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F0085C">
          <w:pPr>
            <w:pStyle w:val="Sumrio1"/>
            <w:tabs>
              <w:tab w:val="right" w:leader="dot" w:pos="9395"/>
            </w:tabs>
            <w:rPr>
              <w:rFonts w:ascii="Arial" w:hAnsi="Arial" w:cs="Arial"/>
              <w:noProof/>
              <w:sz w:val="24"/>
              <w:szCs w:val="24"/>
            </w:rPr>
          </w:pPr>
          <w:hyperlink w:anchor="_Toc180094555" w:history="1">
            <w:r w:rsidRPr="00F0085C">
              <w:rPr>
                <w:rStyle w:val="Hyperlink"/>
                <w:rFonts w:ascii="Arial" w:hAnsi="Arial" w:cs="Arial"/>
                <w:noProof/>
                <w:sz w:val="24"/>
                <w:szCs w:val="24"/>
              </w:rPr>
              <w:t>VisionLar</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2</w:t>
            </w:r>
            <w:r w:rsidRPr="00F0085C">
              <w:rPr>
                <w:rFonts w:ascii="Arial" w:hAnsi="Arial" w:cs="Arial"/>
                <w:noProof/>
                <w:webHidden/>
                <w:sz w:val="24"/>
                <w:szCs w:val="24"/>
              </w:rPr>
              <w:fldChar w:fldCharType="end"/>
            </w:r>
          </w:hyperlink>
        </w:p>
        <w:p w14:paraId="34F52E79" w14:textId="29DE8CA8" w:rsidR="00F0085C" w:rsidRPr="00F0085C" w:rsidRDefault="00F0085C">
          <w:pPr>
            <w:pStyle w:val="Sumrio1"/>
            <w:tabs>
              <w:tab w:val="right" w:leader="dot" w:pos="9395"/>
            </w:tabs>
            <w:rPr>
              <w:rFonts w:ascii="Arial" w:hAnsi="Arial" w:cs="Arial"/>
              <w:noProof/>
              <w:sz w:val="24"/>
              <w:szCs w:val="24"/>
            </w:rPr>
          </w:pPr>
          <w:hyperlink w:anchor="_Toc180094556" w:history="1">
            <w:r w:rsidRPr="00F0085C">
              <w:rPr>
                <w:rStyle w:val="Hyperlink"/>
                <w:rFonts w:ascii="Arial" w:hAnsi="Arial" w:cs="Arial"/>
                <w:noProof/>
                <w:sz w:val="24"/>
                <w:szCs w:val="24"/>
              </w:rPr>
              <w:t>Fundadores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4</w:t>
            </w:r>
            <w:r w:rsidRPr="00F0085C">
              <w:rPr>
                <w:rFonts w:ascii="Arial" w:hAnsi="Arial" w:cs="Arial"/>
                <w:noProof/>
                <w:webHidden/>
                <w:sz w:val="24"/>
                <w:szCs w:val="24"/>
              </w:rPr>
              <w:fldChar w:fldCharType="end"/>
            </w:r>
          </w:hyperlink>
        </w:p>
        <w:p w14:paraId="3D04A0A3" w14:textId="6CD3B569" w:rsidR="00F0085C" w:rsidRPr="00F0085C" w:rsidRDefault="00F0085C">
          <w:pPr>
            <w:pStyle w:val="Sumrio1"/>
            <w:tabs>
              <w:tab w:val="right" w:leader="dot" w:pos="9395"/>
            </w:tabs>
            <w:rPr>
              <w:rFonts w:ascii="Arial" w:hAnsi="Arial" w:cs="Arial"/>
              <w:noProof/>
              <w:sz w:val="24"/>
              <w:szCs w:val="24"/>
            </w:rPr>
          </w:pPr>
          <w:hyperlink w:anchor="_Toc180094557" w:history="1">
            <w:r w:rsidRPr="00F0085C">
              <w:rPr>
                <w:rStyle w:val="Hyperlink"/>
                <w:rFonts w:ascii="Arial" w:hAnsi="Arial" w:cs="Arial"/>
                <w:noProof/>
                <w:sz w:val="24"/>
                <w:szCs w:val="24"/>
              </w:rPr>
              <w:t>Missão, Visão e Valores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5</w:t>
            </w:r>
            <w:r w:rsidRPr="00F0085C">
              <w:rPr>
                <w:rFonts w:ascii="Arial" w:hAnsi="Arial" w:cs="Arial"/>
                <w:noProof/>
                <w:webHidden/>
                <w:sz w:val="24"/>
                <w:szCs w:val="24"/>
              </w:rPr>
              <w:fldChar w:fldCharType="end"/>
            </w:r>
          </w:hyperlink>
        </w:p>
        <w:p w14:paraId="75936E65" w14:textId="16B6550A" w:rsidR="00F0085C" w:rsidRPr="00F0085C" w:rsidRDefault="00F0085C">
          <w:pPr>
            <w:pStyle w:val="Sumrio1"/>
            <w:tabs>
              <w:tab w:val="right" w:leader="dot" w:pos="9395"/>
            </w:tabs>
            <w:rPr>
              <w:rFonts w:ascii="Arial" w:hAnsi="Arial" w:cs="Arial"/>
              <w:noProof/>
              <w:sz w:val="24"/>
              <w:szCs w:val="24"/>
            </w:rPr>
          </w:pPr>
          <w:hyperlink w:anchor="_Toc180094558" w:history="1">
            <w:r w:rsidRPr="00F0085C">
              <w:rPr>
                <w:rStyle w:val="Hyperlink"/>
                <w:rFonts w:ascii="Arial" w:hAnsi="Arial" w:cs="Arial"/>
                <w:noProof/>
                <w:sz w:val="24"/>
                <w:szCs w:val="24"/>
                <w:lang w:val="es-ES"/>
              </w:rPr>
              <w:t>Manual de Conduta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6</w:t>
            </w:r>
            <w:r w:rsidRPr="00F0085C">
              <w:rPr>
                <w:rFonts w:ascii="Arial" w:hAnsi="Arial" w:cs="Arial"/>
                <w:noProof/>
                <w:webHidden/>
                <w:sz w:val="24"/>
                <w:szCs w:val="24"/>
              </w:rPr>
              <w:fldChar w:fldCharType="end"/>
            </w:r>
          </w:hyperlink>
        </w:p>
        <w:p w14:paraId="33FF0916" w14:textId="2B3C46CC" w:rsidR="00F0085C" w:rsidRPr="00F0085C" w:rsidRDefault="00F0085C">
          <w:pPr>
            <w:pStyle w:val="Sumrio1"/>
            <w:tabs>
              <w:tab w:val="right" w:leader="dot" w:pos="9395"/>
            </w:tabs>
            <w:rPr>
              <w:rFonts w:ascii="Arial" w:hAnsi="Arial" w:cs="Arial"/>
              <w:noProof/>
              <w:sz w:val="24"/>
              <w:szCs w:val="24"/>
            </w:rPr>
          </w:pPr>
          <w:hyperlink w:anchor="_Toc180094559" w:history="1">
            <w:r w:rsidRPr="00F0085C">
              <w:rPr>
                <w:rStyle w:val="Hyperlink"/>
                <w:rFonts w:ascii="Arial" w:hAnsi="Arial" w:cs="Arial"/>
                <w:noProof/>
                <w:sz w:val="24"/>
                <w:szCs w:val="24"/>
              </w:rPr>
              <w:t>Compliance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7</w:t>
            </w:r>
            <w:r w:rsidRPr="00F0085C">
              <w:rPr>
                <w:rFonts w:ascii="Arial" w:hAnsi="Arial" w:cs="Arial"/>
                <w:noProof/>
                <w:webHidden/>
                <w:sz w:val="24"/>
                <w:szCs w:val="24"/>
              </w:rPr>
              <w:fldChar w:fldCharType="end"/>
            </w:r>
          </w:hyperlink>
        </w:p>
        <w:p w14:paraId="5A0C5626" w14:textId="13FDBD0D" w:rsidR="00F0085C" w:rsidRPr="00F0085C" w:rsidRDefault="00F0085C">
          <w:pPr>
            <w:pStyle w:val="Sumrio1"/>
            <w:tabs>
              <w:tab w:val="right" w:leader="dot" w:pos="9395"/>
            </w:tabs>
            <w:rPr>
              <w:rFonts w:ascii="Arial" w:hAnsi="Arial" w:cs="Arial"/>
              <w:noProof/>
              <w:sz w:val="24"/>
              <w:szCs w:val="24"/>
            </w:rPr>
          </w:pPr>
          <w:hyperlink w:anchor="_Toc180094560" w:history="1">
            <w:r w:rsidRPr="00F0085C">
              <w:rPr>
                <w:rStyle w:val="Hyperlink"/>
                <w:rFonts w:ascii="Arial" w:hAnsi="Arial" w:cs="Arial"/>
                <w:noProof/>
                <w:sz w:val="24"/>
                <w:szCs w:val="24"/>
                <w:lang w:val="es-ES"/>
              </w:rPr>
              <w:t>Diferencial Competitivo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651E2BF" w14:textId="43C72454" w:rsidR="00F0085C" w:rsidRPr="00F0085C" w:rsidRDefault="00F0085C">
          <w:pPr>
            <w:pStyle w:val="Sumrio1"/>
            <w:tabs>
              <w:tab w:val="right" w:leader="dot" w:pos="9395"/>
            </w:tabs>
            <w:rPr>
              <w:rFonts w:ascii="Arial" w:hAnsi="Arial" w:cs="Arial"/>
              <w:noProof/>
              <w:sz w:val="24"/>
              <w:szCs w:val="24"/>
            </w:rPr>
          </w:pPr>
          <w:hyperlink w:anchor="_Toc180094561" w:history="1">
            <w:r w:rsidRPr="00F0085C">
              <w:rPr>
                <w:rStyle w:val="Hyperlink"/>
                <w:rFonts w:ascii="Arial" w:hAnsi="Arial" w:cs="Arial"/>
                <w:noProof/>
                <w:sz w:val="24"/>
                <w:szCs w:val="24"/>
              </w:rPr>
              <w:t>Concorrente e referências de mercado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E74854A" w14:textId="3BAAD559" w:rsidR="00F0085C" w:rsidRPr="00F0085C" w:rsidRDefault="00F0085C">
          <w:pPr>
            <w:pStyle w:val="Sumrio1"/>
            <w:tabs>
              <w:tab w:val="right" w:leader="dot" w:pos="9395"/>
            </w:tabs>
            <w:rPr>
              <w:rFonts w:ascii="Arial" w:hAnsi="Arial" w:cs="Arial"/>
              <w:noProof/>
              <w:sz w:val="24"/>
              <w:szCs w:val="24"/>
            </w:rPr>
          </w:pPr>
          <w:hyperlink w:anchor="_Toc180094562" w:history="1">
            <w:r w:rsidRPr="00F0085C">
              <w:rPr>
                <w:rStyle w:val="Hyperlink"/>
                <w:rFonts w:ascii="Arial" w:hAnsi="Arial" w:cs="Arial"/>
                <w:noProof/>
                <w:sz w:val="24"/>
                <w:szCs w:val="24"/>
              </w:rPr>
              <w:t>Perfil dos Clientes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9</w:t>
            </w:r>
            <w:r w:rsidRPr="00F0085C">
              <w:rPr>
                <w:rFonts w:ascii="Arial" w:hAnsi="Arial" w:cs="Arial"/>
                <w:noProof/>
                <w:webHidden/>
                <w:sz w:val="24"/>
                <w:szCs w:val="24"/>
              </w:rPr>
              <w:fldChar w:fldCharType="end"/>
            </w:r>
          </w:hyperlink>
        </w:p>
        <w:p w14:paraId="472A41CC" w14:textId="0DCE9C8E" w:rsidR="00F0085C" w:rsidRPr="00F0085C" w:rsidRDefault="00F0085C">
          <w:pPr>
            <w:pStyle w:val="Sumrio2"/>
            <w:tabs>
              <w:tab w:val="right" w:leader="dot" w:pos="9395"/>
            </w:tabs>
            <w:rPr>
              <w:rFonts w:ascii="Arial" w:hAnsi="Arial" w:cs="Arial"/>
              <w:noProof/>
              <w:sz w:val="24"/>
              <w:szCs w:val="24"/>
            </w:rPr>
          </w:pPr>
          <w:hyperlink w:anchor="_Toc180094563" w:history="1">
            <w:r w:rsidRPr="00F0085C">
              <w:rPr>
                <w:rStyle w:val="Hyperlink"/>
                <w:rFonts w:ascii="Arial" w:eastAsia="Times New Roman" w:hAnsi="Arial" w:cs="Arial"/>
                <w:noProof/>
                <w:sz w:val="24"/>
                <w:szCs w:val="24"/>
              </w:rPr>
              <w:t>Fatores Pessoais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3B2B07C0" w14:textId="0C72BDCE" w:rsidR="00F0085C" w:rsidRPr="00F0085C" w:rsidRDefault="00F0085C">
          <w:pPr>
            <w:pStyle w:val="Sumrio2"/>
            <w:tabs>
              <w:tab w:val="right" w:leader="dot" w:pos="9395"/>
            </w:tabs>
            <w:rPr>
              <w:rFonts w:ascii="Arial" w:hAnsi="Arial" w:cs="Arial"/>
              <w:noProof/>
              <w:sz w:val="24"/>
              <w:szCs w:val="24"/>
            </w:rPr>
          </w:pPr>
          <w:hyperlink w:anchor="_Toc180094564" w:history="1">
            <w:r w:rsidRPr="00F0085C">
              <w:rPr>
                <w:rStyle w:val="Hyperlink"/>
                <w:rFonts w:ascii="Arial" w:hAnsi="Arial" w:cs="Arial"/>
                <w:noProof/>
                <w:sz w:val="24"/>
                <w:szCs w:val="24"/>
              </w:rPr>
              <w:t>Cuidados com a Saúde: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7CD52604" w14:textId="11A9338F" w:rsidR="00F0085C" w:rsidRPr="00F0085C" w:rsidRDefault="00F0085C">
          <w:pPr>
            <w:pStyle w:val="Sumrio2"/>
            <w:tabs>
              <w:tab w:val="right" w:leader="dot" w:pos="9395"/>
            </w:tabs>
            <w:rPr>
              <w:rFonts w:ascii="Arial" w:hAnsi="Arial" w:cs="Arial"/>
              <w:noProof/>
              <w:sz w:val="24"/>
              <w:szCs w:val="24"/>
            </w:rPr>
          </w:pPr>
          <w:hyperlink w:anchor="_Toc180094565" w:history="1">
            <w:r w:rsidRPr="00F0085C">
              <w:rPr>
                <w:rStyle w:val="Hyperlink"/>
                <w:rFonts w:ascii="Arial" w:hAnsi="Arial" w:cs="Arial"/>
                <w:noProof/>
                <w:sz w:val="24"/>
                <w:szCs w:val="24"/>
              </w:rPr>
              <w:t>Fatores Profissionais: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18205C6B" w14:textId="74CD9626" w:rsidR="00F0085C" w:rsidRPr="00F0085C" w:rsidRDefault="00F0085C">
          <w:pPr>
            <w:pStyle w:val="Sumrio2"/>
            <w:tabs>
              <w:tab w:val="right" w:leader="dot" w:pos="9395"/>
            </w:tabs>
            <w:rPr>
              <w:rFonts w:ascii="Arial" w:hAnsi="Arial" w:cs="Arial"/>
              <w:noProof/>
              <w:sz w:val="24"/>
              <w:szCs w:val="24"/>
            </w:rPr>
          </w:pPr>
          <w:hyperlink w:anchor="_Toc180094566" w:history="1">
            <w:r w:rsidRPr="00F0085C">
              <w:rPr>
                <w:rStyle w:val="Hyperlink"/>
                <w:rFonts w:ascii="Arial" w:hAnsi="Arial" w:cs="Arial"/>
                <w:noProof/>
                <w:sz w:val="24"/>
                <w:szCs w:val="24"/>
              </w:rPr>
              <w:t>Fatores econômicos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2C863D2E" w14:textId="068F5B6F" w:rsidR="00F0085C" w:rsidRPr="00F0085C" w:rsidRDefault="00F0085C">
          <w:pPr>
            <w:pStyle w:val="Sumrio1"/>
            <w:tabs>
              <w:tab w:val="right" w:leader="dot" w:pos="9395"/>
            </w:tabs>
            <w:rPr>
              <w:rFonts w:ascii="Arial" w:hAnsi="Arial" w:cs="Arial"/>
              <w:noProof/>
              <w:sz w:val="24"/>
              <w:szCs w:val="24"/>
            </w:rPr>
          </w:pPr>
          <w:hyperlink w:anchor="_Toc180094567" w:history="1">
            <w:r w:rsidRPr="00F0085C">
              <w:rPr>
                <w:rStyle w:val="Hyperlink"/>
                <w:rFonts w:ascii="Arial" w:hAnsi="Arial" w:cs="Arial"/>
                <w:noProof/>
                <w:sz w:val="24"/>
                <w:szCs w:val="24"/>
              </w:rPr>
              <w:t>Matriz SWOT</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34E5CC0D" w14:textId="58DD492A" w:rsidR="00F0085C" w:rsidRPr="00F0085C" w:rsidRDefault="00F0085C">
          <w:pPr>
            <w:pStyle w:val="Sumrio1"/>
            <w:tabs>
              <w:tab w:val="right" w:leader="dot" w:pos="9395"/>
            </w:tabs>
            <w:rPr>
              <w:rFonts w:ascii="Arial" w:hAnsi="Arial" w:cs="Arial"/>
              <w:noProof/>
              <w:sz w:val="24"/>
              <w:szCs w:val="24"/>
            </w:rPr>
          </w:pPr>
          <w:hyperlink w:anchor="_Toc180094568" w:history="1">
            <w:r w:rsidRPr="00F0085C">
              <w:rPr>
                <w:rStyle w:val="Hyperlink"/>
                <w:rFonts w:ascii="Arial" w:hAnsi="Arial" w:cs="Arial"/>
                <w:noProof/>
                <w:sz w:val="24"/>
                <w:szCs w:val="24"/>
              </w:rPr>
              <w:t>Estratégia de enfrentamento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12</w:t>
            </w:r>
            <w:r w:rsidRPr="00F0085C">
              <w:rPr>
                <w:rFonts w:ascii="Arial" w:hAnsi="Arial" w:cs="Arial"/>
                <w:noProof/>
                <w:webHidden/>
                <w:sz w:val="24"/>
                <w:szCs w:val="24"/>
              </w:rPr>
              <w:fldChar w:fldCharType="end"/>
            </w:r>
          </w:hyperlink>
        </w:p>
        <w:p w14:paraId="6ED1ED5B" w14:textId="0B244D4D" w:rsidR="00F0085C" w:rsidRPr="00F0085C" w:rsidRDefault="00F0085C">
          <w:pPr>
            <w:pStyle w:val="Sumrio1"/>
            <w:tabs>
              <w:tab w:val="right" w:leader="dot" w:pos="9395"/>
            </w:tabs>
            <w:rPr>
              <w:rFonts w:ascii="Arial" w:hAnsi="Arial" w:cs="Arial"/>
              <w:noProof/>
              <w:sz w:val="24"/>
              <w:szCs w:val="24"/>
            </w:rPr>
          </w:pPr>
          <w:hyperlink w:anchor="_Toc180094569" w:history="1">
            <w:r w:rsidRPr="00F0085C">
              <w:rPr>
                <w:rStyle w:val="Hyperlink"/>
                <w:rFonts w:ascii="Arial" w:hAnsi="Arial" w:cs="Arial"/>
                <w:noProof/>
                <w:sz w:val="24"/>
                <w:szCs w:val="24"/>
              </w:rPr>
              <w:t>Estratégia de melhoria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068BA5B6" w14:textId="11932082" w:rsidR="00F0085C" w:rsidRPr="00F0085C" w:rsidRDefault="00F0085C">
          <w:pPr>
            <w:pStyle w:val="Sumrio1"/>
            <w:tabs>
              <w:tab w:val="right" w:leader="dot" w:pos="9395"/>
            </w:tabs>
            <w:rPr>
              <w:rFonts w:ascii="Arial" w:hAnsi="Arial" w:cs="Arial"/>
              <w:noProof/>
              <w:sz w:val="24"/>
              <w:szCs w:val="24"/>
            </w:rPr>
          </w:pPr>
          <w:hyperlink w:anchor="_Toc180094570" w:history="1">
            <w:r w:rsidRPr="00F0085C">
              <w:rPr>
                <w:rStyle w:val="Hyperlink"/>
                <w:rFonts w:ascii="Arial" w:hAnsi="Arial" w:cs="Arial"/>
                <w:noProof/>
                <w:sz w:val="24"/>
                <w:szCs w:val="24"/>
              </w:rPr>
              <w:t>Estratégia de defesa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3660EF17" w14:textId="3CB943F4" w:rsidR="00F0085C" w:rsidRPr="00F0085C" w:rsidRDefault="00F0085C">
          <w:pPr>
            <w:pStyle w:val="Sumrio1"/>
            <w:tabs>
              <w:tab w:val="right" w:leader="dot" w:pos="9395"/>
            </w:tabs>
            <w:rPr>
              <w:rFonts w:ascii="Arial" w:hAnsi="Arial" w:cs="Arial"/>
              <w:noProof/>
              <w:sz w:val="24"/>
              <w:szCs w:val="24"/>
            </w:rPr>
          </w:pPr>
          <w:hyperlink w:anchor="_Toc180094571" w:history="1">
            <w:r w:rsidRPr="00F0085C">
              <w:rPr>
                <w:rStyle w:val="Hyperlink"/>
                <w:rFonts w:ascii="Arial" w:hAnsi="Arial" w:cs="Arial"/>
                <w:noProof/>
                <w:sz w:val="24"/>
                <w:szCs w:val="24"/>
              </w:rPr>
              <w:t>Matriz de Risco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3FC11322" w14:textId="55331ED6" w:rsidR="00F0085C" w:rsidRPr="00F0085C" w:rsidRDefault="00F0085C">
          <w:pPr>
            <w:pStyle w:val="Sumrio1"/>
            <w:tabs>
              <w:tab w:val="right" w:leader="dot" w:pos="9395"/>
            </w:tabs>
            <w:rPr>
              <w:rFonts w:ascii="Arial" w:hAnsi="Arial" w:cs="Arial"/>
              <w:noProof/>
              <w:sz w:val="24"/>
              <w:szCs w:val="24"/>
            </w:rPr>
          </w:pPr>
          <w:hyperlink w:anchor="_Toc180094572" w:history="1">
            <w:r w:rsidRPr="00F0085C">
              <w:rPr>
                <w:rStyle w:val="Hyperlink"/>
                <w:rFonts w:ascii="Arial" w:hAnsi="Arial" w:cs="Arial"/>
                <w:noProof/>
                <w:sz w:val="24"/>
                <w:szCs w:val="24"/>
              </w:rPr>
              <w:t>Estrutura da empresa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6D07C7A8" w14:textId="0C1D5997" w:rsidR="00F0085C" w:rsidRPr="00F0085C" w:rsidRDefault="00F0085C">
          <w:pPr>
            <w:pStyle w:val="Sumrio1"/>
            <w:tabs>
              <w:tab w:val="right" w:leader="dot" w:pos="9395"/>
            </w:tabs>
            <w:rPr>
              <w:rFonts w:ascii="Arial" w:hAnsi="Arial" w:cs="Arial"/>
              <w:noProof/>
              <w:sz w:val="24"/>
              <w:szCs w:val="24"/>
            </w:rPr>
          </w:pPr>
          <w:hyperlink w:anchor="_Toc180094573" w:history="1">
            <w:r w:rsidRPr="00F0085C">
              <w:rPr>
                <w:rStyle w:val="Hyperlink"/>
                <w:rFonts w:ascii="Arial" w:hAnsi="Arial" w:cs="Arial"/>
                <w:noProof/>
                <w:sz w:val="24"/>
                <w:szCs w:val="24"/>
              </w:rPr>
              <w:t>Organograma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16</w:t>
            </w:r>
            <w:r w:rsidRPr="00F0085C">
              <w:rPr>
                <w:rFonts w:ascii="Arial" w:hAnsi="Arial" w:cs="Arial"/>
                <w:noProof/>
                <w:webHidden/>
                <w:sz w:val="24"/>
                <w:szCs w:val="24"/>
              </w:rPr>
              <w:fldChar w:fldCharType="end"/>
            </w:r>
          </w:hyperlink>
        </w:p>
        <w:p w14:paraId="5E835CBC" w14:textId="2B4AE938" w:rsidR="00F0085C" w:rsidRPr="00F0085C" w:rsidRDefault="00F0085C">
          <w:pPr>
            <w:pStyle w:val="Sumrio1"/>
            <w:tabs>
              <w:tab w:val="right" w:leader="dot" w:pos="9395"/>
            </w:tabs>
            <w:rPr>
              <w:rFonts w:ascii="Arial" w:hAnsi="Arial" w:cs="Arial"/>
              <w:noProof/>
              <w:sz w:val="24"/>
              <w:szCs w:val="24"/>
            </w:rPr>
          </w:pPr>
          <w:hyperlink w:anchor="_Toc180094574" w:history="1">
            <w:r w:rsidRPr="00F0085C">
              <w:rPr>
                <w:rStyle w:val="Hyperlink"/>
                <w:rFonts w:ascii="Arial" w:hAnsi="Arial" w:cs="Arial"/>
                <w:noProof/>
                <w:sz w:val="24"/>
                <w:szCs w:val="24"/>
              </w:rPr>
              <w:t>Fluxograma processo criação de contas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17</w:t>
            </w:r>
            <w:r w:rsidRPr="00F0085C">
              <w:rPr>
                <w:rFonts w:ascii="Arial" w:hAnsi="Arial" w:cs="Arial"/>
                <w:noProof/>
                <w:webHidden/>
                <w:sz w:val="24"/>
                <w:szCs w:val="24"/>
              </w:rPr>
              <w:fldChar w:fldCharType="end"/>
            </w:r>
          </w:hyperlink>
        </w:p>
        <w:p w14:paraId="708976EE" w14:textId="3F3C2663" w:rsidR="00F0085C" w:rsidRPr="00F0085C" w:rsidRDefault="00F0085C">
          <w:pPr>
            <w:pStyle w:val="Sumrio1"/>
            <w:tabs>
              <w:tab w:val="right" w:leader="dot" w:pos="9395"/>
            </w:tabs>
            <w:rPr>
              <w:rFonts w:ascii="Arial" w:hAnsi="Arial" w:cs="Arial"/>
              <w:noProof/>
              <w:sz w:val="24"/>
              <w:szCs w:val="24"/>
            </w:rPr>
          </w:pPr>
          <w:hyperlink w:anchor="_Toc180094575" w:history="1">
            <w:r w:rsidRPr="00F0085C">
              <w:rPr>
                <w:rStyle w:val="Hyperlink"/>
                <w:rFonts w:ascii="Arial" w:hAnsi="Arial" w:cs="Arial"/>
                <w:noProof/>
                <w:sz w:val="24"/>
                <w:szCs w:val="24"/>
              </w:rPr>
              <w:t>Business model canvas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18</w:t>
            </w:r>
            <w:r w:rsidRPr="00F0085C">
              <w:rPr>
                <w:rFonts w:ascii="Arial" w:hAnsi="Arial" w:cs="Arial"/>
                <w:noProof/>
                <w:webHidden/>
                <w:sz w:val="24"/>
                <w:szCs w:val="24"/>
              </w:rPr>
              <w:fldChar w:fldCharType="end"/>
            </w:r>
          </w:hyperlink>
        </w:p>
        <w:p w14:paraId="64A4721C" w14:textId="3BA0B6DA" w:rsidR="00F0085C" w:rsidRPr="00F0085C" w:rsidRDefault="00F0085C">
          <w:pPr>
            <w:pStyle w:val="Sumrio1"/>
            <w:tabs>
              <w:tab w:val="right" w:leader="dot" w:pos="9395"/>
            </w:tabs>
            <w:rPr>
              <w:rFonts w:ascii="Arial" w:hAnsi="Arial" w:cs="Arial"/>
              <w:noProof/>
              <w:sz w:val="24"/>
              <w:szCs w:val="24"/>
            </w:rPr>
          </w:pPr>
          <w:hyperlink w:anchor="_Toc180094576" w:history="1">
            <w:r w:rsidRPr="00F0085C">
              <w:rPr>
                <w:rStyle w:val="Hyperlink"/>
                <w:rFonts w:ascii="Arial" w:hAnsi="Arial" w:cs="Arial"/>
                <w:noProof/>
                <w:sz w:val="24"/>
                <w:szCs w:val="24"/>
              </w:rPr>
              <w:t>Referências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19</w:t>
            </w:r>
            <w:r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O pensador Zygmunt Bauman</w:t>
      </w:r>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Norvig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2F1AC139" w14:textId="77777777" w:rsidR="00345343" w:rsidRDefault="00345343" w:rsidP="004B5ABA">
      <w:pPr>
        <w:pStyle w:val="Ttulo1"/>
      </w:pPr>
      <w:bookmarkStart w:id="1" w:name="_Toc180094555"/>
    </w:p>
    <w:p w14:paraId="4B7A8EE8" w14:textId="3EF3EEBE" w:rsidR="001425DE" w:rsidRDefault="00983B18" w:rsidP="004B5ABA">
      <w:pPr>
        <w:pStyle w:val="Ttulo1"/>
      </w:pPr>
      <w:r w:rsidRPr="007C6D3E">
        <w:t>VisionLar</w:t>
      </w:r>
      <w:bookmarkEnd w:id="1"/>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VisionLar, que utiliza tecnologias de inteligência artificial (IA) e aprendizado profundo (deep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A relevância deste sistema reside em sua capacidade de transformar o processo de seleção de localidades em uma experiência mais eficiente e confiável. O VisionLar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Figura 01 – Logo da VisionLar</w:t>
      </w:r>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44A601FF"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rádiocomunicação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Veolia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fatec de votorantim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Vinicius, 39 anos, formado em Sistemas de Informação pela Academia de Ensino Superior, com especialização em MBA de Business Intelligence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19C35705" w:rsidR="00983B18" w:rsidRPr="00F8364E" w:rsidRDefault="00555292" w:rsidP="00F8364E">
      <w:pPr>
        <w:pStyle w:val="PargrafodaLista"/>
        <w:numPr>
          <w:ilvl w:val="0"/>
          <w:numId w:val="3"/>
        </w:numPr>
        <w:spacing w:after="0" w:line="360" w:lineRule="auto"/>
        <w:jc w:val="both"/>
        <w:rPr>
          <w:rFonts w:ascii="Arial" w:eastAsia="Times New Roman" w:hAnsi="Arial" w:cs="Arial"/>
          <w:sz w:val="24"/>
          <w:szCs w:val="24"/>
          <w:lang w:eastAsia="pt-BR"/>
        </w:rPr>
      </w:pPr>
      <w:r>
        <w:rPr>
          <w:rFonts w:ascii="Arial" w:eastAsia="Times New Roman" w:hAnsi="Arial" w:cs="Arial"/>
          <w:color w:val="000000"/>
          <w:sz w:val="24"/>
          <w:szCs w:val="24"/>
          <w:lang w:eastAsia="pt-BR"/>
        </w:rPr>
        <w:t>Foco no cliente</w:t>
      </w:r>
      <w:r w:rsidR="00983B18" w:rsidRPr="00F8364E">
        <w:rPr>
          <w:rFonts w:ascii="Arial" w:eastAsia="Times New Roman" w:hAnsi="Arial" w:cs="Arial"/>
          <w:color w:val="000000"/>
          <w:sz w:val="24"/>
          <w:szCs w:val="24"/>
          <w:lang w:eastAsia="pt-BR"/>
        </w:rPr>
        <w:t>: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45343">
      <w:pPr>
        <w:pStyle w:val="NormalWeb"/>
        <w:spacing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r w:rsidRPr="00E40451">
        <w:t>Compliance</w:t>
      </w:r>
      <w:bookmarkEnd w:id="5"/>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VisionLar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56CEA690" w14:textId="4F8A4149" w:rsidR="007A2CD0" w:rsidRDefault="007A2CD0">
      <w:pPr>
        <w:rPr>
          <w:rFonts w:ascii="Arial" w:eastAsia="Times New Roman" w:hAnsi="Arial" w:cstheme="majorBidi"/>
          <w:spacing w:val="-10"/>
          <w:kern w:val="28"/>
          <w:sz w:val="24"/>
          <w:szCs w:val="56"/>
          <w:lang w:eastAsia="pt-BR"/>
        </w:rPr>
      </w:pP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w:t>
      </w:r>
      <w:r w:rsidRPr="00D979EC">
        <w:rPr>
          <w:rFonts w:cs="Arial"/>
          <w:szCs w:val="24"/>
        </w:rPr>
        <w:lastRenderedPageBreak/>
        <w:t>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Oportunidade de Carreira: Muitas pessoas se mudam em busca de melhores oportunidades de carreira. Regiões metropolitanas ou cidades com um mercado de trabalho mais dinâmico atraem profissionais qualificados que buscam ascensão profissional, salários mais competitivos 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lastRenderedPageBreak/>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FipeZap,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 xml:space="preserve">A matriz SWOT (Strengths, Weaknesses, Opportunities, Threats)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w:t>
      </w:r>
      <w:r w:rsidRPr="00245E9F">
        <w:rPr>
          <w:rFonts w:ascii="Arial" w:hAnsi="Arial" w:cs="Arial"/>
          <w:sz w:val="24"/>
          <w:szCs w:val="24"/>
        </w:rPr>
        <w:lastRenderedPageBreak/>
        <w:t>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Pr="00345343" w:rsidRDefault="00E574BB" w:rsidP="004A3363">
      <w:pPr>
        <w:rPr>
          <w:rFonts w:ascii="Arial" w:hAnsi="Arial" w:cs="Arial"/>
          <w:b/>
          <w:bCs/>
          <w:sz w:val="24"/>
          <w:szCs w:val="24"/>
        </w:rPr>
      </w:pPr>
      <w:r w:rsidRPr="00345343">
        <w:rPr>
          <w:b/>
          <w:bCs/>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345343">
        <w:rPr>
          <w:rFonts w:ascii="Arial" w:hAnsi="Arial" w:cs="Arial"/>
          <w:b/>
          <w:bCs/>
          <w:sz w:val="24"/>
          <w:szCs w:val="24"/>
        </w:rPr>
        <w:t>Estratégia de Crescimento</w:t>
      </w:r>
    </w:p>
    <w:p w14:paraId="332494B5" w14:textId="18789F62"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6717CEF5" w:rsidR="00514661" w:rsidRDefault="0073633C" w:rsidP="004A3363">
      <w:pPr>
        <w:pStyle w:val="Ttulo1"/>
      </w:pPr>
      <w:bookmarkStart w:id="14" w:name="_Toc180094568"/>
      <w:r w:rsidRPr="00F316EC">
        <w:t xml:space="preserve">Estratégia de </w:t>
      </w:r>
      <w:bookmarkEnd w:id="14"/>
      <w:r w:rsidR="004A3363">
        <w:t>enfrentamento</w:t>
      </w:r>
    </w:p>
    <w:p w14:paraId="67F9D478" w14:textId="41EC307B" w:rsidR="004B5ABA" w:rsidRDefault="004A3363" w:rsidP="004B5ABA">
      <w:pPr>
        <w:rPr>
          <w:rFonts w:ascii="Arial" w:hAnsi="Arial" w:cs="Arial"/>
          <w:sz w:val="24"/>
          <w:szCs w:val="24"/>
        </w:rPr>
      </w:pPr>
      <w:r w:rsidRPr="004A3363">
        <w:rPr>
          <w:rFonts w:ascii="Arial" w:hAnsi="Arial" w:cs="Arial"/>
          <w:noProof/>
          <w:sz w:val="24"/>
          <w:szCs w:val="24"/>
        </w:rPr>
        <w:drawing>
          <wp:inline distT="0" distB="0" distL="0" distR="0" wp14:anchorId="09173F6E" wp14:editId="7F115337">
            <wp:extent cx="5972175" cy="3359150"/>
            <wp:effectExtent l="0" t="0" r="9525" b="0"/>
            <wp:docPr id="1905050046" name="Imagem 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50046" name="Imagem 4" descr="Uma imagem contendo Calendári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744FF983" w14:textId="640D65EF" w:rsidR="0073633C" w:rsidRPr="00324C8A" w:rsidRDefault="0073633C" w:rsidP="004A3363">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80754D3" w14:textId="7110829B" w:rsidR="004A3363" w:rsidRPr="004A3363" w:rsidRDefault="004A3363" w:rsidP="004A3363">
      <w:pPr>
        <w:pStyle w:val="NormalWeb"/>
        <w:spacing w:before="240" w:beforeAutospacing="0" w:after="240" w:afterAutospacing="0"/>
        <w:jc w:val="center"/>
        <w:rPr>
          <w:rFonts w:ascii="Arial" w:hAnsi="Arial" w:cs="Arial"/>
          <w:sz w:val="20"/>
          <w:szCs w:val="20"/>
        </w:rPr>
      </w:pPr>
      <w:r w:rsidRPr="004A3363">
        <w:rPr>
          <w:rFonts w:ascii="Arial" w:hAnsi="Arial" w:cs="Arial"/>
          <w:noProof/>
          <w:sz w:val="20"/>
          <w:szCs w:val="20"/>
        </w:rPr>
        <w:drawing>
          <wp:inline distT="0" distB="0" distL="0" distR="0" wp14:anchorId="70354E3C" wp14:editId="6BA6F4FC">
            <wp:extent cx="5972175" cy="3359150"/>
            <wp:effectExtent l="0" t="0" r="9525" b="0"/>
            <wp:docPr id="1346016166" name="Imagem 6"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6166" name="Imagem 6"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49E5589D" w14:textId="176B7994" w:rsidR="003A08F3" w:rsidRPr="00E574BB" w:rsidRDefault="0073633C" w:rsidP="00E574BB">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5</w:t>
      </w:r>
      <w:r w:rsidRPr="0073633C">
        <w:rPr>
          <w:rFonts w:ascii="Arial" w:hAnsi="Arial" w:cs="Arial"/>
          <w:sz w:val="20"/>
          <w:szCs w:val="20"/>
        </w:rPr>
        <w:t xml:space="preserve">: </w:t>
      </w:r>
      <w:r>
        <w:rPr>
          <w:rFonts w:ascii="Arial" w:hAnsi="Arial" w:cs="Arial"/>
          <w:sz w:val="20"/>
          <w:szCs w:val="20"/>
        </w:rPr>
        <w:t>Estratégia de melhoria</w:t>
      </w:r>
    </w:p>
    <w:p w14:paraId="1F97E179" w14:textId="1B5340E5" w:rsidR="00514661" w:rsidRPr="00F316EC" w:rsidRDefault="0073633C" w:rsidP="004B5ABA">
      <w:pPr>
        <w:pStyle w:val="Ttulo1"/>
      </w:pPr>
      <w:bookmarkStart w:id="16" w:name="_Toc180094570"/>
      <w:r w:rsidRPr="00F316EC">
        <w:t>Estratégia de defesa</w:t>
      </w:r>
      <w:bookmarkEnd w:id="16"/>
    </w:p>
    <w:p w14:paraId="1C69ADE3" w14:textId="61EC7CE2" w:rsidR="0073633C" w:rsidRPr="004A3363" w:rsidRDefault="004A3363" w:rsidP="004A3363">
      <w:pPr>
        <w:jc w:val="center"/>
        <w:rPr>
          <w:rFonts w:ascii="Arial" w:hAnsi="Arial" w:cs="Arial"/>
          <w:b/>
          <w:bCs/>
          <w:sz w:val="24"/>
          <w:szCs w:val="24"/>
        </w:rPr>
      </w:pPr>
      <w:r w:rsidRPr="004A3363">
        <w:rPr>
          <w:rFonts w:ascii="Arial" w:hAnsi="Arial" w:cs="Arial"/>
          <w:b/>
          <w:bCs/>
          <w:noProof/>
          <w:sz w:val="24"/>
          <w:szCs w:val="24"/>
        </w:rPr>
        <w:drawing>
          <wp:inline distT="0" distB="0" distL="0" distR="0" wp14:anchorId="475A60C1" wp14:editId="31497F57">
            <wp:extent cx="5972175" cy="3276600"/>
            <wp:effectExtent l="0" t="0" r="9525" b="0"/>
            <wp:docPr id="881186267"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86267" name="Imagem 10" descr="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3276600"/>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6</w:t>
      </w:r>
      <w:r w:rsidR="0073633C" w:rsidRPr="0073633C">
        <w:rPr>
          <w:rFonts w:ascii="Arial" w:hAnsi="Arial" w:cs="Arial"/>
          <w:sz w:val="20"/>
          <w:szCs w:val="20"/>
        </w:rPr>
        <w:t xml:space="preserve">: </w:t>
      </w:r>
      <w:r w:rsidR="0073633C">
        <w:rPr>
          <w:rFonts w:ascii="Arial" w:hAnsi="Arial" w:cs="Arial"/>
          <w:sz w:val="20"/>
          <w:szCs w:val="20"/>
        </w:rPr>
        <w:t xml:space="preserve">Estratégia de </w:t>
      </w:r>
      <w:r>
        <w:rPr>
          <w:rFonts w:ascii="Arial" w:hAnsi="Arial" w:cs="Arial"/>
          <w:sz w:val="20"/>
          <w:szCs w:val="20"/>
        </w:rPr>
        <w:t>defesa</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A VisionLar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Vendas e Marketing trabalha na promoção e venda dos produtos e serviços da VisionLar,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O fluxo de criação de contas na VisionLar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r w:rsidR="001425DE" w:rsidRPr="00B704A2">
        <w:t>canvas</w:t>
      </w:r>
      <w:bookmarkEnd w:id="22"/>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r w:rsidR="001425DE">
        <w:rPr>
          <w:rFonts w:cs="Arial"/>
        </w:rPr>
        <w:t>c</w:t>
      </w:r>
      <w:r w:rsidRPr="00803AE7">
        <w:rPr>
          <w:rFonts w:cs="Arial"/>
        </w:rPr>
        <w:t>anvas, desenvolvido por Alexander Osterwalder,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canvas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7EA5CAEB" w14:textId="67A82ED0" w:rsidR="00D55BD1" w:rsidRPr="00B704A2" w:rsidRDefault="00D55BD1" w:rsidP="00D55BD1">
      <w:pPr>
        <w:pStyle w:val="Ttulo1"/>
        <w:rPr>
          <w:b w:val="0"/>
          <w:spacing w:val="-10"/>
          <w:kern w:val="28"/>
          <w:sz w:val="28"/>
          <w:szCs w:val="72"/>
        </w:rPr>
      </w:pPr>
      <w:r>
        <w:t>Gráficos Inteligentes</w:t>
      </w:r>
    </w:p>
    <w:p w14:paraId="39668B1E" w14:textId="77777777" w:rsidR="00D55BD1" w:rsidRDefault="00D55BD1" w:rsidP="00D55BD1">
      <w:pPr>
        <w:pStyle w:val="Ttulo"/>
        <w:spacing w:line="360" w:lineRule="auto"/>
        <w:ind w:firstLine="709"/>
        <w:jc w:val="both"/>
        <w:rPr>
          <w:rFonts w:cs="Arial"/>
        </w:rPr>
      </w:pPr>
    </w:p>
    <w:p w14:paraId="47BD0B2A" w14:textId="6FB013B0" w:rsidR="00266700" w:rsidRPr="00266700" w:rsidRDefault="00266700" w:rsidP="00266700">
      <w:pPr>
        <w:pStyle w:val="Ttulo"/>
        <w:spacing w:line="360" w:lineRule="auto"/>
        <w:ind w:firstLine="709"/>
        <w:jc w:val="both"/>
        <w:rPr>
          <w:rFonts w:cs="Arial"/>
        </w:rPr>
      </w:pPr>
      <w:r w:rsidRPr="00266700">
        <w:rPr>
          <w:rFonts w:cs="Arial"/>
        </w:rPr>
        <w:t>A VisionLar opera como uma fábrica de transformação, onde, em vez de aço, os dados são a matéria-prima fundamental. Esses dados são processados e convertidos em informações que podem ser mais bem compreendidas por meio de representações gráficas. A seguir, apresentamos alguns dos gráficos gerados utilizando a linguagem de programação Python e a biblioteca pandas, nos quais os dados brutos sobre criminalidade em Sorocaba foram transformados em um DataFrame que contém as ocorrências totais por delegacia de polícia.</w:t>
      </w:r>
    </w:p>
    <w:p w14:paraId="62F567E2" w14:textId="77777777" w:rsidR="00266700" w:rsidRPr="00266700" w:rsidRDefault="00266700" w:rsidP="00266700"/>
    <w:p w14:paraId="605AA6DE" w14:textId="4D78EFE7" w:rsidR="00B05E2E" w:rsidRPr="00B05E2E" w:rsidRDefault="00DD380F" w:rsidP="00B05E2E">
      <w:r w:rsidRPr="00DD380F">
        <w:lastRenderedPageBreak/>
        <w:drawing>
          <wp:inline distT="0" distB="0" distL="0" distR="0" wp14:anchorId="33985EC4" wp14:editId="3FE41E2C">
            <wp:extent cx="5972175" cy="3562985"/>
            <wp:effectExtent l="0" t="0" r="9525" b="0"/>
            <wp:docPr id="1652625391"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5391" name="Imagem 1" descr="Gráfico, Gráfico de barras&#10;&#10;Descrição gerada automaticamente"/>
                    <pic:cNvPicPr/>
                  </pic:nvPicPr>
                  <pic:blipFill>
                    <a:blip r:embed="rId19"/>
                    <a:stretch>
                      <a:fillRect/>
                    </a:stretch>
                  </pic:blipFill>
                  <pic:spPr>
                    <a:xfrm>
                      <a:off x="0" y="0"/>
                      <a:ext cx="5972175" cy="3562985"/>
                    </a:xfrm>
                    <a:prstGeom prst="rect">
                      <a:avLst/>
                    </a:prstGeom>
                  </pic:spPr>
                </pic:pic>
              </a:graphicData>
            </a:graphic>
          </wp:inline>
        </w:drawing>
      </w:r>
    </w:p>
    <w:p w14:paraId="022FCBB0" w14:textId="530A62CC" w:rsidR="00D55BD1" w:rsidRPr="00803AE7" w:rsidRDefault="00B05E2E" w:rsidP="00B05E2E">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Pr>
          <w:rFonts w:ascii="Arial" w:hAnsi="Arial" w:cs="Arial"/>
          <w:sz w:val="22"/>
          <w:szCs w:val="22"/>
        </w:rPr>
        <w:t>11</w:t>
      </w:r>
      <w:r w:rsidRPr="00803AE7">
        <w:rPr>
          <w:rFonts w:ascii="Arial" w:hAnsi="Arial" w:cs="Arial"/>
          <w:sz w:val="22"/>
          <w:szCs w:val="22"/>
        </w:rPr>
        <w:t xml:space="preserve"> – </w:t>
      </w:r>
      <w:r>
        <w:rPr>
          <w:rFonts w:ascii="Arial" w:hAnsi="Arial" w:cs="Arial"/>
          <w:sz w:val="22"/>
          <w:szCs w:val="22"/>
        </w:rPr>
        <w:t>Gráfico de Barras</w:t>
      </w:r>
    </w:p>
    <w:p w14:paraId="07E45D1B" w14:textId="5A8620C8" w:rsidR="0073633C" w:rsidRPr="0073633C" w:rsidRDefault="00DD380F" w:rsidP="0073633C">
      <w:pPr>
        <w:pStyle w:val="NormalWeb"/>
        <w:spacing w:before="240" w:beforeAutospacing="0" w:after="240" w:afterAutospacing="0"/>
        <w:rPr>
          <w:rFonts w:ascii="Arial" w:hAnsi="Arial" w:cs="Arial"/>
        </w:rPr>
      </w:pPr>
      <w:r w:rsidRPr="00DD380F">
        <w:rPr>
          <w:rFonts w:ascii="Arial" w:hAnsi="Arial" w:cs="Arial"/>
        </w:rPr>
        <w:drawing>
          <wp:inline distT="0" distB="0" distL="0" distR="0" wp14:anchorId="66A48839" wp14:editId="6C661370">
            <wp:extent cx="5972175" cy="3562985"/>
            <wp:effectExtent l="0" t="0" r="9525" b="0"/>
            <wp:docPr id="1993528888"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28888" name="Imagem 1" descr="Gráfico, Gráfico de linhas&#10;&#10;Descrição gerada automaticamente"/>
                    <pic:cNvPicPr/>
                  </pic:nvPicPr>
                  <pic:blipFill>
                    <a:blip r:embed="rId20"/>
                    <a:stretch>
                      <a:fillRect/>
                    </a:stretch>
                  </pic:blipFill>
                  <pic:spPr>
                    <a:xfrm>
                      <a:off x="0" y="0"/>
                      <a:ext cx="5972175" cy="3562985"/>
                    </a:xfrm>
                    <a:prstGeom prst="rect">
                      <a:avLst/>
                    </a:prstGeom>
                  </pic:spPr>
                </pic:pic>
              </a:graphicData>
            </a:graphic>
          </wp:inline>
        </w:drawing>
      </w:r>
    </w:p>
    <w:p w14:paraId="04AF9FAC" w14:textId="14355FFE" w:rsidR="00B05E2E" w:rsidRPr="00803AE7" w:rsidRDefault="00B05E2E" w:rsidP="00B05E2E">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Pr>
          <w:rFonts w:ascii="Arial" w:hAnsi="Arial" w:cs="Arial"/>
          <w:sz w:val="22"/>
          <w:szCs w:val="22"/>
        </w:rPr>
        <w:t>12</w:t>
      </w:r>
      <w:r w:rsidRPr="00803AE7">
        <w:rPr>
          <w:rFonts w:ascii="Arial" w:hAnsi="Arial" w:cs="Arial"/>
          <w:sz w:val="22"/>
          <w:szCs w:val="22"/>
        </w:rPr>
        <w:t xml:space="preserve"> – </w:t>
      </w:r>
      <w:r>
        <w:rPr>
          <w:rFonts w:ascii="Arial" w:hAnsi="Arial" w:cs="Arial"/>
          <w:sz w:val="22"/>
          <w:szCs w:val="22"/>
        </w:rPr>
        <w:t>Gráfico de Linhas</w:t>
      </w:r>
    </w:p>
    <w:p w14:paraId="5ED484C3" w14:textId="48223910"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55E8C59B" w14:textId="403B496E" w:rsidR="00B05E2E" w:rsidRDefault="00DD380F" w:rsidP="00B05E2E">
      <w:pPr>
        <w:jc w:val="center"/>
        <w:rPr>
          <w:rFonts w:ascii="Arial" w:hAnsi="Arial" w:cs="Arial"/>
        </w:rPr>
      </w:pPr>
      <w:r w:rsidRPr="00DD380F">
        <w:rPr>
          <w:rFonts w:ascii="Arial" w:hAnsi="Arial" w:cs="Arial"/>
        </w:rPr>
        <w:drawing>
          <wp:inline distT="0" distB="0" distL="0" distR="0" wp14:anchorId="3D7CE451" wp14:editId="6517A25B">
            <wp:extent cx="3463990" cy="3429000"/>
            <wp:effectExtent l="0" t="0" r="3175" b="0"/>
            <wp:docPr id="2143272448"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2448" name="Imagem 1" descr="Gráfico, Gráfico de pizza&#10;&#10;Descrição gerada automaticamente"/>
                    <pic:cNvPicPr/>
                  </pic:nvPicPr>
                  <pic:blipFill>
                    <a:blip r:embed="rId21"/>
                    <a:stretch>
                      <a:fillRect/>
                    </a:stretch>
                  </pic:blipFill>
                  <pic:spPr>
                    <a:xfrm>
                      <a:off x="0" y="0"/>
                      <a:ext cx="3469801" cy="3434752"/>
                    </a:xfrm>
                    <a:prstGeom prst="rect">
                      <a:avLst/>
                    </a:prstGeom>
                  </pic:spPr>
                </pic:pic>
              </a:graphicData>
            </a:graphic>
          </wp:inline>
        </w:drawing>
      </w:r>
    </w:p>
    <w:p w14:paraId="0EB83390" w14:textId="6D2042C9" w:rsidR="00B05E2E" w:rsidRDefault="00B05E2E" w:rsidP="00B05E2E">
      <w:pPr>
        <w:jc w:val="center"/>
        <w:rPr>
          <w:rFonts w:ascii="Arial" w:hAnsi="Arial" w:cs="Arial"/>
        </w:rPr>
      </w:pPr>
      <w:r w:rsidRPr="00803AE7">
        <w:rPr>
          <w:rFonts w:ascii="Arial" w:hAnsi="Arial" w:cs="Arial"/>
        </w:rPr>
        <w:t xml:space="preserve">Figura </w:t>
      </w:r>
      <w:r>
        <w:rPr>
          <w:rFonts w:ascii="Arial" w:hAnsi="Arial" w:cs="Arial"/>
        </w:rPr>
        <w:t>12</w:t>
      </w:r>
      <w:r w:rsidRPr="00803AE7">
        <w:rPr>
          <w:rFonts w:ascii="Arial" w:hAnsi="Arial" w:cs="Arial"/>
        </w:rPr>
        <w:t xml:space="preserve"> – </w:t>
      </w:r>
      <w:r>
        <w:rPr>
          <w:rFonts w:ascii="Arial" w:hAnsi="Arial" w:cs="Arial"/>
        </w:rPr>
        <w:t>Gráfico de Pizza</w:t>
      </w:r>
    </w:p>
    <w:p w14:paraId="7D22F246" w14:textId="74786917" w:rsidR="00973BB9" w:rsidRPr="003309F8" w:rsidRDefault="00DD380F" w:rsidP="003309F8">
      <w:pPr>
        <w:jc w:val="center"/>
        <w:rPr>
          <w:rFonts w:ascii="Arial" w:hAnsi="Arial" w:cs="Arial"/>
        </w:rPr>
      </w:pPr>
      <w:r w:rsidRPr="00DD380F">
        <w:rPr>
          <w:rFonts w:ascii="Arial" w:hAnsi="Arial" w:cs="Arial"/>
        </w:rPr>
        <w:drawing>
          <wp:inline distT="0" distB="0" distL="0" distR="0" wp14:anchorId="4A6495FC" wp14:editId="10192FBF">
            <wp:extent cx="5972175" cy="3562985"/>
            <wp:effectExtent l="0" t="0" r="9525" b="0"/>
            <wp:docPr id="86885182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1825" name="Imagem 1" descr="Gráfico, Gráfico de barras&#10;&#10;Descrição gerada automaticamente"/>
                    <pic:cNvPicPr/>
                  </pic:nvPicPr>
                  <pic:blipFill>
                    <a:blip r:embed="rId22"/>
                    <a:stretch>
                      <a:fillRect/>
                    </a:stretch>
                  </pic:blipFill>
                  <pic:spPr>
                    <a:xfrm>
                      <a:off x="0" y="0"/>
                      <a:ext cx="5972175" cy="3562985"/>
                    </a:xfrm>
                    <a:prstGeom prst="rect">
                      <a:avLst/>
                    </a:prstGeom>
                  </pic:spPr>
                </pic:pic>
              </a:graphicData>
            </a:graphic>
          </wp:inline>
        </w:drawing>
      </w:r>
      <w:r w:rsidR="00B05E2E" w:rsidRPr="00B05E2E">
        <w:rPr>
          <w:rFonts w:ascii="Arial" w:hAnsi="Arial" w:cs="Arial"/>
        </w:rPr>
        <w:t xml:space="preserve"> </w:t>
      </w:r>
      <w:r w:rsidR="00B05E2E" w:rsidRPr="00803AE7">
        <w:rPr>
          <w:rFonts w:ascii="Arial" w:hAnsi="Arial" w:cs="Arial"/>
        </w:rPr>
        <w:t xml:space="preserve">Figura </w:t>
      </w:r>
      <w:r w:rsidR="00B05E2E">
        <w:rPr>
          <w:rFonts w:ascii="Arial" w:hAnsi="Arial" w:cs="Arial"/>
        </w:rPr>
        <w:t>13</w:t>
      </w:r>
      <w:r w:rsidR="00B05E2E" w:rsidRPr="00803AE7">
        <w:rPr>
          <w:rFonts w:ascii="Arial" w:hAnsi="Arial" w:cs="Arial"/>
        </w:rPr>
        <w:t xml:space="preserve"> – </w:t>
      </w:r>
      <w:r w:rsidR="00B05E2E">
        <w:rPr>
          <w:rFonts w:ascii="Arial" w:hAnsi="Arial" w:cs="Arial"/>
        </w:rPr>
        <w:t>Gráfico de Barras Laterais</w:t>
      </w:r>
    </w:p>
    <w:p w14:paraId="21007F58" w14:textId="49848D06" w:rsidR="00973BB9" w:rsidRPr="00973BB9" w:rsidRDefault="00973BB9" w:rsidP="00973BB9">
      <w:pPr>
        <w:pStyle w:val="Ttulo"/>
        <w:spacing w:line="360" w:lineRule="auto"/>
        <w:ind w:firstLine="709"/>
        <w:jc w:val="both"/>
        <w:rPr>
          <w:rFonts w:cs="Arial"/>
        </w:rPr>
      </w:pPr>
      <w:r w:rsidRPr="00973BB9">
        <w:rPr>
          <w:rFonts w:cs="Arial"/>
        </w:rPr>
        <w:lastRenderedPageBreak/>
        <w:t>A segmentação das ocorrências por departamento de polícia proporciona uma nova perspectiva sobre a criminalidade, permitindo a divisão dos dados pelo número de ocorrências em diferentes regiões de Sorocaba. Como próximas etapas, buscamos compreender a estratégia de atendimento das ocorrências de cada departamento de polícia e, com base nesses dados, representar esses números por meio de um mapa de calor, segmentado pelas regiões de Sorocaba, incluindo também a cidade de Votorantim.</w:t>
      </w:r>
    </w:p>
    <w:p w14:paraId="33E2E725" w14:textId="77777777" w:rsidR="00973BB9" w:rsidRPr="00973BB9" w:rsidRDefault="00973BB9" w:rsidP="00973BB9"/>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651A4E" w:rsidP="00651A4E">
      <w:hyperlink r:id="rId23" w:history="1">
        <w:r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0E155B0C" w14:textId="5ABAA4E7" w:rsidR="00973BB9" w:rsidRDefault="00973BB9">
      <w:hyperlink r:id="rId24" w:history="1">
        <w:r w:rsidRPr="008747D2">
          <w:rPr>
            <w:rStyle w:val="Hyperlink"/>
          </w:rPr>
          <w:t>https://github.com/gitchorume/.github/blob/main/Apresenta%C3%A7%C3%A3o_narra%C3%A7%C3%A3o.pptx</w:t>
        </w:r>
      </w:hyperlink>
    </w:p>
    <w:p w14:paraId="3A236900" w14:textId="77777777" w:rsidR="00973BB9" w:rsidRDefault="00973BB9"/>
    <w:p w14:paraId="4DC4B5D7" w14:textId="77777777" w:rsidR="00973BB9" w:rsidRDefault="00973BB9" w:rsidP="00973BB9">
      <w:pPr>
        <w:pStyle w:val="Ttulo1"/>
      </w:pPr>
      <w:r>
        <w:t xml:space="preserve">Link para tratamento de dados através do Python: </w:t>
      </w:r>
    </w:p>
    <w:p w14:paraId="73BA1AD6" w14:textId="77777777" w:rsidR="00973BB9" w:rsidRPr="00973BB9" w:rsidRDefault="00973BB9" w:rsidP="00973BB9"/>
    <w:p w14:paraId="1C869441" w14:textId="1E8D508C" w:rsidR="00651A4E" w:rsidRPr="00B05E2E" w:rsidRDefault="00DD380F">
      <w:r w:rsidRPr="00DD380F">
        <w:t>https://colab.research.google.com/drive/1xD9yVIrimfWNcDViIdxZoNFVDFOqIzUV#scrollTo=PdR0PvyfmlAx</w:t>
      </w:r>
      <w:r w:rsidR="00C2064C">
        <w:br w:type="page"/>
      </w:r>
    </w:p>
    <w:p w14:paraId="7E6D601D" w14:textId="71D14730" w:rsidR="00162361" w:rsidRPr="0073633C" w:rsidRDefault="00162361" w:rsidP="00F0085C">
      <w:pPr>
        <w:pStyle w:val="Ttulo1"/>
        <w:jc w:val="center"/>
      </w:pPr>
      <w:r w:rsidRPr="0073633C">
        <w:lastRenderedPageBreak/>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Dentzien.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FipeZap.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Simille. 3. ed. Rio de Janeiro: Elsevier, 2013.  </w:t>
      </w:r>
    </w:p>
    <w:p w14:paraId="3BECC1FD" w14:textId="255FADEE" w:rsidR="00C63F54"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084223CF" w14:textId="30BFAC22" w:rsidR="00973BB9" w:rsidRPr="00FD3437" w:rsidRDefault="00973BB9" w:rsidP="00C63F54">
      <w:pPr>
        <w:jc w:val="both"/>
        <w:rPr>
          <w:rFonts w:ascii="Arial" w:hAnsi="Arial" w:cs="Arial"/>
          <w:sz w:val="24"/>
          <w:szCs w:val="24"/>
        </w:rPr>
      </w:pPr>
      <w:r w:rsidRPr="00973BB9">
        <w:rPr>
          <w:rFonts w:ascii="Arial" w:hAnsi="Arial" w:cs="Arial"/>
          <w:sz w:val="24"/>
          <w:szCs w:val="24"/>
        </w:rPr>
        <w:t xml:space="preserve">SECRETARIA DE SEGURANÇA PÚBLICA DO ESTADO DE SÃO PAULO. </w:t>
      </w:r>
      <w:r w:rsidRPr="00973BB9">
        <w:rPr>
          <w:rFonts w:ascii="Arial" w:hAnsi="Arial" w:cs="Arial"/>
          <w:b/>
          <w:bCs/>
          <w:sz w:val="24"/>
          <w:szCs w:val="24"/>
        </w:rPr>
        <w:t>Dados Mensais</w:t>
      </w:r>
      <w:r w:rsidRPr="00973BB9">
        <w:rPr>
          <w:rFonts w:ascii="Arial" w:hAnsi="Arial" w:cs="Arial"/>
          <w:sz w:val="24"/>
          <w:szCs w:val="24"/>
        </w:rPr>
        <w:t xml:space="preserve">. Disponível em: </w:t>
      </w:r>
      <w:hyperlink r:id="rId25" w:tgtFrame="_new" w:history="1">
        <w:r w:rsidRPr="00973BB9">
          <w:rPr>
            <w:rStyle w:val="Hyperlink"/>
            <w:rFonts w:ascii="Arial" w:hAnsi="Arial" w:cs="Arial"/>
            <w:sz w:val="24"/>
            <w:szCs w:val="24"/>
          </w:rPr>
          <w:t>https://www.ssp.sp.gov.br/estatistica/dados-mensais</w:t>
        </w:r>
      </w:hyperlink>
      <w:r w:rsidRPr="00973BB9">
        <w:rPr>
          <w:rFonts w:ascii="Arial" w:hAnsi="Arial" w:cs="Arial"/>
          <w:sz w:val="24"/>
          <w:szCs w:val="24"/>
        </w:rPr>
        <w:t>. Acesso em: 17 nov. 2024</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6"/>
      <w:footerReference w:type="default" r:id="rId27"/>
      <w:headerReference w:type="first" r:id="rId28"/>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4F6B6" w14:textId="77777777" w:rsidR="00F07E03" w:rsidRDefault="00F07E03" w:rsidP="00162361">
      <w:pPr>
        <w:spacing w:after="0" w:line="240" w:lineRule="auto"/>
      </w:pPr>
      <w:r>
        <w:separator/>
      </w:r>
    </w:p>
  </w:endnote>
  <w:endnote w:type="continuationSeparator" w:id="0">
    <w:p w14:paraId="6338EC63" w14:textId="77777777" w:rsidR="00F07E03" w:rsidRDefault="00F07E03"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2C27F" w14:textId="77777777" w:rsidR="00F07E03" w:rsidRDefault="00F07E03" w:rsidP="00162361">
      <w:pPr>
        <w:spacing w:after="0" w:line="240" w:lineRule="auto"/>
      </w:pPr>
      <w:r>
        <w:separator/>
      </w:r>
    </w:p>
  </w:footnote>
  <w:footnote w:type="continuationSeparator" w:id="0">
    <w:p w14:paraId="0859150E" w14:textId="77777777" w:rsidR="00F07E03" w:rsidRDefault="00F07E03"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013669">
    <w:abstractNumId w:val="5"/>
  </w:num>
  <w:num w:numId="2" w16cid:durableId="461339788">
    <w:abstractNumId w:val="1"/>
  </w:num>
  <w:num w:numId="3" w16cid:durableId="1881745409">
    <w:abstractNumId w:val="0"/>
  </w:num>
  <w:num w:numId="4" w16cid:durableId="752244061">
    <w:abstractNumId w:val="2"/>
  </w:num>
  <w:num w:numId="5" w16cid:durableId="1695309032">
    <w:abstractNumId w:val="3"/>
  </w:num>
  <w:num w:numId="6" w16cid:durableId="2115857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395C"/>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1F0BB1"/>
    <w:rsid w:val="00200E7B"/>
    <w:rsid w:val="002118D2"/>
    <w:rsid w:val="0022432D"/>
    <w:rsid w:val="00233BE3"/>
    <w:rsid w:val="00245E9F"/>
    <w:rsid w:val="00266700"/>
    <w:rsid w:val="002721BC"/>
    <w:rsid w:val="002B2B7C"/>
    <w:rsid w:val="00301DAA"/>
    <w:rsid w:val="00311949"/>
    <w:rsid w:val="003204F5"/>
    <w:rsid w:val="00324BED"/>
    <w:rsid w:val="00324C8A"/>
    <w:rsid w:val="003309F8"/>
    <w:rsid w:val="00332ABC"/>
    <w:rsid w:val="00345343"/>
    <w:rsid w:val="003900D4"/>
    <w:rsid w:val="00395F3F"/>
    <w:rsid w:val="003A08F3"/>
    <w:rsid w:val="003B1F1C"/>
    <w:rsid w:val="003E4FB9"/>
    <w:rsid w:val="003F1591"/>
    <w:rsid w:val="00425C5E"/>
    <w:rsid w:val="0045169C"/>
    <w:rsid w:val="00483B33"/>
    <w:rsid w:val="00492C72"/>
    <w:rsid w:val="004A3363"/>
    <w:rsid w:val="004B5ABA"/>
    <w:rsid w:val="004D5311"/>
    <w:rsid w:val="005037B5"/>
    <w:rsid w:val="00505418"/>
    <w:rsid w:val="00514661"/>
    <w:rsid w:val="00524CB1"/>
    <w:rsid w:val="00526EF5"/>
    <w:rsid w:val="00555292"/>
    <w:rsid w:val="005567BE"/>
    <w:rsid w:val="00573091"/>
    <w:rsid w:val="00591496"/>
    <w:rsid w:val="005979CD"/>
    <w:rsid w:val="005A310F"/>
    <w:rsid w:val="005C755B"/>
    <w:rsid w:val="005E2436"/>
    <w:rsid w:val="005F024F"/>
    <w:rsid w:val="005F044B"/>
    <w:rsid w:val="005F467F"/>
    <w:rsid w:val="00617C69"/>
    <w:rsid w:val="00644F0D"/>
    <w:rsid w:val="00651A4E"/>
    <w:rsid w:val="00661CDD"/>
    <w:rsid w:val="006B192F"/>
    <w:rsid w:val="006B4E4F"/>
    <w:rsid w:val="006C6770"/>
    <w:rsid w:val="006C75D8"/>
    <w:rsid w:val="006D2F54"/>
    <w:rsid w:val="006E347B"/>
    <w:rsid w:val="007000FA"/>
    <w:rsid w:val="0073633C"/>
    <w:rsid w:val="007379FA"/>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2A40"/>
    <w:rsid w:val="008D7785"/>
    <w:rsid w:val="008E6217"/>
    <w:rsid w:val="0090236E"/>
    <w:rsid w:val="00914C1C"/>
    <w:rsid w:val="0095501D"/>
    <w:rsid w:val="00973BB9"/>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05E2E"/>
    <w:rsid w:val="00B15810"/>
    <w:rsid w:val="00B3314F"/>
    <w:rsid w:val="00B43895"/>
    <w:rsid w:val="00B55080"/>
    <w:rsid w:val="00B704A2"/>
    <w:rsid w:val="00B810F3"/>
    <w:rsid w:val="00B8478F"/>
    <w:rsid w:val="00B93E4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55BD1"/>
    <w:rsid w:val="00D77224"/>
    <w:rsid w:val="00D90396"/>
    <w:rsid w:val="00D957FA"/>
    <w:rsid w:val="00D979EC"/>
    <w:rsid w:val="00DA6EEB"/>
    <w:rsid w:val="00DD380F"/>
    <w:rsid w:val="00E06C94"/>
    <w:rsid w:val="00E16774"/>
    <w:rsid w:val="00E36734"/>
    <w:rsid w:val="00E40451"/>
    <w:rsid w:val="00E574BB"/>
    <w:rsid w:val="00EF3E74"/>
    <w:rsid w:val="00F0085C"/>
    <w:rsid w:val="00F07E03"/>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4434">
      <w:bodyDiv w:val="1"/>
      <w:marLeft w:val="0"/>
      <w:marRight w:val="0"/>
      <w:marTop w:val="0"/>
      <w:marBottom w:val="0"/>
      <w:divBdr>
        <w:top w:val="none" w:sz="0" w:space="0" w:color="auto"/>
        <w:left w:val="none" w:sz="0" w:space="0" w:color="auto"/>
        <w:bottom w:val="none" w:sz="0" w:space="0" w:color="auto"/>
        <w:right w:val="none" w:sz="0" w:space="0" w:color="auto"/>
      </w:divBdr>
    </w:div>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602">
      <w:bodyDiv w:val="1"/>
      <w:marLeft w:val="0"/>
      <w:marRight w:val="0"/>
      <w:marTop w:val="0"/>
      <w:marBottom w:val="0"/>
      <w:divBdr>
        <w:top w:val="none" w:sz="0" w:space="0" w:color="auto"/>
        <w:left w:val="none" w:sz="0" w:space="0" w:color="auto"/>
        <w:bottom w:val="none" w:sz="0" w:space="0" w:color="auto"/>
        <w:right w:val="none" w:sz="0" w:space="0" w:color="auto"/>
      </w:divBdr>
    </w:div>
    <w:div w:id="208416911">
      <w:bodyDiv w:val="1"/>
      <w:marLeft w:val="0"/>
      <w:marRight w:val="0"/>
      <w:marTop w:val="0"/>
      <w:marBottom w:val="0"/>
      <w:divBdr>
        <w:top w:val="none" w:sz="0" w:space="0" w:color="auto"/>
        <w:left w:val="none" w:sz="0" w:space="0" w:color="auto"/>
        <w:bottom w:val="none" w:sz="0" w:space="0" w:color="auto"/>
        <w:right w:val="none" w:sz="0" w:space="0" w:color="auto"/>
      </w:divBdr>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299463872">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677272757">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090934">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643777462">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783721347">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14">
      <w:bodyDiv w:val="1"/>
      <w:marLeft w:val="0"/>
      <w:marRight w:val="0"/>
      <w:marTop w:val="0"/>
      <w:marBottom w:val="0"/>
      <w:divBdr>
        <w:top w:val="none" w:sz="0" w:space="0" w:color="auto"/>
        <w:left w:val="none" w:sz="0" w:space="0" w:color="auto"/>
        <w:bottom w:val="none" w:sz="0" w:space="0" w:color="auto"/>
        <w:right w:val="none" w:sz="0" w:space="0" w:color="auto"/>
      </w:divBdr>
    </w:div>
    <w:div w:id="2025934642">
      <w:bodyDiv w:val="1"/>
      <w:marLeft w:val="0"/>
      <w:marRight w:val="0"/>
      <w:marTop w:val="0"/>
      <w:marBottom w:val="0"/>
      <w:divBdr>
        <w:top w:val="none" w:sz="0" w:space="0" w:color="auto"/>
        <w:left w:val="none" w:sz="0" w:space="0" w:color="auto"/>
        <w:bottom w:val="none" w:sz="0" w:space="0" w:color="auto"/>
        <w:right w:val="none" w:sz="0" w:space="0" w:color="auto"/>
      </w:divBdr>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sp.sp.gov.br/estatistica/dados-mensai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gitchorume/.github/blob/main/Apresenta%C3%A7%C3%A3o_narra%C3%A7%C3%A3o.pptx"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docs.google.com/presentation/d/1gxjFCF0Otv7nsipYpV7EEjVSeSeVQyE0/edit?usp=sharing&amp;ouid=115951232077197328800&amp;rtpof=true&amp;sd=true"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23</Pages>
  <Words>3858</Words>
  <Characters>20839</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Natana Lima Tascano</cp:lastModifiedBy>
  <cp:revision>132</cp:revision>
  <dcterms:created xsi:type="dcterms:W3CDTF">2024-10-07T17:58:00Z</dcterms:created>
  <dcterms:modified xsi:type="dcterms:W3CDTF">2024-11-23T15:10:00Z</dcterms:modified>
</cp:coreProperties>
</file>