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r>
        <w:rPr>
          <w:rFonts w:ascii="Arial" w:hAnsi="Arial" w:cs="Arial"/>
          <w:sz w:val="24"/>
          <w:szCs w:val="24"/>
        </w:rPr>
        <w:t>VisionLar</w:t>
      </w:r>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Vinicius Montanini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661CDD">
          <w:pPr>
            <w:pStyle w:val="Sumrio1"/>
            <w:tabs>
              <w:tab w:val="right" w:leader="dot" w:pos="9395"/>
            </w:tabs>
            <w:rPr>
              <w:rFonts w:ascii="Arial" w:hAnsi="Arial" w:cs="Arial"/>
              <w:noProof/>
              <w:sz w:val="24"/>
              <w:szCs w:val="24"/>
            </w:rPr>
          </w:pPr>
          <w:hyperlink w:anchor="_Toc180094555" w:history="1">
            <w:r w:rsidR="00F0085C" w:rsidRPr="00F0085C">
              <w:rPr>
                <w:rStyle w:val="Hyperlink"/>
                <w:rFonts w:ascii="Arial" w:hAnsi="Arial" w:cs="Arial"/>
                <w:noProof/>
                <w:sz w:val="24"/>
                <w:szCs w:val="24"/>
              </w:rPr>
              <w:t>VisionLar</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34F52E79" w14:textId="29DE8CA8" w:rsidR="00F0085C" w:rsidRPr="00F0085C" w:rsidRDefault="00661CDD">
          <w:pPr>
            <w:pStyle w:val="Sumrio1"/>
            <w:tabs>
              <w:tab w:val="right" w:leader="dot" w:pos="9395"/>
            </w:tabs>
            <w:rPr>
              <w:rFonts w:ascii="Arial" w:hAnsi="Arial" w:cs="Arial"/>
              <w:noProof/>
              <w:sz w:val="24"/>
              <w:szCs w:val="24"/>
            </w:rPr>
          </w:pPr>
          <w:hyperlink w:anchor="_Toc180094556" w:history="1">
            <w:r w:rsidR="00F0085C" w:rsidRPr="00F0085C">
              <w:rPr>
                <w:rStyle w:val="Hyperlink"/>
                <w:rFonts w:ascii="Arial" w:hAnsi="Arial" w:cs="Arial"/>
                <w:noProof/>
                <w:sz w:val="24"/>
                <w:szCs w:val="24"/>
              </w:rPr>
              <w:t>Fundadores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4</w:t>
            </w:r>
            <w:r w:rsidR="00F0085C" w:rsidRPr="00F0085C">
              <w:rPr>
                <w:rFonts w:ascii="Arial" w:hAnsi="Arial" w:cs="Arial"/>
                <w:noProof/>
                <w:webHidden/>
                <w:sz w:val="24"/>
                <w:szCs w:val="24"/>
              </w:rPr>
              <w:fldChar w:fldCharType="end"/>
            </w:r>
          </w:hyperlink>
        </w:p>
        <w:p w14:paraId="3D04A0A3" w14:textId="6CD3B569" w:rsidR="00F0085C" w:rsidRPr="00F0085C" w:rsidRDefault="00661CDD">
          <w:pPr>
            <w:pStyle w:val="Sumrio1"/>
            <w:tabs>
              <w:tab w:val="right" w:leader="dot" w:pos="9395"/>
            </w:tabs>
            <w:rPr>
              <w:rFonts w:ascii="Arial" w:hAnsi="Arial" w:cs="Arial"/>
              <w:noProof/>
              <w:sz w:val="24"/>
              <w:szCs w:val="24"/>
            </w:rPr>
          </w:pPr>
          <w:hyperlink w:anchor="_Toc180094557" w:history="1">
            <w:r w:rsidR="00F0085C" w:rsidRPr="00F0085C">
              <w:rPr>
                <w:rStyle w:val="Hyperlink"/>
                <w:rFonts w:ascii="Arial" w:hAnsi="Arial" w:cs="Arial"/>
                <w:noProof/>
                <w:sz w:val="24"/>
                <w:szCs w:val="24"/>
              </w:rPr>
              <w:t>Missão, Visão e Valores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5</w:t>
            </w:r>
            <w:r w:rsidR="00F0085C" w:rsidRPr="00F0085C">
              <w:rPr>
                <w:rFonts w:ascii="Arial" w:hAnsi="Arial" w:cs="Arial"/>
                <w:noProof/>
                <w:webHidden/>
                <w:sz w:val="24"/>
                <w:szCs w:val="24"/>
              </w:rPr>
              <w:fldChar w:fldCharType="end"/>
            </w:r>
          </w:hyperlink>
        </w:p>
        <w:p w14:paraId="75936E65" w14:textId="16B6550A" w:rsidR="00F0085C" w:rsidRPr="00F0085C" w:rsidRDefault="00661CDD">
          <w:pPr>
            <w:pStyle w:val="Sumrio1"/>
            <w:tabs>
              <w:tab w:val="right" w:leader="dot" w:pos="9395"/>
            </w:tabs>
            <w:rPr>
              <w:rFonts w:ascii="Arial" w:hAnsi="Arial" w:cs="Arial"/>
              <w:noProof/>
              <w:sz w:val="24"/>
              <w:szCs w:val="24"/>
            </w:rPr>
          </w:pPr>
          <w:hyperlink w:anchor="_Toc180094558" w:history="1">
            <w:r w:rsidR="00F0085C" w:rsidRPr="00F0085C">
              <w:rPr>
                <w:rStyle w:val="Hyperlink"/>
                <w:rFonts w:ascii="Arial" w:hAnsi="Arial" w:cs="Arial"/>
                <w:noProof/>
                <w:sz w:val="24"/>
                <w:szCs w:val="24"/>
                <w:lang w:val="es-ES"/>
              </w:rPr>
              <w:t>Manual de Conduta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6</w:t>
            </w:r>
            <w:r w:rsidR="00F0085C" w:rsidRPr="00F0085C">
              <w:rPr>
                <w:rFonts w:ascii="Arial" w:hAnsi="Arial" w:cs="Arial"/>
                <w:noProof/>
                <w:webHidden/>
                <w:sz w:val="24"/>
                <w:szCs w:val="24"/>
              </w:rPr>
              <w:fldChar w:fldCharType="end"/>
            </w:r>
          </w:hyperlink>
        </w:p>
        <w:p w14:paraId="33FF0916" w14:textId="2B3C46CC" w:rsidR="00F0085C" w:rsidRPr="00F0085C" w:rsidRDefault="00661CDD">
          <w:pPr>
            <w:pStyle w:val="Sumrio1"/>
            <w:tabs>
              <w:tab w:val="right" w:leader="dot" w:pos="9395"/>
            </w:tabs>
            <w:rPr>
              <w:rFonts w:ascii="Arial" w:hAnsi="Arial" w:cs="Arial"/>
              <w:noProof/>
              <w:sz w:val="24"/>
              <w:szCs w:val="24"/>
            </w:rPr>
          </w:pPr>
          <w:hyperlink w:anchor="_Toc180094559" w:history="1">
            <w:r w:rsidR="00F0085C" w:rsidRPr="00F0085C">
              <w:rPr>
                <w:rStyle w:val="Hyperlink"/>
                <w:rFonts w:ascii="Arial" w:hAnsi="Arial" w:cs="Arial"/>
                <w:noProof/>
                <w:sz w:val="24"/>
                <w:szCs w:val="24"/>
              </w:rPr>
              <w:t>Compliance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7</w:t>
            </w:r>
            <w:r w:rsidR="00F0085C" w:rsidRPr="00F0085C">
              <w:rPr>
                <w:rFonts w:ascii="Arial" w:hAnsi="Arial" w:cs="Arial"/>
                <w:noProof/>
                <w:webHidden/>
                <w:sz w:val="24"/>
                <w:szCs w:val="24"/>
              </w:rPr>
              <w:fldChar w:fldCharType="end"/>
            </w:r>
          </w:hyperlink>
        </w:p>
        <w:p w14:paraId="5A0C5626" w14:textId="13FDBD0D" w:rsidR="00F0085C" w:rsidRPr="00F0085C" w:rsidRDefault="00661CDD">
          <w:pPr>
            <w:pStyle w:val="Sumrio1"/>
            <w:tabs>
              <w:tab w:val="right" w:leader="dot" w:pos="9395"/>
            </w:tabs>
            <w:rPr>
              <w:rFonts w:ascii="Arial" w:hAnsi="Arial" w:cs="Arial"/>
              <w:noProof/>
              <w:sz w:val="24"/>
              <w:szCs w:val="24"/>
            </w:rPr>
          </w:pPr>
          <w:hyperlink w:anchor="_Toc180094560" w:history="1">
            <w:r w:rsidR="00F0085C" w:rsidRPr="00F0085C">
              <w:rPr>
                <w:rStyle w:val="Hyperlink"/>
                <w:rFonts w:ascii="Arial" w:hAnsi="Arial" w:cs="Arial"/>
                <w:noProof/>
                <w:sz w:val="24"/>
                <w:szCs w:val="24"/>
                <w:lang w:val="es-ES"/>
              </w:rPr>
              <w:t>Diferencial Competitivo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651E2BF" w14:textId="43C72454" w:rsidR="00F0085C" w:rsidRPr="00F0085C" w:rsidRDefault="00661CDD">
          <w:pPr>
            <w:pStyle w:val="Sumrio1"/>
            <w:tabs>
              <w:tab w:val="right" w:leader="dot" w:pos="9395"/>
            </w:tabs>
            <w:rPr>
              <w:rFonts w:ascii="Arial" w:hAnsi="Arial" w:cs="Arial"/>
              <w:noProof/>
              <w:sz w:val="24"/>
              <w:szCs w:val="24"/>
            </w:rPr>
          </w:pPr>
          <w:hyperlink w:anchor="_Toc180094561" w:history="1">
            <w:r w:rsidR="00F0085C" w:rsidRPr="00F0085C">
              <w:rPr>
                <w:rStyle w:val="Hyperlink"/>
                <w:rFonts w:ascii="Arial" w:hAnsi="Arial" w:cs="Arial"/>
                <w:noProof/>
                <w:sz w:val="24"/>
                <w:szCs w:val="24"/>
              </w:rPr>
              <w:t>Concorrente e referências de mercado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E74854A" w14:textId="3BAAD559" w:rsidR="00F0085C" w:rsidRPr="00F0085C" w:rsidRDefault="00661CDD">
          <w:pPr>
            <w:pStyle w:val="Sumrio1"/>
            <w:tabs>
              <w:tab w:val="right" w:leader="dot" w:pos="9395"/>
            </w:tabs>
            <w:rPr>
              <w:rFonts w:ascii="Arial" w:hAnsi="Arial" w:cs="Arial"/>
              <w:noProof/>
              <w:sz w:val="24"/>
              <w:szCs w:val="24"/>
            </w:rPr>
          </w:pPr>
          <w:hyperlink w:anchor="_Toc180094562" w:history="1">
            <w:r w:rsidR="00F0085C" w:rsidRPr="00F0085C">
              <w:rPr>
                <w:rStyle w:val="Hyperlink"/>
                <w:rFonts w:ascii="Arial" w:hAnsi="Arial" w:cs="Arial"/>
                <w:noProof/>
                <w:sz w:val="24"/>
                <w:szCs w:val="24"/>
              </w:rPr>
              <w:t>Perfil dos Clientes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9</w:t>
            </w:r>
            <w:r w:rsidR="00F0085C" w:rsidRPr="00F0085C">
              <w:rPr>
                <w:rFonts w:ascii="Arial" w:hAnsi="Arial" w:cs="Arial"/>
                <w:noProof/>
                <w:webHidden/>
                <w:sz w:val="24"/>
                <w:szCs w:val="24"/>
              </w:rPr>
              <w:fldChar w:fldCharType="end"/>
            </w:r>
          </w:hyperlink>
        </w:p>
        <w:p w14:paraId="472A41CC" w14:textId="0DCE9C8E" w:rsidR="00F0085C" w:rsidRPr="00F0085C" w:rsidRDefault="00661CDD">
          <w:pPr>
            <w:pStyle w:val="Sumrio2"/>
            <w:tabs>
              <w:tab w:val="right" w:leader="dot" w:pos="9395"/>
            </w:tabs>
            <w:rPr>
              <w:rFonts w:ascii="Arial" w:hAnsi="Arial" w:cs="Arial"/>
              <w:noProof/>
              <w:sz w:val="24"/>
              <w:szCs w:val="24"/>
            </w:rPr>
          </w:pPr>
          <w:hyperlink w:anchor="_Toc180094563" w:history="1">
            <w:r w:rsidR="00F0085C" w:rsidRPr="00F0085C">
              <w:rPr>
                <w:rStyle w:val="Hyperlink"/>
                <w:rFonts w:ascii="Arial" w:eastAsia="Times New Roman" w:hAnsi="Arial" w:cs="Arial"/>
                <w:noProof/>
                <w:sz w:val="24"/>
                <w:szCs w:val="24"/>
              </w:rPr>
              <w:t>Fatores Pessoais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3B2B07C0" w14:textId="0C72BDCE" w:rsidR="00F0085C" w:rsidRPr="00F0085C" w:rsidRDefault="00661CDD">
          <w:pPr>
            <w:pStyle w:val="Sumrio2"/>
            <w:tabs>
              <w:tab w:val="right" w:leader="dot" w:pos="9395"/>
            </w:tabs>
            <w:rPr>
              <w:rFonts w:ascii="Arial" w:hAnsi="Arial" w:cs="Arial"/>
              <w:noProof/>
              <w:sz w:val="24"/>
              <w:szCs w:val="24"/>
            </w:rPr>
          </w:pPr>
          <w:hyperlink w:anchor="_Toc180094564" w:history="1">
            <w:r w:rsidR="00F0085C" w:rsidRPr="00F0085C">
              <w:rPr>
                <w:rStyle w:val="Hyperlink"/>
                <w:rFonts w:ascii="Arial" w:hAnsi="Arial" w:cs="Arial"/>
                <w:noProof/>
                <w:sz w:val="24"/>
                <w:szCs w:val="24"/>
              </w:rPr>
              <w:t>Cuidados com a Saúde: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7CD52604" w14:textId="11A9338F" w:rsidR="00F0085C" w:rsidRPr="00F0085C" w:rsidRDefault="00661CDD">
          <w:pPr>
            <w:pStyle w:val="Sumrio2"/>
            <w:tabs>
              <w:tab w:val="right" w:leader="dot" w:pos="9395"/>
            </w:tabs>
            <w:rPr>
              <w:rFonts w:ascii="Arial" w:hAnsi="Arial" w:cs="Arial"/>
              <w:noProof/>
              <w:sz w:val="24"/>
              <w:szCs w:val="24"/>
            </w:rPr>
          </w:pPr>
          <w:hyperlink w:anchor="_Toc180094565" w:history="1">
            <w:r w:rsidR="00F0085C" w:rsidRPr="00F0085C">
              <w:rPr>
                <w:rStyle w:val="Hyperlink"/>
                <w:rFonts w:ascii="Arial" w:hAnsi="Arial" w:cs="Arial"/>
                <w:noProof/>
                <w:sz w:val="24"/>
                <w:szCs w:val="24"/>
              </w:rPr>
              <w:t>Fatores Profissionais: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18205C6B" w14:textId="74CD9626" w:rsidR="00F0085C" w:rsidRPr="00F0085C" w:rsidRDefault="00661CDD">
          <w:pPr>
            <w:pStyle w:val="Sumrio2"/>
            <w:tabs>
              <w:tab w:val="right" w:leader="dot" w:pos="9395"/>
            </w:tabs>
            <w:rPr>
              <w:rFonts w:ascii="Arial" w:hAnsi="Arial" w:cs="Arial"/>
              <w:noProof/>
              <w:sz w:val="24"/>
              <w:szCs w:val="24"/>
            </w:rPr>
          </w:pPr>
          <w:hyperlink w:anchor="_Toc180094566" w:history="1">
            <w:r w:rsidR="00F0085C" w:rsidRPr="00F0085C">
              <w:rPr>
                <w:rStyle w:val="Hyperlink"/>
                <w:rFonts w:ascii="Arial" w:hAnsi="Arial" w:cs="Arial"/>
                <w:noProof/>
                <w:sz w:val="24"/>
                <w:szCs w:val="24"/>
              </w:rPr>
              <w:t>Fatores econômicos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2C863D2E" w14:textId="068F5B6F" w:rsidR="00F0085C" w:rsidRPr="00F0085C" w:rsidRDefault="00661CDD">
          <w:pPr>
            <w:pStyle w:val="Sumrio1"/>
            <w:tabs>
              <w:tab w:val="right" w:leader="dot" w:pos="9395"/>
            </w:tabs>
            <w:rPr>
              <w:rFonts w:ascii="Arial" w:hAnsi="Arial" w:cs="Arial"/>
              <w:noProof/>
              <w:sz w:val="24"/>
              <w:szCs w:val="24"/>
            </w:rPr>
          </w:pPr>
          <w:hyperlink w:anchor="_Toc180094567" w:history="1">
            <w:r w:rsidR="00F0085C" w:rsidRPr="00F0085C">
              <w:rPr>
                <w:rStyle w:val="Hyperlink"/>
                <w:rFonts w:ascii="Arial" w:hAnsi="Arial" w:cs="Arial"/>
                <w:noProof/>
                <w:sz w:val="24"/>
                <w:szCs w:val="24"/>
              </w:rPr>
              <w:t>Matriz SWOT</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34E5CC0D" w14:textId="58DD492A" w:rsidR="00F0085C" w:rsidRPr="00F0085C" w:rsidRDefault="00661CDD">
          <w:pPr>
            <w:pStyle w:val="Sumrio1"/>
            <w:tabs>
              <w:tab w:val="right" w:leader="dot" w:pos="9395"/>
            </w:tabs>
            <w:rPr>
              <w:rFonts w:ascii="Arial" w:hAnsi="Arial" w:cs="Arial"/>
              <w:noProof/>
              <w:sz w:val="24"/>
              <w:szCs w:val="24"/>
            </w:rPr>
          </w:pPr>
          <w:hyperlink w:anchor="_Toc180094568" w:history="1">
            <w:r w:rsidR="00F0085C" w:rsidRPr="00F0085C">
              <w:rPr>
                <w:rStyle w:val="Hyperlink"/>
                <w:rFonts w:ascii="Arial" w:hAnsi="Arial" w:cs="Arial"/>
                <w:noProof/>
                <w:sz w:val="24"/>
                <w:szCs w:val="24"/>
              </w:rPr>
              <w:t>Estratégia de enfrentamento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12</w:t>
            </w:r>
            <w:r w:rsidR="00F0085C" w:rsidRPr="00F0085C">
              <w:rPr>
                <w:rFonts w:ascii="Arial" w:hAnsi="Arial" w:cs="Arial"/>
                <w:noProof/>
                <w:webHidden/>
                <w:sz w:val="24"/>
                <w:szCs w:val="24"/>
              </w:rPr>
              <w:fldChar w:fldCharType="end"/>
            </w:r>
          </w:hyperlink>
        </w:p>
        <w:p w14:paraId="6ED1ED5B" w14:textId="0B244D4D" w:rsidR="00F0085C" w:rsidRPr="00F0085C" w:rsidRDefault="00661CDD">
          <w:pPr>
            <w:pStyle w:val="Sumrio1"/>
            <w:tabs>
              <w:tab w:val="right" w:leader="dot" w:pos="9395"/>
            </w:tabs>
            <w:rPr>
              <w:rFonts w:ascii="Arial" w:hAnsi="Arial" w:cs="Arial"/>
              <w:noProof/>
              <w:sz w:val="24"/>
              <w:szCs w:val="24"/>
            </w:rPr>
          </w:pPr>
          <w:hyperlink w:anchor="_Toc180094569" w:history="1">
            <w:r w:rsidR="00F0085C" w:rsidRPr="00F0085C">
              <w:rPr>
                <w:rStyle w:val="Hyperlink"/>
                <w:rFonts w:ascii="Arial" w:hAnsi="Arial" w:cs="Arial"/>
                <w:noProof/>
                <w:sz w:val="24"/>
                <w:szCs w:val="24"/>
              </w:rPr>
              <w:t>Estratégia de melhoria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068BA5B6" w14:textId="11932082" w:rsidR="00F0085C" w:rsidRPr="00F0085C" w:rsidRDefault="00661CDD">
          <w:pPr>
            <w:pStyle w:val="Sumrio1"/>
            <w:tabs>
              <w:tab w:val="right" w:leader="dot" w:pos="9395"/>
            </w:tabs>
            <w:rPr>
              <w:rFonts w:ascii="Arial" w:hAnsi="Arial" w:cs="Arial"/>
              <w:noProof/>
              <w:sz w:val="24"/>
              <w:szCs w:val="24"/>
            </w:rPr>
          </w:pPr>
          <w:hyperlink w:anchor="_Toc180094570" w:history="1">
            <w:r w:rsidR="00F0085C" w:rsidRPr="00F0085C">
              <w:rPr>
                <w:rStyle w:val="Hyperlink"/>
                <w:rFonts w:ascii="Arial" w:hAnsi="Arial" w:cs="Arial"/>
                <w:noProof/>
                <w:sz w:val="24"/>
                <w:szCs w:val="24"/>
              </w:rPr>
              <w:t>Estratégia de defesa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3660EF17" w14:textId="3CB943F4" w:rsidR="00F0085C" w:rsidRPr="00F0085C" w:rsidRDefault="00661CDD">
          <w:pPr>
            <w:pStyle w:val="Sumrio1"/>
            <w:tabs>
              <w:tab w:val="right" w:leader="dot" w:pos="9395"/>
            </w:tabs>
            <w:rPr>
              <w:rFonts w:ascii="Arial" w:hAnsi="Arial" w:cs="Arial"/>
              <w:noProof/>
              <w:sz w:val="24"/>
              <w:szCs w:val="24"/>
            </w:rPr>
          </w:pPr>
          <w:hyperlink w:anchor="_Toc180094571" w:history="1">
            <w:r w:rsidR="00F0085C" w:rsidRPr="00F0085C">
              <w:rPr>
                <w:rStyle w:val="Hyperlink"/>
                <w:rFonts w:ascii="Arial" w:hAnsi="Arial" w:cs="Arial"/>
                <w:noProof/>
                <w:sz w:val="24"/>
                <w:szCs w:val="24"/>
              </w:rPr>
              <w:t>Matriz de Risco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3FC11322" w14:textId="55331ED6" w:rsidR="00F0085C" w:rsidRPr="00F0085C" w:rsidRDefault="00661CDD">
          <w:pPr>
            <w:pStyle w:val="Sumrio1"/>
            <w:tabs>
              <w:tab w:val="right" w:leader="dot" w:pos="9395"/>
            </w:tabs>
            <w:rPr>
              <w:rFonts w:ascii="Arial" w:hAnsi="Arial" w:cs="Arial"/>
              <w:noProof/>
              <w:sz w:val="24"/>
              <w:szCs w:val="24"/>
            </w:rPr>
          </w:pPr>
          <w:hyperlink w:anchor="_Toc180094572" w:history="1">
            <w:r w:rsidR="00F0085C" w:rsidRPr="00F0085C">
              <w:rPr>
                <w:rStyle w:val="Hyperlink"/>
                <w:rFonts w:ascii="Arial" w:hAnsi="Arial" w:cs="Arial"/>
                <w:noProof/>
                <w:sz w:val="24"/>
                <w:szCs w:val="24"/>
              </w:rPr>
              <w:t>Estrutura da empresa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6D07C7A8" w14:textId="0C1D5997" w:rsidR="00F0085C" w:rsidRPr="00F0085C" w:rsidRDefault="00661CDD">
          <w:pPr>
            <w:pStyle w:val="Sumrio1"/>
            <w:tabs>
              <w:tab w:val="right" w:leader="dot" w:pos="9395"/>
            </w:tabs>
            <w:rPr>
              <w:rFonts w:ascii="Arial" w:hAnsi="Arial" w:cs="Arial"/>
              <w:noProof/>
              <w:sz w:val="24"/>
              <w:szCs w:val="24"/>
            </w:rPr>
          </w:pPr>
          <w:hyperlink w:anchor="_Toc180094573" w:history="1">
            <w:r w:rsidR="00F0085C" w:rsidRPr="00F0085C">
              <w:rPr>
                <w:rStyle w:val="Hyperlink"/>
                <w:rFonts w:ascii="Arial" w:hAnsi="Arial" w:cs="Arial"/>
                <w:noProof/>
                <w:sz w:val="24"/>
                <w:szCs w:val="24"/>
              </w:rPr>
              <w:t>Organograma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16</w:t>
            </w:r>
            <w:r w:rsidR="00F0085C" w:rsidRPr="00F0085C">
              <w:rPr>
                <w:rFonts w:ascii="Arial" w:hAnsi="Arial" w:cs="Arial"/>
                <w:noProof/>
                <w:webHidden/>
                <w:sz w:val="24"/>
                <w:szCs w:val="24"/>
              </w:rPr>
              <w:fldChar w:fldCharType="end"/>
            </w:r>
          </w:hyperlink>
        </w:p>
        <w:p w14:paraId="5E835CBC" w14:textId="2B4AE938" w:rsidR="00F0085C" w:rsidRPr="00F0085C" w:rsidRDefault="00661CDD">
          <w:pPr>
            <w:pStyle w:val="Sumrio1"/>
            <w:tabs>
              <w:tab w:val="right" w:leader="dot" w:pos="9395"/>
            </w:tabs>
            <w:rPr>
              <w:rFonts w:ascii="Arial" w:hAnsi="Arial" w:cs="Arial"/>
              <w:noProof/>
              <w:sz w:val="24"/>
              <w:szCs w:val="24"/>
            </w:rPr>
          </w:pPr>
          <w:hyperlink w:anchor="_Toc180094574" w:history="1">
            <w:r w:rsidR="00F0085C" w:rsidRPr="00F0085C">
              <w:rPr>
                <w:rStyle w:val="Hyperlink"/>
                <w:rFonts w:ascii="Arial" w:hAnsi="Arial" w:cs="Arial"/>
                <w:noProof/>
                <w:sz w:val="24"/>
                <w:szCs w:val="24"/>
              </w:rPr>
              <w:t>Fluxograma processo criação de contas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17</w:t>
            </w:r>
            <w:r w:rsidR="00F0085C" w:rsidRPr="00F0085C">
              <w:rPr>
                <w:rFonts w:ascii="Arial" w:hAnsi="Arial" w:cs="Arial"/>
                <w:noProof/>
                <w:webHidden/>
                <w:sz w:val="24"/>
                <w:szCs w:val="24"/>
              </w:rPr>
              <w:fldChar w:fldCharType="end"/>
            </w:r>
          </w:hyperlink>
        </w:p>
        <w:p w14:paraId="708976EE" w14:textId="3F3C2663" w:rsidR="00F0085C" w:rsidRPr="00F0085C" w:rsidRDefault="00661CDD">
          <w:pPr>
            <w:pStyle w:val="Sumrio1"/>
            <w:tabs>
              <w:tab w:val="right" w:leader="dot" w:pos="9395"/>
            </w:tabs>
            <w:rPr>
              <w:rFonts w:ascii="Arial" w:hAnsi="Arial" w:cs="Arial"/>
              <w:noProof/>
              <w:sz w:val="24"/>
              <w:szCs w:val="24"/>
            </w:rPr>
          </w:pPr>
          <w:hyperlink w:anchor="_Toc180094575" w:history="1">
            <w:r w:rsidR="00F0085C" w:rsidRPr="00F0085C">
              <w:rPr>
                <w:rStyle w:val="Hyperlink"/>
                <w:rFonts w:ascii="Arial" w:hAnsi="Arial" w:cs="Arial"/>
                <w:noProof/>
                <w:sz w:val="24"/>
                <w:szCs w:val="24"/>
              </w:rPr>
              <w:t>Business model canvas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18</w:t>
            </w:r>
            <w:r w:rsidR="00F0085C" w:rsidRPr="00F0085C">
              <w:rPr>
                <w:rFonts w:ascii="Arial" w:hAnsi="Arial" w:cs="Arial"/>
                <w:noProof/>
                <w:webHidden/>
                <w:sz w:val="24"/>
                <w:szCs w:val="24"/>
              </w:rPr>
              <w:fldChar w:fldCharType="end"/>
            </w:r>
          </w:hyperlink>
        </w:p>
        <w:p w14:paraId="64A4721C" w14:textId="3BA0B6DA" w:rsidR="00F0085C" w:rsidRPr="00F0085C" w:rsidRDefault="00661CDD">
          <w:pPr>
            <w:pStyle w:val="Sumrio1"/>
            <w:tabs>
              <w:tab w:val="right" w:leader="dot" w:pos="9395"/>
            </w:tabs>
            <w:rPr>
              <w:rFonts w:ascii="Arial" w:hAnsi="Arial" w:cs="Arial"/>
              <w:noProof/>
              <w:sz w:val="24"/>
              <w:szCs w:val="24"/>
            </w:rPr>
          </w:pPr>
          <w:hyperlink w:anchor="_Toc180094576" w:history="1">
            <w:r w:rsidR="00F0085C" w:rsidRPr="00F0085C">
              <w:rPr>
                <w:rStyle w:val="Hyperlink"/>
                <w:rFonts w:ascii="Arial" w:hAnsi="Arial" w:cs="Arial"/>
                <w:noProof/>
                <w:sz w:val="24"/>
                <w:szCs w:val="24"/>
              </w:rPr>
              <w:t>Referências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19</w:t>
            </w:r>
            <w:r w:rsidR="00F0085C"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O pensador Zygmunt Bauman</w:t>
      </w:r>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Norvig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2F1AC139" w14:textId="77777777" w:rsidR="00345343" w:rsidRDefault="00345343" w:rsidP="004B5ABA">
      <w:pPr>
        <w:pStyle w:val="Ttulo1"/>
      </w:pPr>
      <w:bookmarkStart w:id="1" w:name="_Toc180094555"/>
    </w:p>
    <w:p w14:paraId="4B7A8EE8" w14:textId="3EF3EEBE" w:rsidR="001425DE" w:rsidRDefault="00983B18" w:rsidP="004B5ABA">
      <w:pPr>
        <w:pStyle w:val="Ttulo1"/>
      </w:pPr>
      <w:r w:rsidRPr="007C6D3E">
        <w:t>VisionLar</w:t>
      </w:r>
      <w:bookmarkEnd w:id="1"/>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VisionLar, que utiliza tecnologias de inteligência artificial (IA) e aprendizado profundo (deep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A relevância deste sistema reside em sua capacidade de transformar o processo de seleção de localidades em uma experiência mais eficiente e confiável. O VisionLar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Figura 01 – Logo da VisionLar</w:t>
      </w:r>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44A601FF"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rádiocomunicação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Veolia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fatec de votorantim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Vinicius, 39 anos, formado em Sistemas de Informação pela Academia de Ensino Superior, com especialização em MBA de Business Intelligence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19C35705" w:rsidR="00983B18" w:rsidRPr="00F8364E" w:rsidRDefault="00555292" w:rsidP="00F8364E">
      <w:pPr>
        <w:pStyle w:val="PargrafodaLista"/>
        <w:numPr>
          <w:ilvl w:val="0"/>
          <w:numId w:val="3"/>
        </w:numPr>
        <w:spacing w:after="0" w:line="360" w:lineRule="auto"/>
        <w:jc w:val="both"/>
        <w:rPr>
          <w:rFonts w:ascii="Arial" w:eastAsia="Times New Roman" w:hAnsi="Arial" w:cs="Arial"/>
          <w:sz w:val="24"/>
          <w:szCs w:val="24"/>
          <w:lang w:eastAsia="pt-BR"/>
        </w:rPr>
      </w:pPr>
      <w:r>
        <w:rPr>
          <w:rFonts w:ascii="Arial" w:eastAsia="Times New Roman" w:hAnsi="Arial" w:cs="Arial"/>
          <w:color w:val="000000"/>
          <w:sz w:val="24"/>
          <w:szCs w:val="24"/>
          <w:lang w:eastAsia="pt-BR"/>
        </w:rPr>
        <w:t>Foco no cliente</w:t>
      </w:r>
      <w:r w:rsidR="00983B18" w:rsidRPr="00F8364E">
        <w:rPr>
          <w:rFonts w:ascii="Arial" w:eastAsia="Times New Roman" w:hAnsi="Arial" w:cs="Arial"/>
          <w:color w:val="000000"/>
          <w:sz w:val="24"/>
          <w:szCs w:val="24"/>
          <w:lang w:eastAsia="pt-BR"/>
        </w:rPr>
        <w:t>: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45343">
      <w:pPr>
        <w:pStyle w:val="NormalWeb"/>
        <w:spacing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r w:rsidRPr="00E40451">
        <w:t>Compliance</w:t>
      </w:r>
      <w:bookmarkEnd w:id="5"/>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VisionLar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56CEA690" w14:textId="4F8A4149" w:rsidR="007A2CD0" w:rsidRDefault="007A2CD0">
      <w:pPr>
        <w:rPr>
          <w:rFonts w:ascii="Arial" w:eastAsia="Times New Roman" w:hAnsi="Arial" w:cstheme="majorBidi"/>
          <w:spacing w:val="-10"/>
          <w:kern w:val="28"/>
          <w:sz w:val="24"/>
          <w:szCs w:val="56"/>
          <w:lang w:eastAsia="pt-BR"/>
        </w:rPr>
      </w:pP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w:t>
      </w:r>
      <w:r w:rsidRPr="00D979EC">
        <w:rPr>
          <w:rFonts w:cs="Arial"/>
          <w:szCs w:val="24"/>
        </w:rPr>
        <w:lastRenderedPageBreak/>
        <w:t>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Oportunidade de Carreira: Muitas pessoas se mudam em busca de melhores oportunidades de carreira. Regiões metropolitanas ou cidades com um mercado de trabalho mais dinâmico atraem profissionais qualificados que buscam ascensão profissional, salários mais competitivos 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lastRenderedPageBreak/>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FipeZap,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 xml:space="preserve">A matriz SWOT (Strengths, Weaknesses, Opportunities, Threats)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w:t>
      </w:r>
      <w:r w:rsidRPr="00245E9F">
        <w:rPr>
          <w:rFonts w:ascii="Arial" w:hAnsi="Arial" w:cs="Arial"/>
          <w:sz w:val="24"/>
          <w:szCs w:val="24"/>
        </w:rPr>
        <w:lastRenderedPageBreak/>
        <w:t>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Pr="00345343" w:rsidRDefault="00E574BB" w:rsidP="00F93331">
      <w:pPr>
        <w:ind w:firstLine="708"/>
        <w:rPr>
          <w:rFonts w:ascii="Arial" w:hAnsi="Arial" w:cs="Arial"/>
          <w:b/>
          <w:bCs/>
          <w:sz w:val="24"/>
          <w:szCs w:val="24"/>
        </w:rPr>
      </w:pPr>
      <w:r w:rsidRPr="00345343">
        <w:rPr>
          <w:b/>
          <w:bCs/>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345343">
        <w:rPr>
          <w:rFonts w:ascii="Arial" w:hAnsi="Arial" w:cs="Arial"/>
          <w:b/>
          <w:bCs/>
          <w:sz w:val="24"/>
          <w:szCs w:val="24"/>
        </w:rPr>
        <w:t>Estratégia de Crescimento</w:t>
      </w:r>
    </w:p>
    <w:p w14:paraId="332494B5" w14:textId="18789F62"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367FBD42" w:rsidR="00514661" w:rsidRDefault="0073633C" w:rsidP="00345343">
      <w:pPr>
        <w:pStyle w:val="Ttulo1"/>
        <w:ind w:firstLine="708"/>
      </w:pPr>
      <w:bookmarkStart w:id="14" w:name="_Toc180094568"/>
      <w:r w:rsidRPr="00F316EC">
        <w:t>Estratégia de enfrentamento</w:t>
      </w:r>
      <w:bookmarkEnd w:id="14"/>
    </w:p>
    <w:p w14:paraId="67F9D478" w14:textId="5D8C6D08" w:rsidR="004B5ABA" w:rsidRDefault="00345343" w:rsidP="004B5ABA">
      <w:pPr>
        <w:rPr>
          <w:rFonts w:ascii="Arial" w:hAnsi="Arial" w:cs="Arial"/>
          <w:sz w:val="24"/>
          <w:szCs w:val="24"/>
        </w:rPr>
      </w:pPr>
      <w:r w:rsidRPr="00324C8A">
        <w:rPr>
          <w:bCs/>
          <w:noProof/>
        </w:rPr>
        <w:drawing>
          <wp:anchor distT="0" distB="0" distL="114300" distR="114300" simplePos="0" relativeHeight="251660288" behindDoc="1" locked="0" layoutInCell="1" allowOverlap="1" wp14:anchorId="0CA17AC4" wp14:editId="13661D99">
            <wp:simplePos x="0" y="0"/>
            <wp:positionH relativeFrom="margin">
              <wp:align>right</wp:align>
            </wp:positionH>
            <wp:positionV relativeFrom="paragraph">
              <wp:posOffset>204470</wp:posOffset>
            </wp:positionV>
            <wp:extent cx="5943600" cy="2922270"/>
            <wp:effectExtent l="0" t="0" r="0" b="0"/>
            <wp:wrapTight wrapText="bothSides">
              <wp:wrapPolygon edited="0">
                <wp:start x="0" y="0"/>
                <wp:lineTo x="0" y="21403"/>
                <wp:lineTo x="21531" y="21403"/>
                <wp:lineTo x="21531"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FF983" w14:textId="640D65EF" w:rsidR="0073633C" w:rsidRPr="00324C8A" w:rsidRDefault="0073633C" w:rsidP="00345343">
      <w:pPr>
        <w:jc w:val="right"/>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9E5589D" w14:textId="1B5340E5"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7FD1DFC1">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1B5340E5" w:rsidR="00514661" w:rsidRPr="00F316EC" w:rsidRDefault="0073633C" w:rsidP="004B5ABA">
      <w:pPr>
        <w:pStyle w:val="Ttulo1"/>
      </w:pPr>
      <w:bookmarkStart w:id="16" w:name="_Toc180094570"/>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05F76B09">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A VisionLar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Vendas e Marketing trabalha na promoção e venda dos produtos e serviços da VisionLar,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O fluxo de criação de contas na VisionLar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r w:rsidR="001425DE" w:rsidRPr="00B704A2">
        <w:t>canvas</w:t>
      </w:r>
      <w:bookmarkEnd w:id="22"/>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r w:rsidR="001425DE">
        <w:rPr>
          <w:rFonts w:cs="Arial"/>
        </w:rPr>
        <w:t>c</w:t>
      </w:r>
      <w:r w:rsidRPr="00803AE7">
        <w:rPr>
          <w:rFonts w:cs="Arial"/>
        </w:rPr>
        <w:t>anvas, desenvolvido por Alexander Osterwalder,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canvas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661CDD" w:rsidP="00651A4E">
      <w:hyperlink r:id="rId19" w:history="1">
        <w:r w:rsidR="00651A4E"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732D68B6" w14:textId="51F6113F" w:rsidR="00C2064C" w:rsidRDefault="00C2064C">
      <w:r w:rsidRPr="00C2064C">
        <w:t>https://github.com/gitchorume/.github/blob/main/Apresenta%C3%A7%C3%A3o_narra%C3%A7%C3%A3o.pptx</w:t>
      </w:r>
      <w:r>
        <w:br w:type="page"/>
      </w:r>
    </w:p>
    <w:p w14:paraId="29C7E087" w14:textId="77777777" w:rsidR="00651A4E" w:rsidRDefault="00651A4E"/>
    <w:p w14:paraId="3847453B" w14:textId="77777777" w:rsidR="00651A4E" w:rsidRDefault="00651A4E"/>
    <w:p w14:paraId="1C869441" w14:textId="77777777" w:rsidR="00651A4E" w:rsidRDefault="00651A4E">
      <w:pPr>
        <w:rPr>
          <w:rFonts w:ascii="Arial" w:eastAsiaTheme="majorEastAsia" w:hAnsi="Arial" w:cstheme="majorBidi"/>
          <w:b/>
          <w:color w:val="000000" w:themeColor="text1"/>
          <w:sz w:val="24"/>
          <w:szCs w:val="32"/>
        </w:rPr>
      </w:pPr>
    </w:p>
    <w:p w14:paraId="7E6D601D" w14:textId="71D14730" w:rsidR="00162361" w:rsidRPr="0073633C" w:rsidRDefault="00162361" w:rsidP="00F0085C">
      <w:pPr>
        <w:pStyle w:val="Ttulo1"/>
        <w:jc w:val="center"/>
      </w:pPr>
      <w:r w:rsidRPr="0073633C">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Dentzien.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FipeZap.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Simille.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0"/>
      <w:footerReference w:type="default" r:id="rId21"/>
      <w:headerReference w:type="first" r:id="rId22"/>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1895D" w14:textId="77777777" w:rsidR="00661CDD" w:rsidRDefault="00661CDD" w:rsidP="00162361">
      <w:pPr>
        <w:spacing w:after="0" w:line="240" w:lineRule="auto"/>
      </w:pPr>
      <w:r>
        <w:separator/>
      </w:r>
    </w:p>
  </w:endnote>
  <w:endnote w:type="continuationSeparator" w:id="0">
    <w:p w14:paraId="6C2B0CCA" w14:textId="77777777" w:rsidR="00661CDD" w:rsidRDefault="00661CDD"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320307"/>
      <w:docPartObj>
        <w:docPartGallery w:val="Page Numbers (Bottom of Page)"/>
        <w:docPartUnique/>
      </w:docPartObj>
    </w:sdtPr>
    <w:sdtEnd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8AA66" w14:textId="77777777" w:rsidR="00661CDD" w:rsidRDefault="00661CDD" w:rsidP="00162361">
      <w:pPr>
        <w:spacing w:after="0" w:line="240" w:lineRule="auto"/>
      </w:pPr>
      <w:r>
        <w:separator/>
      </w:r>
    </w:p>
  </w:footnote>
  <w:footnote w:type="continuationSeparator" w:id="0">
    <w:p w14:paraId="0B01416A" w14:textId="77777777" w:rsidR="00661CDD" w:rsidRDefault="00661CDD"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395C"/>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45343"/>
    <w:rsid w:val="003900D4"/>
    <w:rsid w:val="00395F3F"/>
    <w:rsid w:val="003A08F3"/>
    <w:rsid w:val="003B1F1C"/>
    <w:rsid w:val="003E4FB9"/>
    <w:rsid w:val="003F1591"/>
    <w:rsid w:val="00425C5E"/>
    <w:rsid w:val="0045169C"/>
    <w:rsid w:val="00483B33"/>
    <w:rsid w:val="00492C72"/>
    <w:rsid w:val="004B5ABA"/>
    <w:rsid w:val="004D5311"/>
    <w:rsid w:val="005037B5"/>
    <w:rsid w:val="00505418"/>
    <w:rsid w:val="00514661"/>
    <w:rsid w:val="00524CB1"/>
    <w:rsid w:val="00526EF5"/>
    <w:rsid w:val="00555292"/>
    <w:rsid w:val="005567BE"/>
    <w:rsid w:val="00573091"/>
    <w:rsid w:val="00591496"/>
    <w:rsid w:val="005979CD"/>
    <w:rsid w:val="005A310F"/>
    <w:rsid w:val="005C755B"/>
    <w:rsid w:val="005E2436"/>
    <w:rsid w:val="005F024F"/>
    <w:rsid w:val="005F044B"/>
    <w:rsid w:val="005F467F"/>
    <w:rsid w:val="00617C69"/>
    <w:rsid w:val="00651A4E"/>
    <w:rsid w:val="00661CDD"/>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55080"/>
    <w:rsid w:val="00B704A2"/>
    <w:rsid w:val="00B810F3"/>
    <w:rsid w:val="00B8478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presentation/d/1gxjFCF0Otv7nsipYpV7EEjVSeSeVQyE0/edit?usp=sharing&amp;ouid=115951232077197328800&amp;rtpof=true&amp;sd=tru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20</Pages>
  <Words>3604</Words>
  <Characters>19463</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Vinicius Pierote</cp:lastModifiedBy>
  <cp:revision>129</cp:revision>
  <dcterms:created xsi:type="dcterms:W3CDTF">2024-10-07T17:58:00Z</dcterms:created>
  <dcterms:modified xsi:type="dcterms:W3CDTF">2024-10-26T01:00:00Z</dcterms:modified>
</cp:coreProperties>
</file>