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3.png" ContentType="image/png"/>
  <Override PartName="/word/media/rId38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9e550217c2ee2066c606cb2601a350c581d6f4a"/>
    <w:p>
      <w:pPr>
        <w:pStyle w:val="Heading1"/>
      </w:pPr>
      <w:r>
        <w:t xml:space="preserve">基于LlamaIndex/LangChain构建的RAG-ChatGLM大模型知识库</w:t>
      </w:r>
    </w:p>
    <w:bookmarkStart w:id="23" w:name="检索增强生成-rag"/>
    <w:p>
      <w:pPr>
        <w:pStyle w:val="Heading2"/>
      </w:pPr>
      <w:r>
        <w:t xml:space="preserve">检索增强生成 (RAG)</w:t>
      </w:r>
    </w:p>
    <w:p>
      <w:pPr>
        <w:pStyle w:val="FirstParagraph"/>
      </w:pPr>
      <w:r>
        <w:t xml:space="preserve">LLM 接受过大量数据的培训，但他们没有接受过</w:t>
      </w:r>
      <w:r>
        <w:rPr>
          <w:bCs/>
          <w:b/>
        </w:rPr>
        <w:t xml:space="preserve">个人定制化</w:t>
      </w:r>
      <w:r>
        <w:t xml:space="preserve">数据的训练。检索增强生成 (RAG) 通过将您的数据添加到LLM 已经有权访问的数据中来解决这个问题。您将在本文档中经常看到对 RAG 的引用。</w:t>
      </w:r>
    </w:p>
    <w:p>
      <w:pPr>
        <w:pStyle w:val="BodyText"/>
      </w:pPr>
      <w:r>
        <w:t xml:space="preserve">在 RAG 中，您的数据已加载并准备好用于查询或“索引”。用户查询作用于索引，索引将数据过滤到最相关的上下文。然后，此上下文和您的查询连同提示一起转到LLM ，LLM会提供响应。</w:t>
      </w:r>
    </w:p>
    <w:p>
      <w:pPr>
        <w:pStyle w:val="BodyText"/>
      </w:pPr>
      <w:r>
        <w:t xml:space="preserve">即使您正在构建的是聊天机器人或代理，您也会想了解将数据导入应用程序的 RAG 技术。</w:t>
      </w:r>
    </w:p>
    <w:p>
      <w:pPr>
        <w:pStyle w:val="BodyText"/>
      </w:pPr>
      <w:r>
        <w:drawing>
          <wp:inline>
            <wp:extent cx="5334000" cy="2583532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14388\Downloads\rag-llm\assets\basic_ra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rag-中的阶段"/>
    <w:p>
      <w:pPr>
        <w:pStyle w:val="Heading2"/>
      </w:pPr>
      <w:r>
        <w:t xml:space="preserve">RAG 中的阶段</w:t>
      </w:r>
    </w:p>
    <w:p>
      <w:pPr>
        <w:pStyle w:val="FirstParagraph"/>
      </w:pPr>
      <w:r>
        <w:t xml:space="preserve">RAG 中有五个关键阶段，这将成为您构建的任何大型应用程序的一部分。这些都是：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加载</w:t>
      </w:r>
      <w:r>
        <w:t xml:space="preserve">：这是指将数据从其所在位置（无论是文本文件、PDF、其他网站、数据库还是 API）获取到您的管道中。</w:t>
      </w:r>
      <w:hyperlink r:id="rId24">
        <w:r>
          <w:rPr>
            <w:rStyle w:val="Hyperlink"/>
          </w:rPr>
          <w:t xml:space="preserve">LlamaHub</w:t>
        </w:r>
      </w:hyperlink>
      <w:r>
        <w:t xml:space="preserve">提供数百种连接器可供选择。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索引</w:t>
      </w:r>
      <w:r>
        <w:t xml:space="preserve">：这意味着创建一个允许查询数据的数据结构。对于LLM 来说，这几乎总是意味着创建</w:t>
      </w:r>
      <w:r>
        <w:rPr>
          <w:rStyle w:val="VerbatimChar"/>
        </w:rPr>
        <w:t xml:space="preserve">vector embeddings</w:t>
      </w:r>
      <w:r>
        <w:t xml:space="preserve">数据含义的数字表示，以及许多其他元数据策略，以便轻松准确地找到上下文相关的数据。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存储</w:t>
      </w:r>
      <w:r>
        <w:t xml:space="preserve">：一旦数据被索引，您几乎总是希望存储索引以及其他元数据，以避免重新索引。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查询</w:t>
      </w:r>
      <w:r>
        <w:t xml:space="preserve">：对于任何给定的索引策略，您可以通过多种方式利用 LLM 和 LlamaIndex 数据结构进行查询，包括子查询、多步查询和混合策略。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评估</w:t>
      </w:r>
      <w:r>
        <w:t xml:space="preserve">：任何管道中的关键步骤是检查它相对于其他策略的有效性，或者何时进行更改。评估提供客观衡量您对查询的答复的准确性、忠实度和速度的程度。</w:t>
      </w:r>
    </w:p>
    <w:p>
      <w:pPr>
        <w:pStyle w:val="FirstParagraph"/>
      </w:pPr>
      <w:r>
        <w:drawing>
          <wp:inline>
            <wp:extent cx="5334000" cy="74806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14388\Downloads\rag-llm\assets\stage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每个步骤中的重要概念"/>
    <w:p>
      <w:pPr>
        <w:pStyle w:val="Heading2"/>
      </w:pPr>
      <w:r>
        <w:t xml:space="preserve">每个步骤中的重要概念</w:t>
      </w:r>
    </w:p>
    <w:p>
      <w:pPr>
        <w:pStyle w:val="FirstParagraph"/>
      </w:pPr>
      <w:r>
        <w:t xml:space="preserve">您还会遇到一些术语，它们指的是每个阶段中的步骤。</w:t>
      </w:r>
    </w:p>
    <w:bookmarkStart w:id="29" w:name="装载阶段"/>
    <w:p>
      <w:pPr>
        <w:pStyle w:val="Heading3"/>
      </w:pPr>
      <w:r>
        <w:t xml:space="preserve">装载阶段</w:t>
      </w:r>
    </w:p>
    <w:p>
      <w:pPr>
        <w:pStyle w:val="FirstParagraph"/>
      </w:pPr>
      <w:r>
        <w:rPr>
          <w:bCs/>
          <w:b/>
        </w:rPr>
        <w:t xml:space="preserve">节点和文档</w:t>
      </w:r>
      <w:r>
        <w:t xml:space="preserve">：A</w:t>
      </w:r>
      <w:r>
        <w:rPr>
          <w:rStyle w:val="VerbatimChar"/>
        </w:rPr>
        <w:t xml:space="preserve">Document</w:t>
      </w:r>
      <w:r>
        <w:t xml:space="preserve">是任何数据源的容器 - 例如 PDF、API 输出或从数据库检索数据。 A</w:t>
      </w:r>
      <w:r>
        <w:rPr>
          <w:rStyle w:val="VerbatimChar"/>
        </w:rPr>
        <w:t xml:space="preserve">Node</w:t>
      </w:r>
      <w:r>
        <w:t xml:space="preserve">是 LlamaIndex 中数据的原子单位，表示源的“块”</w:t>
      </w:r>
      <w:r>
        <w:rPr>
          <w:rStyle w:val="VerbatimChar"/>
        </w:rPr>
        <w:t xml:space="preserve">Document</w:t>
      </w:r>
      <w:r>
        <w:t xml:space="preserve">。节点具有将它们与它们所在的文档以及其他节点相关联的元数据。</w:t>
      </w:r>
    </w:p>
    <w:p>
      <w:pPr>
        <w:pStyle w:val="BodyText"/>
      </w:pPr>
      <w:r>
        <w:rPr>
          <w:bCs/>
          <w:b/>
        </w:rPr>
        <w:t xml:space="preserve">连接器</w:t>
      </w:r>
      <w:r>
        <w:t xml:space="preserve">：数据连接器（通常称为 a</w:t>
      </w:r>
      <w:r>
        <w:rPr>
          <w:rStyle w:val="VerbatimChar"/>
        </w:rPr>
        <w:t xml:space="preserve">Reader</w:t>
      </w:r>
      <w:r>
        <w:t xml:space="preserve">）将来自不同数据源和数据格式的数据摄取到</w:t>
      </w:r>
      <w:r>
        <w:rPr>
          <w:rStyle w:val="VerbatimChar"/>
        </w:rPr>
        <w:t xml:space="preserve">Documents</w:t>
      </w:r>
      <w:r>
        <w:t xml:space="preserve">和</w:t>
      </w:r>
      <w:r>
        <w:rPr>
          <w:rStyle w:val="VerbatimChar"/>
        </w:rPr>
        <w:t xml:space="preserve">Nodes</w:t>
      </w:r>
      <w:r>
        <w:t xml:space="preserve">。</w:t>
      </w:r>
    </w:p>
    <w:bookmarkEnd w:id="29"/>
    <w:bookmarkStart w:id="30" w:name="索引阶段"/>
    <w:p>
      <w:pPr>
        <w:pStyle w:val="Heading3"/>
      </w:pPr>
      <w:r>
        <w:t xml:space="preserve">索引阶段</w:t>
      </w:r>
    </w:p>
    <w:p>
      <w:pPr>
        <w:pStyle w:val="FirstParagraph"/>
      </w:pPr>
      <w:r>
        <w:rPr>
          <w:bCs/>
          <w:b/>
        </w:rPr>
        <w:t xml:space="preserve">索引</w:t>
      </w:r>
      <w:r>
        <w:t xml:space="preserve">：获取数据后，LlamaIndex 将帮助您将数据索引到易于检索的结构中。这通常涉及生成</w:t>
      </w:r>
      <w:r>
        <w:rPr>
          <w:rStyle w:val="VerbatimChar"/>
        </w:rPr>
        <w:t xml:space="preserve">vector embeddings</w:t>
      </w:r>
      <w:r>
        <w:t xml:space="preserve">存储在称为</w:t>
      </w:r>
      <w:r>
        <w:rPr>
          <w:rStyle w:val="VerbatimChar"/>
        </w:rPr>
        <w:t xml:space="preserve">vector store</w:t>
      </w:r>
      <w:r>
        <w:t xml:space="preserve">.索引还可以存储有关数据的各种元数据。</w:t>
      </w:r>
    </w:p>
    <w:p>
      <w:pPr>
        <w:pStyle w:val="BodyText"/>
      </w:pPr>
      <w:r>
        <w:rPr>
          <w:bCs/>
          <w:b/>
        </w:rPr>
        <w:t xml:space="preserve">嵌入</w:t>
      </w:r>
      <w:r>
        <w:t xml:space="preserve">LLM 生成称为 的数据的数字表示</w:t>
      </w:r>
      <w:r>
        <w:rPr>
          <w:rStyle w:val="VerbatimChar"/>
        </w:rPr>
        <w:t xml:space="preserve">embeddings</w:t>
      </w:r>
      <w:r>
        <w:t xml:space="preserve">。在过滤数据的相关性时，LlamaIndex 会将查询转换为嵌入，并且您的向量存储将查找在数字上与查询的嵌入相似的数据。</w:t>
      </w:r>
    </w:p>
    <w:bookmarkEnd w:id="30"/>
    <w:bookmarkStart w:id="31" w:name="查询阶段"/>
    <w:p>
      <w:pPr>
        <w:pStyle w:val="Heading3"/>
      </w:pPr>
      <w:r>
        <w:t xml:space="preserve">查询阶段</w:t>
      </w:r>
    </w:p>
    <w:p>
      <w:pPr>
        <w:pStyle w:val="FirstParagraph"/>
      </w:pPr>
      <w:r>
        <w:rPr>
          <w:bCs/>
          <w:b/>
        </w:rPr>
        <w:t xml:space="preserve">检索器</w:t>
      </w:r>
      <w:r>
        <w:t xml:space="preserve">：检索器定义在给定查询时如何从索引有效检索相关上下文。您的检索策略对于检索数据的相关性和检索效率至关重要。</w:t>
      </w:r>
    </w:p>
    <w:p>
      <w:pPr>
        <w:pStyle w:val="BodyText"/>
      </w:pPr>
      <w:r>
        <w:rPr>
          <w:bCs/>
          <w:b/>
        </w:rPr>
        <w:t xml:space="preserve">路由器</w:t>
      </w:r>
      <w:r>
        <w:t xml:space="preserve">：路由器确定将使用哪个检索器从知识库中检索相关上下文。更具体地说，该类</w:t>
      </w:r>
      <w:r>
        <w:rPr>
          <w:rStyle w:val="VerbatimChar"/>
        </w:rPr>
        <w:t xml:space="preserve">RouterRetriever</w:t>
      </w:r>
      <w:r>
        <w:t xml:space="preserve"> </w:t>
      </w:r>
      <w:r>
        <w:t xml:space="preserve">负责选择一个或多个候选检索器来执行查询。他们使用选择器根据每个候选人的元数据和查询来选择最佳选项。</w:t>
      </w:r>
    </w:p>
    <w:p>
      <w:pPr>
        <w:pStyle w:val="BodyText"/>
      </w:pPr>
      <w:r>
        <w:rPr>
          <w:bCs/>
          <w:b/>
        </w:rPr>
        <w:t xml:space="preserve">节点后处理器</w:t>
      </w:r>
      <w:r>
        <w:t xml:space="preserve">：节点后处理器接收一组检索到的节点并对它们应用转换、过滤或重新排序逻辑。</w:t>
      </w:r>
    </w:p>
    <w:p>
      <w:pPr>
        <w:pStyle w:val="BodyText"/>
      </w:pPr>
      <w:r>
        <w:rPr>
          <w:bCs/>
          <w:b/>
        </w:rPr>
        <w:t xml:space="preserve">响应合成器</w:t>
      </w:r>
      <w:r>
        <w:t xml:space="preserve">：响应合成器使用用户查询和给定的一组检索到的文本块从 LLM 生成响应。</w:t>
      </w:r>
    </w:p>
    <w:bookmarkEnd w:id="31"/>
    <w:bookmarkStart w:id="32" w:name="组合"/>
    <w:p>
      <w:pPr>
        <w:pStyle w:val="Heading3"/>
      </w:pPr>
      <w:r>
        <w:t xml:space="preserve">组合</w:t>
      </w:r>
    </w:p>
    <w:p>
      <w:pPr>
        <w:pStyle w:val="FirstParagraph"/>
      </w:pPr>
      <w:r>
        <w:t xml:space="preserve">有数据支持的 LLM 应用程序有无数的用例，但它们可以大致分为三类：</w:t>
      </w:r>
    </w:p>
    <w:p>
      <w:pPr>
        <w:pStyle w:val="BodyText"/>
      </w:pPr>
      <w:r>
        <w:rPr>
          <w:bCs/>
          <w:b/>
        </w:rPr>
        <w:t xml:space="preserve">查询引擎</w:t>
      </w:r>
      <w:r>
        <w:t xml:space="preserve">：查询引擎是一个端到端管道，允许您对数据提出问题。它接受自然语言查询，并返回响应，以及检索并传递给LLM 的参考上下文。</w:t>
      </w:r>
    </w:p>
    <w:p>
      <w:pPr>
        <w:pStyle w:val="BodyText"/>
      </w:pPr>
      <w:r>
        <w:rPr>
          <w:bCs/>
          <w:b/>
        </w:rPr>
        <w:t xml:space="preserve">聊天引擎</w:t>
      </w:r>
      <w:r>
        <w:t xml:space="preserve">：聊天引擎是一个端到端的管道，用于与您的数据进行对话（多次来回而不是单个问答）。</w:t>
      </w:r>
    </w:p>
    <w:p>
      <w:pPr>
        <w:pStyle w:val="BodyText"/>
      </w:pPr>
      <w:r>
        <w:rPr>
          <w:bCs/>
          <w:b/>
        </w:rPr>
        <w:t xml:space="preserve">代理</w:t>
      </w:r>
      <w:r>
        <w:t xml:space="preserve">：代理是由LLM 提供支持的自动化决策者，通过一组工具与世界进行交互。代理可以采取任意数量的步骤来完成给定的任务，动态地决定最佳的行动方案，而不是遵循预先确定的步骤。这赋予它额外的灵活性来处理更复杂的任务。</w:t>
      </w:r>
    </w:p>
    <w:bookmarkEnd w:id="32"/>
    <w:bookmarkEnd w:id="33"/>
    <w:bookmarkStart w:id="49" w:name="核心技术分析"/>
    <w:p>
      <w:pPr>
        <w:pStyle w:val="Heading2"/>
      </w:pPr>
      <w:r>
        <w:t xml:space="preserve">核心技术分析</w:t>
      </w:r>
    </w:p>
    <w:bookmarkStart w:id="34" w:name="llamaindex-pipeline"/>
    <w:p>
      <w:pPr>
        <w:pStyle w:val="Heading3"/>
      </w:pPr>
      <w:r>
        <w:t xml:space="preserve">LlamaIndex pipeline</w:t>
      </w:r>
    </w:p>
    <w:p>
      <w:pPr>
        <w:pStyle w:val="FirstParagraph"/>
      </w:pPr>
      <w:r>
        <w:rPr>
          <w:bCs/>
          <w:b/>
        </w:rPr>
        <w:t xml:space="preserve">一、载入环节</w:t>
      </w:r>
    </w:p>
    <w:p>
      <w:pPr>
        <w:numPr>
          <w:ilvl w:val="0"/>
          <w:numId w:val="1002"/>
        </w:numPr>
      </w:pPr>
      <w:r>
        <w:t xml:space="preserve">在载入过程中的"document"不是通用的理解的文档，它更是一种“容器”的代指，它可以是API、CSV、PDF、数据库记录等多种形式。在llamaIndex里有一个LlamaHub的组件，作用就是充当多种数据源的连接器，这个组件库也是开源的，现在已经有了不少connector还在持续更新中。</w:t>
      </w:r>
    </w:p>
    <w:p>
      <w:pPr>
        <w:numPr>
          <w:ilvl w:val="0"/>
          <w:numId w:val="1003"/>
        </w:numPr>
      </w:pPr>
      <w:r>
        <w:t xml:space="preserve">document里的主要属性有两个，一个是用来描述document的"metadata"（元数据）,一个是用来描述document与其他document和node关系的relationships。</w:t>
      </w:r>
    </w:p>
    <w:p>
      <w:pPr>
        <w:numPr>
          <w:ilvl w:val="0"/>
          <w:numId w:val="1003"/>
        </w:numPr>
      </w:pPr>
      <w:r>
        <w:t xml:space="preserve">"node"也不是老IT术语里的“节点”的意思，而是指document中的切分出的一块，我觉得它的同义词应该是“shard”（分片）。</w:t>
      </w:r>
    </w:p>
    <w:p>
      <w:pPr>
        <w:pStyle w:val="FirstParagraph"/>
      </w:pPr>
      <w:r>
        <w:t xml:space="preserve">调用llamaindex载入数据源成为document的基础代码是：</w:t>
      </w:r>
    </w:p>
    <w:p>
      <w:pPr>
        <w:pStyle w:val="SourceCode"/>
      </w:pPr>
      <w:r>
        <w:rPr>
          <w:rStyle w:val="VerbatimChar"/>
        </w:rPr>
        <w:t xml:space="preserve">from llama_index.core import SimpleDirectoryReader
</w:t>
      </w:r>
      <w:r>
        <w:br/>
      </w:r>
      <w:r>
        <w:rPr>
          <w:rStyle w:val="VerbatimChar"/>
        </w:rPr>
        <w:t xml:space="preserve">documents = SimpleDirectoryReader("./包含查询文档的文件夹名称").load_data()</w:t>
      </w:r>
    </w:p>
    <w:p>
      <w:pPr>
        <w:pStyle w:val="FirstParagraph"/>
      </w:pPr>
      <w:r>
        <w:rPr>
          <w:bCs/>
          <w:b/>
        </w:rPr>
        <w:t xml:space="preserve">二、建立索引</w:t>
      </w:r>
    </w:p>
    <w:p>
      <w:pPr>
        <w:pStyle w:val="BodyText"/>
      </w:pPr>
      <w:r>
        <w:t xml:space="preserve">通过llama_index.core的另一个组件VectorStoreIndex来实现，从名字就可以看到，Index是按向量的方式进行存储的。</w:t>
      </w:r>
    </w:p>
    <w:p>
      <w:pPr>
        <w:pStyle w:val="SourceCode"/>
      </w:pPr>
      <w:r>
        <w:rPr>
          <w:rStyle w:val="VerbatimChar"/>
        </w:rPr>
        <w:t xml:space="preserve">from llama_index.core import VectorStoreIndex
</w:t>
      </w:r>
      <w:r>
        <w:br/>
      </w:r>
      <w:r>
        <w:rPr>
          <w:rStyle w:val="VerbatimChar"/>
        </w:rPr>
        <w:t xml:space="preserve">index = VectorStoreIndex.from_documents(documents)</w:t>
      </w:r>
    </w:p>
    <w:p>
      <w:pPr>
        <w:pStyle w:val="FirstParagraph"/>
      </w:pPr>
      <w:r>
        <w:rPr>
          <w:bCs/>
          <w:b/>
        </w:rPr>
        <w:t xml:space="preserve">三、查询环节</w:t>
      </w:r>
    </w:p>
    <w:p>
      <w:pPr>
        <w:numPr>
          <w:ilvl w:val="0"/>
          <w:numId w:val="1004"/>
        </w:numPr>
      </w:pPr>
      <w:r>
        <w:t xml:space="preserve">llamaindex是通过一个叫“query_engine"的组件来进行查询的，通过在索引上建立的一个或多个retriever来实现。用户可以在提示中输入自然语言查询。普通查询的代码为：</w:t>
      </w:r>
    </w:p>
    <w:p>
      <w:pPr>
        <w:pStyle w:val="SourceCode"/>
      </w:pPr>
      <w:r>
        <w:rPr>
          <w:rStyle w:val="VerbatimChar"/>
        </w:rPr>
        <w:t xml:space="preserve">query_engine = index.as_query_engine()</w:t>
      </w:r>
      <w:r>
        <w:br/>
      </w:r>
      <w:r>
        <w:rPr>
          <w:rStyle w:val="VerbatimChar"/>
        </w:rPr>
        <w:t xml:space="preserve">response = query_engine.query("要搜索的内容")</w:t>
      </w:r>
    </w:p>
    <w:p>
      <w:pPr>
        <w:numPr>
          <w:ilvl w:val="0"/>
          <w:numId w:val="1005"/>
        </w:numPr>
      </w:pPr>
      <w:r>
        <w:t xml:space="preserve">query engine里最重要的组成部分就是retriever, retriever可以被进一步配置完成更加精细化的查询设置。在llamaindex的简化案例中，没有动用retriever，应该采用的就是query engine的默认设置。</w:t>
      </w:r>
    </w:p>
    <w:p>
      <w:pPr>
        <w:numPr>
          <w:ilvl w:val="0"/>
          <w:numId w:val="1005"/>
        </w:numPr>
      </w:pPr>
      <w:r>
        <w:t xml:space="preserve">查询里还有个离不开的部分是把LLM大模型结合进来，负责LLM的部分在llamaIndex的query engine里叫做“Synthesizer“（合成器)，它登场的时机在node从retriever中被提取出，以及进行完处理转换后。默认情况下不调整synthesizer也能得到LLM参与的结果，但是进行配置后可以得到更佳的结果。</w:t>
      </w:r>
    </w:p>
    <w:p>
      <w:pPr>
        <w:pStyle w:val="FirstParagraph"/>
      </w:pPr>
      <w:r>
        <w:t xml:space="preserve">llama的文档中给了个配置synthesizer的例子，这个response_mode里的参数“compact"可以把数据块提前压缩，减少对大模型token的调用量，起到节约开销的效果。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llama_index.core.data_structs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Node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NodeWithScore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get_response_synthesizer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response_synthesizer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get_response_synthesizer(response_mode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response_synthesizer.synthesize(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"query text"</w:t>
      </w:r>
      <w:r>
        <w:rPr>
          <w:rStyle w:val="NormalTok"/>
        </w:rPr>
        <w:t xml:space="preserve">, 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[NodeWithScore(node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"需搜索的问题"</w:t>
      </w:r>
      <w:r>
        <w:rPr>
          <w:rStyle w:val="NormalTok"/>
        </w:rPr>
        <w:t xml:space="preserve">), score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)]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我用了llamaIndex教程文档里的示例文章提问，查询问题为“What are the two things the author worked on?”采用普通查询模式时，得到的结果为：</w:t>
      </w:r>
    </w:p>
    <w:p>
      <w:pPr>
        <w:pStyle w:val="SourceCode"/>
      </w:pPr>
      <w:r>
        <w:rPr>
          <w:rStyle w:val="VerbatimChar"/>
        </w:rPr>
        <w:t xml:space="preserve">The author worked on writing and programming. </w:t>
      </w:r>
    </w:p>
    <w:p>
      <w:pPr>
        <w:pStyle w:val="FirstParagraph"/>
      </w:pPr>
      <w:r>
        <w:t xml:space="preserve">在采用配置后的synthesizer后，得到的查询结果为：</w:t>
      </w:r>
    </w:p>
    <w:p>
      <w:pPr>
        <w:pStyle w:val="SourceCode"/>
      </w:pPr>
      <w:r>
        <w:rPr>
          <w:rStyle w:val="VerbatimChar"/>
        </w:rPr>
        <w:t xml:space="preserve">The author worked on developing a new software application and conducting research on the impact of</w:t>
      </w:r>
    </w:p>
    <w:bookmarkEnd w:id="34"/>
    <w:bookmarkStart w:id="48" w:name="advanced-rag高级检索增强生成"/>
    <w:p>
      <w:pPr>
        <w:pStyle w:val="Heading3"/>
      </w:pPr>
      <w:r>
        <w:t xml:space="preserve">Advanced-RAG(高级检索增强生成)</w:t>
      </w:r>
    </w:p>
    <w:p>
      <w:pPr>
        <w:pStyle w:val="FirstParagraph"/>
      </w:pPr>
      <w:r>
        <w:drawing>
          <wp:inline>
            <wp:extent cx="5334000" cy="300228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14388\Downloads\rag-llm\assets\18z-QRadKewNmos0J_4TNAQ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检索前优化"/>
    <w:p>
      <w:pPr>
        <w:pStyle w:val="Heading4"/>
      </w:pPr>
      <w:r>
        <w:t xml:space="preserve">检索前优化</w:t>
      </w:r>
    </w:p>
    <w:p>
      <w:pPr>
        <w:pStyle w:val="FirstParagraph"/>
      </w:pPr>
      <w:r>
        <w:t xml:space="preserve">检索前优化集中在数据索引优化和查询优化上。数据索引优化技术旨在以有助于提高检索效率的方式存储数据，例如 [1]：</w:t>
      </w:r>
    </w:p>
    <w:p>
      <w:pPr>
        <w:numPr>
          <w:ilvl w:val="0"/>
          <w:numId w:val="1006"/>
        </w:numPr>
      </w:pPr>
      <w:r>
        <w:t xml:space="preserve">滑动窗口使用片段之间的重叠，是最简单的技术之一。</w:t>
      </w:r>
    </w:p>
    <w:p>
      <w:pPr>
        <w:numPr>
          <w:ilvl w:val="0"/>
          <w:numId w:val="1006"/>
        </w:numPr>
      </w:pPr>
      <w:r>
        <w:t xml:space="preserve">提高数据粒度应用数据清洗技术，例如删除无关信息、确认事实准确性、更新过时信息等。</w:t>
      </w:r>
    </w:p>
    <w:p>
      <w:pPr>
        <w:numPr>
          <w:ilvl w:val="0"/>
          <w:numId w:val="1006"/>
        </w:numPr>
      </w:pPr>
      <w:r>
        <w:t xml:space="preserve">添加元数据，如日期、目的或章节，用于过滤目的。</w:t>
      </w:r>
    </w:p>
    <w:p>
      <w:pPr>
        <w:numPr>
          <w:ilvl w:val="0"/>
          <w:numId w:val="1006"/>
        </w:numPr>
      </w:pPr>
      <w:r>
        <w:t xml:space="preserve">优化索引结构涉及不同的策略来索引数据，例如调整片段大小或使用多索引策略。本文将实现的一项技术是句子窗口检索，它将单个句子嵌入到检索中，并在推断时用更大的文本窗口替换它们。</w:t>
      </w:r>
    </w:p>
    <w:p>
      <w:pPr>
        <w:pStyle w:val="FirstParagraph"/>
      </w:pPr>
      <w:r>
        <w:drawing>
          <wp:inline>
            <wp:extent cx="5334000" cy="300228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14388\Downloads\rag-llm\assets\1pbU5KBqYWhx0GOeNRMiPo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此外，检索前技术不仅限于数据索引，还可以涉及推理时的技术，如查询路由、查询重写和查询扩展。</w:t>
      </w:r>
    </w:p>
    <w:bookmarkEnd w:id="41"/>
    <w:bookmarkStart w:id="42" w:name="检索优化"/>
    <w:p>
      <w:pPr>
        <w:pStyle w:val="Heading4"/>
      </w:pPr>
      <w:r>
        <w:t xml:space="preserve">检索优化</w:t>
      </w:r>
    </w:p>
    <w:p>
      <w:pPr>
        <w:pStyle w:val="FirstParagraph"/>
      </w:pPr>
      <w:r>
        <w:t xml:space="preserve">检索阶段的目标是确定最相关的上下文。通常，检索基于向量搜索，它计算查询与索引数据之间的语义相似性。因此，大多数检索优化技术都围绕嵌入模型展开 [1]：</w:t>
      </w:r>
    </w:p>
    <w:p>
      <w:pPr>
        <w:numPr>
          <w:ilvl w:val="0"/>
          <w:numId w:val="1007"/>
        </w:numPr>
      </w:pPr>
      <w:r>
        <w:t xml:space="preserve">微调嵌入模型，将嵌入模型定制为特定领域的上下文，特别是对于术语不断演化或罕见的领域。例如，BAAI/bge-small-en是一个高性能的嵌入模型，可以进行微调（请参阅微调指南）。</w:t>
      </w:r>
    </w:p>
    <w:p>
      <w:pPr>
        <w:numPr>
          <w:ilvl w:val="0"/>
          <w:numId w:val="1007"/>
        </w:numPr>
      </w:pPr>
      <w:r>
        <w:t xml:space="preserve">动态嵌入根据单词的上下文进行调整，而静态嵌入则为每个单词使用单一向量。例如，OpenAI的embeddings-ada-02是一个复杂的动态嵌入模型，可以捕获上下文理解。[1]</w:t>
      </w:r>
    </w:p>
    <w:p>
      <w:pPr>
        <w:pStyle w:val="FirstParagraph"/>
      </w:pPr>
      <w:r>
        <w:t xml:space="preserve">除了向量搜索之外，还有其他检索技术，例如混合搜索，通常是指将向量搜索与基于关键字的搜索相结合的概念。如果您的检索需要精确的关键字匹配，则此检索技术非常有益。</w:t>
      </w:r>
    </w:p>
    <w:bookmarkEnd w:id="42"/>
    <w:bookmarkStart w:id="46" w:name="检索后优化"/>
    <w:p>
      <w:pPr>
        <w:pStyle w:val="Heading4"/>
      </w:pPr>
      <w:r>
        <w:t xml:space="preserve">检索后优化</w:t>
      </w:r>
    </w:p>
    <w:p>
      <w:pPr>
        <w:pStyle w:val="FirstParagraph"/>
      </w:pPr>
      <w:r>
        <w:drawing>
          <wp:inline>
            <wp:extent cx="5334000" cy="300228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C:\Users\14388\Downloads\rag-llm\assets\1owudWLuoXhqeLjStCsnDiw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对检索到的上下文进行额外处理可以帮助解决一些问题，例如超出上下文窗口限制或引入噪声，从而阻碍对关键信息的关注。在RAG调查中总结的检索后优化技术包括：</w:t>
      </w:r>
    </w:p>
    <w:p>
      <w:pPr>
        <w:numPr>
          <w:ilvl w:val="0"/>
          <w:numId w:val="1008"/>
        </w:numPr>
      </w:pPr>
      <w:r>
        <w:t xml:space="preserve">提示压缩：通过删除无关内容并突出重要上下文，减少整体提示长度。</w:t>
      </w:r>
    </w:p>
    <w:p>
      <w:pPr>
        <w:numPr>
          <w:ilvl w:val="0"/>
          <w:numId w:val="1008"/>
        </w:numPr>
      </w:pPr>
      <w:r>
        <w:t xml:space="preserve">重新排序：使用机器学习模型重新计算检索到的上下文的相关性得分。</w:t>
      </w:r>
    </w:p>
    <w:p>
      <w:pPr>
        <w:pStyle w:val="FirstParagraph"/>
      </w:pPr>
    </w:p>
    <w:bookmarkEnd w:id="46"/>
    <w:bookmarkStart w:id="47" w:name="实现高级rag代码部分"/>
    <w:p>
      <w:pPr>
        <w:pStyle w:val="Heading4"/>
      </w:pPr>
      <w:r>
        <w:t xml:space="preserve">实现高级RAG代码部分</w:t>
      </w:r>
    </w:p>
    <w:p>
      <w:pPr>
        <w:numPr>
          <w:ilvl w:val="0"/>
          <w:numId w:val="1009"/>
        </w:numPr>
      </w:pPr>
      <w:r>
        <w:t xml:space="preserve">检索前优化：句子窗口检索</w:t>
      </w:r>
    </w:p>
    <w:p>
      <w:pPr>
        <w:numPr>
          <w:ilvl w:val="0"/>
          <w:numId w:val="1009"/>
        </w:numPr>
      </w:pPr>
      <w:r>
        <w:t xml:space="preserve">检索优化：混合搜索</w:t>
      </w:r>
    </w:p>
    <w:p>
      <w:pPr>
        <w:numPr>
          <w:ilvl w:val="0"/>
          <w:numId w:val="1009"/>
        </w:numPr>
      </w:pPr>
      <w:r>
        <w:t xml:space="preserve">检索后优化：重新排序</w:t>
      </w:r>
    </w:p>
    <w:p>
      <w:pPr>
        <w:pStyle w:val="FirstParagraph"/>
      </w:pPr>
      <w:r>
        <w:rPr>
          <w:bCs/>
          <w:b/>
        </w:rPr>
        <w:t xml:space="preserve">索引优化示例：句子窗口检索</w:t>
      </w:r>
    </w:p>
    <w:p>
      <w:pPr>
        <w:pStyle w:val="BodyText"/>
      </w:pPr>
      <w:r>
        <w:t xml:space="preserve">对于句子窗口检索技术，您需要进行两个调整：首先，您必须调整如何存储和后处理您的数据。我们将使用 SentenceWindowNodeParser，而不是 SimpleNodeParser。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llama_index.core.node_parser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SentenceWindowNodeParser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node_parser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SentenceWindowNodeParser.from_defaults(
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window_metadata_key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"window"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original_text_metadata_key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"original_text"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SentenceWindowNodeParser 做了两件事情：</w:t>
      </w:r>
    </w:p>
    <w:p>
      <w:pPr>
        <w:numPr>
          <w:ilvl w:val="0"/>
          <w:numId w:val="1010"/>
        </w:numPr>
      </w:pPr>
      <w:r>
        <w:t xml:space="preserve">它将文档分成单个句子，这些句子将被嵌入。</w:t>
      </w:r>
    </w:p>
    <w:p>
      <w:pPr>
        <w:numPr>
          <w:ilvl w:val="0"/>
          <w:numId w:val="1010"/>
        </w:numPr>
      </w:pPr>
      <w:r>
        <w:t xml:space="preserve">对于每个句子，它创建一个上下文窗口。如果您指定 window_size = 3，则生成的窗口将为三个句子长，从嵌入句子的前一个句子开始，并跨越后一个句子。窗口将存储为元数据。</w:t>
      </w:r>
    </w:p>
    <w:p>
      <w:pPr>
        <w:pStyle w:val="FirstParagraph"/>
      </w:pPr>
      <w:r>
        <w:t xml:space="preserve">在检索过程中，返回与查询最接近的句子。检索后，您需要通过定义 MetadataReplacementPostProcessor 并在节点后处理器列表中使用它来用元数据替换句子。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llama_index.core.postprocessor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MetadataReplacementPostProcessor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The target key defaults to `window` to match the node_parser's default
</w:t>
      </w:r>
      <w:r>
        <w:br/>
      </w:r>
      <w:r>
        <w:rPr>
          <w:rStyle w:val="NormalTok"/>
        </w:rPr>
        <w:t xml:space="preserve">postproc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MetadataReplacementPostProcessor(
</w:t>
      </w:r>
      <w:r>
        <w:br/>
      </w:r>
      <w:r>
        <w:rPr>
          <w:rStyle w:val="NormalTok"/>
        </w:rPr>
        <w:t xml:space="preserve">    target_metadata_key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"window"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...
</w:t>
      </w:r>
      <w:r>
        <w:br/>
      </w:r>
      <w:r>
        <w:rPr>
          <w:rStyle w:val="NormalTok"/>
        </w:rPr>
        <w:t xml:space="preserve">query_engine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index.as_query_engine( 
</w:t>
      </w:r>
      <w:r>
        <w:br/>
      </w:r>
      <w:r>
        <w:rPr>
          <w:rStyle w:val="NormalTok"/>
        </w:rPr>
        <w:t xml:space="preserve">    node_postprocessors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[postproc],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检索优化示例：混合搜索</w:t>
      </w:r>
    </w:p>
    <w:p>
      <w:pPr>
        <w:pStyle w:val="BodyText"/>
      </w:pPr>
      <w:r>
        <w:t xml:space="preserve">在LlamaIndex中实现混合搜索与两个参数更改相同，如果底层向量数据库支持混合搜索查询的话。alpha 参数指定向量搜索和基于关键字的搜索之间的加权，其中 alpha = 0</w:t>
      </w:r>
    </w:p>
    <w:p>
      <w:pPr>
        <w:pStyle w:val="BodyText"/>
      </w:pPr>
      <w:r>
        <w:t xml:space="preserve">表示基于关键字的搜索，alpha = 1 表示纯向量搜索。</w:t>
      </w:r>
    </w:p>
    <w:p>
      <w:pPr>
        <w:pStyle w:val="SourceCode"/>
      </w:pPr>
      <w:r>
        <w:rPr>
          <w:rStyle w:val="NormalTok"/>
        </w:rPr>
        <w:t xml:space="preserve">query_engine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index.as_query_engine(
</w:t>
      </w:r>
      <w:r>
        <w:br/>
      </w:r>
      <w:r>
        <w:rPr>
          <w:rStyle w:val="NormalTok"/>
        </w:rPr>
        <w:t xml:space="preserve">    ...,
</w:t>
      </w:r>
      <w:r>
        <w:br/>
      </w:r>
      <w:r>
        <w:rPr>
          <w:rStyle w:val="NormalTok"/>
        </w:rPr>
        <w:t xml:space="preserve">    vector_store_query_mode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...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检索后优化示例：重新排序</w:t>
      </w:r>
    </w:p>
    <w:p>
      <w:pPr>
        <w:pStyle w:val="BodyText"/>
      </w:pPr>
      <w:r>
        <w:t xml:space="preserve">将 reranker 添加到您的高级RAG管道中只需要三个简单的步骤：</w:t>
      </w:r>
    </w:p>
    <w:p>
      <w:pPr>
        <w:pStyle w:val="BodyText"/>
      </w:pPr>
      <w:r>
        <w:t xml:space="preserve">首先，定义一个重新排序模型。在这里，我们使用来自Hugging Face的 BAAI/bge-reranker-base。 在查询引擎中，将重新排序模型添加到节点后处理器列表中。 在查询引擎中增加 similarity_top_k 以检索更多的上下文段落，在重新排序后可以将其减少到 top_n。</w:t>
      </w:r>
    </w:p>
    <w:p>
      <w:pPr>
        <w:pStyle w:val="SourceCode"/>
      </w:pPr>
      <w:r>
        <w:rPr>
          <w:rStyle w:val="CommentTok"/>
        </w:rPr>
        <w:t xml:space="preserve"># !pip install torch sentence-transformers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llama_index.core.postprocessor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SentenceTransformerRerank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Define reranker model
</w:t>
      </w:r>
      <w:r>
        <w:br/>
      </w:r>
      <w:r>
        <w:rPr>
          <w:rStyle w:val="NormalTok"/>
        </w:rPr>
        <w:t xml:space="preserve">rerank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SentenceTransformerRerank(
</w:t>
      </w:r>
      <w:r>
        <w:br/>
      </w:r>
      <w:r>
        <w:rPr>
          <w:rStyle w:val="NormalTok"/>
        </w:rPr>
        <w:t xml:space="preserve">    top_n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"BAAI/bge-reranker-base"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...
</w:t>
      </w:r>
      <w:r>
        <w:br/>
      </w:r>
      <w:r>
        <w:rPr>
          <w:rStyle w:val="CommentTok"/>
        </w:rPr>
        <w:t xml:space="preserve"># Add reranker to query engine
</w:t>
      </w:r>
      <w:r>
        <w:br/>
      </w:r>
      <w:r>
        <w:rPr>
          <w:rStyle w:val="NormalTok"/>
        </w:rPr>
        <w:t xml:space="preserve">query_engine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index.as_query_engine(
</w:t>
      </w:r>
      <w:r>
        <w:br/>
      </w:r>
      <w:r>
        <w:rPr>
          <w:rStyle w:val="NormalTok"/>
        </w:rPr>
        <w:t xml:space="preserve">        similarity_top_k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...,
</w:t>
      </w:r>
      <w:r>
        <w:br/>
      </w:r>
      <w:r>
        <w:rPr>
          <w:rStyle w:val="NormalTok"/>
        </w:rPr>
        <w:t xml:space="preserve">                node_postprocessors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[rerank],
</w:t>
      </w:r>
      <w:r>
        <w:br/>
      </w:r>
      <w:r>
        <w:rPr>
          <w:rStyle w:val="NormalTok"/>
        </w:rPr>
        <w:t xml:space="preserve">        ...,
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47"/>
    <w:bookmarkEnd w:id="48"/>
    <w:bookmarkEnd w:id="49"/>
    <w:bookmarkStart w:id="51" w:name="参考"/>
    <w:p>
      <w:pPr>
        <w:pStyle w:val="Heading2"/>
      </w:pPr>
      <w:r>
        <w:t xml:space="preserve">参考</w:t>
      </w:r>
    </w:p>
    <w:p>
      <w:pPr>
        <w:pStyle w:val="BlockText"/>
      </w:pPr>
      <w:r>
        <w:t xml:space="preserve">[1] Gao, Y., Xiong, Y., Gao, X., Jia, K., Pan, J., Bi, Y., … &amp; Wang, H. (2023). Retrieval-augmented generation for large language models: A survey. arXiv preprint arXiv:2312.10997.</w:t>
      </w:r>
    </w:p>
    <w:p>
      <w:pPr>
        <w:pStyle w:val="BlockText"/>
      </w:pPr>
      <w:r>
        <w:t xml:space="preserve">[2]</w:t>
      </w:r>
      <w:r>
        <w:t xml:space="preserve"> </w:t>
      </w:r>
      <w:hyperlink r:id="rId50">
        <w:r>
          <w:rPr>
            <w:rStyle w:val="Hyperlink"/>
          </w:rPr>
          <w:t xml:space="preserve">https://towardsdatascience.com/advanced-retrieval-augmented-generation-from-theory-to-llamaindex-implementation-4de1464a9930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4" Target="https://llamahub.ai/" TargetMode="External" /><Relationship Type="http://schemas.openxmlformats.org/officeDocument/2006/relationships/hyperlink" Id="rId50" Target="https://towardsdatascience.com/advanced-retrieval-augmented-generation-from-theory-to-llamaindex-implementation-4de1464a99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lamahub.ai/" TargetMode="External" /><Relationship Type="http://schemas.openxmlformats.org/officeDocument/2006/relationships/hyperlink" Id="rId50" Target="https://towardsdatascience.com/advanced-retrieval-augmented-generation-from-theory-to-llamaindex-implementation-4de1464a99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2024-04-19T12:10:35Z</dcterms:created>
  <dcterms:modified xsi:type="dcterms:W3CDTF">2024-04-19T12:10:35Z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