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D85" w:rsidRDefault="00AC7C6D">
      <w:pPr>
        <w:spacing w:after="0"/>
      </w:pPr>
      <w:r>
        <w:rPr>
          <w:rFonts w:ascii="Arial" w:eastAsia="Arial" w:hAnsi="Arial" w:cs="Arial"/>
          <w:b/>
          <w:color w:val="51145C"/>
          <w:sz w:val="28"/>
        </w:rPr>
        <w:t xml:space="preserve">Assessment Activity Review </w:t>
      </w:r>
    </w:p>
    <w:p w:rsidR="00CD3D85" w:rsidRDefault="00AC7C6D">
      <w:pPr>
        <w:spacing w:after="246"/>
        <w:ind w:left="-30" w:right="-35"/>
      </w:pPr>
      <w:r>
        <w:rPr>
          <w:noProof/>
        </w:rPr>
        <mc:AlternateContent>
          <mc:Choice Requires="wpg">
            <w:drawing>
              <wp:inline distT="0" distB="0" distL="0" distR="0">
                <wp:extent cx="5771516" cy="12700"/>
                <wp:effectExtent l="0" t="0" r="0" b="0"/>
                <wp:docPr id="734" name="Group 734"/>
                <wp:cNvGraphicFramePr/>
                <a:graphic xmlns:a="http://schemas.openxmlformats.org/drawingml/2006/main">
                  <a:graphicData uri="http://schemas.microsoft.com/office/word/2010/wordprocessingGroup">
                    <wpg:wgp>
                      <wpg:cNvGrpSpPr/>
                      <wpg:grpSpPr>
                        <a:xfrm>
                          <a:off x="0" y="0"/>
                          <a:ext cx="5771516" cy="12700"/>
                          <a:chOff x="0" y="0"/>
                          <a:chExt cx="5771516" cy="12700"/>
                        </a:xfrm>
                      </wpg:grpSpPr>
                      <wps:wsp>
                        <wps:cNvPr id="882" name="Shape 882"/>
                        <wps:cNvSpPr/>
                        <wps:spPr>
                          <a:xfrm>
                            <a:off x="0" y="0"/>
                            <a:ext cx="5771516" cy="12700"/>
                          </a:xfrm>
                          <a:custGeom>
                            <a:avLst/>
                            <a:gdLst/>
                            <a:ahLst/>
                            <a:cxnLst/>
                            <a:rect l="0" t="0" r="0" b="0"/>
                            <a:pathLst>
                              <a:path w="5771516" h="12700">
                                <a:moveTo>
                                  <a:pt x="0" y="0"/>
                                </a:moveTo>
                                <a:lnTo>
                                  <a:pt x="5771516" y="0"/>
                                </a:lnTo>
                                <a:lnTo>
                                  <a:pt x="5771516" y="12700"/>
                                </a:lnTo>
                                <a:lnTo>
                                  <a:pt x="0" y="12700"/>
                                </a:lnTo>
                                <a:lnTo>
                                  <a:pt x="0" y="0"/>
                                </a:lnTo>
                              </a:path>
                            </a:pathLst>
                          </a:custGeom>
                          <a:ln w="0" cap="flat">
                            <a:miter lim="127000"/>
                          </a:ln>
                        </wps:spPr>
                        <wps:style>
                          <a:lnRef idx="0">
                            <a:srgbClr val="000000">
                              <a:alpha val="0"/>
                            </a:srgbClr>
                          </a:lnRef>
                          <a:fillRef idx="1">
                            <a:srgbClr val="EA5B0C"/>
                          </a:fillRef>
                          <a:effectRef idx="0">
                            <a:scrgbClr r="0" g="0" b="0"/>
                          </a:effectRef>
                          <a:fontRef idx="none"/>
                        </wps:style>
                        <wps:bodyPr/>
                      </wps:wsp>
                    </wpg:wgp>
                  </a:graphicData>
                </a:graphic>
              </wp:inline>
            </w:drawing>
          </mc:Choice>
          <mc:Fallback xmlns:a="http://schemas.openxmlformats.org/drawingml/2006/main">
            <w:pict>
              <v:group id="Group 734" style="width:454.45pt;height:1pt;mso-position-horizontal-relative:char;mso-position-vertical-relative:line" coordsize="57715,127">
                <v:shape id="Shape 883" style="position:absolute;width:57715;height:127;left:0;top:0;" coordsize="5771516,12700" path="m0,0l5771516,0l5771516,12700l0,12700l0,0">
                  <v:stroke weight="0pt" endcap="flat" joinstyle="miter" miterlimit="10" on="false" color="#000000" opacity="0"/>
                  <v:fill on="true" color="#ea5b0c"/>
                </v:shape>
              </v:group>
            </w:pict>
          </mc:Fallback>
        </mc:AlternateContent>
      </w:r>
    </w:p>
    <w:p w:rsidR="00CD3D85" w:rsidRDefault="00AC7C6D">
      <w:pPr>
        <w:spacing w:after="96"/>
        <w:ind w:left="-5" w:hanging="10"/>
      </w:pPr>
      <w:r>
        <w:rPr>
          <w:rFonts w:ascii="Arial" w:eastAsia="Arial" w:hAnsi="Arial" w:cs="Arial"/>
          <w:b/>
        </w:rPr>
        <w:t xml:space="preserve">Introduction to Programming R/618/3658 </w:t>
      </w:r>
    </w:p>
    <w:p w:rsidR="00CD3D85" w:rsidRPr="008F7D16" w:rsidRDefault="00AC7C6D">
      <w:pPr>
        <w:spacing w:after="96"/>
        <w:ind w:left="-5" w:hanging="10"/>
        <w:rPr>
          <w:sz w:val="24"/>
          <w:szCs w:val="24"/>
        </w:rPr>
      </w:pPr>
      <w:r>
        <w:rPr>
          <w:rFonts w:ascii="Arial" w:eastAsia="Arial" w:hAnsi="Arial" w:cs="Arial"/>
          <w:b/>
        </w:rPr>
        <w:t>Student Name</w:t>
      </w:r>
      <w:r w:rsidRPr="008F7D16">
        <w:rPr>
          <w:rFonts w:ascii="Arial" w:eastAsia="Arial" w:hAnsi="Arial" w:cs="Arial"/>
          <w:b/>
          <w:sz w:val="24"/>
          <w:szCs w:val="24"/>
        </w:rPr>
        <w:t xml:space="preserve">:  </w:t>
      </w:r>
      <w:r w:rsidR="00685A6F" w:rsidRPr="008F7D16">
        <w:rPr>
          <w:noProof/>
          <w:sz w:val="24"/>
          <w:szCs w:val="24"/>
        </w:rPr>
        <w:t>Gokce Gercek</w:t>
      </w:r>
    </w:p>
    <w:p w:rsidR="00CD3D85" w:rsidRDefault="00AC7C6D">
      <w:pPr>
        <w:spacing w:after="0"/>
      </w:pPr>
      <w:r>
        <w:rPr>
          <w:rFonts w:ascii="Arial" w:eastAsia="Arial" w:hAnsi="Arial" w:cs="Arial"/>
        </w:rPr>
        <w:t xml:space="preserve"> </w:t>
      </w:r>
    </w:p>
    <w:p w:rsidR="00CD3D85" w:rsidRDefault="00AC7C6D">
      <w:pPr>
        <w:spacing w:after="0"/>
        <w:ind w:left="-5" w:hanging="10"/>
      </w:pPr>
      <w:r>
        <w:rPr>
          <w:rFonts w:ascii="Arial" w:eastAsia="Arial" w:hAnsi="Arial" w:cs="Arial"/>
        </w:rPr>
        <w:t xml:space="preserve">What went well with creating the game? </w:t>
      </w:r>
    </w:p>
    <w:tbl>
      <w:tblPr>
        <w:tblStyle w:val="TableGrid"/>
        <w:tblW w:w="9214" w:type="dxa"/>
        <w:tblInd w:w="5" w:type="dxa"/>
        <w:tblCellMar>
          <w:top w:w="14" w:type="dxa"/>
          <w:left w:w="110" w:type="dxa"/>
          <w:bottom w:w="0" w:type="dxa"/>
          <w:right w:w="115" w:type="dxa"/>
        </w:tblCellMar>
        <w:tblLook w:val="04A0" w:firstRow="1" w:lastRow="0" w:firstColumn="1" w:lastColumn="0" w:noHBand="0" w:noVBand="1"/>
      </w:tblPr>
      <w:tblGrid>
        <w:gridCol w:w="9214"/>
      </w:tblGrid>
      <w:tr w:rsidR="00CD3D85">
        <w:trPr>
          <w:trHeight w:val="1621"/>
        </w:trPr>
        <w:tc>
          <w:tcPr>
            <w:tcW w:w="9214" w:type="dxa"/>
            <w:tcBorders>
              <w:top w:val="single" w:sz="4" w:space="0" w:color="EA5B0C"/>
              <w:left w:val="single" w:sz="4" w:space="0" w:color="EA5B0C"/>
              <w:bottom w:val="single" w:sz="4" w:space="0" w:color="EA5B0C"/>
              <w:right w:val="single" w:sz="4" w:space="0" w:color="EA5B0C"/>
            </w:tcBorders>
          </w:tcPr>
          <w:p w:rsidR="00685A6F" w:rsidRDefault="00AC7C6D">
            <w:pPr>
              <w:spacing w:after="0"/>
            </w:pPr>
            <w:r>
              <w:rPr>
                <w:rFonts w:ascii="Arial" w:eastAsia="Arial" w:hAnsi="Arial" w:cs="Arial"/>
                <w:sz w:val="20"/>
              </w:rPr>
              <w:t xml:space="preserve"> </w:t>
            </w:r>
          </w:p>
          <w:p w:rsidR="00CD3D85" w:rsidRPr="00685A6F" w:rsidRDefault="00685A6F" w:rsidP="00685A6F">
            <w:pPr>
              <w:tabs>
                <w:tab w:val="left" w:pos="1200"/>
              </w:tabs>
            </w:pPr>
            <w:r>
              <w:t xml:space="preserve">The tutorials were very helpful with creating the game. The commands are arranged in different colours (motion, variables, events, looks, sensing) which makes it easier to find your way around. The logic of the programme is similar to the non-graphic programs like using the “if statements”. The sprites, the backgrounds are very </w:t>
            </w:r>
            <w:r w:rsidRPr="00AC7C6D">
              <w:rPr>
                <w:rFonts w:asciiTheme="minorHAnsi" w:hAnsiTheme="minorHAnsi" w:cstheme="minorHAnsi"/>
              </w:rPr>
              <w:t>colourful</w:t>
            </w:r>
            <w:r>
              <w:t xml:space="preserve"> which makes it easier to create a kids</w:t>
            </w:r>
            <w:r w:rsidR="00035A2A">
              <w:t>’</w:t>
            </w:r>
            <w:r>
              <w:t xml:space="preserve"> game. The sound library had all the interesting sounds I needed.</w:t>
            </w:r>
          </w:p>
        </w:tc>
      </w:tr>
    </w:tbl>
    <w:p w:rsidR="00CD3D85" w:rsidRDefault="00AC7C6D">
      <w:pPr>
        <w:spacing w:after="97"/>
      </w:pPr>
      <w:r>
        <w:rPr>
          <w:rFonts w:ascii="Arial" w:eastAsia="Arial" w:hAnsi="Arial" w:cs="Arial"/>
        </w:rPr>
        <w:t xml:space="preserve"> </w:t>
      </w:r>
    </w:p>
    <w:p w:rsidR="00CD3D85" w:rsidRDefault="00AC7C6D">
      <w:pPr>
        <w:spacing w:after="0"/>
        <w:ind w:left="-5" w:hanging="10"/>
      </w:pPr>
      <w:r>
        <w:rPr>
          <w:rFonts w:ascii="Arial" w:eastAsia="Arial" w:hAnsi="Arial" w:cs="Arial"/>
        </w:rPr>
        <w:t xml:space="preserve">What did not go so well with creating the game? </w:t>
      </w:r>
    </w:p>
    <w:tbl>
      <w:tblPr>
        <w:tblStyle w:val="TableGrid"/>
        <w:tblW w:w="9214" w:type="dxa"/>
        <w:tblInd w:w="5" w:type="dxa"/>
        <w:tblCellMar>
          <w:top w:w="14" w:type="dxa"/>
          <w:left w:w="110" w:type="dxa"/>
          <w:bottom w:w="0" w:type="dxa"/>
          <w:right w:w="115" w:type="dxa"/>
        </w:tblCellMar>
        <w:tblLook w:val="04A0" w:firstRow="1" w:lastRow="0" w:firstColumn="1" w:lastColumn="0" w:noHBand="0" w:noVBand="1"/>
      </w:tblPr>
      <w:tblGrid>
        <w:gridCol w:w="9214"/>
      </w:tblGrid>
      <w:tr w:rsidR="00CD3D85">
        <w:trPr>
          <w:trHeight w:val="1620"/>
        </w:trPr>
        <w:tc>
          <w:tcPr>
            <w:tcW w:w="9214" w:type="dxa"/>
            <w:tcBorders>
              <w:top w:val="single" w:sz="4" w:space="0" w:color="EA5B0C"/>
              <w:left w:val="single" w:sz="4" w:space="0" w:color="EA5B0C"/>
              <w:bottom w:val="single" w:sz="4" w:space="0" w:color="EA5B0C"/>
              <w:right w:val="single" w:sz="4" w:space="0" w:color="EA5B0C"/>
            </w:tcBorders>
          </w:tcPr>
          <w:p w:rsidR="00CD3D85" w:rsidRPr="00AC7C6D" w:rsidRDefault="00AC7C6D">
            <w:pPr>
              <w:spacing w:after="0"/>
              <w:rPr>
                <w:rFonts w:asciiTheme="minorHAnsi" w:hAnsiTheme="minorHAnsi" w:cstheme="minorHAnsi"/>
              </w:rPr>
            </w:pPr>
            <w:r w:rsidRPr="00AC7C6D">
              <w:rPr>
                <w:rFonts w:asciiTheme="minorHAnsi" w:eastAsia="Arial" w:hAnsiTheme="minorHAnsi" w:cstheme="minorHAnsi"/>
              </w:rPr>
              <w:t xml:space="preserve"> </w:t>
            </w:r>
            <w:r w:rsidR="00685A6F" w:rsidRPr="00AC7C6D">
              <w:rPr>
                <w:rFonts w:asciiTheme="minorHAnsi" w:eastAsia="Arial" w:hAnsiTheme="minorHAnsi" w:cstheme="minorHAnsi"/>
              </w:rPr>
              <w:t xml:space="preserve">Placing the if blocks inside forever loops and placing operators were confusing at the beginning. Arranging the </w:t>
            </w:r>
            <w:proofErr w:type="spellStart"/>
            <w:r w:rsidR="00685A6F" w:rsidRPr="00AC7C6D">
              <w:rPr>
                <w:rFonts w:asciiTheme="minorHAnsi" w:eastAsia="Arial" w:hAnsiTheme="minorHAnsi" w:cstheme="minorHAnsi"/>
              </w:rPr>
              <w:t>postion</w:t>
            </w:r>
            <w:proofErr w:type="spellEnd"/>
            <w:r w:rsidR="00685A6F" w:rsidRPr="00AC7C6D">
              <w:rPr>
                <w:rFonts w:asciiTheme="minorHAnsi" w:eastAsia="Arial" w:hAnsiTheme="minorHAnsi" w:cstheme="minorHAnsi"/>
              </w:rPr>
              <w:t>, the size and the interval of the sprites for easy use took time.</w:t>
            </w:r>
          </w:p>
        </w:tc>
      </w:tr>
    </w:tbl>
    <w:p w:rsidR="00CD3D85" w:rsidRDefault="00AC7C6D">
      <w:pPr>
        <w:spacing w:after="97"/>
      </w:pPr>
      <w:r>
        <w:rPr>
          <w:rFonts w:ascii="Arial" w:eastAsia="Arial" w:hAnsi="Arial" w:cs="Arial"/>
        </w:rPr>
        <w:t xml:space="preserve"> </w:t>
      </w:r>
    </w:p>
    <w:p w:rsidR="00CD3D85" w:rsidRDefault="00AC7C6D">
      <w:pPr>
        <w:spacing w:after="0"/>
        <w:ind w:left="-5" w:hanging="10"/>
      </w:pPr>
      <w:r>
        <w:rPr>
          <w:rFonts w:ascii="Arial" w:eastAsia="Arial" w:hAnsi="Arial" w:cs="Arial"/>
        </w:rPr>
        <w:t xml:space="preserve">How well did it meet the design brief? </w:t>
      </w:r>
    </w:p>
    <w:tbl>
      <w:tblPr>
        <w:tblStyle w:val="TableGrid"/>
        <w:tblW w:w="9214" w:type="dxa"/>
        <w:tblInd w:w="5" w:type="dxa"/>
        <w:tblCellMar>
          <w:top w:w="14" w:type="dxa"/>
          <w:left w:w="110" w:type="dxa"/>
          <w:bottom w:w="0" w:type="dxa"/>
          <w:right w:w="115" w:type="dxa"/>
        </w:tblCellMar>
        <w:tblLook w:val="04A0" w:firstRow="1" w:lastRow="0" w:firstColumn="1" w:lastColumn="0" w:noHBand="0" w:noVBand="1"/>
      </w:tblPr>
      <w:tblGrid>
        <w:gridCol w:w="9214"/>
      </w:tblGrid>
      <w:tr w:rsidR="00CD3D85">
        <w:trPr>
          <w:trHeight w:val="1621"/>
        </w:trPr>
        <w:tc>
          <w:tcPr>
            <w:tcW w:w="9214" w:type="dxa"/>
            <w:tcBorders>
              <w:top w:val="single" w:sz="4" w:space="0" w:color="EA5B0C"/>
              <w:left w:val="single" w:sz="4" w:space="0" w:color="EA5B0C"/>
              <w:bottom w:val="single" w:sz="4" w:space="0" w:color="EA5B0C"/>
              <w:right w:val="single" w:sz="4" w:space="0" w:color="EA5B0C"/>
            </w:tcBorders>
          </w:tcPr>
          <w:p w:rsidR="00CD3D85" w:rsidRPr="00AC7C6D" w:rsidRDefault="00AC7C6D">
            <w:pPr>
              <w:spacing w:after="0"/>
              <w:rPr>
                <w:rFonts w:asciiTheme="minorHAnsi" w:hAnsiTheme="minorHAnsi" w:cstheme="minorHAnsi"/>
              </w:rPr>
            </w:pPr>
            <w:r>
              <w:rPr>
                <w:rFonts w:ascii="Arial" w:eastAsia="Arial" w:hAnsi="Arial" w:cs="Arial"/>
                <w:sz w:val="20"/>
              </w:rPr>
              <w:t xml:space="preserve"> </w:t>
            </w:r>
            <w:r w:rsidR="00685A6F" w:rsidRPr="00AC7C6D">
              <w:rPr>
                <w:rFonts w:asciiTheme="minorHAnsi" w:eastAsia="Arial" w:hAnsiTheme="minorHAnsi" w:cstheme="minorHAnsi"/>
              </w:rPr>
              <w:t xml:space="preserve">I believe the game I created meets the second design brief as there is a witch who is catching magical items falling from the sky. It </w:t>
            </w:r>
            <w:r w:rsidR="008F7D16" w:rsidRPr="00AC7C6D">
              <w:rPr>
                <w:rFonts w:asciiTheme="minorHAnsi" w:eastAsia="Arial" w:hAnsiTheme="minorHAnsi" w:cstheme="minorHAnsi"/>
              </w:rPr>
              <w:t xml:space="preserve">will be </w:t>
            </w:r>
            <w:r w:rsidR="00685A6F" w:rsidRPr="00AC7C6D">
              <w:rPr>
                <w:rFonts w:asciiTheme="minorHAnsi" w:eastAsia="Arial" w:hAnsiTheme="minorHAnsi" w:cstheme="minorHAnsi"/>
              </w:rPr>
              <w:t>entertaining for the 6</w:t>
            </w:r>
            <w:r w:rsidR="008F7D16" w:rsidRPr="00AC7C6D">
              <w:rPr>
                <w:rFonts w:asciiTheme="minorHAnsi" w:eastAsia="Arial" w:hAnsiTheme="minorHAnsi" w:cstheme="minorHAnsi"/>
              </w:rPr>
              <w:t xml:space="preserve"> year</w:t>
            </w:r>
            <w:r w:rsidR="006E037E" w:rsidRPr="00AC7C6D">
              <w:rPr>
                <w:rFonts w:asciiTheme="minorHAnsi" w:eastAsia="Arial" w:hAnsiTheme="minorHAnsi" w:cstheme="minorHAnsi"/>
              </w:rPr>
              <w:t>s</w:t>
            </w:r>
            <w:r w:rsidR="008F7D16" w:rsidRPr="00AC7C6D">
              <w:rPr>
                <w:rFonts w:asciiTheme="minorHAnsi" w:eastAsia="Arial" w:hAnsiTheme="minorHAnsi" w:cstheme="minorHAnsi"/>
              </w:rPr>
              <w:t xml:space="preserve"> old child as she/he moves right and left on the screen and every time a potion is caught, the magical sound will encourage the child to catch more. The child will be rewarded with score and the cheering sound at the end showing with a new “you win!” background</w:t>
            </w:r>
          </w:p>
        </w:tc>
      </w:tr>
    </w:tbl>
    <w:p w:rsidR="00CD3D85" w:rsidRDefault="00AC7C6D">
      <w:pPr>
        <w:spacing w:after="217"/>
      </w:pPr>
      <w:r>
        <w:rPr>
          <w:rFonts w:ascii="Arial" w:eastAsia="Arial" w:hAnsi="Arial" w:cs="Arial"/>
        </w:rPr>
        <w:t xml:space="preserve"> </w:t>
      </w:r>
    </w:p>
    <w:p w:rsidR="00CD3D85" w:rsidRDefault="00AC7C6D">
      <w:pPr>
        <w:spacing w:after="0"/>
        <w:ind w:left="-5" w:hanging="10"/>
      </w:pPr>
      <w:r>
        <w:rPr>
          <w:rFonts w:ascii="Arial" w:eastAsia="Arial" w:hAnsi="Arial" w:cs="Arial"/>
        </w:rPr>
        <w:t xml:space="preserve">What improvements could you make to the game? </w:t>
      </w:r>
    </w:p>
    <w:tbl>
      <w:tblPr>
        <w:tblStyle w:val="TableGrid"/>
        <w:tblW w:w="9214" w:type="dxa"/>
        <w:tblInd w:w="5" w:type="dxa"/>
        <w:tblCellMar>
          <w:top w:w="14" w:type="dxa"/>
          <w:left w:w="110" w:type="dxa"/>
          <w:bottom w:w="0" w:type="dxa"/>
          <w:right w:w="115" w:type="dxa"/>
        </w:tblCellMar>
        <w:tblLook w:val="04A0" w:firstRow="1" w:lastRow="0" w:firstColumn="1" w:lastColumn="0" w:noHBand="0" w:noVBand="1"/>
      </w:tblPr>
      <w:tblGrid>
        <w:gridCol w:w="9214"/>
      </w:tblGrid>
      <w:tr w:rsidR="00CD3D85">
        <w:trPr>
          <w:trHeight w:val="1621"/>
        </w:trPr>
        <w:tc>
          <w:tcPr>
            <w:tcW w:w="9214" w:type="dxa"/>
            <w:tcBorders>
              <w:top w:val="single" w:sz="4" w:space="0" w:color="EA5B0C"/>
              <w:left w:val="single" w:sz="4" w:space="0" w:color="EA5B0C"/>
              <w:bottom w:val="single" w:sz="4" w:space="0" w:color="EA5B0C"/>
              <w:right w:val="single" w:sz="4" w:space="0" w:color="EA5B0C"/>
            </w:tcBorders>
          </w:tcPr>
          <w:p w:rsidR="008F7D16" w:rsidRPr="00AC7C6D" w:rsidRDefault="008F7D16">
            <w:pPr>
              <w:spacing w:after="0"/>
              <w:rPr>
                <w:rFonts w:asciiTheme="minorHAnsi" w:eastAsia="Arial" w:hAnsiTheme="minorHAnsi" w:cstheme="minorHAnsi"/>
              </w:rPr>
            </w:pPr>
            <w:bookmarkStart w:id="0" w:name="_GoBack"/>
            <w:bookmarkEnd w:id="0"/>
            <w:r w:rsidRPr="00AC7C6D">
              <w:rPr>
                <w:rFonts w:asciiTheme="minorHAnsi" w:eastAsia="Arial" w:hAnsiTheme="minorHAnsi" w:cstheme="minorHAnsi"/>
              </w:rPr>
              <w:t xml:space="preserve">More effects could be added to the game: </w:t>
            </w:r>
          </w:p>
          <w:p w:rsidR="00CD3D85" w:rsidRPr="00AC7C6D" w:rsidRDefault="008F7D16">
            <w:pPr>
              <w:spacing w:after="0"/>
              <w:rPr>
                <w:rFonts w:asciiTheme="minorHAnsi" w:eastAsia="Arial" w:hAnsiTheme="minorHAnsi" w:cstheme="minorHAnsi"/>
              </w:rPr>
            </w:pPr>
            <w:r w:rsidRPr="00AC7C6D">
              <w:rPr>
                <w:rFonts w:asciiTheme="minorHAnsi" w:eastAsia="Arial" w:hAnsiTheme="minorHAnsi" w:cstheme="minorHAnsi"/>
              </w:rPr>
              <w:t>The potions could be more colourful and when they are caught they could create a spark.</w:t>
            </w:r>
          </w:p>
          <w:p w:rsidR="008F7D16" w:rsidRPr="00AC7C6D" w:rsidRDefault="008F7D16">
            <w:pPr>
              <w:spacing w:after="0"/>
              <w:rPr>
                <w:rFonts w:asciiTheme="minorHAnsi" w:hAnsiTheme="minorHAnsi" w:cstheme="minorHAnsi"/>
              </w:rPr>
            </w:pPr>
            <w:r w:rsidRPr="00AC7C6D">
              <w:rPr>
                <w:rFonts w:asciiTheme="minorHAnsi" w:hAnsiTheme="minorHAnsi" w:cstheme="minorHAnsi"/>
              </w:rPr>
              <w:t>The potions that are not caught could break at the ground and make a mark</w:t>
            </w:r>
          </w:p>
          <w:p w:rsidR="008F7D16" w:rsidRDefault="008F7D16">
            <w:pPr>
              <w:spacing w:after="0"/>
            </w:pPr>
            <w:r w:rsidRPr="00AC7C6D">
              <w:rPr>
                <w:rFonts w:asciiTheme="minorHAnsi" w:hAnsiTheme="minorHAnsi" w:cstheme="minorHAnsi"/>
              </w:rPr>
              <w:t>The witch could be talking during the game</w:t>
            </w:r>
          </w:p>
        </w:tc>
      </w:tr>
    </w:tbl>
    <w:p w:rsidR="00CD3D85" w:rsidRDefault="00AC7C6D">
      <w:pPr>
        <w:spacing w:after="97"/>
      </w:pPr>
      <w:r>
        <w:rPr>
          <w:rFonts w:ascii="Arial" w:eastAsia="Arial" w:hAnsi="Arial" w:cs="Arial"/>
        </w:rPr>
        <w:t xml:space="preserve"> </w:t>
      </w:r>
    </w:p>
    <w:p w:rsidR="00CD3D85" w:rsidRDefault="00AC7C6D">
      <w:pPr>
        <w:spacing w:after="262"/>
        <w:ind w:left="-5" w:hanging="10"/>
      </w:pPr>
      <w:r>
        <w:rPr>
          <w:rFonts w:ascii="Arial" w:eastAsia="Arial" w:hAnsi="Arial" w:cs="Arial"/>
        </w:rPr>
        <w:t xml:space="preserve">Student Signature:  </w:t>
      </w:r>
      <w:r w:rsidR="008F7D16">
        <w:rPr>
          <w:rFonts w:ascii="Arial" w:eastAsia="Arial" w:hAnsi="Arial" w:cs="Arial"/>
          <w:noProof/>
        </w:rPr>
        <w:drawing>
          <wp:inline distT="0" distB="0" distL="0" distR="0" wp14:anchorId="12CC43AE" wp14:editId="414D12F9">
            <wp:extent cx="1825526" cy="581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1776" cy="598928"/>
                    </a:xfrm>
                    <a:prstGeom prst="rect">
                      <a:avLst/>
                    </a:prstGeom>
                    <a:noFill/>
                    <a:ln>
                      <a:noFill/>
                    </a:ln>
                  </pic:spPr>
                </pic:pic>
              </a:graphicData>
            </a:graphic>
          </wp:inline>
        </w:drawing>
      </w:r>
    </w:p>
    <w:p w:rsidR="00CD3D85" w:rsidRDefault="00AC7C6D">
      <w:pPr>
        <w:spacing w:after="210"/>
        <w:ind w:left="-5" w:hanging="10"/>
      </w:pPr>
      <w:r>
        <w:rPr>
          <w:rFonts w:ascii="Arial" w:eastAsia="Arial" w:hAnsi="Arial" w:cs="Arial"/>
        </w:rPr>
        <w:t xml:space="preserve">Date:   </w:t>
      </w:r>
      <w:r w:rsidR="008F7D16">
        <w:rPr>
          <w:rFonts w:ascii="Arial" w:eastAsia="Arial" w:hAnsi="Arial" w:cs="Arial"/>
        </w:rPr>
        <w:t>14.10.22</w:t>
      </w:r>
    </w:p>
    <w:p w:rsidR="00CD3D85" w:rsidRDefault="00AC7C6D" w:rsidP="009A0F5C">
      <w:pPr>
        <w:spacing w:after="100"/>
        <w:ind w:right="3148"/>
        <w:jc w:val="right"/>
      </w:pPr>
      <w:r>
        <w:rPr>
          <w:rFonts w:ascii="Arial" w:eastAsia="Arial" w:hAnsi="Arial" w:cs="Arial"/>
          <w:b/>
        </w:rPr>
        <w:t>End of Assessment Tasks</w:t>
      </w:r>
      <w:r>
        <w:rPr>
          <w:rFonts w:ascii="Arial" w:eastAsia="Arial" w:hAnsi="Arial" w:cs="Arial"/>
          <w:b/>
          <w:color w:val="51145C"/>
          <w:sz w:val="28"/>
        </w:rPr>
        <w:t xml:space="preserve"> </w:t>
      </w:r>
    </w:p>
    <w:sectPr w:rsidR="00CD3D85">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D85"/>
    <w:rsid w:val="00035A2A"/>
    <w:rsid w:val="00685A6F"/>
    <w:rsid w:val="006E037E"/>
    <w:rsid w:val="007E6AFF"/>
    <w:rsid w:val="008F7D16"/>
    <w:rsid w:val="009A0F5C"/>
    <w:rsid w:val="00AC7C6D"/>
    <w:rsid w:val="00CD3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3AD8"/>
  <w15:docId w15:val="{25E6A44B-08C2-40FE-9294-7EB4E651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 City College</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Olusanya</dc:creator>
  <cp:keywords/>
  <cp:lastModifiedBy>Gokce Gercek ( 19141321 )</cp:lastModifiedBy>
  <cp:revision>5</cp:revision>
  <dcterms:created xsi:type="dcterms:W3CDTF">2022-10-14T14:03:00Z</dcterms:created>
  <dcterms:modified xsi:type="dcterms:W3CDTF">2022-10-14T14:56:00Z</dcterms:modified>
</cp:coreProperties>
</file>