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EC" w:rsidRDefault="00C041BF" w:rsidP="00642E59">
      <w:pPr>
        <w:jc w:val="center"/>
      </w:pPr>
      <w:r>
        <w:rPr>
          <w:rFonts w:hint="eastAsia"/>
          <w:sz w:val="28"/>
          <w:szCs w:val="28"/>
        </w:rPr>
        <w:t>kaslr</w:t>
      </w:r>
      <w:r w:rsidR="00DD5900">
        <w:rPr>
          <w:rFonts w:hint="eastAsia"/>
          <w:sz w:val="28"/>
          <w:szCs w:val="28"/>
        </w:rPr>
        <w:t>介绍</w:t>
      </w:r>
      <w:r w:rsidR="00213F17">
        <w:rPr>
          <w:rFonts w:hint="eastAsia"/>
        </w:rPr>
        <w:t xml:space="preserve"> </w:t>
      </w:r>
      <w:r w:rsidR="00213F17">
        <w:t xml:space="preserve">  --</w:t>
      </w:r>
      <w:r w:rsidR="004962C5">
        <w:rPr>
          <w:rFonts w:hint="eastAsia"/>
          <w:i/>
        </w:rPr>
        <w:t>崔高生</w:t>
      </w:r>
    </w:p>
    <w:p w:rsidR="00B64C94" w:rsidRDefault="00B64C94" w:rsidP="004962C5">
      <w:pPr>
        <w:pStyle w:val="2"/>
        <w:numPr>
          <w:ilvl w:val="0"/>
          <w:numId w:val="14"/>
        </w:numPr>
      </w:pPr>
      <w:r>
        <w:rPr>
          <w:rFonts w:hint="eastAsia"/>
        </w:rPr>
        <w:t>简</w:t>
      </w:r>
      <w:r w:rsidR="00A93EAF">
        <w:rPr>
          <w:rFonts w:hint="eastAsia"/>
        </w:rPr>
        <w:t>介：</w:t>
      </w:r>
    </w:p>
    <w:p w:rsidR="00A93EAF" w:rsidRPr="004962C5" w:rsidRDefault="00C041BF" w:rsidP="008855FD">
      <w:pPr>
        <w:ind w:firstLineChars="200" w:firstLine="420"/>
      </w:pPr>
      <w:r w:rsidRPr="00C041BF">
        <w:t>kaslr</w:t>
      </w:r>
      <w:r w:rsidR="004962C5">
        <w:rPr>
          <w:rFonts w:hint="eastAsia"/>
        </w:rPr>
        <w:t>全称为</w:t>
      </w:r>
      <w:r w:rsidR="004962C5" w:rsidRPr="004962C5">
        <w:rPr>
          <w:rFonts w:hint="eastAsia"/>
        </w:rPr>
        <w:t>kernel address space layout randomization</w:t>
      </w:r>
      <w:r w:rsidR="004962C5" w:rsidRPr="004962C5">
        <w:rPr>
          <w:rFonts w:hint="eastAsia"/>
        </w:rPr>
        <w:t>，是</w:t>
      </w:r>
      <w:r w:rsidR="004962C5" w:rsidRPr="004962C5">
        <w:rPr>
          <w:rFonts w:hint="eastAsia"/>
        </w:rPr>
        <w:t>linux</w:t>
      </w:r>
      <w:r w:rsidR="004962C5" w:rsidRPr="004962C5">
        <w:rPr>
          <w:rFonts w:hint="eastAsia"/>
        </w:rPr>
        <w:t>内核的一个非常重要的安全机制</w:t>
      </w:r>
      <w:r w:rsidR="004962C5">
        <w:rPr>
          <w:rFonts w:hint="eastAsia"/>
        </w:rPr>
        <w:t>，该机制</w:t>
      </w:r>
      <w:r w:rsidR="004962C5" w:rsidRPr="004962C5">
        <w:rPr>
          <w:rFonts w:hint="eastAsia"/>
        </w:rPr>
        <w:t>可以让</w:t>
      </w:r>
      <w:r w:rsidR="004962C5" w:rsidRPr="004962C5">
        <w:rPr>
          <w:rFonts w:hint="eastAsia"/>
        </w:rPr>
        <w:t>kernel image</w:t>
      </w:r>
      <w:r w:rsidR="004962C5" w:rsidRPr="004962C5">
        <w:rPr>
          <w:rFonts w:hint="eastAsia"/>
        </w:rPr>
        <w:t>映射的</w:t>
      </w:r>
      <w:r w:rsidR="004962C5">
        <w:rPr>
          <w:rFonts w:hint="eastAsia"/>
        </w:rPr>
        <w:t>执行</w:t>
      </w:r>
      <w:r w:rsidR="004962C5" w:rsidRPr="004962C5">
        <w:rPr>
          <w:rFonts w:hint="eastAsia"/>
        </w:rPr>
        <w:t>地址相对于链接地址有个偏移，使内核符号变得随机，</w:t>
      </w:r>
      <w:r w:rsidR="004962C5">
        <w:rPr>
          <w:rFonts w:hint="eastAsia"/>
        </w:rPr>
        <w:t>提升内核的安全性和防攻击能力</w:t>
      </w:r>
      <w:r w:rsidR="004962C5" w:rsidRPr="004962C5">
        <w:rPr>
          <w:rFonts w:hint="eastAsia"/>
        </w:rPr>
        <w:t>。</w:t>
      </w:r>
      <w:r w:rsidRPr="00C041BF">
        <w:t>kaslr</w:t>
      </w:r>
      <w:r w:rsidR="004962C5" w:rsidRPr="004962C5">
        <w:rPr>
          <w:rFonts w:hint="eastAsia"/>
        </w:rPr>
        <w:t>的实现原理</w:t>
      </w:r>
      <w:r w:rsidR="004962C5">
        <w:rPr>
          <w:rFonts w:hint="eastAsia"/>
        </w:rPr>
        <w:t>的核心思想在于随机偏移，</w:t>
      </w:r>
      <w:r w:rsidR="004962C5" w:rsidRPr="004962C5">
        <w:rPr>
          <w:rFonts w:hint="eastAsia"/>
        </w:rPr>
        <w:t>在内核启动阶段，</w:t>
      </w:r>
      <w:r w:rsidR="004962C5">
        <w:rPr>
          <w:rFonts w:hint="eastAsia"/>
        </w:rPr>
        <w:t>通过</w:t>
      </w:r>
      <w:r w:rsidR="004962C5" w:rsidRPr="004962C5">
        <w:rPr>
          <w:rFonts w:hint="eastAsia"/>
        </w:rPr>
        <w:t>获取一个</w:t>
      </w:r>
      <w:r w:rsidR="004962C5">
        <w:rPr>
          <w:rFonts w:hint="eastAsia"/>
        </w:rPr>
        <w:t>随机</w:t>
      </w:r>
      <w:r w:rsidR="004962C5" w:rsidRPr="004962C5">
        <w:rPr>
          <w:rFonts w:hint="eastAsia"/>
        </w:rPr>
        <w:t>的偏移值</w:t>
      </w:r>
      <w:r w:rsidR="004962C5">
        <w:rPr>
          <w:rFonts w:hint="eastAsia"/>
        </w:rPr>
        <w:t>来校正内核加载地址</w:t>
      </w:r>
      <w:r w:rsidR="004962C5" w:rsidRPr="004962C5">
        <w:rPr>
          <w:rFonts w:hint="eastAsia"/>
        </w:rPr>
        <w:t>，</w:t>
      </w:r>
      <w:r w:rsidR="004962C5">
        <w:rPr>
          <w:rFonts w:hint="eastAsia"/>
        </w:rPr>
        <w:t>该</w:t>
      </w:r>
      <w:r w:rsidR="004962C5" w:rsidRPr="004962C5">
        <w:rPr>
          <w:rFonts w:hint="eastAsia"/>
        </w:rPr>
        <w:t>偏移值</w:t>
      </w:r>
      <w:r w:rsidR="004962C5">
        <w:rPr>
          <w:rFonts w:hint="eastAsia"/>
        </w:rPr>
        <w:t>既</w:t>
      </w:r>
      <w:r w:rsidR="004962C5" w:rsidRPr="004962C5">
        <w:rPr>
          <w:rFonts w:hint="eastAsia"/>
        </w:rPr>
        <w:t>可以通过</w:t>
      </w:r>
      <w:r w:rsidR="004962C5" w:rsidRPr="004962C5">
        <w:rPr>
          <w:rFonts w:hint="eastAsia"/>
        </w:rPr>
        <w:t>dtb</w:t>
      </w:r>
      <w:r w:rsidR="004962C5">
        <w:rPr>
          <w:rFonts w:hint="eastAsia"/>
        </w:rPr>
        <w:t>传递，</w:t>
      </w:r>
      <w:r w:rsidR="004962C5" w:rsidRPr="004962C5">
        <w:rPr>
          <w:rFonts w:hint="eastAsia"/>
        </w:rPr>
        <w:t>也可以基于随机源生成</w:t>
      </w:r>
      <w:r w:rsidR="004962C5">
        <w:rPr>
          <w:rFonts w:hint="eastAsia"/>
        </w:rPr>
        <w:t>，在完成内核数据随机映射之后，还需要对符号地址进行重定位，校正内核代码的符号寻址，以此确保内核代码的正常执行</w:t>
      </w:r>
      <w:r w:rsidR="004962C5" w:rsidRPr="004962C5">
        <w:rPr>
          <w:rFonts w:hint="eastAsia"/>
        </w:rPr>
        <w:t>。</w:t>
      </w:r>
    </w:p>
    <w:p w:rsidR="00061B23" w:rsidRDefault="00B64C94" w:rsidP="0070026C">
      <w:pPr>
        <w:pStyle w:val="2"/>
      </w:pPr>
      <w:r>
        <w:rPr>
          <w:rFonts w:hint="eastAsia"/>
        </w:rPr>
        <w:t>二、</w:t>
      </w:r>
      <w:r w:rsidR="00C041BF" w:rsidRPr="00C041BF">
        <w:t>kaslr</w:t>
      </w:r>
      <w:r w:rsidR="00F809A8">
        <w:rPr>
          <w:rFonts w:hint="eastAsia"/>
        </w:rPr>
        <w:t>实现原理</w:t>
      </w:r>
    </w:p>
    <w:p w:rsidR="0094533E" w:rsidRDefault="0094533E" w:rsidP="00B64C94">
      <w:pPr>
        <w:ind w:firstLineChars="200" w:firstLine="420"/>
      </w:pPr>
      <w:r>
        <w:rPr>
          <w:rFonts w:hint="eastAsia"/>
        </w:rPr>
        <w:t>Linux</w:t>
      </w:r>
      <w:r>
        <w:rPr>
          <w:rFonts w:hint="eastAsia"/>
        </w:rPr>
        <w:t>内存的地址空间布局整体划分为两个部分：内核地址空间和用户地址空间，通常二者以</w:t>
      </w:r>
      <w:r>
        <w:rPr>
          <w:rFonts w:hint="eastAsia"/>
        </w:rPr>
        <w:t>1:3</w:t>
      </w:r>
      <w:r>
        <w:rPr>
          <w:rFonts w:hint="eastAsia"/>
        </w:rPr>
        <w:t>的比例划分，内核地址空间由内核代码分配使用，所有进程共享内核地址空间，而用户地址空间则为进程独有。</w:t>
      </w:r>
    </w:p>
    <w:p w:rsidR="0094533E" w:rsidRDefault="0094533E" w:rsidP="00B64C94">
      <w:pPr>
        <w:ind w:firstLineChars="200" w:firstLine="420"/>
      </w:pPr>
      <w:r>
        <w:t>在内核启动加载时</w:t>
      </w:r>
      <w:r>
        <w:rPr>
          <w:rFonts w:hint="eastAsia"/>
        </w:rPr>
        <w:t>，</w:t>
      </w:r>
      <w:r>
        <w:t>内核镜像的加载</w:t>
      </w:r>
      <w:r>
        <w:rPr>
          <w:rFonts w:hint="eastAsia"/>
        </w:rPr>
        <w:t>、</w:t>
      </w:r>
      <w:r>
        <w:t>解压和运行均在内核地址空间完成</w:t>
      </w:r>
      <w:r>
        <w:rPr>
          <w:rFonts w:hint="eastAsia"/>
        </w:rPr>
        <w:t>，</w:t>
      </w:r>
      <w:r>
        <w:t>下图为</w:t>
      </w:r>
      <w:r>
        <w:t>ARM</w:t>
      </w:r>
      <w:r w:rsidR="00E12E45">
        <w:t>32</w:t>
      </w:r>
      <w:r>
        <w:t>架构在内核启动过程中的内核地址空间的布局转换</w:t>
      </w:r>
      <w:r>
        <w:rPr>
          <w:rFonts w:hint="eastAsia"/>
        </w:rPr>
        <w:t>，</w:t>
      </w:r>
      <w:r>
        <w:t>在内核地址空间中</w:t>
      </w:r>
      <w:r>
        <w:rPr>
          <w:rFonts w:hint="eastAsia"/>
        </w:rPr>
        <w:t>，</w:t>
      </w:r>
      <w:r>
        <w:t>整个内存区域分为两个部分</w:t>
      </w:r>
      <w:r>
        <w:rPr>
          <w:rFonts w:hint="eastAsia"/>
        </w:rPr>
        <w:t>：</w:t>
      </w:r>
      <w:r>
        <w:t>高端内存区域和低端内存区域</w:t>
      </w:r>
      <w:r>
        <w:rPr>
          <w:rFonts w:hint="eastAsia"/>
        </w:rPr>
        <w:t>，</w:t>
      </w:r>
      <w:r>
        <w:t>其中高端内存区域为非线性映射区</w:t>
      </w:r>
      <w:r>
        <w:rPr>
          <w:rFonts w:hint="eastAsia"/>
        </w:rPr>
        <w:t>，</w:t>
      </w:r>
      <w:r>
        <w:t>其存在的意义</w:t>
      </w:r>
      <w:r w:rsidR="00E12E45">
        <w:t>主要是进行虚拟地址空间向物理地址的动态映射和动态扩展</w:t>
      </w:r>
      <w:r w:rsidR="00E12E45">
        <w:rPr>
          <w:rFonts w:hint="eastAsia"/>
        </w:rPr>
        <w:t>，</w:t>
      </w:r>
      <w:r w:rsidR="00E12E45">
        <w:t>而低端内存区域为线性映射区</w:t>
      </w:r>
      <w:r w:rsidR="00E12E45">
        <w:rPr>
          <w:rFonts w:hint="eastAsia"/>
        </w:rPr>
        <w:t>，</w:t>
      </w:r>
      <w:r w:rsidR="00E12E45">
        <w:t>其映射原理是将物理地址与虚拟地址进行</w:t>
      </w:r>
      <w:r w:rsidR="00E12E45">
        <w:rPr>
          <w:rFonts w:hint="eastAsia"/>
        </w:rPr>
        <w:t>1:1</w:t>
      </w:r>
      <w:r w:rsidR="00E12E45">
        <w:rPr>
          <w:rFonts w:hint="eastAsia"/>
        </w:rPr>
        <w:t>映射，且地址偏移确定以后，线性映射区的映射关系就不会再发生变化（</w:t>
      </w:r>
      <w:r w:rsidR="009D1DC5">
        <w:rPr>
          <w:rFonts w:hint="eastAsia"/>
        </w:rPr>
        <w:t>所以在</w:t>
      </w:r>
      <w:r w:rsidR="00E12E45" w:rsidRPr="00E12E45">
        <w:rPr>
          <w:rFonts w:hint="eastAsia"/>
        </w:rPr>
        <w:t>汇编代码里面，通常就是通过物理地址与虚拟地址的偏移值确定线性区的地址映射关系</w:t>
      </w:r>
      <w:r w:rsidR="00E12E45">
        <w:rPr>
          <w:rFonts w:hint="eastAsia"/>
        </w:rPr>
        <w:t>）</w:t>
      </w:r>
    </w:p>
    <w:p w:rsidR="0094533E" w:rsidRDefault="0094533E" w:rsidP="00B64C94">
      <w:pPr>
        <w:ind w:firstLineChars="200" w:firstLine="420"/>
      </w:pPr>
      <w:r>
        <w:rPr>
          <w:noProof/>
        </w:rPr>
        <w:drawing>
          <wp:inline distT="0" distB="0" distL="0" distR="0" wp14:anchorId="3FB87051" wp14:editId="16F07607">
            <wp:extent cx="5274310" cy="20091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09140"/>
                    </a:xfrm>
                    <a:prstGeom prst="rect">
                      <a:avLst/>
                    </a:prstGeom>
                  </pic:spPr>
                </pic:pic>
              </a:graphicData>
            </a:graphic>
          </wp:inline>
        </w:drawing>
      </w:r>
    </w:p>
    <w:p w:rsidR="0094533E" w:rsidRDefault="00E12E45" w:rsidP="00B64C94">
      <w:pPr>
        <w:ind w:firstLineChars="200" w:firstLine="420"/>
      </w:pPr>
      <w:r>
        <w:t>Arm32</w:t>
      </w:r>
      <w:r>
        <w:t>受限于寻址范围</w:t>
      </w:r>
      <w:r>
        <w:rPr>
          <w:rFonts w:hint="eastAsia"/>
        </w:rPr>
        <w:t>，</w:t>
      </w:r>
      <w:r>
        <w:t>整个寻址空间为</w:t>
      </w:r>
      <w:r>
        <w:rPr>
          <w:rFonts w:hint="eastAsia"/>
        </w:rPr>
        <w:t>4G</w:t>
      </w:r>
      <w:r>
        <w:rPr>
          <w:rFonts w:hint="eastAsia"/>
        </w:rPr>
        <w:t>，依据内存地址空间模型，其线性映射区大小约为</w:t>
      </w:r>
      <w:r>
        <w:rPr>
          <w:rFonts w:hint="eastAsia"/>
        </w:rPr>
        <w:t>7</w:t>
      </w:r>
      <w:r>
        <w:t>60MB</w:t>
      </w:r>
      <w:r>
        <w:rPr>
          <w:rFonts w:hint="eastAsia"/>
        </w:rPr>
        <w:t>，</w:t>
      </w:r>
      <w:r>
        <w:t>而非线性映射区仅有</w:t>
      </w:r>
      <w:r>
        <w:rPr>
          <w:rFonts w:hint="eastAsia"/>
        </w:rPr>
        <w:t>2</w:t>
      </w:r>
      <w:r>
        <w:t>40MB</w:t>
      </w:r>
      <w:r>
        <w:rPr>
          <w:rFonts w:hint="eastAsia"/>
        </w:rPr>
        <w:t>，</w:t>
      </w:r>
      <w:r>
        <w:t>若将内核镜像加载在非线性映射区域</w:t>
      </w:r>
      <w:r>
        <w:rPr>
          <w:rFonts w:hint="eastAsia"/>
        </w:rPr>
        <w:t>，</w:t>
      </w:r>
      <w:r>
        <w:t>则其随机性会收到比较大的影响</w:t>
      </w:r>
      <w:r>
        <w:rPr>
          <w:rFonts w:hint="eastAsia"/>
        </w:rPr>
        <w:t>，</w:t>
      </w:r>
      <w:r>
        <w:t>因此在现有方案中</w:t>
      </w:r>
      <w:r>
        <w:rPr>
          <w:rFonts w:hint="eastAsia"/>
        </w:rPr>
        <w:t>，</w:t>
      </w:r>
      <w:r>
        <w:t>我们在线性映射区内进行镜像的加载和随机偏移</w:t>
      </w:r>
      <w:r>
        <w:rPr>
          <w:rFonts w:hint="eastAsia"/>
        </w:rPr>
        <w:t>。</w:t>
      </w:r>
    </w:p>
    <w:p w:rsidR="00E12E45" w:rsidRDefault="00E12E45" w:rsidP="00E12E45">
      <w:r>
        <w:t>Linux</w:t>
      </w:r>
      <w:r>
        <w:t>内核镜像是一个具有自解压功能的压缩文件</w:t>
      </w:r>
      <w:r>
        <w:rPr>
          <w:rFonts w:hint="eastAsia"/>
        </w:rPr>
        <w:t>，在启动过程中，</w:t>
      </w:r>
      <w:r>
        <w:t>会</w:t>
      </w:r>
      <w:r>
        <w:rPr>
          <w:rFonts w:hint="eastAsia"/>
        </w:rPr>
        <w:t>先启动一个</w:t>
      </w:r>
      <w:r>
        <w:rPr>
          <w:rFonts w:hint="eastAsia"/>
        </w:rPr>
        <w:t>booloader</w:t>
      </w:r>
      <w:r>
        <w:rPr>
          <w:rFonts w:hint="eastAsia"/>
        </w:rPr>
        <w:t>，再由</w:t>
      </w:r>
      <w:r>
        <w:rPr>
          <w:rFonts w:hint="eastAsia"/>
        </w:rPr>
        <w:t>bootloader</w:t>
      </w:r>
      <w:r>
        <w:rPr>
          <w:rFonts w:hint="eastAsia"/>
        </w:rPr>
        <w:t>将内核</w:t>
      </w:r>
      <w:r>
        <w:rPr>
          <w:rFonts w:hint="eastAsia"/>
        </w:rPr>
        <w:t>zImage</w:t>
      </w:r>
      <w:r>
        <w:rPr>
          <w:rFonts w:hint="eastAsia"/>
        </w:rPr>
        <w:t>，</w:t>
      </w:r>
      <w:r>
        <w:rPr>
          <w:rFonts w:hint="eastAsia"/>
        </w:rPr>
        <w:t>dtb</w:t>
      </w:r>
      <w:r>
        <w:rPr>
          <w:rFonts w:hint="eastAsia"/>
        </w:rPr>
        <w:t>，根文件系统加载到内存，然后跳转到</w:t>
      </w:r>
      <w:r>
        <w:rPr>
          <w:rFonts w:hint="eastAsia"/>
        </w:rPr>
        <w:t>zImage</w:t>
      </w:r>
      <w:r>
        <w:rPr>
          <w:rFonts w:hint="eastAsia"/>
        </w:rPr>
        <w:t>的第一条执行开始执行解压缩代码，将原始的内核数据解压到指定内存处，再跳转到内核代码入口进行内核初始化操作，</w:t>
      </w:r>
      <w:r>
        <w:rPr>
          <w:rFonts w:hint="eastAsia"/>
        </w:rPr>
        <w:t>bootloader</w:t>
      </w:r>
      <w:r>
        <w:t>的主要</w:t>
      </w:r>
      <w:r>
        <w:rPr>
          <w:rFonts w:hint="eastAsia"/>
        </w:rPr>
        <w:t>功能点如下：</w:t>
      </w:r>
    </w:p>
    <w:p w:rsidR="00E12E45" w:rsidRDefault="00E12E45" w:rsidP="00E12E45">
      <w:pPr>
        <w:pStyle w:val="a3"/>
        <w:widowControl/>
        <w:numPr>
          <w:ilvl w:val="0"/>
          <w:numId w:val="17"/>
        </w:numPr>
        <w:spacing w:after="100" w:afterAutospacing="1" w:line="240" w:lineRule="atLeast"/>
        <w:ind w:firstLineChars="0"/>
      </w:pPr>
      <w:r>
        <w:rPr>
          <w:rFonts w:hint="eastAsia"/>
        </w:rPr>
        <w:t>找到并初始化内存；</w:t>
      </w:r>
    </w:p>
    <w:p w:rsidR="00E12E45" w:rsidRDefault="00E12E45" w:rsidP="00E12E45">
      <w:pPr>
        <w:pStyle w:val="a3"/>
        <w:widowControl/>
        <w:numPr>
          <w:ilvl w:val="0"/>
          <w:numId w:val="17"/>
        </w:numPr>
        <w:spacing w:after="100" w:afterAutospacing="1" w:line="240" w:lineRule="atLeast"/>
        <w:ind w:firstLineChars="0"/>
      </w:pPr>
      <w:r>
        <w:rPr>
          <w:rFonts w:hint="eastAsia"/>
        </w:rPr>
        <w:lastRenderedPageBreak/>
        <w:t>初始化和使能一个串口输出，这个对于调试很重要；</w:t>
      </w:r>
    </w:p>
    <w:p w:rsidR="00E12E45" w:rsidRPr="005A17F5" w:rsidRDefault="00E12E45" w:rsidP="00E12E45">
      <w:pPr>
        <w:pStyle w:val="a3"/>
        <w:widowControl/>
        <w:numPr>
          <w:ilvl w:val="0"/>
          <w:numId w:val="17"/>
        </w:numPr>
        <w:spacing w:after="100" w:afterAutospacing="1" w:line="240" w:lineRule="atLeast"/>
        <w:ind w:firstLineChars="0"/>
      </w:pPr>
      <w:r>
        <w:rPr>
          <w:rFonts w:hint="eastAsia"/>
        </w:rPr>
        <w:t>获取</w:t>
      </w:r>
      <w:r>
        <w:rPr>
          <w:rFonts w:hint="eastAsia"/>
        </w:rPr>
        <w:t>CPU</w:t>
      </w:r>
      <w:r>
        <w:rPr>
          <w:rFonts w:hint="eastAsia"/>
        </w:rPr>
        <w:t>类型，指的是具体体现结构</w:t>
      </w:r>
      <w:r>
        <w:rPr>
          <w:rFonts w:hint="eastAsia"/>
        </w:rPr>
        <w:t>CPU</w:t>
      </w:r>
      <w:r>
        <w:rPr>
          <w:rFonts w:hint="eastAsia"/>
        </w:rPr>
        <w:t>的类型，比如</w:t>
      </w:r>
      <w:r>
        <w:rPr>
          <w:rFonts w:hint="eastAsia"/>
        </w:rPr>
        <w:t>ARM Cortex-x</w:t>
      </w:r>
      <w:r>
        <w:rPr>
          <w:rFonts w:hint="eastAsia"/>
        </w:rPr>
        <w:t>系列；</w:t>
      </w:r>
    </w:p>
    <w:p w:rsidR="00E12E45" w:rsidRDefault="00E12E45" w:rsidP="00E12E45">
      <w:pPr>
        <w:pStyle w:val="a3"/>
        <w:widowControl/>
        <w:numPr>
          <w:ilvl w:val="0"/>
          <w:numId w:val="17"/>
        </w:numPr>
        <w:spacing w:after="100" w:afterAutospacing="1" w:line="240" w:lineRule="atLeast"/>
        <w:ind w:firstLineChars="0"/>
      </w:pPr>
      <w:r>
        <w:rPr>
          <w:rFonts w:hint="eastAsia"/>
        </w:rPr>
        <w:t>初始化</w:t>
      </w:r>
      <w:r>
        <w:rPr>
          <w:rFonts w:hint="eastAsia"/>
        </w:rPr>
        <w:t>kernel tagged list</w:t>
      </w:r>
      <w:r>
        <w:rPr>
          <w:rFonts w:hint="eastAsia"/>
        </w:rPr>
        <w:t>，向</w:t>
      </w:r>
      <w:r>
        <w:rPr>
          <w:rFonts w:hint="eastAsia"/>
        </w:rPr>
        <w:t>kernel</w:t>
      </w:r>
      <w:r>
        <w:rPr>
          <w:rFonts w:hint="eastAsia"/>
        </w:rPr>
        <w:t>传递系统内存和根文件系统位置和其它信息；</w:t>
      </w:r>
    </w:p>
    <w:p w:rsidR="00E12E45" w:rsidRDefault="00E12E45" w:rsidP="00E12E45">
      <w:pPr>
        <w:pStyle w:val="a3"/>
        <w:widowControl/>
        <w:numPr>
          <w:ilvl w:val="0"/>
          <w:numId w:val="17"/>
        </w:numPr>
        <w:spacing w:after="100" w:afterAutospacing="1" w:line="240" w:lineRule="atLeast"/>
        <w:ind w:firstLineChars="0"/>
      </w:pPr>
      <w:r>
        <w:rPr>
          <w:rFonts w:hint="eastAsia"/>
        </w:rPr>
        <w:t>加载</w:t>
      </w:r>
      <w:r>
        <w:rPr>
          <w:rFonts w:hint="eastAsia"/>
        </w:rPr>
        <w:t xml:space="preserve"> initramfs (</w:t>
      </w:r>
      <w:r>
        <w:rPr>
          <w:rFonts w:hint="eastAsia"/>
        </w:rPr>
        <w:t>基于</w:t>
      </w:r>
      <w:r>
        <w:rPr>
          <w:rFonts w:hint="eastAsia"/>
        </w:rPr>
        <w:t>ram</w:t>
      </w:r>
      <w:r>
        <w:rPr>
          <w:rFonts w:hint="eastAsia"/>
        </w:rPr>
        <w:t>的一种</w:t>
      </w:r>
      <w:r>
        <w:rPr>
          <w:rFonts w:hint="eastAsia"/>
        </w:rPr>
        <w:t>fs)</w:t>
      </w:r>
      <w:r>
        <w:rPr>
          <w:rFonts w:hint="eastAsia"/>
        </w:rPr>
        <w:t>；</w:t>
      </w:r>
    </w:p>
    <w:p w:rsidR="00E12E45" w:rsidRDefault="00E12E45" w:rsidP="00E12E45">
      <w:pPr>
        <w:pStyle w:val="a3"/>
        <w:widowControl/>
        <w:numPr>
          <w:ilvl w:val="0"/>
          <w:numId w:val="17"/>
        </w:numPr>
        <w:spacing w:after="100" w:afterAutospacing="1" w:line="240" w:lineRule="atLeast"/>
        <w:ind w:firstLineChars="0"/>
      </w:pPr>
      <w:r>
        <w:rPr>
          <w:rFonts w:hint="eastAsia"/>
        </w:rPr>
        <w:t>初始化设备树，跳转到</w:t>
      </w:r>
      <w:r>
        <w:rPr>
          <w:rFonts w:hint="eastAsia"/>
        </w:rPr>
        <w:t>kernel</w:t>
      </w:r>
      <w:r>
        <w:rPr>
          <w:rFonts w:hint="eastAsia"/>
        </w:rPr>
        <w:t>代码段入口</w:t>
      </w:r>
      <w:r>
        <w:rPr>
          <w:rFonts w:hint="eastAsia"/>
        </w:rPr>
        <w:t>stext</w:t>
      </w:r>
      <w:r>
        <w:rPr>
          <w:rFonts w:hint="eastAsia"/>
        </w:rPr>
        <w:t>；</w:t>
      </w:r>
    </w:p>
    <w:p w:rsidR="00E12E45" w:rsidRDefault="00EB7813" w:rsidP="00B64C94">
      <w:pPr>
        <w:ind w:firstLineChars="200" w:firstLine="420"/>
      </w:pPr>
      <w:r w:rsidRPr="00EB7813">
        <w:t>ka</w:t>
      </w:r>
      <w:r w:rsidR="00743CA5">
        <w:t>sl</w:t>
      </w:r>
      <w:r w:rsidRPr="00EB7813">
        <w:t>r</w:t>
      </w:r>
      <w:r w:rsidR="00E21FF4">
        <w:rPr>
          <w:rFonts w:hint="eastAsia"/>
        </w:rPr>
        <w:t>的工作主要在内核自解压过程中完成，</w:t>
      </w:r>
      <w:r w:rsidR="00E21FF4" w:rsidRPr="00C917D0">
        <w:rPr>
          <w:rFonts w:hint="eastAsia"/>
        </w:rPr>
        <w:t>在内核启动阶段，</w:t>
      </w:r>
      <w:r w:rsidR="00E21FF4">
        <w:rPr>
          <w:rFonts w:hint="eastAsia"/>
        </w:rPr>
        <w:t>kaslr</w:t>
      </w:r>
      <w:r w:rsidR="00E21FF4">
        <w:rPr>
          <w:rFonts w:hint="eastAsia"/>
        </w:rPr>
        <w:t>功能代码会</w:t>
      </w:r>
      <w:r w:rsidR="00E21FF4" w:rsidRPr="00C917D0">
        <w:rPr>
          <w:rFonts w:hint="eastAsia"/>
        </w:rPr>
        <w:t>获取一个</w:t>
      </w:r>
      <w:r w:rsidR="00E21FF4" w:rsidRPr="00C917D0">
        <w:rPr>
          <w:rFonts w:hint="eastAsia"/>
        </w:rPr>
        <w:t>kernel image</w:t>
      </w:r>
      <w:r w:rsidR="00E21FF4" w:rsidRPr="00C917D0">
        <w:rPr>
          <w:rFonts w:hint="eastAsia"/>
        </w:rPr>
        <w:t>的偏移值，</w:t>
      </w:r>
      <w:r w:rsidR="00E21FF4">
        <w:rPr>
          <w:rFonts w:hint="eastAsia"/>
        </w:rPr>
        <w:t>这个</w:t>
      </w:r>
      <w:r w:rsidR="00E21FF4" w:rsidRPr="00C917D0">
        <w:rPr>
          <w:rFonts w:hint="eastAsia"/>
        </w:rPr>
        <w:t>偏移值</w:t>
      </w:r>
      <w:r w:rsidR="00E21FF4">
        <w:rPr>
          <w:rFonts w:hint="eastAsia"/>
        </w:rPr>
        <w:t>是由随机种子生产的伪随机数，随机种子既</w:t>
      </w:r>
      <w:r w:rsidR="00E21FF4" w:rsidRPr="00C917D0">
        <w:rPr>
          <w:rFonts w:hint="eastAsia"/>
        </w:rPr>
        <w:t>可以通过</w:t>
      </w:r>
      <w:r w:rsidR="00E21FF4" w:rsidRPr="00C917D0">
        <w:rPr>
          <w:rFonts w:hint="eastAsia"/>
        </w:rPr>
        <w:t>dtb</w:t>
      </w:r>
      <w:r w:rsidR="00E21FF4" w:rsidRPr="00C917D0">
        <w:rPr>
          <w:rFonts w:hint="eastAsia"/>
        </w:rPr>
        <w:t>或者</w:t>
      </w:r>
      <w:r w:rsidR="00E21FF4" w:rsidRPr="00C917D0">
        <w:rPr>
          <w:rFonts w:hint="eastAsia"/>
        </w:rPr>
        <w:t>bios</w:t>
      </w:r>
      <w:r w:rsidR="00E21FF4" w:rsidRPr="00C917D0">
        <w:rPr>
          <w:rFonts w:hint="eastAsia"/>
        </w:rPr>
        <w:t>传递</w:t>
      </w:r>
      <w:r w:rsidR="00E21FF4">
        <w:rPr>
          <w:rFonts w:hint="eastAsia"/>
        </w:rPr>
        <w:t>设置</w:t>
      </w:r>
      <w:r w:rsidR="00E21FF4" w:rsidRPr="00C917D0">
        <w:rPr>
          <w:rFonts w:hint="eastAsia"/>
        </w:rPr>
        <w:t>，也可以基于</w:t>
      </w:r>
      <w:r w:rsidR="00E21FF4">
        <w:rPr>
          <w:rFonts w:hint="eastAsia"/>
        </w:rPr>
        <w:t>硬件</w:t>
      </w:r>
      <w:r w:rsidR="00E21FF4" w:rsidRPr="00C917D0">
        <w:rPr>
          <w:rFonts w:hint="eastAsia"/>
        </w:rPr>
        <w:t>随机源</w:t>
      </w:r>
      <w:r w:rsidR="00E21FF4">
        <w:rPr>
          <w:rFonts w:hint="eastAsia"/>
        </w:rPr>
        <w:t>或其他随机性对象</w:t>
      </w:r>
      <w:r w:rsidR="00E21FF4" w:rsidRPr="00C917D0">
        <w:rPr>
          <w:rFonts w:hint="eastAsia"/>
        </w:rPr>
        <w:t>生成。</w:t>
      </w:r>
      <w:r w:rsidR="00E21FF4">
        <w:rPr>
          <w:rFonts w:hint="eastAsia"/>
        </w:rPr>
        <w:t>基于此再对整个可偏移内存区域进行</w:t>
      </w:r>
      <w:r w:rsidR="00E21FF4">
        <w:rPr>
          <w:rFonts w:hint="eastAsia"/>
        </w:rPr>
        <w:t>region</w:t>
      </w:r>
      <w:r w:rsidR="00E21FF4">
        <w:rPr>
          <w:rFonts w:hint="eastAsia"/>
        </w:rPr>
        <w:t>化管理，剔除其中不可进行内核镜像解压的内存区域，比如</w:t>
      </w:r>
      <w:r w:rsidR="00E21FF4">
        <w:rPr>
          <w:rFonts w:hint="eastAsia"/>
        </w:rPr>
        <w:t>initrd</w:t>
      </w:r>
      <w:r w:rsidR="00E21FF4">
        <w:rPr>
          <w:rFonts w:hint="eastAsia"/>
        </w:rPr>
        <w:t>、</w:t>
      </w:r>
      <w:r w:rsidR="00E21FF4">
        <w:rPr>
          <w:rFonts w:hint="eastAsia"/>
        </w:rPr>
        <w:t>dtb</w:t>
      </w:r>
      <w:r w:rsidR="00E21FF4">
        <w:rPr>
          <w:rFonts w:hint="eastAsia"/>
        </w:rPr>
        <w:t>、</w:t>
      </w:r>
      <w:r w:rsidR="00E21FF4">
        <w:rPr>
          <w:rFonts w:hint="eastAsia"/>
        </w:rPr>
        <w:t>zImage</w:t>
      </w:r>
      <w:r w:rsidR="00B81D38">
        <w:rPr>
          <w:rFonts w:hint="eastAsia"/>
        </w:rPr>
        <w:t>以及保留内存已占用的内存区域，确保解压后</w:t>
      </w:r>
      <w:r w:rsidR="00E21FF4">
        <w:rPr>
          <w:rFonts w:hint="eastAsia"/>
        </w:rPr>
        <w:t>的内核镜像不会与其他的系统资源发生内存互踩情况，影响</w:t>
      </w:r>
      <w:r w:rsidR="00E21FF4">
        <w:rPr>
          <w:rFonts w:hint="eastAsia"/>
        </w:rPr>
        <w:t>OS</w:t>
      </w:r>
      <w:r w:rsidR="00E21FF4">
        <w:rPr>
          <w:rFonts w:hint="eastAsia"/>
        </w:rPr>
        <w:t>正常启动，在剩余的空闲位置中，基于伪随机数生成</w:t>
      </w:r>
      <w:r w:rsidR="00E21FF4">
        <w:rPr>
          <w:rFonts w:hint="eastAsia"/>
        </w:rPr>
        <w:t>kaslr_</w:t>
      </w:r>
      <w:r w:rsidR="00E21FF4">
        <w:t>offset</w:t>
      </w:r>
      <w:r w:rsidR="00E21FF4">
        <w:rPr>
          <w:rFonts w:hint="eastAsia"/>
        </w:rPr>
        <w:t>，</w:t>
      </w:r>
      <w:r w:rsidR="00E21FF4">
        <w:t>即内核随机偏移位置</w:t>
      </w:r>
      <w:r w:rsidR="00E21FF4">
        <w:rPr>
          <w:rFonts w:hint="eastAsia"/>
        </w:rPr>
        <w:t>，</w:t>
      </w:r>
      <w:r w:rsidR="00E21FF4">
        <w:t>然后将内核解压到该指定的内核随机偏移位置</w:t>
      </w:r>
      <w:r w:rsidR="00E21FF4">
        <w:rPr>
          <w:rFonts w:hint="eastAsia"/>
        </w:rPr>
        <w:t>。</w:t>
      </w:r>
    </w:p>
    <w:p w:rsidR="008B45F4" w:rsidRDefault="00E21FF4" w:rsidP="00DD310D">
      <w:pPr>
        <w:ind w:firstLineChars="200" w:firstLine="420"/>
      </w:pPr>
      <w:r>
        <w:t>完成内核解压之后</w:t>
      </w:r>
      <w:r>
        <w:rPr>
          <w:rFonts w:hint="eastAsia"/>
        </w:rPr>
        <w:t>，</w:t>
      </w:r>
      <w:r>
        <w:t>还需要做一个内核符号重定位的工作</w:t>
      </w:r>
      <w:r>
        <w:rPr>
          <w:rFonts w:hint="eastAsia"/>
        </w:rPr>
        <w:t>，</w:t>
      </w:r>
      <w:r>
        <w:t>vmlinux</w:t>
      </w:r>
      <w:r>
        <w:t>在编译链接时</w:t>
      </w:r>
      <w:r>
        <w:rPr>
          <w:rFonts w:hint="eastAsia"/>
        </w:rPr>
        <w:t>，所有的内核符号地址及其调用关系均是预定义的，在</w:t>
      </w:r>
      <w:r w:rsidR="008B45F4">
        <w:rPr>
          <w:rFonts w:hint="eastAsia"/>
        </w:rPr>
        <w:t>完成内核镜像随机之后，原有的符号地址将失效，因此需要对内核符号进行重定位，从而保持内核代码的寻址调用关系，从而确保内核功能不受偏移影响。</w:t>
      </w:r>
    </w:p>
    <w:p w:rsidR="00061B23" w:rsidRDefault="00854B85" w:rsidP="00854B85">
      <w:pPr>
        <w:pStyle w:val="2"/>
      </w:pPr>
      <w:r>
        <w:rPr>
          <w:rFonts w:hint="eastAsia"/>
        </w:rPr>
        <w:t>三、</w:t>
      </w:r>
      <w:r w:rsidR="00C041BF" w:rsidRPr="00C041BF">
        <w:t>kaslr</w:t>
      </w:r>
      <w:r w:rsidR="008B45F4">
        <w:rPr>
          <w:rFonts w:hint="eastAsia"/>
        </w:rPr>
        <w:t>实现步骤</w:t>
      </w:r>
    </w:p>
    <w:p w:rsidR="000F2B03" w:rsidRDefault="00C041BF" w:rsidP="008B45F4">
      <w:pPr>
        <w:ind w:firstLine="420"/>
      </w:pPr>
      <w:r w:rsidRPr="00C041BF">
        <w:t>kaslr</w:t>
      </w:r>
      <w:r w:rsidR="008B45F4">
        <w:t>内核构建阶段</w:t>
      </w:r>
      <w:r w:rsidR="008B45F4">
        <w:rPr>
          <w:rFonts w:hint="eastAsia"/>
        </w:rPr>
        <w:t>：</w:t>
      </w:r>
    </w:p>
    <w:p w:rsidR="008B45F4" w:rsidRDefault="008B45F4" w:rsidP="008B45F4">
      <w:pPr>
        <w:pStyle w:val="a3"/>
        <w:numPr>
          <w:ilvl w:val="0"/>
          <w:numId w:val="18"/>
        </w:numPr>
        <w:ind w:firstLineChars="0"/>
      </w:pPr>
      <w:r>
        <w:t>链接选项中添加</w:t>
      </w:r>
      <w:r>
        <w:rPr>
          <w:rFonts w:hint="eastAsia"/>
        </w:rPr>
        <w:t>-</w:t>
      </w:r>
      <w:r>
        <w:t>fPIC</w:t>
      </w:r>
      <w:r>
        <w:rPr>
          <w:rFonts w:hint="eastAsia"/>
        </w:rPr>
        <w:t>，</w:t>
      </w:r>
      <w:r>
        <w:rPr>
          <w:rFonts w:hint="eastAsia"/>
        </w:rPr>
        <w:t>-</w:t>
      </w:r>
      <w:r>
        <w:t>PIE</w:t>
      </w:r>
      <w:r>
        <w:t>参数</w:t>
      </w:r>
      <w:r>
        <w:rPr>
          <w:rFonts w:hint="eastAsia"/>
        </w:rPr>
        <w:t>，</w:t>
      </w:r>
      <w:r>
        <w:t>将内核编译成地址无关的镜像</w:t>
      </w:r>
    </w:p>
    <w:p w:rsidR="008B45F4" w:rsidRDefault="008B45F4" w:rsidP="008B45F4">
      <w:pPr>
        <w:pStyle w:val="a3"/>
        <w:numPr>
          <w:ilvl w:val="0"/>
          <w:numId w:val="18"/>
        </w:numPr>
        <w:ind w:firstLineChars="0"/>
      </w:pPr>
      <w:r>
        <w:t>生成重定位段</w:t>
      </w:r>
      <w:r w:rsidR="00854B85">
        <w:rPr>
          <w:rFonts w:hint="eastAsia"/>
        </w:rPr>
        <w:t>.</w:t>
      </w:r>
      <w:r w:rsidR="00854B85">
        <w:t>rel*</w:t>
      </w:r>
      <w:r w:rsidR="00854B85">
        <w:rPr>
          <w:rFonts w:hint="eastAsia"/>
        </w:rPr>
        <w:t>，</w:t>
      </w:r>
      <w:r w:rsidR="00854B85">
        <w:t>用于内核符号重定位</w:t>
      </w:r>
    </w:p>
    <w:p w:rsidR="00854B85" w:rsidRDefault="00C041BF" w:rsidP="00854B85">
      <w:pPr>
        <w:ind w:left="420"/>
      </w:pPr>
      <w:r w:rsidRPr="00C041BF">
        <w:t>kaslr</w:t>
      </w:r>
      <w:r w:rsidR="00854B85">
        <w:t>解压缩阶段</w:t>
      </w:r>
      <w:r w:rsidR="00854B85">
        <w:rPr>
          <w:rFonts w:hint="eastAsia"/>
        </w:rPr>
        <w:t>：</w:t>
      </w:r>
    </w:p>
    <w:p w:rsidR="00854B85" w:rsidRDefault="00854B85" w:rsidP="00854B85">
      <w:pPr>
        <w:pStyle w:val="a3"/>
        <w:numPr>
          <w:ilvl w:val="0"/>
          <w:numId w:val="19"/>
        </w:numPr>
        <w:ind w:firstLineChars="0"/>
      </w:pPr>
      <w:r w:rsidRPr="00854B85">
        <w:rPr>
          <w:rFonts w:hint="eastAsia"/>
        </w:rPr>
        <w:t>kaslr_offset</w:t>
      </w:r>
      <w:r w:rsidRPr="00854B85">
        <w:rPr>
          <w:rFonts w:hint="eastAsia"/>
        </w:rPr>
        <w:t>伪随机偏移值计算，解析</w:t>
      </w:r>
      <w:r w:rsidRPr="00854B85">
        <w:rPr>
          <w:rFonts w:hint="eastAsia"/>
        </w:rPr>
        <w:t>cmdline</w:t>
      </w:r>
      <w:r w:rsidRPr="00854B85">
        <w:rPr>
          <w:rFonts w:hint="eastAsia"/>
        </w:rPr>
        <w:t>，解析</w:t>
      </w:r>
      <w:r w:rsidRPr="00854B85">
        <w:rPr>
          <w:rFonts w:hint="eastAsia"/>
        </w:rPr>
        <w:t>dts</w:t>
      </w:r>
    </w:p>
    <w:p w:rsidR="00854B85" w:rsidRPr="00854B85" w:rsidRDefault="00854B85" w:rsidP="00854B85">
      <w:pPr>
        <w:pStyle w:val="a3"/>
        <w:numPr>
          <w:ilvl w:val="0"/>
          <w:numId w:val="19"/>
        </w:numPr>
        <w:ind w:firstLineChars="0"/>
      </w:pPr>
      <w:r w:rsidRPr="00854B85">
        <w:rPr>
          <w:rFonts w:hint="eastAsia"/>
        </w:rPr>
        <w:t>镜像解压到指定内存，解压、移动镜像</w:t>
      </w:r>
    </w:p>
    <w:p w:rsidR="00854B85" w:rsidRDefault="00C041BF" w:rsidP="00854B85">
      <w:pPr>
        <w:ind w:left="420"/>
      </w:pPr>
      <w:r w:rsidRPr="00C041BF">
        <w:t>kaslr</w:t>
      </w:r>
      <w:r w:rsidR="00854B85">
        <w:t>系统启动阶段</w:t>
      </w:r>
      <w:r w:rsidR="00854B85">
        <w:rPr>
          <w:rFonts w:hint="eastAsia"/>
        </w:rPr>
        <w:t>：</w:t>
      </w:r>
    </w:p>
    <w:p w:rsidR="00854B85" w:rsidRDefault="00854B85" w:rsidP="00EB7813">
      <w:pPr>
        <w:pStyle w:val="a3"/>
        <w:numPr>
          <w:ilvl w:val="0"/>
          <w:numId w:val="20"/>
        </w:numPr>
        <w:ind w:firstLineChars="0"/>
      </w:pPr>
      <w:r>
        <w:t>kaslr_offset</w:t>
      </w:r>
      <w:r>
        <w:t>记录内核偏移量</w:t>
      </w:r>
      <w:r>
        <w:rPr>
          <w:rFonts w:hint="eastAsia"/>
        </w:rPr>
        <w:t>，</w:t>
      </w:r>
      <w:r>
        <w:t>对内核符号进行地址重定位</w:t>
      </w:r>
    </w:p>
    <w:p w:rsidR="002017CE" w:rsidRDefault="00854B85" w:rsidP="0070026C">
      <w:pPr>
        <w:pStyle w:val="2"/>
      </w:pPr>
      <w:r>
        <w:rPr>
          <w:rFonts w:hint="eastAsia"/>
        </w:rPr>
        <w:t>四</w:t>
      </w:r>
      <w:r w:rsidR="00470B91">
        <w:rPr>
          <w:rFonts w:hint="eastAsia"/>
        </w:rPr>
        <w:t>、</w:t>
      </w:r>
      <w:r w:rsidR="00C041BF" w:rsidRPr="00C041BF">
        <w:t>kaslr</w:t>
      </w:r>
      <w:r w:rsidR="004962C5">
        <w:t>特性使能和调试</w:t>
      </w:r>
    </w:p>
    <w:p w:rsidR="002017CE" w:rsidRDefault="004962C5" w:rsidP="004962C5">
      <w:pPr>
        <w:pStyle w:val="a3"/>
        <w:numPr>
          <w:ilvl w:val="0"/>
          <w:numId w:val="11"/>
        </w:numPr>
        <w:ind w:firstLineChars="0"/>
      </w:pPr>
      <w:r>
        <w:rPr>
          <w:rFonts w:hint="eastAsia"/>
        </w:rPr>
        <w:t>使能</w:t>
      </w:r>
      <w:r>
        <w:t>条件</w:t>
      </w:r>
    </w:p>
    <w:p w:rsidR="004962C5" w:rsidRDefault="00C041BF" w:rsidP="004962C5">
      <w:pPr>
        <w:pStyle w:val="a3"/>
        <w:numPr>
          <w:ilvl w:val="0"/>
          <w:numId w:val="15"/>
        </w:numPr>
        <w:ind w:firstLineChars="0"/>
      </w:pPr>
      <w:r w:rsidRPr="00C041BF">
        <w:t>kaslr</w:t>
      </w:r>
      <w:r w:rsidR="004962C5">
        <w:rPr>
          <w:rFonts w:hint="eastAsia"/>
        </w:rPr>
        <w:t>功能通过</w:t>
      </w:r>
      <w:r w:rsidR="004962C5" w:rsidRPr="004962C5">
        <w:t>CONFIG_RANDOMIZE_BASE</w:t>
      </w:r>
      <w:r w:rsidR="004962C5">
        <w:t>进行控制</w:t>
      </w:r>
    </w:p>
    <w:p w:rsidR="00C404D5" w:rsidRPr="002017CE" w:rsidRDefault="00EB7813" w:rsidP="00C404D5">
      <w:pPr>
        <w:pStyle w:val="a3"/>
        <w:numPr>
          <w:ilvl w:val="0"/>
          <w:numId w:val="15"/>
        </w:numPr>
        <w:ind w:firstLineChars="0"/>
      </w:pPr>
      <w:r>
        <w:t>c</w:t>
      </w:r>
      <w:r w:rsidR="004962C5">
        <w:t>mdline</w:t>
      </w:r>
      <w:r w:rsidR="004962C5">
        <w:t>中不能存在</w:t>
      </w:r>
      <w:r w:rsidR="004962C5">
        <w:t>nokaslr</w:t>
      </w:r>
      <w:r w:rsidR="004962C5">
        <w:t>参数</w:t>
      </w:r>
      <w:r w:rsidR="004962C5">
        <w:rPr>
          <w:rFonts w:hint="eastAsia"/>
        </w:rPr>
        <w:t>，</w:t>
      </w:r>
      <w:r w:rsidR="004962C5">
        <w:t>否则</w:t>
      </w:r>
      <w:r w:rsidR="00C041BF" w:rsidRPr="00C041BF">
        <w:t>kaslr</w:t>
      </w:r>
      <w:r w:rsidR="00C404D5">
        <w:t>不被使能</w:t>
      </w:r>
    </w:p>
    <w:p w:rsidR="000F5699" w:rsidRDefault="00C404D5" w:rsidP="007B0F1B">
      <w:pPr>
        <w:pStyle w:val="a3"/>
        <w:numPr>
          <w:ilvl w:val="0"/>
          <w:numId w:val="11"/>
        </w:numPr>
        <w:ind w:firstLineChars="0"/>
      </w:pPr>
      <w:r>
        <w:rPr>
          <w:rFonts w:hint="eastAsia"/>
        </w:rPr>
        <w:t>随机</w:t>
      </w:r>
      <w:r>
        <w:t>种子</w:t>
      </w:r>
    </w:p>
    <w:p w:rsidR="00C404D5" w:rsidRDefault="00C404D5" w:rsidP="00C404D5">
      <w:pPr>
        <w:pStyle w:val="a3"/>
        <w:ind w:left="840" w:firstLineChars="0" w:firstLine="0"/>
      </w:pPr>
      <w:r>
        <w:t>通过</w:t>
      </w:r>
      <w:r>
        <w:t>dts</w:t>
      </w:r>
      <w:r>
        <w:t>指定随机种子</w:t>
      </w:r>
      <w:r>
        <w:rPr>
          <w:rFonts w:hint="eastAsia"/>
        </w:rPr>
        <w:t>，</w:t>
      </w:r>
      <w:r>
        <w:t>如下</w:t>
      </w:r>
      <w:r>
        <w:rPr>
          <w:rFonts w:hint="eastAsia"/>
        </w:rPr>
        <w:t>：</w:t>
      </w:r>
    </w:p>
    <w:p w:rsidR="00C404D5" w:rsidRDefault="00C404D5" w:rsidP="00C404D5">
      <w:pPr>
        <w:pStyle w:val="a3"/>
        <w:ind w:left="840" w:firstLineChars="0" w:firstLine="0"/>
      </w:pPr>
      <w:r>
        <w:rPr>
          <w:noProof/>
        </w:rPr>
        <w:drawing>
          <wp:inline distT="0" distB="0" distL="0" distR="0" wp14:anchorId="3E53586C" wp14:editId="2D429480">
            <wp:extent cx="4533900" cy="485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900" cy="485775"/>
                    </a:xfrm>
                    <a:prstGeom prst="rect">
                      <a:avLst/>
                    </a:prstGeom>
                  </pic:spPr>
                </pic:pic>
              </a:graphicData>
            </a:graphic>
          </wp:inline>
        </w:drawing>
      </w:r>
    </w:p>
    <w:p w:rsidR="00C404D5" w:rsidRPr="00C404D5" w:rsidRDefault="00C404D5" w:rsidP="00C404D5">
      <w:pPr>
        <w:pStyle w:val="a3"/>
        <w:ind w:left="840" w:firstLineChars="0" w:firstLine="0"/>
      </w:pPr>
      <w:r>
        <w:t>注</w:t>
      </w:r>
      <w:r>
        <w:rPr>
          <w:rFonts w:hint="eastAsia"/>
        </w:rPr>
        <w:t>：</w:t>
      </w:r>
      <w:r>
        <w:rPr>
          <w:rFonts w:hint="eastAsia"/>
        </w:rPr>
        <w:t>ARM</w:t>
      </w:r>
      <w:r>
        <w:rPr>
          <w:rFonts w:hint="eastAsia"/>
        </w:rPr>
        <w:t>会</w:t>
      </w:r>
      <w:r w:rsidRPr="00C404D5">
        <w:rPr>
          <w:rFonts w:hint="eastAsia"/>
        </w:rPr>
        <w:t>基于</w:t>
      </w:r>
      <w:r w:rsidRPr="00C404D5">
        <w:rPr>
          <w:rFonts w:hint="eastAsia"/>
        </w:rPr>
        <w:t>DTB</w:t>
      </w:r>
      <w:r w:rsidRPr="00C404D5">
        <w:rPr>
          <w:rFonts w:hint="eastAsia"/>
        </w:rPr>
        <w:t>文件做</w:t>
      </w:r>
      <w:r w:rsidRPr="00C404D5">
        <w:rPr>
          <w:rFonts w:hint="eastAsia"/>
        </w:rPr>
        <w:t>CRC</w:t>
      </w:r>
      <w:r w:rsidRPr="00C404D5">
        <w:rPr>
          <w:rFonts w:hint="eastAsia"/>
        </w:rPr>
        <w:t>运算，生成随机种子</w:t>
      </w:r>
    </w:p>
    <w:p w:rsidR="000F5699" w:rsidRDefault="00C404D5" w:rsidP="007B0F1B">
      <w:pPr>
        <w:pStyle w:val="a3"/>
        <w:numPr>
          <w:ilvl w:val="0"/>
          <w:numId w:val="11"/>
        </w:numPr>
        <w:ind w:firstLineChars="0"/>
      </w:pPr>
      <w:r>
        <w:rPr>
          <w:rFonts w:hint="eastAsia"/>
        </w:rPr>
        <w:t>验证</w:t>
      </w:r>
      <w:r>
        <w:t>测试</w:t>
      </w:r>
    </w:p>
    <w:p w:rsidR="00C404D5" w:rsidRDefault="00C404D5" w:rsidP="00C404D5">
      <w:pPr>
        <w:pStyle w:val="a3"/>
        <w:ind w:left="840" w:firstLineChars="0" w:firstLine="0"/>
      </w:pPr>
      <w:r>
        <w:t>通过内核符号地址信息</w:t>
      </w:r>
      <w:r>
        <w:rPr>
          <w:rFonts w:hint="eastAsia"/>
        </w:rPr>
        <w:t>，</w:t>
      </w:r>
      <w:r>
        <w:t>可以观察内核符号加载状态</w:t>
      </w:r>
      <w:r>
        <w:rPr>
          <w:rFonts w:hint="eastAsia"/>
        </w:rPr>
        <w:t>，</w:t>
      </w:r>
      <w:r>
        <w:t>以此判断</w:t>
      </w:r>
      <w:r w:rsidR="00C041BF" w:rsidRPr="00C041BF">
        <w:t>kaslr</w:t>
      </w:r>
      <w:r>
        <w:t>特性是否生效</w:t>
      </w:r>
      <w:r>
        <w:rPr>
          <w:rFonts w:hint="eastAsia"/>
        </w:rPr>
        <w:t>，</w:t>
      </w:r>
      <w:r>
        <w:t>命令如下</w:t>
      </w:r>
      <w:r>
        <w:rPr>
          <w:rFonts w:hint="eastAsia"/>
        </w:rPr>
        <w:t>：</w:t>
      </w:r>
    </w:p>
    <w:p w:rsidR="00C404D5" w:rsidRPr="00C404D5" w:rsidRDefault="00C404D5" w:rsidP="00C404D5">
      <w:pPr>
        <w:ind w:leftChars="400" w:left="840" w:firstLine="420"/>
      </w:pPr>
      <w:r w:rsidRPr="00C404D5">
        <w:t>echo 0 &gt; /proc/sys/kernel/kptr_restrict</w:t>
      </w:r>
    </w:p>
    <w:p w:rsidR="000F5699" w:rsidRDefault="00D91560" w:rsidP="00C404D5">
      <w:pPr>
        <w:ind w:leftChars="400" w:left="840" w:firstLine="420"/>
      </w:pPr>
      <w:r>
        <w:rPr>
          <w:rFonts w:hint="eastAsia"/>
        </w:rPr>
        <w:lastRenderedPageBreak/>
        <w:t>head</w:t>
      </w:r>
      <w:r w:rsidR="00C404D5">
        <w:t xml:space="preserve"> /proc/kallsyms</w:t>
      </w:r>
    </w:p>
    <w:p w:rsidR="00D91560" w:rsidRDefault="00D91560" w:rsidP="00D91560">
      <w:pPr>
        <w:ind w:leftChars="400" w:left="840"/>
      </w:pPr>
      <w:r>
        <w:rPr>
          <w:noProof/>
        </w:rPr>
        <w:drawing>
          <wp:inline distT="0" distB="0" distL="0" distR="0" wp14:anchorId="145F70D4" wp14:editId="3CBCC318">
            <wp:extent cx="5274310" cy="15449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44955"/>
                    </a:xfrm>
                    <a:prstGeom prst="rect">
                      <a:avLst/>
                    </a:prstGeom>
                  </pic:spPr>
                </pic:pic>
              </a:graphicData>
            </a:graphic>
          </wp:inline>
        </w:drawing>
      </w:r>
    </w:p>
    <w:p w:rsidR="00D91560" w:rsidRDefault="00D91560" w:rsidP="00D91560">
      <w:pPr>
        <w:pStyle w:val="a3"/>
        <w:numPr>
          <w:ilvl w:val="0"/>
          <w:numId w:val="11"/>
        </w:numPr>
        <w:ind w:firstLineChars="0"/>
      </w:pPr>
      <w:r>
        <w:rPr>
          <w:rFonts w:hint="eastAsia"/>
        </w:rPr>
        <w:t>打印内存布局</w:t>
      </w:r>
    </w:p>
    <w:p w:rsidR="00D91560" w:rsidRDefault="00D91560" w:rsidP="00D91560">
      <w:pPr>
        <w:pStyle w:val="a3"/>
        <w:ind w:left="840" w:firstLineChars="0" w:firstLine="0"/>
      </w:pPr>
      <w:r>
        <w:t>不同的架构在</w:t>
      </w:r>
      <w:r>
        <w:t>kaslr</w:t>
      </w:r>
      <w:r>
        <w:t>实现过程中，都会预埋一些代码在</w:t>
      </w:r>
      <w:r>
        <w:t>DEBUG</w:t>
      </w:r>
      <w:r>
        <w:t>模式，用于进行内核功能调试，比如，可以通过</w:t>
      </w:r>
      <w:r>
        <w:t>config</w:t>
      </w:r>
      <w:r>
        <w:t>配置打印内存布局，以</w:t>
      </w:r>
      <w:r>
        <w:t xml:space="preserve">qemu </w:t>
      </w:r>
      <w:r w:rsidRPr="00D91560">
        <w:t>vexpress-a9</w:t>
      </w:r>
      <w:r>
        <w:t>架构为例，其设置如下：</w:t>
      </w:r>
    </w:p>
    <w:p w:rsidR="00D91560" w:rsidRDefault="00D91560" w:rsidP="00D91560">
      <w:pPr>
        <w:pStyle w:val="a3"/>
        <w:numPr>
          <w:ilvl w:val="0"/>
          <w:numId w:val="16"/>
        </w:numPr>
        <w:ind w:firstLineChars="0"/>
      </w:pPr>
      <w:r>
        <w:rPr>
          <w:rFonts w:hint="eastAsia"/>
        </w:rPr>
        <w:t>打开</w:t>
      </w:r>
      <w:r>
        <w:rPr>
          <w:rFonts w:hint="eastAsia"/>
        </w:rPr>
        <w:t>Debug</w:t>
      </w:r>
      <w:r>
        <w:rPr>
          <w:rFonts w:hint="eastAsia"/>
        </w:rPr>
        <w:t>开关</w:t>
      </w:r>
    </w:p>
    <w:p w:rsidR="00D91560" w:rsidRDefault="00D91560" w:rsidP="00D91560">
      <w:pPr>
        <w:pStyle w:val="a3"/>
        <w:ind w:left="1200" w:firstLineChars="0" w:firstLine="0"/>
      </w:pPr>
      <w:r w:rsidRPr="00D91560">
        <w:rPr>
          <w:noProof/>
        </w:rPr>
        <w:drawing>
          <wp:inline distT="0" distB="0" distL="0" distR="0" wp14:anchorId="5EE0C14D" wp14:editId="35517B8A">
            <wp:extent cx="5274310" cy="215265"/>
            <wp:effectExtent l="0" t="0" r="254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5274310" cy="215265"/>
                    </a:xfrm>
                    <a:prstGeom prst="rect">
                      <a:avLst/>
                    </a:prstGeom>
                  </pic:spPr>
                </pic:pic>
              </a:graphicData>
            </a:graphic>
          </wp:inline>
        </w:drawing>
      </w:r>
    </w:p>
    <w:p w:rsidR="00D91560" w:rsidRDefault="00D91560" w:rsidP="00D91560">
      <w:pPr>
        <w:pStyle w:val="a3"/>
        <w:numPr>
          <w:ilvl w:val="0"/>
          <w:numId w:val="16"/>
        </w:numPr>
        <w:ind w:firstLineChars="0"/>
      </w:pPr>
      <w:r>
        <w:rPr>
          <w:rFonts w:hint="eastAsia"/>
        </w:rPr>
        <w:t>设置串口输出</w:t>
      </w:r>
    </w:p>
    <w:p w:rsidR="00D91560" w:rsidRDefault="00D91560" w:rsidP="00D91560">
      <w:pPr>
        <w:pStyle w:val="a3"/>
        <w:ind w:left="1200" w:firstLineChars="0" w:firstLine="0"/>
      </w:pPr>
      <w:r w:rsidRPr="00D91560">
        <w:rPr>
          <w:noProof/>
        </w:rPr>
        <w:drawing>
          <wp:inline distT="0" distB="0" distL="0" distR="0" wp14:anchorId="029ACECB" wp14:editId="07FBF4B3">
            <wp:extent cx="4914900" cy="20574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4914900" cy="2057400"/>
                    </a:xfrm>
                    <a:prstGeom prst="rect">
                      <a:avLst/>
                    </a:prstGeom>
                  </pic:spPr>
                </pic:pic>
              </a:graphicData>
            </a:graphic>
          </wp:inline>
        </w:drawing>
      </w:r>
    </w:p>
    <w:p w:rsidR="00D91560" w:rsidRDefault="00D91560" w:rsidP="00D91560">
      <w:pPr>
        <w:pStyle w:val="a3"/>
        <w:numPr>
          <w:ilvl w:val="0"/>
          <w:numId w:val="16"/>
        </w:numPr>
        <w:ind w:firstLineChars="0"/>
      </w:pPr>
      <w:r>
        <w:t>调试解压缩代码</w:t>
      </w:r>
    </w:p>
    <w:p w:rsidR="00D91560" w:rsidRDefault="00D91560" w:rsidP="00D91560">
      <w:pPr>
        <w:pStyle w:val="a3"/>
        <w:ind w:leftChars="471" w:left="989" w:firstLineChars="0" w:firstLine="0"/>
      </w:pPr>
      <w:r w:rsidRPr="00D91560">
        <w:rPr>
          <w:noProof/>
        </w:rPr>
        <w:drawing>
          <wp:inline distT="0" distB="0" distL="0" distR="0" wp14:anchorId="570B2ADE" wp14:editId="71F0B3F4">
            <wp:extent cx="5274310" cy="927735"/>
            <wp:effectExtent l="0" t="0" r="2540" b="571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5274310" cy="927735"/>
                    </a:xfrm>
                    <a:prstGeom prst="rect">
                      <a:avLst/>
                    </a:prstGeom>
                  </pic:spPr>
                </pic:pic>
              </a:graphicData>
            </a:graphic>
          </wp:inline>
        </w:drawing>
      </w:r>
    </w:p>
    <w:p w:rsidR="00D91560" w:rsidRDefault="00D91560" w:rsidP="00D91560">
      <w:r>
        <w:tab/>
      </w:r>
      <w:r>
        <w:tab/>
        <w:t>4</w:t>
      </w:r>
      <w:r w:rsidR="00194415">
        <w:t>、</w:t>
      </w:r>
      <w:r>
        <w:t>内存地址布局如下：</w:t>
      </w:r>
    </w:p>
    <w:p w:rsidR="00D91560" w:rsidRDefault="00D91560" w:rsidP="00D91560">
      <w:pPr>
        <w:ind w:leftChars="400" w:left="840"/>
      </w:pPr>
      <w:r w:rsidRPr="00D91560">
        <w:rPr>
          <w:noProof/>
        </w:rPr>
        <w:drawing>
          <wp:inline distT="0" distB="0" distL="0" distR="0" wp14:anchorId="0501BBC7" wp14:editId="0D6C7714">
            <wp:extent cx="5274310" cy="1474470"/>
            <wp:effectExtent l="0" t="0" r="254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274310" cy="1474470"/>
                    </a:xfrm>
                    <a:prstGeom prst="rect">
                      <a:avLst/>
                    </a:prstGeom>
                  </pic:spPr>
                </pic:pic>
              </a:graphicData>
            </a:graphic>
          </wp:inline>
        </w:drawing>
      </w:r>
    </w:p>
    <w:p w:rsidR="007B0F1B" w:rsidRDefault="00D91560" w:rsidP="00F809A8">
      <w:pPr>
        <w:pStyle w:val="a3"/>
        <w:numPr>
          <w:ilvl w:val="0"/>
          <w:numId w:val="11"/>
        </w:numPr>
        <w:ind w:firstLineChars="0"/>
      </w:pPr>
      <w:r>
        <w:t>Gdb</w:t>
      </w:r>
      <w:r>
        <w:t>调试内核</w:t>
      </w:r>
    </w:p>
    <w:p w:rsidR="00D66285" w:rsidRDefault="00EC6D3F" w:rsidP="00DB0F5F">
      <w:pPr>
        <w:pStyle w:val="a3"/>
        <w:ind w:left="420" w:firstLineChars="0"/>
      </w:pPr>
      <w:r>
        <w:lastRenderedPageBreak/>
        <w:t>对比</w:t>
      </w:r>
      <w:r w:rsidR="00D91560">
        <w:rPr>
          <w:rFonts w:hint="eastAsia"/>
        </w:rPr>
        <w:t>正常</w:t>
      </w:r>
      <w:r w:rsidR="00D91560">
        <w:t>的内核启动方式，使能</w:t>
      </w:r>
      <w:r w:rsidR="00C041BF" w:rsidRPr="00C041BF">
        <w:t>kaslr</w:t>
      </w:r>
      <w:r w:rsidR="00D91560">
        <w:t>之后，内核符号信息发生变化，</w:t>
      </w:r>
      <w:r w:rsidR="00D91560">
        <w:rPr>
          <w:rFonts w:hint="eastAsia"/>
        </w:rPr>
        <w:t>无法</w:t>
      </w:r>
      <w:r w:rsidR="00D91560">
        <w:t>再基于编译生成的</w:t>
      </w:r>
      <w:r w:rsidR="00D91560">
        <w:t>vmlinux</w:t>
      </w:r>
      <w:r w:rsidR="00D91560">
        <w:t>进行内核断</w:t>
      </w:r>
      <w:r w:rsidR="00F809A8">
        <w:t>点</w:t>
      </w:r>
      <w:r w:rsidR="00D91560">
        <w:t>调试，</w:t>
      </w:r>
      <w:r w:rsidR="00F809A8">
        <w:t>为解决这个问题</w:t>
      </w:r>
      <w:r w:rsidR="00F809A8">
        <w:rPr>
          <w:rFonts w:hint="eastAsia"/>
        </w:rPr>
        <w:t>，</w:t>
      </w:r>
      <w:r w:rsidR="00F809A8">
        <w:t>gdb</w:t>
      </w:r>
      <w:r w:rsidR="00F809A8">
        <w:t>支持动态符号表加载，即通过</w:t>
      </w:r>
      <w:r w:rsidR="00F809A8">
        <w:rPr>
          <w:rFonts w:hint="eastAsia"/>
        </w:rPr>
        <w:t>add-symbol-file</w:t>
      </w:r>
      <w:r w:rsidR="00F809A8">
        <w:t>动态加载</w:t>
      </w:r>
      <w:r w:rsidR="00F809A8">
        <w:t>vmlinux</w:t>
      </w:r>
      <w:r w:rsidR="00F809A8">
        <w:t>符号表，并可以根据实际的</w:t>
      </w:r>
      <w:r w:rsidR="00F809A8">
        <w:t>vmlinux</w:t>
      </w:r>
      <w:r w:rsidR="00F809A8">
        <w:t>加载偏移设置偏移量，如下：</w:t>
      </w:r>
    </w:p>
    <w:p w:rsidR="00F809A8" w:rsidRPr="00F809A8" w:rsidRDefault="00F809A8" w:rsidP="00F809A8">
      <w:pPr>
        <w:pStyle w:val="a3"/>
        <w:ind w:left="420" w:firstLineChars="0"/>
      </w:pPr>
      <w:r w:rsidRPr="00F809A8">
        <w:t>arm-linux-gnueabi-gdb vmlinux 0x60010000</w:t>
      </w:r>
    </w:p>
    <w:p w:rsidR="00F809A8" w:rsidRPr="00F809A8" w:rsidRDefault="00F809A8" w:rsidP="00F809A8">
      <w:pPr>
        <w:pStyle w:val="a3"/>
        <w:ind w:left="420" w:firstLineChars="0"/>
      </w:pPr>
      <w:r w:rsidRPr="00F809A8">
        <w:t>add-symbol-file arch/arm/boot/compressed/vmlinux 0x60010000</w:t>
      </w:r>
    </w:p>
    <w:p w:rsidR="00076EBA" w:rsidRPr="00F809A8" w:rsidRDefault="00F809A8" w:rsidP="007E0C23">
      <w:pPr>
        <w:pStyle w:val="a3"/>
        <w:ind w:left="420" w:firstLineChars="0" w:firstLine="0"/>
      </w:pPr>
      <w:r>
        <w:t>通过结合上述配置，即可完成内核</w:t>
      </w:r>
      <w:r w:rsidR="00C041BF" w:rsidRPr="00C041BF">
        <w:t>kaslr</w:t>
      </w:r>
      <w:r>
        <w:t>功能的配置使用，并可以基于</w:t>
      </w:r>
      <w:r>
        <w:t>gdb</w:t>
      </w:r>
      <w:r>
        <w:t>深入研究使能</w:t>
      </w:r>
      <w:r w:rsidR="00C041BF" w:rsidRPr="00C041BF">
        <w:t>kaslr</w:t>
      </w:r>
      <w:r>
        <w:t>后的内核功能。</w:t>
      </w:r>
    </w:p>
    <w:p w:rsidR="0094080C" w:rsidRDefault="00854B85" w:rsidP="0070026C">
      <w:pPr>
        <w:pStyle w:val="2"/>
      </w:pPr>
      <w:r>
        <w:rPr>
          <w:rFonts w:hint="eastAsia"/>
        </w:rPr>
        <w:t>五</w:t>
      </w:r>
      <w:r w:rsidR="00470B91">
        <w:rPr>
          <w:rFonts w:hint="eastAsia"/>
        </w:rPr>
        <w:t>、</w:t>
      </w:r>
      <w:r w:rsidR="00C041BF" w:rsidRPr="00C041BF">
        <w:t>kaslr</w:t>
      </w:r>
      <w:r w:rsidR="00C041BF">
        <w:t xml:space="preserve"> </w:t>
      </w:r>
      <w:r w:rsidR="009E3227">
        <w:t>in o</w:t>
      </w:r>
      <w:bookmarkStart w:id="0" w:name="_GoBack"/>
      <w:bookmarkEnd w:id="0"/>
      <w:r w:rsidR="0094080C">
        <w:t>penEuler</w:t>
      </w:r>
    </w:p>
    <w:p w:rsidR="005D70CA" w:rsidRPr="0094080C" w:rsidRDefault="0038287E" w:rsidP="0094080C">
      <w:pPr>
        <w:pStyle w:val="a3"/>
        <w:numPr>
          <w:ilvl w:val="0"/>
          <w:numId w:val="8"/>
        </w:numPr>
        <w:ind w:firstLineChars="0"/>
      </w:pPr>
      <w:r>
        <w:t>o</w:t>
      </w:r>
      <w:r w:rsidR="003C3D2F" w:rsidRPr="0094080C">
        <w:t xml:space="preserve">penEuler 21.09 kernel </w:t>
      </w:r>
      <w:r w:rsidR="004962C5">
        <w:rPr>
          <w:rFonts w:hint="eastAsia"/>
        </w:rPr>
        <w:t>支持</w:t>
      </w:r>
      <w:r w:rsidR="004962C5">
        <w:rPr>
          <w:rFonts w:hint="eastAsia"/>
        </w:rPr>
        <w:t>ARM</w:t>
      </w:r>
      <w:r w:rsidR="004962C5">
        <w:rPr>
          <w:rFonts w:hint="eastAsia"/>
        </w:rPr>
        <w:t>内核地址随机化</w:t>
      </w:r>
    </w:p>
    <w:p w:rsidR="0094080C" w:rsidRPr="0094080C" w:rsidRDefault="0094080C" w:rsidP="0094080C">
      <w:pPr>
        <w:ind w:left="420"/>
      </w:pPr>
      <w:r w:rsidRPr="0094080C">
        <w:t xml:space="preserve">      </w:t>
      </w:r>
      <w:r w:rsidR="004962C5" w:rsidRPr="004962C5">
        <w:t>https://gitee.com/openeuler/kernel/blob/openEuler-21.09/arch/arm/boot/compressed/kaslr.c</w:t>
      </w:r>
    </w:p>
    <w:p w:rsidR="0094080C" w:rsidRDefault="0038287E" w:rsidP="00893F61">
      <w:pPr>
        <w:pStyle w:val="a3"/>
        <w:numPr>
          <w:ilvl w:val="0"/>
          <w:numId w:val="8"/>
        </w:numPr>
        <w:ind w:firstLineChars="0"/>
      </w:pPr>
      <w:r>
        <w:t>o</w:t>
      </w:r>
      <w:r w:rsidR="003C3D2F" w:rsidRPr="0094080C">
        <w:t xml:space="preserve">penEuler 21.09 kernel </w:t>
      </w:r>
      <w:r w:rsidR="003C3D2F" w:rsidRPr="0094080C">
        <w:rPr>
          <w:rFonts w:hint="eastAsia"/>
        </w:rPr>
        <w:t>支持</w:t>
      </w:r>
      <w:r w:rsidR="004962C5">
        <w:t>ARM64</w:t>
      </w:r>
      <w:r w:rsidR="004962C5">
        <w:rPr>
          <w:rFonts w:hint="eastAsia"/>
        </w:rPr>
        <w:t>、</w:t>
      </w:r>
      <w:r w:rsidR="004962C5">
        <w:t>X86</w:t>
      </w:r>
      <w:r w:rsidR="004962C5">
        <w:rPr>
          <w:rFonts w:hint="eastAsia"/>
        </w:rPr>
        <w:t>、</w:t>
      </w:r>
      <w:r w:rsidR="004962C5">
        <w:t>PowerPC</w:t>
      </w:r>
      <w:r w:rsidR="004962C5">
        <w:t>等架构的</w:t>
      </w:r>
      <w:r w:rsidR="00C041BF" w:rsidRPr="00C041BF">
        <w:t>kaslr</w:t>
      </w:r>
    </w:p>
    <w:p w:rsidR="0094080C" w:rsidRDefault="00854B85" w:rsidP="0070026C">
      <w:pPr>
        <w:pStyle w:val="2"/>
      </w:pPr>
      <w:r>
        <w:t>六</w:t>
      </w:r>
      <w:r w:rsidR="00470B91">
        <w:rPr>
          <w:rFonts w:hint="eastAsia"/>
        </w:rPr>
        <w:t>、</w:t>
      </w:r>
      <w:r w:rsidR="00C041BF" w:rsidRPr="00C041BF">
        <w:t>kaslr</w:t>
      </w:r>
      <w:r w:rsidR="004962C5">
        <w:t>开源社区实现</w:t>
      </w:r>
    </w:p>
    <w:p w:rsidR="00E12E45" w:rsidRPr="0094080C" w:rsidRDefault="004962C5" w:rsidP="00854B85">
      <w:pPr>
        <w:ind w:left="420"/>
      </w:pPr>
      <w:r w:rsidRPr="004962C5">
        <w:t>https://lwn.net/Articles/569635/</w:t>
      </w:r>
    </w:p>
    <w:sectPr w:rsidR="00E12E45" w:rsidRPr="009408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0A0" w:rsidRDefault="00CD10A0" w:rsidP="002F3FE6">
      <w:r>
        <w:separator/>
      </w:r>
    </w:p>
  </w:endnote>
  <w:endnote w:type="continuationSeparator" w:id="0">
    <w:p w:rsidR="00CD10A0" w:rsidRDefault="00CD10A0" w:rsidP="002F3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0A0" w:rsidRDefault="00CD10A0" w:rsidP="002F3FE6">
      <w:r>
        <w:separator/>
      </w:r>
    </w:p>
  </w:footnote>
  <w:footnote w:type="continuationSeparator" w:id="0">
    <w:p w:rsidR="00CD10A0" w:rsidRDefault="00CD10A0" w:rsidP="002F3F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94050"/>
    <w:multiLevelType w:val="hybridMultilevel"/>
    <w:tmpl w:val="6B7254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63652D0"/>
    <w:multiLevelType w:val="hybridMultilevel"/>
    <w:tmpl w:val="783898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4B165F2"/>
    <w:multiLevelType w:val="hybridMultilevel"/>
    <w:tmpl w:val="2D1C1B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6182411"/>
    <w:multiLevelType w:val="hybridMultilevel"/>
    <w:tmpl w:val="998400E8"/>
    <w:lvl w:ilvl="0" w:tplc="7D0EFE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7617AF9"/>
    <w:multiLevelType w:val="hybridMultilevel"/>
    <w:tmpl w:val="D2743F78"/>
    <w:lvl w:ilvl="0" w:tplc="4894E398">
      <w:start w:val="1"/>
      <w:numFmt w:val="bullet"/>
      <w:lvlText w:val="•"/>
      <w:lvlJc w:val="left"/>
      <w:pPr>
        <w:tabs>
          <w:tab w:val="num" w:pos="720"/>
        </w:tabs>
        <w:ind w:left="720" w:hanging="360"/>
      </w:pPr>
      <w:rPr>
        <w:rFonts w:ascii="Arial" w:hAnsi="Arial" w:hint="default"/>
      </w:rPr>
    </w:lvl>
    <w:lvl w:ilvl="1" w:tplc="BB9E49FC" w:tentative="1">
      <w:start w:val="1"/>
      <w:numFmt w:val="bullet"/>
      <w:lvlText w:val="•"/>
      <w:lvlJc w:val="left"/>
      <w:pPr>
        <w:tabs>
          <w:tab w:val="num" w:pos="1440"/>
        </w:tabs>
        <w:ind w:left="1440" w:hanging="360"/>
      </w:pPr>
      <w:rPr>
        <w:rFonts w:ascii="Arial" w:hAnsi="Arial" w:hint="default"/>
      </w:rPr>
    </w:lvl>
    <w:lvl w:ilvl="2" w:tplc="C122CAF2" w:tentative="1">
      <w:start w:val="1"/>
      <w:numFmt w:val="bullet"/>
      <w:lvlText w:val="•"/>
      <w:lvlJc w:val="left"/>
      <w:pPr>
        <w:tabs>
          <w:tab w:val="num" w:pos="2160"/>
        </w:tabs>
        <w:ind w:left="2160" w:hanging="360"/>
      </w:pPr>
      <w:rPr>
        <w:rFonts w:ascii="Arial" w:hAnsi="Arial" w:hint="default"/>
      </w:rPr>
    </w:lvl>
    <w:lvl w:ilvl="3" w:tplc="451478E4" w:tentative="1">
      <w:start w:val="1"/>
      <w:numFmt w:val="bullet"/>
      <w:lvlText w:val="•"/>
      <w:lvlJc w:val="left"/>
      <w:pPr>
        <w:tabs>
          <w:tab w:val="num" w:pos="2880"/>
        </w:tabs>
        <w:ind w:left="2880" w:hanging="360"/>
      </w:pPr>
      <w:rPr>
        <w:rFonts w:ascii="Arial" w:hAnsi="Arial" w:hint="default"/>
      </w:rPr>
    </w:lvl>
    <w:lvl w:ilvl="4" w:tplc="5266764C" w:tentative="1">
      <w:start w:val="1"/>
      <w:numFmt w:val="bullet"/>
      <w:lvlText w:val="•"/>
      <w:lvlJc w:val="left"/>
      <w:pPr>
        <w:tabs>
          <w:tab w:val="num" w:pos="3600"/>
        </w:tabs>
        <w:ind w:left="3600" w:hanging="360"/>
      </w:pPr>
      <w:rPr>
        <w:rFonts w:ascii="Arial" w:hAnsi="Arial" w:hint="default"/>
      </w:rPr>
    </w:lvl>
    <w:lvl w:ilvl="5" w:tplc="CDEED604" w:tentative="1">
      <w:start w:val="1"/>
      <w:numFmt w:val="bullet"/>
      <w:lvlText w:val="•"/>
      <w:lvlJc w:val="left"/>
      <w:pPr>
        <w:tabs>
          <w:tab w:val="num" w:pos="4320"/>
        </w:tabs>
        <w:ind w:left="4320" w:hanging="360"/>
      </w:pPr>
      <w:rPr>
        <w:rFonts w:ascii="Arial" w:hAnsi="Arial" w:hint="default"/>
      </w:rPr>
    </w:lvl>
    <w:lvl w:ilvl="6" w:tplc="E23CA27A" w:tentative="1">
      <w:start w:val="1"/>
      <w:numFmt w:val="bullet"/>
      <w:lvlText w:val="•"/>
      <w:lvlJc w:val="left"/>
      <w:pPr>
        <w:tabs>
          <w:tab w:val="num" w:pos="5040"/>
        </w:tabs>
        <w:ind w:left="5040" w:hanging="360"/>
      </w:pPr>
      <w:rPr>
        <w:rFonts w:ascii="Arial" w:hAnsi="Arial" w:hint="default"/>
      </w:rPr>
    </w:lvl>
    <w:lvl w:ilvl="7" w:tplc="93B02F42" w:tentative="1">
      <w:start w:val="1"/>
      <w:numFmt w:val="bullet"/>
      <w:lvlText w:val="•"/>
      <w:lvlJc w:val="left"/>
      <w:pPr>
        <w:tabs>
          <w:tab w:val="num" w:pos="5760"/>
        </w:tabs>
        <w:ind w:left="5760" w:hanging="360"/>
      </w:pPr>
      <w:rPr>
        <w:rFonts w:ascii="Arial" w:hAnsi="Arial" w:hint="default"/>
      </w:rPr>
    </w:lvl>
    <w:lvl w:ilvl="8" w:tplc="59C686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E904B3"/>
    <w:multiLevelType w:val="hybridMultilevel"/>
    <w:tmpl w:val="A54832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6094525"/>
    <w:multiLevelType w:val="hybridMultilevel"/>
    <w:tmpl w:val="1BE6B9BA"/>
    <w:lvl w:ilvl="0" w:tplc="1638A6E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9332942"/>
    <w:multiLevelType w:val="hybridMultilevel"/>
    <w:tmpl w:val="1E88BB3E"/>
    <w:lvl w:ilvl="0" w:tplc="4CDE52E2">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C13408"/>
    <w:multiLevelType w:val="hybridMultilevel"/>
    <w:tmpl w:val="85B260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88488C"/>
    <w:multiLevelType w:val="hybridMultilevel"/>
    <w:tmpl w:val="CD8067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11150AC"/>
    <w:multiLevelType w:val="hybridMultilevel"/>
    <w:tmpl w:val="37A8A3D2"/>
    <w:lvl w:ilvl="0" w:tplc="5DBEC6EC">
      <w:start w:val="1"/>
      <w:numFmt w:val="bullet"/>
      <w:lvlText w:val="•"/>
      <w:lvlJc w:val="left"/>
      <w:pPr>
        <w:tabs>
          <w:tab w:val="num" w:pos="720"/>
        </w:tabs>
        <w:ind w:left="720" w:hanging="360"/>
      </w:pPr>
      <w:rPr>
        <w:rFonts w:ascii="Arial" w:hAnsi="Arial" w:hint="default"/>
      </w:rPr>
    </w:lvl>
    <w:lvl w:ilvl="1" w:tplc="F5789C02" w:tentative="1">
      <w:start w:val="1"/>
      <w:numFmt w:val="bullet"/>
      <w:lvlText w:val="•"/>
      <w:lvlJc w:val="left"/>
      <w:pPr>
        <w:tabs>
          <w:tab w:val="num" w:pos="1440"/>
        </w:tabs>
        <w:ind w:left="1440" w:hanging="360"/>
      </w:pPr>
      <w:rPr>
        <w:rFonts w:ascii="Arial" w:hAnsi="Arial" w:hint="default"/>
      </w:rPr>
    </w:lvl>
    <w:lvl w:ilvl="2" w:tplc="87FAECEA" w:tentative="1">
      <w:start w:val="1"/>
      <w:numFmt w:val="bullet"/>
      <w:lvlText w:val="•"/>
      <w:lvlJc w:val="left"/>
      <w:pPr>
        <w:tabs>
          <w:tab w:val="num" w:pos="2160"/>
        </w:tabs>
        <w:ind w:left="2160" w:hanging="360"/>
      </w:pPr>
      <w:rPr>
        <w:rFonts w:ascii="Arial" w:hAnsi="Arial" w:hint="default"/>
      </w:rPr>
    </w:lvl>
    <w:lvl w:ilvl="3" w:tplc="5696363A" w:tentative="1">
      <w:start w:val="1"/>
      <w:numFmt w:val="bullet"/>
      <w:lvlText w:val="•"/>
      <w:lvlJc w:val="left"/>
      <w:pPr>
        <w:tabs>
          <w:tab w:val="num" w:pos="2880"/>
        </w:tabs>
        <w:ind w:left="2880" w:hanging="360"/>
      </w:pPr>
      <w:rPr>
        <w:rFonts w:ascii="Arial" w:hAnsi="Arial" w:hint="default"/>
      </w:rPr>
    </w:lvl>
    <w:lvl w:ilvl="4" w:tplc="AAE48B82" w:tentative="1">
      <w:start w:val="1"/>
      <w:numFmt w:val="bullet"/>
      <w:lvlText w:val="•"/>
      <w:lvlJc w:val="left"/>
      <w:pPr>
        <w:tabs>
          <w:tab w:val="num" w:pos="3600"/>
        </w:tabs>
        <w:ind w:left="3600" w:hanging="360"/>
      </w:pPr>
      <w:rPr>
        <w:rFonts w:ascii="Arial" w:hAnsi="Arial" w:hint="default"/>
      </w:rPr>
    </w:lvl>
    <w:lvl w:ilvl="5" w:tplc="7F566F24" w:tentative="1">
      <w:start w:val="1"/>
      <w:numFmt w:val="bullet"/>
      <w:lvlText w:val="•"/>
      <w:lvlJc w:val="left"/>
      <w:pPr>
        <w:tabs>
          <w:tab w:val="num" w:pos="4320"/>
        </w:tabs>
        <w:ind w:left="4320" w:hanging="360"/>
      </w:pPr>
      <w:rPr>
        <w:rFonts w:ascii="Arial" w:hAnsi="Arial" w:hint="default"/>
      </w:rPr>
    </w:lvl>
    <w:lvl w:ilvl="6" w:tplc="42E843CE" w:tentative="1">
      <w:start w:val="1"/>
      <w:numFmt w:val="bullet"/>
      <w:lvlText w:val="•"/>
      <w:lvlJc w:val="left"/>
      <w:pPr>
        <w:tabs>
          <w:tab w:val="num" w:pos="5040"/>
        </w:tabs>
        <w:ind w:left="5040" w:hanging="360"/>
      </w:pPr>
      <w:rPr>
        <w:rFonts w:ascii="Arial" w:hAnsi="Arial" w:hint="default"/>
      </w:rPr>
    </w:lvl>
    <w:lvl w:ilvl="7" w:tplc="A7ECA22E" w:tentative="1">
      <w:start w:val="1"/>
      <w:numFmt w:val="bullet"/>
      <w:lvlText w:val="•"/>
      <w:lvlJc w:val="left"/>
      <w:pPr>
        <w:tabs>
          <w:tab w:val="num" w:pos="5760"/>
        </w:tabs>
        <w:ind w:left="5760" w:hanging="360"/>
      </w:pPr>
      <w:rPr>
        <w:rFonts w:ascii="Arial" w:hAnsi="Arial" w:hint="default"/>
      </w:rPr>
    </w:lvl>
    <w:lvl w:ilvl="8" w:tplc="59627B7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3E06EFD"/>
    <w:multiLevelType w:val="hybridMultilevel"/>
    <w:tmpl w:val="56DA7090"/>
    <w:lvl w:ilvl="0" w:tplc="D936A35E">
      <w:start w:val="1"/>
      <w:numFmt w:val="bullet"/>
      <w:lvlText w:val="•"/>
      <w:lvlJc w:val="left"/>
      <w:pPr>
        <w:tabs>
          <w:tab w:val="num" w:pos="720"/>
        </w:tabs>
        <w:ind w:left="720" w:hanging="360"/>
      </w:pPr>
      <w:rPr>
        <w:rFonts w:ascii="Arial" w:hAnsi="Arial" w:hint="default"/>
      </w:rPr>
    </w:lvl>
    <w:lvl w:ilvl="1" w:tplc="D8E8E340" w:tentative="1">
      <w:start w:val="1"/>
      <w:numFmt w:val="bullet"/>
      <w:lvlText w:val="•"/>
      <w:lvlJc w:val="left"/>
      <w:pPr>
        <w:tabs>
          <w:tab w:val="num" w:pos="1440"/>
        </w:tabs>
        <w:ind w:left="1440" w:hanging="360"/>
      </w:pPr>
      <w:rPr>
        <w:rFonts w:ascii="Arial" w:hAnsi="Arial" w:hint="default"/>
      </w:rPr>
    </w:lvl>
    <w:lvl w:ilvl="2" w:tplc="B846F8E6" w:tentative="1">
      <w:start w:val="1"/>
      <w:numFmt w:val="bullet"/>
      <w:lvlText w:val="•"/>
      <w:lvlJc w:val="left"/>
      <w:pPr>
        <w:tabs>
          <w:tab w:val="num" w:pos="2160"/>
        </w:tabs>
        <w:ind w:left="2160" w:hanging="360"/>
      </w:pPr>
      <w:rPr>
        <w:rFonts w:ascii="Arial" w:hAnsi="Arial" w:hint="default"/>
      </w:rPr>
    </w:lvl>
    <w:lvl w:ilvl="3" w:tplc="52609BA8" w:tentative="1">
      <w:start w:val="1"/>
      <w:numFmt w:val="bullet"/>
      <w:lvlText w:val="•"/>
      <w:lvlJc w:val="left"/>
      <w:pPr>
        <w:tabs>
          <w:tab w:val="num" w:pos="2880"/>
        </w:tabs>
        <w:ind w:left="2880" w:hanging="360"/>
      </w:pPr>
      <w:rPr>
        <w:rFonts w:ascii="Arial" w:hAnsi="Arial" w:hint="default"/>
      </w:rPr>
    </w:lvl>
    <w:lvl w:ilvl="4" w:tplc="F23EBD10" w:tentative="1">
      <w:start w:val="1"/>
      <w:numFmt w:val="bullet"/>
      <w:lvlText w:val="•"/>
      <w:lvlJc w:val="left"/>
      <w:pPr>
        <w:tabs>
          <w:tab w:val="num" w:pos="3600"/>
        </w:tabs>
        <w:ind w:left="3600" w:hanging="360"/>
      </w:pPr>
      <w:rPr>
        <w:rFonts w:ascii="Arial" w:hAnsi="Arial" w:hint="default"/>
      </w:rPr>
    </w:lvl>
    <w:lvl w:ilvl="5" w:tplc="8754311A" w:tentative="1">
      <w:start w:val="1"/>
      <w:numFmt w:val="bullet"/>
      <w:lvlText w:val="•"/>
      <w:lvlJc w:val="left"/>
      <w:pPr>
        <w:tabs>
          <w:tab w:val="num" w:pos="4320"/>
        </w:tabs>
        <w:ind w:left="4320" w:hanging="360"/>
      </w:pPr>
      <w:rPr>
        <w:rFonts w:ascii="Arial" w:hAnsi="Arial" w:hint="default"/>
      </w:rPr>
    </w:lvl>
    <w:lvl w:ilvl="6" w:tplc="41D045F6" w:tentative="1">
      <w:start w:val="1"/>
      <w:numFmt w:val="bullet"/>
      <w:lvlText w:val="•"/>
      <w:lvlJc w:val="left"/>
      <w:pPr>
        <w:tabs>
          <w:tab w:val="num" w:pos="5040"/>
        </w:tabs>
        <w:ind w:left="5040" w:hanging="360"/>
      </w:pPr>
      <w:rPr>
        <w:rFonts w:ascii="Arial" w:hAnsi="Arial" w:hint="default"/>
      </w:rPr>
    </w:lvl>
    <w:lvl w:ilvl="7" w:tplc="60CE1740" w:tentative="1">
      <w:start w:val="1"/>
      <w:numFmt w:val="bullet"/>
      <w:lvlText w:val="•"/>
      <w:lvlJc w:val="left"/>
      <w:pPr>
        <w:tabs>
          <w:tab w:val="num" w:pos="5760"/>
        </w:tabs>
        <w:ind w:left="5760" w:hanging="360"/>
      </w:pPr>
      <w:rPr>
        <w:rFonts w:ascii="Arial" w:hAnsi="Arial" w:hint="default"/>
      </w:rPr>
    </w:lvl>
    <w:lvl w:ilvl="8" w:tplc="6048391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C5792A"/>
    <w:multiLevelType w:val="hybridMultilevel"/>
    <w:tmpl w:val="268624F8"/>
    <w:lvl w:ilvl="0" w:tplc="4BC2C16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98D456D"/>
    <w:multiLevelType w:val="hybridMultilevel"/>
    <w:tmpl w:val="B3125A74"/>
    <w:lvl w:ilvl="0" w:tplc="43B4C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4047BE"/>
    <w:multiLevelType w:val="hybridMultilevel"/>
    <w:tmpl w:val="A4E42F30"/>
    <w:lvl w:ilvl="0" w:tplc="8E8657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02E742C"/>
    <w:multiLevelType w:val="hybridMultilevel"/>
    <w:tmpl w:val="155238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2F0397A"/>
    <w:multiLevelType w:val="hybridMultilevel"/>
    <w:tmpl w:val="12AEE1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82F68DE"/>
    <w:multiLevelType w:val="hybridMultilevel"/>
    <w:tmpl w:val="CF129F3E"/>
    <w:lvl w:ilvl="0" w:tplc="A438A54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9091354"/>
    <w:multiLevelType w:val="hybridMultilevel"/>
    <w:tmpl w:val="664CC954"/>
    <w:lvl w:ilvl="0" w:tplc="1B26C08E">
      <w:start w:val="1"/>
      <w:numFmt w:val="bullet"/>
      <w:lvlText w:val="•"/>
      <w:lvlJc w:val="left"/>
      <w:pPr>
        <w:tabs>
          <w:tab w:val="num" w:pos="720"/>
        </w:tabs>
        <w:ind w:left="720" w:hanging="360"/>
      </w:pPr>
      <w:rPr>
        <w:rFonts w:ascii="Arial" w:hAnsi="Arial" w:hint="default"/>
      </w:rPr>
    </w:lvl>
    <w:lvl w:ilvl="1" w:tplc="B6BA8CB8" w:tentative="1">
      <w:start w:val="1"/>
      <w:numFmt w:val="bullet"/>
      <w:lvlText w:val="•"/>
      <w:lvlJc w:val="left"/>
      <w:pPr>
        <w:tabs>
          <w:tab w:val="num" w:pos="1440"/>
        </w:tabs>
        <w:ind w:left="1440" w:hanging="360"/>
      </w:pPr>
      <w:rPr>
        <w:rFonts w:ascii="Arial" w:hAnsi="Arial" w:hint="default"/>
      </w:rPr>
    </w:lvl>
    <w:lvl w:ilvl="2" w:tplc="DF9268BA" w:tentative="1">
      <w:start w:val="1"/>
      <w:numFmt w:val="bullet"/>
      <w:lvlText w:val="•"/>
      <w:lvlJc w:val="left"/>
      <w:pPr>
        <w:tabs>
          <w:tab w:val="num" w:pos="2160"/>
        </w:tabs>
        <w:ind w:left="2160" w:hanging="360"/>
      </w:pPr>
      <w:rPr>
        <w:rFonts w:ascii="Arial" w:hAnsi="Arial" w:hint="default"/>
      </w:rPr>
    </w:lvl>
    <w:lvl w:ilvl="3" w:tplc="156082B0" w:tentative="1">
      <w:start w:val="1"/>
      <w:numFmt w:val="bullet"/>
      <w:lvlText w:val="•"/>
      <w:lvlJc w:val="left"/>
      <w:pPr>
        <w:tabs>
          <w:tab w:val="num" w:pos="2880"/>
        </w:tabs>
        <w:ind w:left="2880" w:hanging="360"/>
      </w:pPr>
      <w:rPr>
        <w:rFonts w:ascii="Arial" w:hAnsi="Arial" w:hint="default"/>
      </w:rPr>
    </w:lvl>
    <w:lvl w:ilvl="4" w:tplc="26C4AC10" w:tentative="1">
      <w:start w:val="1"/>
      <w:numFmt w:val="bullet"/>
      <w:lvlText w:val="•"/>
      <w:lvlJc w:val="left"/>
      <w:pPr>
        <w:tabs>
          <w:tab w:val="num" w:pos="3600"/>
        </w:tabs>
        <w:ind w:left="3600" w:hanging="360"/>
      </w:pPr>
      <w:rPr>
        <w:rFonts w:ascii="Arial" w:hAnsi="Arial" w:hint="default"/>
      </w:rPr>
    </w:lvl>
    <w:lvl w:ilvl="5" w:tplc="60F4D8A2" w:tentative="1">
      <w:start w:val="1"/>
      <w:numFmt w:val="bullet"/>
      <w:lvlText w:val="•"/>
      <w:lvlJc w:val="left"/>
      <w:pPr>
        <w:tabs>
          <w:tab w:val="num" w:pos="4320"/>
        </w:tabs>
        <w:ind w:left="4320" w:hanging="360"/>
      </w:pPr>
      <w:rPr>
        <w:rFonts w:ascii="Arial" w:hAnsi="Arial" w:hint="default"/>
      </w:rPr>
    </w:lvl>
    <w:lvl w:ilvl="6" w:tplc="4DF65B70" w:tentative="1">
      <w:start w:val="1"/>
      <w:numFmt w:val="bullet"/>
      <w:lvlText w:val="•"/>
      <w:lvlJc w:val="left"/>
      <w:pPr>
        <w:tabs>
          <w:tab w:val="num" w:pos="5040"/>
        </w:tabs>
        <w:ind w:left="5040" w:hanging="360"/>
      </w:pPr>
      <w:rPr>
        <w:rFonts w:ascii="Arial" w:hAnsi="Arial" w:hint="default"/>
      </w:rPr>
    </w:lvl>
    <w:lvl w:ilvl="7" w:tplc="733425A6" w:tentative="1">
      <w:start w:val="1"/>
      <w:numFmt w:val="bullet"/>
      <w:lvlText w:val="•"/>
      <w:lvlJc w:val="left"/>
      <w:pPr>
        <w:tabs>
          <w:tab w:val="num" w:pos="5760"/>
        </w:tabs>
        <w:ind w:left="5760" w:hanging="360"/>
      </w:pPr>
      <w:rPr>
        <w:rFonts w:ascii="Arial" w:hAnsi="Arial" w:hint="default"/>
      </w:rPr>
    </w:lvl>
    <w:lvl w:ilvl="8" w:tplc="997EF79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CD00D68"/>
    <w:multiLevelType w:val="hybridMultilevel"/>
    <w:tmpl w:val="E42274A8"/>
    <w:lvl w:ilvl="0" w:tplc="FBB4E0A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16"/>
  </w:num>
  <w:num w:numId="3">
    <w:abstractNumId w:val="8"/>
  </w:num>
  <w:num w:numId="4">
    <w:abstractNumId w:val="10"/>
  </w:num>
  <w:num w:numId="5">
    <w:abstractNumId w:val="18"/>
  </w:num>
  <w:num w:numId="6">
    <w:abstractNumId w:val="11"/>
  </w:num>
  <w:num w:numId="7">
    <w:abstractNumId w:val="0"/>
  </w:num>
  <w:num w:numId="8">
    <w:abstractNumId w:val="1"/>
  </w:num>
  <w:num w:numId="9">
    <w:abstractNumId w:val="2"/>
  </w:num>
  <w:num w:numId="10">
    <w:abstractNumId w:val="4"/>
  </w:num>
  <w:num w:numId="11">
    <w:abstractNumId w:val="5"/>
  </w:num>
  <w:num w:numId="12">
    <w:abstractNumId w:val="9"/>
  </w:num>
  <w:num w:numId="13">
    <w:abstractNumId w:val="13"/>
  </w:num>
  <w:num w:numId="14">
    <w:abstractNumId w:val="7"/>
  </w:num>
  <w:num w:numId="15">
    <w:abstractNumId w:val="19"/>
  </w:num>
  <w:num w:numId="16">
    <w:abstractNumId w:val="6"/>
  </w:num>
  <w:num w:numId="17">
    <w:abstractNumId w:val="15"/>
  </w:num>
  <w:num w:numId="18">
    <w:abstractNumId w:val="12"/>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3B3"/>
    <w:rsid w:val="00021274"/>
    <w:rsid w:val="00050133"/>
    <w:rsid w:val="00061B23"/>
    <w:rsid w:val="000749D6"/>
    <w:rsid w:val="00076EBA"/>
    <w:rsid w:val="00090F71"/>
    <w:rsid w:val="000E6F9A"/>
    <w:rsid w:val="000F2B03"/>
    <w:rsid w:val="000F5699"/>
    <w:rsid w:val="001023B3"/>
    <w:rsid w:val="00136907"/>
    <w:rsid w:val="0018211D"/>
    <w:rsid w:val="00194415"/>
    <w:rsid w:val="001D7BE1"/>
    <w:rsid w:val="001F3076"/>
    <w:rsid w:val="002017CE"/>
    <w:rsid w:val="00213F17"/>
    <w:rsid w:val="00234F90"/>
    <w:rsid w:val="002651AD"/>
    <w:rsid w:val="0028565F"/>
    <w:rsid w:val="002B14B9"/>
    <w:rsid w:val="002C31E2"/>
    <w:rsid w:val="002D4829"/>
    <w:rsid w:val="002D77FD"/>
    <w:rsid w:val="002E2C6D"/>
    <w:rsid w:val="002F3FE6"/>
    <w:rsid w:val="00321BD0"/>
    <w:rsid w:val="00330A12"/>
    <w:rsid w:val="00345456"/>
    <w:rsid w:val="0034605F"/>
    <w:rsid w:val="0035368B"/>
    <w:rsid w:val="0038287E"/>
    <w:rsid w:val="003C3D2F"/>
    <w:rsid w:val="003D0256"/>
    <w:rsid w:val="003D2AEE"/>
    <w:rsid w:val="004008DD"/>
    <w:rsid w:val="00407308"/>
    <w:rsid w:val="00470B91"/>
    <w:rsid w:val="00475E89"/>
    <w:rsid w:val="004852C6"/>
    <w:rsid w:val="004962C5"/>
    <w:rsid w:val="004A102A"/>
    <w:rsid w:val="004C6151"/>
    <w:rsid w:val="004E399E"/>
    <w:rsid w:val="0050488A"/>
    <w:rsid w:val="00531690"/>
    <w:rsid w:val="005C5660"/>
    <w:rsid w:val="005D70CA"/>
    <w:rsid w:val="005E7CB1"/>
    <w:rsid w:val="00642E59"/>
    <w:rsid w:val="00673224"/>
    <w:rsid w:val="006C45FF"/>
    <w:rsid w:val="006F1792"/>
    <w:rsid w:val="0070026C"/>
    <w:rsid w:val="007021EC"/>
    <w:rsid w:val="0070312F"/>
    <w:rsid w:val="0074281A"/>
    <w:rsid w:val="00743CA5"/>
    <w:rsid w:val="0076668B"/>
    <w:rsid w:val="007772B8"/>
    <w:rsid w:val="007B0F1B"/>
    <w:rsid w:val="007D022B"/>
    <w:rsid w:val="007E0C23"/>
    <w:rsid w:val="007E1084"/>
    <w:rsid w:val="007F4670"/>
    <w:rsid w:val="008053C6"/>
    <w:rsid w:val="00806F1D"/>
    <w:rsid w:val="008261E9"/>
    <w:rsid w:val="00846094"/>
    <w:rsid w:val="00854B85"/>
    <w:rsid w:val="00872A12"/>
    <w:rsid w:val="008855FD"/>
    <w:rsid w:val="00893F61"/>
    <w:rsid w:val="008A1DC2"/>
    <w:rsid w:val="008A551D"/>
    <w:rsid w:val="008B45F4"/>
    <w:rsid w:val="008D4AEF"/>
    <w:rsid w:val="0094080C"/>
    <w:rsid w:val="0094533E"/>
    <w:rsid w:val="009545EC"/>
    <w:rsid w:val="00982650"/>
    <w:rsid w:val="009A1233"/>
    <w:rsid w:val="009B1376"/>
    <w:rsid w:val="009C05EF"/>
    <w:rsid w:val="009C0AEF"/>
    <w:rsid w:val="009C1744"/>
    <w:rsid w:val="009D1DC5"/>
    <w:rsid w:val="009D5FC4"/>
    <w:rsid w:val="009E2CB1"/>
    <w:rsid w:val="009E3227"/>
    <w:rsid w:val="009E387B"/>
    <w:rsid w:val="00A21FE6"/>
    <w:rsid w:val="00A93EAF"/>
    <w:rsid w:val="00AB772A"/>
    <w:rsid w:val="00B35EBC"/>
    <w:rsid w:val="00B56DB8"/>
    <w:rsid w:val="00B60767"/>
    <w:rsid w:val="00B64C94"/>
    <w:rsid w:val="00B67999"/>
    <w:rsid w:val="00B72336"/>
    <w:rsid w:val="00B81D38"/>
    <w:rsid w:val="00B85B6B"/>
    <w:rsid w:val="00BB3AA5"/>
    <w:rsid w:val="00BF7445"/>
    <w:rsid w:val="00C041BF"/>
    <w:rsid w:val="00C0504A"/>
    <w:rsid w:val="00C404D5"/>
    <w:rsid w:val="00C62DB3"/>
    <w:rsid w:val="00C80A7B"/>
    <w:rsid w:val="00CB6AA5"/>
    <w:rsid w:val="00CD10A0"/>
    <w:rsid w:val="00CF37EF"/>
    <w:rsid w:val="00CF4455"/>
    <w:rsid w:val="00D078CA"/>
    <w:rsid w:val="00D66285"/>
    <w:rsid w:val="00D75DEC"/>
    <w:rsid w:val="00D86CA8"/>
    <w:rsid w:val="00D91560"/>
    <w:rsid w:val="00D95592"/>
    <w:rsid w:val="00DB0F5F"/>
    <w:rsid w:val="00DB2445"/>
    <w:rsid w:val="00DC7DDC"/>
    <w:rsid w:val="00DD2C98"/>
    <w:rsid w:val="00DD310D"/>
    <w:rsid w:val="00DD5900"/>
    <w:rsid w:val="00DE47A9"/>
    <w:rsid w:val="00E10C18"/>
    <w:rsid w:val="00E11EC5"/>
    <w:rsid w:val="00E12E45"/>
    <w:rsid w:val="00E205BA"/>
    <w:rsid w:val="00E21FF4"/>
    <w:rsid w:val="00E35CDB"/>
    <w:rsid w:val="00E63A76"/>
    <w:rsid w:val="00E75728"/>
    <w:rsid w:val="00E94CD6"/>
    <w:rsid w:val="00E957F2"/>
    <w:rsid w:val="00EB7813"/>
    <w:rsid w:val="00EC6D3F"/>
    <w:rsid w:val="00F2321F"/>
    <w:rsid w:val="00F23EF5"/>
    <w:rsid w:val="00F26815"/>
    <w:rsid w:val="00F33FEF"/>
    <w:rsid w:val="00F61680"/>
    <w:rsid w:val="00F809A8"/>
    <w:rsid w:val="00F92C5D"/>
    <w:rsid w:val="00FB0091"/>
    <w:rsid w:val="00FD6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DADCE2-18B0-47A2-B732-535CDEA7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0026C"/>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7002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EAF"/>
    <w:pPr>
      <w:ind w:firstLineChars="200" w:firstLine="420"/>
    </w:pPr>
  </w:style>
  <w:style w:type="table" w:styleId="a4">
    <w:name w:val="Table Grid"/>
    <w:basedOn w:val="a1"/>
    <w:uiPriority w:val="39"/>
    <w:rsid w:val="00201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2F3F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F3FE6"/>
    <w:rPr>
      <w:sz w:val="18"/>
      <w:szCs w:val="18"/>
    </w:rPr>
  </w:style>
  <w:style w:type="paragraph" w:styleId="a6">
    <w:name w:val="footer"/>
    <w:basedOn w:val="a"/>
    <w:link w:val="Char0"/>
    <w:uiPriority w:val="99"/>
    <w:unhideWhenUsed/>
    <w:rsid w:val="002F3FE6"/>
    <w:pPr>
      <w:tabs>
        <w:tab w:val="center" w:pos="4153"/>
        <w:tab w:val="right" w:pos="8306"/>
      </w:tabs>
      <w:snapToGrid w:val="0"/>
      <w:jc w:val="left"/>
    </w:pPr>
    <w:rPr>
      <w:sz w:val="18"/>
      <w:szCs w:val="18"/>
    </w:rPr>
  </w:style>
  <w:style w:type="character" w:customStyle="1" w:styleId="Char0">
    <w:name w:val="页脚 Char"/>
    <w:basedOn w:val="a0"/>
    <w:link w:val="a6"/>
    <w:uiPriority w:val="99"/>
    <w:rsid w:val="002F3FE6"/>
    <w:rPr>
      <w:sz w:val="18"/>
      <w:szCs w:val="18"/>
    </w:rPr>
  </w:style>
  <w:style w:type="character" w:customStyle="1" w:styleId="2Char">
    <w:name w:val="标题 2 Char"/>
    <w:basedOn w:val="a0"/>
    <w:link w:val="2"/>
    <w:uiPriority w:val="9"/>
    <w:rsid w:val="0070026C"/>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70026C"/>
    <w:rPr>
      <w:b/>
      <w:bCs/>
      <w:sz w:val="32"/>
      <w:szCs w:val="32"/>
    </w:rPr>
  </w:style>
  <w:style w:type="paragraph" w:styleId="a7">
    <w:name w:val="Normal (Web)"/>
    <w:basedOn w:val="a"/>
    <w:uiPriority w:val="99"/>
    <w:semiHidden/>
    <w:unhideWhenUsed/>
    <w:rsid w:val="009453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35988">
      <w:bodyDiv w:val="1"/>
      <w:marLeft w:val="0"/>
      <w:marRight w:val="0"/>
      <w:marTop w:val="0"/>
      <w:marBottom w:val="0"/>
      <w:divBdr>
        <w:top w:val="none" w:sz="0" w:space="0" w:color="auto"/>
        <w:left w:val="none" w:sz="0" w:space="0" w:color="auto"/>
        <w:bottom w:val="none" w:sz="0" w:space="0" w:color="auto"/>
        <w:right w:val="none" w:sz="0" w:space="0" w:color="auto"/>
      </w:divBdr>
      <w:divsChild>
        <w:div w:id="964504903">
          <w:marLeft w:val="1267"/>
          <w:marRight w:val="0"/>
          <w:marTop w:val="0"/>
          <w:marBottom w:val="0"/>
          <w:divBdr>
            <w:top w:val="none" w:sz="0" w:space="0" w:color="auto"/>
            <w:left w:val="none" w:sz="0" w:space="0" w:color="auto"/>
            <w:bottom w:val="none" w:sz="0" w:space="0" w:color="auto"/>
            <w:right w:val="none" w:sz="0" w:space="0" w:color="auto"/>
          </w:divBdr>
        </w:div>
      </w:divsChild>
    </w:div>
    <w:div w:id="467825823">
      <w:bodyDiv w:val="1"/>
      <w:marLeft w:val="0"/>
      <w:marRight w:val="0"/>
      <w:marTop w:val="0"/>
      <w:marBottom w:val="0"/>
      <w:divBdr>
        <w:top w:val="none" w:sz="0" w:space="0" w:color="auto"/>
        <w:left w:val="none" w:sz="0" w:space="0" w:color="auto"/>
        <w:bottom w:val="none" w:sz="0" w:space="0" w:color="auto"/>
        <w:right w:val="none" w:sz="0" w:space="0" w:color="auto"/>
      </w:divBdr>
    </w:div>
    <w:div w:id="503010535">
      <w:bodyDiv w:val="1"/>
      <w:marLeft w:val="0"/>
      <w:marRight w:val="0"/>
      <w:marTop w:val="0"/>
      <w:marBottom w:val="0"/>
      <w:divBdr>
        <w:top w:val="none" w:sz="0" w:space="0" w:color="auto"/>
        <w:left w:val="none" w:sz="0" w:space="0" w:color="auto"/>
        <w:bottom w:val="none" w:sz="0" w:space="0" w:color="auto"/>
        <w:right w:val="none" w:sz="0" w:space="0" w:color="auto"/>
      </w:divBdr>
      <w:divsChild>
        <w:div w:id="929437124">
          <w:marLeft w:val="360"/>
          <w:marRight w:val="0"/>
          <w:marTop w:val="200"/>
          <w:marBottom w:val="0"/>
          <w:divBdr>
            <w:top w:val="none" w:sz="0" w:space="0" w:color="auto"/>
            <w:left w:val="none" w:sz="0" w:space="0" w:color="auto"/>
            <w:bottom w:val="none" w:sz="0" w:space="0" w:color="auto"/>
            <w:right w:val="none" w:sz="0" w:space="0" w:color="auto"/>
          </w:divBdr>
        </w:div>
      </w:divsChild>
    </w:div>
    <w:div w:id="713624501">
      <w:bodyDiv w:val="1"/>
      <w:marLeft w:val="0"/>
      <w:marRight w:val="0"/>
      <w:marTop w:val="0"/>
      <w:marBottom w:val="0"/>
      <w:divBdr>
        <w:top w:val="none" w:sz="0" w:space="0" w:color="auto"/>
        <w:left w:val="none" w:sz="0" w:space="0" w:color="auto"/>
        <w:bottom w:val="none" w:sz="0" w:space="0" w:color="auto"/>
        <w:right w:val="none" w:sz="0" w:space="0" w:color="auto"/>
      </w:divBdr>
    </w:div>
    <w:div w:id="769545535">
      <w:bodyDiv w:val="1"/>
      <w:marLeft w:val="0"/>
      <w:marRight w:val="0"/>
      <w:marTop w:val="0"/>
      <w:marBottom w:val="0"/>
      <w:divBdr>
        <w:top w:val="none" w:sz="0" w:space="0" w:color="auto"/>
        <w:left w:val="none" w:sz="0" w:space="0" w:color="auto"/>
        <w:bottom w:val="none" w:sz="0" w:space="0" w:color="auto"/>
        <w:right w:val="none" w:sz="0" w:space="0" w:color="auto"/>
      </w:divBdr>
    </w:div>
    <w:div w:id="978264309">
      <w:bodyDiv w:val="1"/>
      <w:marLeft w:val="0"/>
      <w:marRight w:val="0"/>
      <w:marTop w:val="0"/>
      <w:marBottom w:val="0"/>
      <w:divBdr>
        <w:top w:val="none" w:sz="0" w:space="0" w:color="auto"/>
        <w:left w:val="none" w:sz="0" w:space="0" w:color="auto"/>
        <w:bottom w:val="none" w:sz="0" w:space="0" w:color="auto"/>
        <w:right w:val="none" w:sz="0" w:space="0" w:color="auto"/>
      </w:divBdr>
    </w:div>
    <w:div w:id="1000085327">
      <w:bodyDiv w:val="1"/>
      <w:marLeft w:val="0"/>
      <w:marRight w:val="0"/>
      <w:marTop w:val="0"/>
      <w:marBottom w:val="0"/>
      <w:divBdr>
        <w:top w:val="none" w:sz="0" w:space="0" w:color="auto"/>
        <w:left w:val="none" w:sz="0" w:space="0" w:color="auto"/>
        <w:bottom w:val="none" w:sz="0" w:space="0" w:color="auto"/>
        <w:right w:val="none" w:sz="0" w:space="0" w:color="auto"/>
      </w:divBdr>
    </w:div>
    <w:div w:id="1035349491">
      <w:bodyDiv w:val="1"/>
      <w:marLeft w:val="0"/>
      <w:marRight w:val="0"/>
      <w:marTop w:val="0"/>
      <w:marBottom w:val="0"/>
      <w:divBdr>
        <w:top w:val="none" w:sz="0" w:space="0" w:color="auto"/>
        <w:left w:val="none" w:sz="0" w:space="0" w:color="auto"/>
        <w:bottom w:val="none" w:sz="0" w:space="0" w:color="auto"/>
        <w:right w:val="none" w:sz="0" w:space="0" w:color="auto"/>
      </w:divBdr>
    </w:div>
    <w:div w:id="1036350863">
      <w:bodyDiv w:val="1"/>
      <w:marLeft w:val="0"/>
      <w:marRight w:val="0"/>
      <w:marTop w:val="0"/>
      <w:marBottom w:val="0"/>
      <w:divBdr>
        <w:top w:val="none" w:sz="0" w:space="0" w:color="auto"/>
        <w:left w:val="none" w:sz="0" w:space="0" w:color="auto"/>
        <w:bottom w:val="none" w:sz="0" w:space="0" w:color="auto"/>
        <w:right w:val="none" w:sz="0" w:space="0" w:color="auto"/>
      </w:divBdr>
      <w:divsChild>
        <w:div w:id="1927953117">
          <w:marLeft w:val="1267"/>
          <w:marRight w:val="0"/>
          <w:marTop w:val="0"/>
          <w:marBottom w:val="0"/>
          <w:divBdr>
            <w:top w:val="none" w:sz="0" w:space="0" w:color="auto"/>
            <w:left w:val="none" w:sz="0" w:space="0" w:color="auto"/>
            <w:bottom w:val="none" w:sz="0" w:space="0" w:color="auto"/>
            <w:right w:val="none" w:sz="0" w:space="0" w:color="auto"/>
          </w:divBdr>
        </w:div>
      </w:divsChild>
    </w:div>
    <w:div w:id="1037587680">
      <w:bodyDiv w:val="1"/>
      <w:marLeft w:val="0"/>
      <w:marRight w:val="0"/>
      <w:marTop w:val="0"/>
      <w:marBottom w:val="0"/>
      <w:divBdr>
        <w:top w:val="none" w:sz="0" w:space="0" w:color="auto"/>
        <w:left w:val="none" w:sz="0" w:space="0" w:color="auto"/>
        <w:bottom w:val="none" w:sz="0" w:space="0" w:color="auto"/>
        <w:right w:val="none" w:sz="0" w:space="0" w:color="auto"/>
      </w:divBdr>
      <w:divsChild>
        <w:div w:id="1512913070">
          <w:marLeft w:val="360"/>
          <w:marRight w:val="0"/>
          <w:marTop w:val="200"/>
          <w:marBottom w:val="0"/>
          <w:divBdr>
            <w:top w:val="none" w:sz="0" w:space="0" w:color="auto"/>
            <w:left w:val="none" w:sz="0" w:space="0" w:color="auto"/>
            <w:bottom w:val="none" w:sz="0" w:space="0" w:color="auto"/>
            <w:right w:val="none" w:sz="0" w:space="0" w:color="auto"/>
          </w:divBdr>
        </w:div>
        <w:div w:id="1527282979">
          <w:marLeft w:val="360"/>
          <w:marRight w:val="0"/>
          <w:marTop w:val="200"/>
          <w:marBottom w:val="0"/>
          <w:divBdr>
            <w:top w:val="none" w:sz="0" w:space="0" w:color="auto"/>
            <w:left w:val="none" w:sz="0" w:space="0" w:color="auto"/>
            <w:bottom w:val="none" w:sz="0" w:space="0" w:color="auto"/>
            <w:right w:val="none" w:sz="0" w:space="0" w:color="auto"/>
          </w:divBdr>
        </w:div>
        <w:div w:id="1540316665">
          <w:marLeft w:val="360"/>
          <w:marRight w:val="0"/>
          <w:marTop w:val="200"/>
          <w:marBottom w:val="0"/>
          <w:divBdr>
            <w:top w:val="none" w:sz="0" w:space="0" w:color="auto"/>
            <w:left w:val="none" w:sz="0" w:space="0" w:color="auto"/>
            <w:bottom w:val="none" w:sz="0" w:space="0" w:color="auto"/>
            <w:right w:val="none" w:sz="0" w:space="0" w:color="auto"/>
          </w:divBdr>
        </w:div>
      </w:divsChild>
    </w:div>
    <w:div w:id="1095708229">
      <w:bodyDiv w:val="1"/>
      <w:marLeft w:val="0"/>
      <w:marRight w:val="0"/>
      <w:marTop w:val="0"/>
      <w:marBottom w:val="0"/>
      <w:divBdr>
        <w:top w:val="none" w:sz="0" w:space="0" w:color="auto"/>
        <w:left w:val="none" w:sz="0" w:space="0" w:color="auto"/>
        <w:bottom w:val="none" w:sz="0" w:space="0" w:color="auto"/>
        <w:right w:val="none" w:sz="0" w:space="0" w:color="auto"/>
      </w:divBdr>
    </w:div>
    <w:div w:id="1359162361">
      <w:bodyDiv w:val="1"/>
      <w:marLeft w:val="0"/>
      <w:marRight w:val="0"/>
      <w:marTop w:val="0"/>
      <w:marBottom w:val="0"/>
      <w:divBdr>
        <w:top w:val="none" w:sz="0" w:space="0" w:color="auto"/>
        <w:left w:val="none" w:sz="0" w:space="0" w:color="auto"/>
        <w:bottom w:val="none" w:sz="0" w:space="0" w:color="auto"/>
        <w:right w:val="none" w:sz="0" w:space="0" w:color="auto"/>
      </w:divBdr>
      <w:divsChild>
        <w:div w:id="1935280781">
          <w:marLeft w:val="1267"/>
          <w:marRight w:val="0"/>
          <w:marTop w:val="0"/>
          <w:marBottom w:val="0"/>
          <w:divBdr>
            <w:top w:val="none" w:sz="0" w:space="0" w:color="auto"/>
            <w:left w:val="none" w:sz="0" w:space="0" w:color="auto"/>
            <w:bottom w:val="none" w:sz="0" w:space="0" w:color="auto"/>
            <w:right w:val="none" w:sz="0" w:space="0" w:color="auto"/>
          </w:divBdr>
        </w:div>
      </w:divsChild>
    </w:div>
    <w:div w:id="1459183639">
      <w:bodyDiv w:val="1"/>
      <w:marLeft w:val="0"/>
      <w:marRight w:val="0"/>
      <w:marTop w:val="0"/>
      <w:marBottom w:val="0"/>
      <w:divBdr>
        <w:top w:val="none" w:sz="0" w:space="0" w:color="auto"/>
        <w:left w:val="none" w:sz="0" w:space="0" w:color="auto"/>
        <w:bottom w:val="none" w:sz="0" w:space="0" w:color="auto"/>
        <w:right w:val="none" w:sz="0" w:space="0" w:color="auto"/>
      </w:divBdr>
    </w:div>
    <w:div w:id="1594583576">
      <w:bodyDiv w:val="1"/>
      <w:marLeft w:val="0"/>
      <w:marRight w:val="0"/>
      <w:marTop w:val="0"/>
      <w:marBottom w:val="0"/>
      <w:divBdr>
        <w:top w:val="none" w:sz="0" w:space="0" w:color="auto"/>
        <w:left w:val="none" w:sz="0" w:space="0" w:color="auto"/>
        <w:bottom w:val="none" w:sz="0" w:space="0" w:color="auto"/>
        <w:right w:val="none" w:sz="0" w:space="0" w:color="auto"/>
      </w:divBdr>
    </w:div>
    <w:div w:id="1634020562">
      <w:bodyDiv w:val="1"/>
      <w:marLeft w:val="0"/>
      <w:marRight w:val="0"/>
      <w:marTop w:val="0"/>
      <w:marBottom w:val="0"/>
      <w:divBdr>
        <w:top w:val="none" w:sz="0" w:space="0" w:color="auto"/>
        <w:left w:val="none" w:sz="0" w:space="0" w:color="auto"/>
        <w:bottom w:val="none" w:sz="0" w:space="0" w:color="auto"/>
        <w:right w:val="none" w:sz="0" w:space="0" w:color="auto"/>
      </w:divBdr>
    </w:div>
    <w:div w:id="1869371552">
      <w:bodyDiv w:val="1"/>
      <w:marLeft w:val="0"/>
      <w:marRight w:val="0"/>
      <w:marTop w:val="0"/>
      <w:marBottom w:val="0"/>
      <w:divBdr>
        <w:top w:val="none" w:sz="0" w:space="0" w:color="auto"/>
        <w:left w:val="none" w:sz="0" w:space="0" w:color="auto"/>
        <w:bottom w:val="none" w:sz="0" w:space="0" w:color="auto"/>
        <w:right w:val="none" w:sz="0" w:space="0" w:color="auto"/>
      </w:divBdr>
    </w:div>
    <w:div w:id="1894804124">
      <w:bodyDiv w:val="1"/>
      <w:marLeft w:val="0"/>
      <w:marRight w:val="0"/>
      <w:marTop w:val="0"/>
      <w:marBottom w:val="0"/>
      <w:divBdr>
        <w:top w:val="none" w:sz="0" w:space="0" w:color="auto"/>
        <w:left w:val="none" w:sz="0" w:space="0" w:color="auto"/>
        <w:bottom w:val="none" w:sz="0" w:space="0" w:color="auto"/>
        <w:right w:val="none" w:sz="0" w:space="0" w:color="auto"/>
      </w:divBdr>
    </w:div>
    <w:div w:id="1902518081">
      <w:bodyDiv w:val="1"/>
      <w:marLeft w:val="0"/>
      <w:marRight w:val="0"/>
      <w:marTop w:val="0"/>
      <w:marBottom w:val="0"/>
      <w:divBdr>
        <w:top w:val="none" w:sz="0" w:space="0" w:color="auto"/>
        <w:left w:val="none" w:sz="0" w:space="0" w:color="auto"/>
        <w:bottom w:val="none" w:sz="0" w:space="0" w:color="auto"/>
        <w:right w:val="none" w:sz="0" w:space="0" w:color="auto"/>
      </w:divBdr>
    </w:div>
    <w:div w:id="1986425611">
      <w:bodyDiv w:val="1"/>
      <w:marLeft w:val="0"/>
      <w:marRight w:val="0"/>
      <w:marTop w:val="0"/>
      <w:marBottom w:val="0"/>
      <w:divBdr>
        <w:top w:val="none" w:sz="0" w:space="0" w:color="auto"/>
        <w:left w:val="none" w:sz="0" w:space="0" w:color="auto"/>
        <w:bottom w:val="none" w:sz="0" w:space="0" w:color="auto"/>
        <w:right w:val="none" w:sz="0" w:space="0" w:color="auto"/>
      </w:divBdr>
      <w:divsChild>
        <w:div w:id="1308432862">
          <w:marLeft w:val="1267"/>
          <w:marRight w:val="0"/>
          <w:marTop w:val="0"/>
          <w:marBottom w:val="0"/>
          <w:divBdr>
            <w:top w:val="none" w:sz="0" w:space="0" w:color="auto"/>
            <w:left w:val="none" w:sz="0" w:space="0" w:color="auto"/>
            <w:bottom w:val="none" w:sz="0" w:space="0" w:color="auto"/>
            <w:right w:val="none" w:sz="0" w:space="0" w:color="auto"/>
          </w:divBdr>
        </w:div>
      </w:divsChild>
    </w:div>
    <w:div w:id="2001621012">
      <w:bodyDiv w:val="1"/>
      <w:marLeft w:val="0"/>
      <w:marRight w:val="0"/>
      <w:marTop w:val="0"/>
      <w:marBottom w:val="0"/>
      <w:divBdr>
        <w:top w:val="none" w:sz="0" w:space="0" w:color="auto"/>
        <w:left w:val="none" w:sz="0" w:space="0" w:color="auto"/>
        <w:bottom w:val="none" w:sz="0" w:space="0" w:color="auto"/>
        <w:right w:val="none" w:sz="0" w:space="0" w:color="auto"/>
      </w:divBdr>
    </w:div>
    <w:div w:id="202932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4</Pages>
  <Words>406</Words>
  <Characters>2318</Characters>
  <Application>Microsoft Office Word</Application>
  <DocSecurity>0</DocSecurity>
  <Lines>19</Lines>
  <Paragraphs>5</Paragraphs>
  <ScaleCrop>false</ScaleCrop>
  <Company>Huawei Technologies Co.,Ltd.</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yekai (A)</dc:creator>
  <cp:keywords/>
  <dc:description/>
  <cp:lastModifiedBy>tangjiayuan</cp:lastModifiedBy>
  <cp:revision>149</cp:revision>
  <dcterms:created xsi:type="dcterms:W3CDTF">2021-10-08T01:07:00Z</dcterms:created>
  <dcterms:modified xsi:type="dcterms:W3CDTF">2021-12-27T08:41:00Z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(3)NqAKdJnRD2bVwUBOnIodS7ws5hingfzvP5PlYQ8LeUY9kZg3IIhfxxxdY4QGr6ohTIvelGmN
cdqe1Ls92KcC9MM3x9xg22y9pAV3m9uJPzhWe5pPgwHg2Z6EFaiUl6fc7eUUJlmvnOXrDeKo
qJT+dXh9Br3yURy7+1pS0QT+zM0r8kcusnAc5Is1gnDqLhRCdMNiE/UmKwB3yxsjmfHw00eY
oDMCjYdfcYWL/xW1Js</vt:lpwstr>
  </property>
  <property fmtid="{D5CDD505-2E9C-101B-9397-08002B2CF9AE}" pid="3" name="_2015_ms_pID_7253431">
    <vt:lpwstr>gB5GuSq8xClU8z4hMPes7t25FpOomNbgbixmYDOHX9cLn/B/hx+Rpa
f3BCk3aILOWvz2EC94HfL3DGv82deaX3R70TfBdKJcrwm0/BAieo8yAQMm4mwwLHCvo97yYG
1+v+Beqna6GWd/wlxZlHjKVxsddg1XEgHN7aRvHyrqH9661ny00klYLcRrvlk33J0cHwt7Fr
qwQBW/vD6fQWBGYsry++Qg2prxXycc6ygI/d</vt:lpwstr>
  </property>
  <property fmtid="{D5CDD505-2E9C-101B-9397-08002B2CF9AE}" pid="4" name="_2015_ms_pID_7253432">
    <vt:lpwstr>E5o1TiX5EspcQrTrI+e08Ik=</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1640575683</vt:lpwstr>
  </property>
</Properties>
</file>