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C3E59" w14:textId="77777777" w:rsidR="000232CC" w:rsidRDefault="000232CC" w:rsidP="000232CC">
      <w:pPr>
        <w:pBdr>
          <w:bottom w:val="single" w:sz="12" w:space="1" w:color="auto"/>
        </w:pBdr>
        <w:spacing w:after="120" w:line="360" w:lineRule="auto"/>
        <w:jc w:val="center"/>
        <w:rPr>
          <w:rFonts w:ascii="Century Schoolbook" w:hAnsi="Century Schoolbook" w:cs="Times New Roman"/>
          <w:color w:val="808080" w:themeColor="background1" w:themeShade="80"/>
          <w:sz w:val="32"/>
          <w:szCs w:val="32"/>
        </w:rPr>
      </w:pPr>
      <w:r w:rsidRPr="00FA3538">
        <w:rPr>
          <w:rFonts w:ascii="Century Schoolbook" w:hAnsi="Century Schoolbook" w:cs="Times New Roman"/>
          <w:color w:val="808080" w:themeColor="background1" w:themeShade="80"/>
          <w:sz w:val="24"/>
          <w:szCs w:val="24"/>
        </w:rPr>
        <w:t>FONDAMENTI DI COMPUTER GRAPHICS M</w:t>
      </w:r>
    </w:p>
    <w:p w14:paraId="2D439168" w14:textId="48494976" w:rsidR="000232CC" w:rsidRPr="000232CC" w:rsidRDefault="000232CC" w:rsidP="000232CC">
      <w:pPr>
        <w:pBdr>
          <w:bottom w:val="single" w:sz="12" w:space="1" w:color="auto"/>
        </w:pBdr>
        <w:spacing w:after="120" w:line="360" w:lineRule="auto"/>
        <w:jc w:val="center"/>
        <w:rPr>
          <w:rFonts w:ascii="Century Schoolbook" w:hAnsi="Century Schoolbook" w:cs="Times New Roman"/>
          <w:color w:val="808080" w:themeColor="background1" w:themeShade="80"/>
          <w:sz w:val="32"/>
          <w:szCs w:val="32"/>
        </w:rPr>
      </w:pPr>
      <w:r w:rsidRPr="00FA3538">
        <w:rPr>
          <w:rFonts w:ascii="Century Schoolbook" w:hAnsi="Century Schoolbook" w:cs="Times New Roman"/>
          <w:color w:val="808080" w:themeColor="background1" w:themeShade="80"/>
          <w:sz w:val="32"/>
          <w:szCs w:val="32"/>
        </w:rPr>
        <w:t xml:space="preserve">LAB </w:t>
      </w:r>
      <w:r>
        <w:rPr>
          <w:rFonts w:ascii="Century Schoolbook" w:hAnsi="Century Schoolbook" w:cs="Times New Roman"/>
          <w:color w:val="808080" w:themeColor="background1" w:themeShade="80"/>
          <w:sz w:val="32"/>
          <w:szCs w:val="32"/>
        </w:rPr>
        <w:t>0</w:t>
      </w:r>
      <w:r w:rsidR="00A24722">
        <w:rPr>
          <w:rFonts w:ascii="Century Schoolbook" w:hAnsi="Century Schoolbook" w:cs="Times New Roman"/>
          <w:color w:val="808080" w:themeColor="background1" w:themeShade="80"/>
          <w:sz w:val="32"/>
          <w:szCs w:val="32"/>
        </w:rPr>
        <w:t>5</w:t>
      </w:r>
    </w:p>
    <w:p w14:paraId="011D2C90" w14:textId="168D7809" w:rsidR="00C74318" w:rsidRDefault="00C74318" w:rsidP="00A2472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C42AB0A" w14:textId="3571C1A6" w:rsidR="00A24722" w:rsidRDefault="00A24722" w:rsidP="00A247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quinto laboratorio ha previsto, oltre ad un tutorial eseguito in classe, la realizzazione di un oggetto o una scena con un tool di modellazione come Blender. </w:t>
      </w:r>
      <w:r w:rsidR="004A6CF4">
        <w:rPr>
          <w:rFonts w:ascii="Times New Roman" w:hAnsi="Times New Roman" w:cs="Times New Roman"/>
          <w:sz w:val="24"/>
          <w:szCs w:val="24"/>
        </w:rPr>
        <w:t xml:space="preserve">Per quanto riguarda la seconda parte, la scena realizzata mostra un angolo di una piccola pasticceria, con un tavolo, due sedie e vari elementi (e dolci) sopra al tavolo. </w:t>
      </w:r>
    </w:p>
    <w:p w14:paraId="681EDF02" w14:textId="550FF503" w:rsidR="002B1DAD" w:rsidRDefault="002B1DAD" w:rsidP="002B1DA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FFBF6F" wp14:editId="69A710ED">
            <wp:extent cx="5730100" cy="3223260"/>
            <wp:effectExtent l="0" t="0" r="444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082" cy="32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CFD7" w14:textId="3038E31E" w:rsidR="0023757A" w:rsidRDefault="0023757A" w:rsidP="00A247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1DAD">
        <w:rPr>
          <w:rFonts w:ascii="Times New Roman" w:hAnsi="Times New Roman" w:cs="Times New Roman"/>
          <w:i/>
          <w:iCs/>
          <w:sz w:val="24"/>
          <w:szCs w:val="24"/>
        </w:rPr>
        <w:t xml:space="preserve">Nota: Le due piante </w:t>
      </w:r>
      <w:r w:rsidR="00D93C5E" w:rsidRPr="002B1DAD">
        <w:rPr>
          <w:rFonts w:ascii="Times New Roman" w:hAnsi="Times New Roman" w:cs="Times New Roman"/>
          <w:i/>
          <w:iCs/>
          <w:sz w:val="24"/>
          <w:szCs w:val="24"/>
        </w:rPr>
        <w:t xml:space="preserve">(presenti nel progetto, ma non nel render sopra riportato) </w:t>
      </w:r>
      <w:r w:rsidRPr="002B1DAD">
        <w:rPr>
          <w:rFonts w:ascii="Times New Roman" w:hAnsi="Times New Roman" w:cs="Times New Roman"/>
          <w:i/>
          <w:iCs/>
          <w:sz w:val="24"/>
          <w:szCs w:val="24"/>
        </w:rPr>
        <w:t xml:space="preserve">sono </w:t>
      </w:r>
      <w:proofErr w:type="spellStart"/>
      <w:r w:rsidRPr="002B1DAD">
        <w:rPr>
          <w:rFonts w:ascii="Times New Roman" w:hAnsi="Times New Roman" w:cs="Times New Roman"/>
          <w:i/>
          <w:iCs/>
          <w:sz w:val="24"/>
          <w:szCs w:val="24"/>
        </w:rPr>
        <w:t>presets</w:t>
      </w:r>
      <w:proofErr w:type="spellEnd"/>
      <w:r w:rsidRPr="002B1DAD">
        <w:rPr>
          <w:rFonts w:ascii="Times New Roman" w:hAnsi="Times New Roman" w:cs="Times New Roman"/>
          <w:i/>
          <w:iCs/>
          <w:sz w:val="24"/>
          <w:szCs w:val="24"/>
        </w:rPr>
        <w:t xml:space="preserve"> che non sono stati modellati manualmente, ma sono stati aggiunti per riempire la scena.</w:t>
      </w:r>
    </w:p>
    <w:p w14:paraId="09EC0136" w14:textId="3DF7379B" w:rsidR="0023757A" w:rsidRDefault="0023757A" w:rsidP="00A247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1CF79F" w14:textId="15BF4127" w:rsidR="0023757A" w:rsidRPr="005C21FC" w:rsidRDefault="0023757A" w:rsidP="00A2472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21FC">
        <w:rPr>
          <w:rFonts w:ascii="Times New Roman" w:hAnsi="Times New Roman" w:cs="Times New Roman"/>
          <w:b/>
          <w:bCs/>
          <w:sz w:val="24"/>
          <w:szCs w:val="24"/>
        </w:rPr>
        <w:t>1.  Sedie e tavolo</w:t>
      </w:r>
    </w:p>
    <w:p w14:paraId="7F3053AD" w14:textId="77777777" w:rsidR="00B34350" w:rsidRDefault="00B34350" w:rsidP="00A247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primi elementi ad essere stati modellati sono le sedie e il tavolo. Le gambe del tavolo, così il piano dello stesso e le gambe delle sedie sono stati modellati a partire due un sottile cilindro, applicando ripetutamente </w:t>
      </w:r>
      <w:r>
        <w:rPr>
          <w:rFonts w:ascii="Times New Roman" w:hAnsi="Times New Roman" w:cs="Times New Roman"/>
          <w:i/>
          <w:iCs/>
          <w:sz w:val="24"/>
          <w:szCs w:val="24"/>
        </w:rPr>
        <w:t>estrusione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i/>
          <w:iCs/>
          <w:sz w:val="24"/>
          <w:szCs w:val="24"/>
        </w:rPr>
        <w:t>scala</w:t>
      </w:r>
      <w:r>
        <w:rPr>
          <w:rFonts w:ascii="Times New Roman" w:hAnsi="Times New Roman" w:cs="Times New Roman"/>
          <w:sz w:val="24"/>
          <w:szCs w:val="24"/>
        </w:rPr>
        <w:t xml:space="preserve"> sulla faccia superiore del cilindro, seguendo una silhouette. </w:t>
      </w:r>
    </w:p>
    <w:p w14:paraId="57EB67A5" w14:textId="029CE28D" w:rsidR="0023757A" w:rsidRDefault="00B34350" w:rsidP="00A247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Dopodiché, per ottenere </w:t>
      </w:r>
      <w:proofErr w:type="gramStart"/>
      <w:r>
        <w:rPr>
          <w:rFonts w:ascii="Times New Roman" w:hAnsi="Times New Roman" w:cs="Times New Roman"/>
          <w:sz w:val="24"/>
          <w:szCs w:val="24"/>
        </w:rPr>
        <w:t>una mesh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più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smooth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è stata applicata </w:t>
      </w:r>
      <w:r w:rsidR="0046036C">
        <w:rPr>
          <w:rFonts w:ascii="Times New Roman" w:hAnsi="Times New Roman" w:cs="Times New Roman"/>
          <w:sz w:val="24"/>
          <w:szCs w:val="24"/>
        </w:rPr>
        <w:t xml:space="preserve">il modificatore </w:t>
      </w:r>
      <w:proofErr w:type="spellStart"/>
      <w:r w:rsidRPr="0046036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603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ubdivision</w:t>
      </w:r>
      <w:proofErr w:type="spellEnd"/>
      <w:r w:rsidR="00D93C5E">
        <w:rPr>
          <w:rFonts w:ascii="Times New Roman" w:hAnsi="Times New Roman" w:cs="Times New Roman"/>
          <w:sz w:val="24"/>
          <w:szCs w:val="24"/>
        </w:rPr>
        <w:t xml:space="preserve">. La suddivisione, però, porta ad un “arrotondamento” anche di quei dettagli che si vorrebbero più spigolosi o definiti, come per esempio il punto di raccordo tra la sfera e il resto della gamba o le basi inferiore e superiore. Per ovviare a questo problema, è sufficiente ricorrere all’uso di </w:t>
      </w:r>
      <w:proofErr w:type="spellStart"/>
      <w:r w:rsidR="00D93C5E" w:rsidRPr="004603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insets</w:t>
      </w:r>
      <w:proofErr w:type="spellEnd"/>
      <w:r w:rsidR="00D93C5E">
        <w:rPr>
          <w:rFonts w:ascii="Times New Roman" w:hAnsi="Times New Roman" w:cs="Times New Roman"/>
          <w:sz w:val="24"/>
          <w:szCs w:val="24"/>
        </w:rPr>
        <w:t xml:space="preserve"> nel caso della faccia e di </w:t>
      </w:r>
      <w:r w:rsidR="00D93C5E" w:rsidRPr="0046036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loop </w:t>
      </w:r>
      <w:proofErr w:type="spellStart"/>
      <w:r w:rsidR="00D93C5E" w:rsidRPr="004603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cut</w:t>
      </w:r>
      <w:proofErr w:type="spellEnd"/>
      <w:r w:rsidR="00D93C5E">
        <w:rPr>
          <w:rFonts w:ascii="Times New Roman" w:hAnsi="Times New Roman" w:cs="Times New Roman"/>
          <w:sz w:val="24"/>
          <w:szCs w:val="24"/>
        </w:rPr>
        <w:t xml:space="preserve"> nel caso del raccordo, in modo da andare ad infittire </w:t>
      </w:r>
      <w:proofErr w:type="gramStart"/>
      <w:r w:rsidR="00D93C5E">
        <w:rPr>
          <w:rFonts w:ascii="Times New Roman" w:hAnsi="Times New Roman" w:cs="Times New Roman"/>
          <w:sz w:val="24"/>
          <w:szCs w:val="24"/>
        </w:rPr>
        <w:t>la mesh</w:t>
      </w:r>
      <w:proofErr w:type="gramEnd"/>
      <w:r w:rsidR="00D93C5E">
        <w:rPr>
          <w:rFonts w:ascii="Times New Roman" w:hAnsi="Times New Roman" w:cs="Times New Roman"/>
          <w:sz w:val="24"/>
          <w:szCs w:val="24"/>
        </w:rPr>
        <w:t xml:space="preserve"> nei punti voluti e attenuare l’effetto della suddivisione.</w:t>
      </w:r>
    </w:p>
    <w:p w14:paraId="4A10C04D" w14:textId="7A871F90" w:rsidR="00691C18" w:rsidRDefault="00691C18" w:rsidP="00691C1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1C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E30EC6" wp14:editId="6108467A">
            <wp:extent cx="1531353" cy="1546860"/>
            <wp:effectExtent l="0" t="0" r="0" b="0"/>
            <wp:docPr id="1" name="Immagine 1" descr="Immagine che contiene lampad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lampada&#10;&#10;Descrizione generata automaticamente"/>
                    <pic:cNvPicPr/>
                  </pic:nvPicPr>
                  <pic:blipFill rotWithShape="1">
                    <a:blip r:embed="rId9"/>
                    <a:srcRect t="43000"/>
                    <a:stretch/>
                  </pic:blipFill>
                  <pic:spPr bwMode="auto">
                    <a:xfrm>
                      <a:off x="0" y="0"/>
                      <a:ext cx="1557401" cy="157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1C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F42C2" wp14:editId="63DD3EAD">
            <wp:extent cx="1569720" cy="15697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9852" cy="15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1C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2FF3D" wp14:editId="1056EACA">
            <wp:extent cx="1517868" cy="1569720"/>
            <wp:effectExtent l="0" t="0" r="6350" b="0"/>
            <wp:docPr id="4" name="Immagine 4" descr="Immagine che contiene interni, bianco, pezzodegliscacch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interni, bianco, pezzodegliscacchi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9611" cy="15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C4B6" w14:textId="6267FF0A" w:rsidR="0046036C" w:rsidRDefault="0046036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03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A8B53D" wp14:editId="4AAFFB6C">
            <wp:simplePos x="0" y="0"/>
            <wp:positionH relativeFrom="margin">
              <wp:align>right</wp:align>
            </wp:positionH>
            <wp:positionV relativeFrom="paragraph">
              <wp:posOffset>38735</wp:posOffset>
            </wp:positionV>
            <wp:extent cx="2019300" cy="1493441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93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Il cuscino della sedia, infine, è stato realizzato a partire da un parallelepipedo (larghezza e profondità ampie, bassa altezza), applicando il modificatore </w:t>
      </w:r>
      <w:proofErr w:type="spellStart"/>
      <w:r w:rsidRPr="004603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ottenere un comportamento fisico simile al tessuto e lasciando “cadere” il cuscino sopra un piano rigido. Per il bottone centrale, </w:t>
      </w:r>
      <w:proofErr w:type="gramStart"/>
      <w:r>
        <w:rPr>
          <w:rFonts w:ascii="Times New Roman" w:hAnsi="Times New Roman" w:cs="Times New Roman"/>
          <w:sz w:val="24"/>
          <w:szCs w:val="24"/>
        </w:rPr>
        <w:t>la mesh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del cuscino è stata fissata selezionando i vertici interessati (prima dell’animazione di caduta). Infine, di nuovo, è stata applicato il modificatore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subdivision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56DA40" w14:textId="35B8AF2B" w:rsidR="0046036C" w:rsidRDefault="0046036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A8120" w14:textId="066218DD" w:rsidR="0046036C" w:rsidRPr="005C21FC" w:rsidRDefault="00691D57" w:rsidP="0046036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21FC">
        <w:rPr>
          <w:rFonts w:ascii="Times New Roman" w:hAnsi="Times New Roman" w:cs="Times New Roman"/>
          <w:b/>
          <w:bCs/>
          <w:sz w:val="24"/>
          <w:szCs w:val="24"/>
        </w:rPr>
        <w:t>2. Porta dolci, bicchieri e piatti</w:t>
      </w:r>
    </w:p>
    <w:p w14:paraId="50856ECC" w14:textId="7C607DB2" w:rsidR="00691D57" w:rsidRDefault="005C21F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D5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4A9C584" wp14:editId="4C6DB3A2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611630" cy="1525905"/>
            <wp:effectExtent l="0" t="0" r="7620" b="0"/>
            <wp:wrapSquare wrapText="bothSides"/>
            <wp:docPr id="6" name="Immagine 6" descr="Immagine che contiene lampad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lampada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57">
        <w:rPr>
          <w:rFonts w:ascii="Times New Roman" w:hAnsi="Times New Roman" w:cs="Times New Roman"/>
          <w:sz w:val="24"/>
          <w:szCs w:val="24"/>
        </w:rPr>
        <w:t xml:space="preserve">L’alzata per dolci a due piani è stata realizzata esattamente come le gambe del tavolo. Dopo la prima base di appoggio (quella più grande in basso) è stato eseguito un </w:t>
      </w:r>
      <w:proofErr w:type="spellStart"/>
      <w:r w:rsidR="00691D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insets</w:t>
      </w:r>
      <w:proofErr w:type="spellEnd"/>
      <w:r w:rsidR="00691D57">
        <w:rPr>
          <w:rFonts w:ascii="Times New Roman" w:hAnsi="Times New Roman" w:cs="Times New Roman"/>
          <w:sz w:val="24"/>
          <w:szCs w:val="24"/>
        </w:rPr>
        <w:t xml:space="preserve"> per poter creare un altro livello. È stato applicato il modificatore </w:t>
      </w:r>
      <w:proofErr w:type="spellStart"/>
      <w:r w:rsidR="00691D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subdivision</w:t>
      </w:r>
      <w:proofErr w:type="spellEnd"/>
      <w:r w:rsidR="00691D57">
        <w:rPr>
          <w:rFonts w:ascii="Times New Roman" w:hAnsi="Times New Roman" w:cs="Times New Roman"/>
          <w:sz w:val="24"/>
          <w:szCs w:val="24"/>
        </w:rPr>
        <w:t xml:space="preserve"> e risolto come spiegato precedentemente il problema dell’arrotondamento di eventuali spigoli.</w:t>
      </w:r>
    </w:p>
    <w:p w14:paraId="65F9C1CA" w14:textId="761059EC" w:rsidR="00691D57" w:rsidRDefault="005C21F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21F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80F8E48" wp14:editId="08014255">
            <wp:simplePos x="0" y="0"/>
            <wp:positionH relativeFrom="margin">
              <wp:align>left</wp:align>
            </wp:positionH>
            <wp:positionV relativeFrom="paragraph">
              <wp:posOffset>103505</wp:posOffset>
            </wp:positionV>
            <wp:extent cx="1577340" cy="1761108"/>
            <wp:effectExtent l="0" t="0" r="381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76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E308B" w14:textId="37B356A9" w:rsidR="00691D57" w:rsidRDefault="00691D57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piatti sono stati realizzati come spiegato nella parte eseguita in aula, mentre i bicchieri sono stati creati a partire da un cilindro sottile, su cui è stata eseguita una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determinare lo spessore dei bordi, alzati poi con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estrusione</w:t>
      </w:r>
      <w:r>
        <w:rPr>
          <w:rFonts w:ascii="Times New Roman" w:hAnsi="Times New Roman" w:cs="Times New Roman"/>
          <w:sz w:val="24"/>
          <w:szCs w:val="24"/>
        </w:rPr>
        <w:t xml:space="preserve">. Il contenuto del bicchiere, invece, è stato ottenuto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duplicando</w:t>
      </w:r>
      <w:r>
        <w:rPr>
          <w:rFonts w:ascii="Times New Roman" w:hAnsi="Times New Roman" w:cs="Times New Roman"/>
          <w:sz w:val="24"/>
          <w:szCs w:val="24"/>
        </w:rPr>
        <w:t xml:space="preserve"> la porzione di facce interne volute e riempiendo la faccia superiore. La cannuccia è stata realizzata come un cilindro cavo tramite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estrusione</w:t>
      </w:r>
      <w:r>
        <w:rPr>
          <w:rFonts w:ascii="Times New Roman" w:hAnsi="Times New Roman" w:cs="Times New Roman"/>
          <w:sz w:val="24"/>
          <w:szCs w:val="24"/>
        </w:rPr>
        <w:t xml:space="preserve"> di una circonferenza</w:t>
      </w:r>
      <w:r w:rsidR="005C21FC">
        <w:rPr>
          <w:rFonts w:ascii="Times New Roman" w:hAnsi="Times New Roman" w:cs="Times New Roman"/>
          <w:sz w:val="24"/>
          <w:szCs w:val="24"/>
        </w:rPr>
        <w:t>.</w:t>
      </w:r>
    </w:p>
    <w:p w14:paraId="2C36FF9B" w14:textId="0EF41C00" w:rsidR="005C21FC" w:rsidRDefault="005C21F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E2D4C3" w14:textId="4A465977" w:rsidR="005C21FC" w:rsidRPr="00AF565D" w:rsidRDefault="005C21FC" w:rsidP="0046036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65D">
        <w:rPr>
          <w:rFonts w:ascii="Times New Roman" w:hAnsi="Times New Roman" w:cs="Times New Roman"/>
          <w:b/>
          <w:bCs/>
          <w:sz w:val="24"/>
          <w:szCs w:val="24"/>
        </w:rPr>
        <w:t xml:space="preserve">3. Dolci: </w:t>
      </w:r>
      <w:proofErr w:type="spellStart"/>
      <w:r w:rsidRPr="00AF565D">
        <w:rPr>
          <w:rFonts w:ascii="Times New Roman" w:hAnsi="Times New Roman" w:cs="Times New Roman"/>
          <w:b/>
          <w:bCs/>
          <w:sz w:val="24"/>
          <w:szCs w:val="24"/>
        </w:rPr>
        <w:t>donout</w:t>
      </w:r>
      <w:proofErr w:type="spellEnd"/>
      <w:r w:rsidRPr="00AF565D">
        <w:rPr>
          <w:rFonts w:ascii="Times New Roman" w:hAnsi="Times New Roman" w:cs="Times New Roman"/>
          <w:b/>
          <w:bCs/>
          <w:sz w:val="24"/>
          <w:szCs w:val="24"/>
        </w:rPr>
        <w:t xml:space="preserve"> e cupcake</w:t>
      </w:r>
    </w:p>
    <w:p w14:paraId="3B015737" w14:textId="213B94C7" w:rsidR="005C21FC" w:rsidRDefault="005C21F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dolci presenti in scena sono stati realizzati con l’ausilio di alcuni tutorial. Per quanto riguarda il cupcake:</w:t>
      </w:r>
    </w:p>
    <w:p w14:paraId="05C75B4E" w14:textId="491E3FCB" w:rsidR="005C21FC" w:rsidRDefault="005C21FC" w:rsidP="005C21FC">
      <w:pPr>
        <w:pStyle w:val="Paragrafoelenco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Il bicchierino di carta è stato realizzato a patire da una circonferenza, modificando la posizione dei vertici (in modo alternato, uno sì e uno no) per dare l’effetto delle pieghe e poi estrudendo verso l’alto</w:t>
      </w:r>
      <w:r w:rsidR="0018640A">
        <w:rPr>
          <w:rFonts w:ascii="Times New Roman" w:hAnsi="Times New Roman" w:cs="Times New Roman"/>
          <w:sz w:val="24"/>
          <w:szCs w:val="24"/>
        </w:rPr>
        <w:t>, applicando il</w:t>
      </w:r>
      <w:r>
        <w:rPr>
          <w:rFonts w:ascii="Times New Roman" w:hAnsi="Times New Roman" w:cs="Times New Roman"/>
          <w:sz w:val="24"/>
          <w:szCs w:val="24"/>
        </w:rPr>
        <w:t xml:space="preserve"> modificator</w:t>
      </w:r>
      <w:r w:rsidR="0018640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solidify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61A7F3E" w14:textId="00F354C8" w:rsidR="005C21FC" w:rsidRDefault="005C21FC" w:rsidP="005C21FC">
      <w:pPr>
        <w:pStyle w:val="Paragrafoelenco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base del cupcake è stata realizzata a partire da </w:t>
      </w:r>
      <w:r w:rsidR="00437950">
        <w:rPr>
          <w:rFonts w:ascii="Times New Roman" w:hAnsi="Times New Roman" w:cs="Times New Roman"/>
          <w:sz w:val="24"/>
          <w:szCs w:val="24"/>
        </w:rPr>
        <w:t xml:space="preserve">una circonferenza, schiacciata e poi eliminando metà mesh ed estrudendo il bordo rimasto verso il basso. Infine, tramite </w:t>
      </w:r>
      <w:proofErr w:type="spellStart"/>
      <w:r w:rsidR="004379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proportional</w:t>
      </w:r>
      <w:proofErr w:type="spellEnd"/>
      <w:r w:rsidR="0043795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editing</w:t>
      </w:r>
      <w:r w:rsidR="00437950">
        <w:rPr>
          <w:rFonts w:ascii="Times New Roman" w:hAnsi="Times New Roman" w:cs="Times New Roman"/>
          <w:sz w:val="24"/>
          <w:szCs w:val="24"/>
        </w:rPr>
        <w:t xml:space="preserve"> è stato possibile rendere la superficie leggermente irregolare (traslando alcuni vertici);</w:t>
      </w:r>
    </w:p>
    <w:p w14:paraId="12083BE6" w14:textId="243B0EC9" w:rsidR="00437950" w:rsidRPr="005C21FC" w:rsidRDefault="00437950" w:rsidP="005C21FC">
      <w:pPr>
        <w:pStyle w:val="Paragrafoelenco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il </w:t>
      </w:r>
      <w:proofErr w:type="spellStart"/>
      <w:r>
        <w:rPr>
          <w:rFonts w:ascii="Times New Roman" w:hAnsi="Times New Roman" w:cs="Times New Roman"/>
          <w:sz w:val="24"/>
          <w:szCs w:val="24"/>
        </w:rPr>
        <w:t>frosting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è partiti da una circonferenza “riempita” con mesh </w:t>
      </w:r>
      <w:proofErr w:type="spellStart"/>
      <w:r>
        <w:rPr>
          <w:rFonts w:ascii="Times New Roman" w:hAnsi="Times New Roman" w:cs="Times New Roman"/>
          <w:sz w:val="24"/>
          <w:szCs w:val="24"/>
        </w:rPr>
        <w:t>tringolari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traformata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fino ad ottenere un cono. A quel punto tramite una serie di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loop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stato possibile ruotare tali “loop” per ottenere l’effetto a ricciolo tipico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frosting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D18507" w14:textId="1A8D0A9E" w:rsidR="005C21FC" w:rsidRDefault="00437950" w:rsidP="00AF565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79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CF953" wp14:editId="0AE2D2D4">
            <wp:extent cx="1893014" cy="1569720"/>
            <wp:effectExtent l="0" t="0" r="0" b="0"/>
            <wp:docPr id="8" name="Immagine 8" descr="Immagine che contiene interni, stoviglie, bianco, serviziodatavol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interni, stoviglie, bianco, serviziodatavol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6133" cy="158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79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156A9" wp14:editId="319E220D">
            <wp:extent cx="1884898" cy="1576705"/>
            <wp:effectExtent l="0" t="0" r="1270" b="4445"/>
            <wp:docPr id="14" name="Immagine 14" descr="Immagine che contiene tazza, interni, bianco, stovigli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zza, interni, bianco, stovigli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4573" cy="15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A44" w14:textId="10EF7B4B" w:rsidR="003D0E3E" w:rsidRDefault="003D0E3E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i </w:t>
      </w:r>
      <w:proofErr w:type="spellStart"/>
      <w:r>
        <w:rPr>
          <w:rFonts w:ascii="Times New Roman" w:hAnsi="Times New Roman" w:cs="Times New Roman"/>
          <w:sz w:val="24"/>
          <w:szCs w:val="24"/>
        </w:rPr>
        <w:t>donout</w:t>
      </w:r>
      <w:proofErr w:type="spellEnd"/>
      <w:r>
        <w:rPr>
          <w:rFonts w:ascii="Times New Roman" w:hAnsi="Times New Roman" w:cs="Times New Roman"/>
          <w:sz w:val="24"/>
          <w:szCs w:val="24"/>
        </w:rPr>
        <w:t>, invece:</w:t>
      </w:r>
    </w:p>
    <w:p w14:paraId="5CC6DFBC" w14:textId="3BF25FB1" w:rsidR="003D0E3E" w:rsidRDefault="00B04687" w:rsidP="003D0E3E">
      <w:pPr>
        <w:pStyle w:val="Paragrafoelenco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46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6D66D7F" wp14:editId="4EDD3D95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2117090" cy="1626235"/>
            <wp:effectExtent l="0" t="0" r="0" b="0"/>
            <wp:wrapSquare wrapText="bothSides"/>
            <wp:docPr id="15" name="Immagine 15" descr="Immagine che contiene interni, scu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interni, scur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E3E">
        <w:rPr>
          <w:rFonts w:ascii="Times New Roman" w:hAnsi="Times New Roman" w:cs="Times New Roman"/>
          <w:sz w:val="24"/>
          <w:szCs w:val="24"/>
        </w:rPr>
        <w:t xml:space="preserve">La base (la ciambella) è stata modellata a patire da un toro e il leggero solco a metà dello stesso è stato realizzato mediante </w:t>
      </w:r>
      <w:proofErr w:type="spellStart"/>
      <w:r w:rsidR="003D0E3E" w:rsidRPr="001864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sculpting</w:t>
      </w:r>
      <w:proofErr w:type="spellEnd"/>
      <w:r w:rsidR="003D0E3E">
        <w:rPr>
          <w:rFonts w:ascii="Times New Roman" w:hAnsi="Times New Roman" w:cs="Times New Roman"/>
          <w:sz w:val="24"/>
          <w:szCs w:val="24"/>
        </w:rPr>
        <w:t xml:space="preserve">. Anche qui, per rendere la superfice meno omogenea sono stati traslati alcuni vertici con </w:t>
      </w:r>
      <w:proofErr w:type="spellStart"/>
      <w:r w:rsidR="003D0E3E">
        <w:rPr>
          <w:rFonts w:ascii="Times New Roman" w:hAnsi="Times New Roman" w:cs="Times New Roman"/>
          <w:sz w:val="24"/>
          <w:szCs w:val="24"/>
        </w:rPr>
        <w:t>proportional</w:t>
      </w:r>
      <w:proofErr w:type="spellEnd"/>
      <w:r w:rsidR="003D0E3E">
        <w:rPr>
          <w:rFonts w:ascii="Times New Roman" w:hAnsi="Times New Roman" w:cs="Times New Roman"/>
          <w:sz w:val="24"/>
          <w:szCs w:val="24"/>
        </w:rPr>
        <w:t xml:space="preserve"> editing</w:t>
      </w:r>
      <w:r w:rsidR="0018640A">
        <w:rPr>
          <w:rFonts w:ascii="Times New Roman" w:hAnsi="Times New Roman" w:cs="Times New Roman"/>
          <w:sz w:val="24"/>
          <w:szCs w:val="24"/>
        </w:rPr>
        <w:t>;</w:t>
      </w:r>
    </w:p>
    <w:p w14:paraId="17582582" w14:textId="2E4D41A2" w:rsidR="00B04687" w:rsidRPr="009D2885" w:rsidRDefault="0018640A" w:rsidP="00B04687">
      <w:pPr>
        <w:pStyle w:val="Paragrafoelenco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glassa è stata realizzata duplicando una porzione di superficie del toro (quella superiore), traslando alcuni vertici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proportional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editing per ottenere l’effetto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dropping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e applicando il modificatore </w:t>
      </w:r>
      <w:proofErr w:type="spellStart"/>
      <w:r w:rsidRPr="001864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solidify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dare spessore. </w:t>
      </w:r>
    </w:p>
    <w:p w14:paraId="3EADE81F" w14:textId="27FA454B" w:rsidR="00AF565D" w:rsidRDefault="0018640A" w:rsidP="0018640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Ovviamente, a tutti gli elementi sopra descritti è stato applicato il modificatore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subdivision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41082A" w14:textId="77777777" w:rsidR="00AF565D" w:rsidRDefault="00AF56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FFA218" w14:textId="41591A21" w:rsidR="0018640A" w:rsidRPr="00AF565D" w:rsidRDefault="00AF565D" w:rsidP="0018640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6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proofErr w:type="spellStart"/>
      <w:r w:rsidRPr="00AF565D">
        <w:rPr>
          <w:rFonts w:ascii="Times New Roman" w:hAnsi="Times New Roman" w:cs="Times New Roman"/>
          <w:b/>
          <w:bCs/>
          <w:sz w:val="24"/>
          <w:szCs w:val="24"/>
        </w:rPr>
        <w:t>Meshlab</w:t>
      </w:r>
      <w:proofErr w:type="spellEnd"/>
    </w:p>
    <w:p w14:paraId="05D7C33F" w14:textId="5109E0FE" w:rsidR="00AF565D" w:rsidRDefault="00AF565D" w:rsidP="00AF56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laboratorio ha previsto anche l’esplorazione delle funzionalità offerte dal tool di </w:t>
      </w:r>
      <w:r w:rsidRPr="00AF565D">
        <w:rPr>
          <w:rFonts w:ascii="Times New Roman" w:hAnsi="Times New Roman" w:cs="Times New Roman"/>
          <w:sz w:val="24"/>
          <w:szCs w:val="24"/>
        </w:rPr>
        <w:t>elaborazione di nuvole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565D">
        <w:rPr>
          <w:rFonts w:ascii="Times New Roman" w:hAnsi="Times New Roman" w:cs="Times New Roman"/>
          <w:sz w:val="24"/>
          <w:szCs w:val="24"/>
        </w:rPr>
        <w:t>punti 3D e mesh poligonali</w:t>
      </w:r>
      <w:r>
        <w:rPr>
          <w:rFonts w:ascii="Times New Roman" w:hAnsi="Times New Roman" w:cs="Times New Roman"/>
          <w:sz w:val="24"/>
          <w:szCs w:val="24"/>
        </w:rPr>
        <w:t>. In particolare, sono state viste</w:t>
      </w:r>
      <w:r w:rsidR="003A6684">
        <w:rPr>
          <w:rFonts w:ascii="Times New Roman" w:hAnsi="Times New Roman" w:cs="Times New Roman"/>
          <w:sz w:val="24"/>
          <w:szCs w:val="24"/>
        </w:rPr>
        <w:t>/visti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C12F72" w14:textId="15D48AA6" w:rsidR="003A6684" w:rsidRPr="003A6684" w:rsidRDefault="005F2D1D" w:rsidP="003A6684">
      <w:pPr>
        <w:pStyle w:val="Paragrafoelenco"/>
        <w:numPr>
          <w:ilvl w:val="0"/>
          <w:numId w:val="7"/>
        </w:numPr>
        <w:spacing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71755" distL="114300" distR="114300" simplePos="0" relativeHeight="251664384" behindDoc="0" locked="0" layoutInCell="1" allowOverlap="1" wp14:anchorId="14505C90" wp14:editId="0F03C1B1">
            <wp:simplePos x="0" y="0"/>
            <wp:positionH relativeFrom="margin">
              <wp:posOffset>708660</wp:posOffset>
            </wp:positionH>
            <wp:positionV relativeFrom="paragraph">
              <wp:posOffset>471170</wp:posOffset>
            </wp:positionV>
            <wp:extent cx="2019300" cy="14128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71755" distL="114300" distR="114300" simplePos="0" relativeHeight="251663360" behindDoc="0" locked="0" layoutInCell="1" allowOverlap="1" wp14:anchorId="69FBCDA3" wp14:editId="582D25B4">
            <wp:simplePos x="0" y="0"/>
            <wp:positionH relativeFrom="column">
              <wp:posOffset>2772410</wp:posOffset>
            </wp:positionH>
            <wp:positionV relativeFrom="paragraph">
              <wp:posOffset>471170</wp:posOffset>
            </wp:positionV>
            <wp:extent cx="2272030" cy="1400810"/>
            <wp:effectExtent l="0" t="0" r="0" b="889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6684">
        <w:rPr>
          <w:noProof/>
        </w:rPr>
        <w:drawing>
          <wp:anchor distT="0" distB="0" distL="114300" distR="114300" simplePos="0" relativeHeight="251665408" behindDoc="0" locked="0" layoutInCell="1" allowOverlap="1" wp14:anchorId="794E771C" wp14:editId="50B92C6A">
            <wp:simplePos x="0" y="0"/>
            <wp:positionH relativeFrom="margin">
              <wp:align>right</wp:align>
            </wp:positionH>
            <wp:positionV relativeFrom="paragraph">
              <wp:posOffset>1718945</wp:posOffset>
            </wp:positionV>
            <wp:extent cx="1270635" cy="1257300"/>
            <wp:effectExtent l="0" t="0" r="5715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65D">
        <w:rPr>
          <w:rFonts w:ascii="Times New Roman" w:hAnsi="Times New Roman" w:cs="Times New Roman"/>
          <w:sz w:val="24"/>
          <w:szCs w:val="24"/>
        </w:rPr>
        <w:t>Tecniche per la ricostruzione di mesh a partire da nuvole di punti (nell’esempio Poisson</w:t>
      </w:r>
      <w:r w:rsidR="003A6684">
        <w:rPr>
          <w:rFonts w:ascii="Times New Roman" w:hAnsi="Times New Roman" w:cs="Times New Roman"/>
          <w:sz w:val="24"/>
          <w:szCs w:val="24"/>
        </w:rPr>
        <w:t>, tra gli algoritmi più recenti e con risultati migliori</w:t>
      </w:r>
      <w:r w:rsidR="00AF565D">
        <w:rPr>
          <w:rFonts w:ascii="Times New Roman" w:hAnsi="Times New Roman" w:cs="Times New Roman"/>
          <w:sz w:val="24"/>
          <w:szCs w:val="24"/>
        </w:rPr>
        <w:t>);</w:t>
      </w:r>
    </w:p>
    <w:p w14:paraId="07978018" w14:textId="5E8257BA" w:rsidR="003A6684" w:rsidRDefault="003A6684" w:rsidP="003A6684">
      <w:pPr>
        <w:pStyle w:val="Paragrafoelenco"/>
        <w:numPr>
          <w:ilvl w:val="0"/>
          <w:numId w:val="7"/>
        </w:numPr>
        <w:spacing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L’utilizzo degli strumenti per la riparazione di mesh/buchi </w:t>
      </w:r>
      <w:proofErr w:type="gramStart"/>
      <w:r>
        <w:rPr>
          <w:rFonts w:ascii="Times New Roman" w:hAnsi="Times New Roman" w:cs="Times New Roman"/>
          <w:sz w:val="24"/>
          <w:szCs w:val="24"/>
        </w:rPr>
        <w:t>nelle mesh</w:t>
      </w:r>
      <w:proofErr w:type="gramEnd"/>
      <w:r>
        <w:rPr>
          <w:rFonts w:ascii="Times New Roman" w:hAnsi="Times New Roman" w:cs="Times New Roman"/>
          <w:sz w:val="24"/>
          <w:szCs w:val="24"/>
        </w:rPr>
        <w:t>. Nell’esempio sono state prima eliminate le porzioni di mesh troppo distanti per essere ricongiunte con quella principale, e poi si è scelto un valore per la dimensione da coprire che fosse sufficientemente grande;</w:t>
      </w:r>
    </w:p>
    <w:p w14:paraId="3DE07589" w14:textId="64AE79E0" w:rsidR="001D0ED4" w:rsidRDefault="003A6684" w:rsidP="001D0ED4">
      <w:pPr>
        <w:pStyle w:val="Paragrafoelenco"/>
        <w:numPr>
          <w:ilvl w:val="0"/>
          <w:numId w:val="7"/>
        </w:numPr>
        <w:spacing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Strumenti per il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denoising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ovvero lo </w:t>
      </w:r>
      <w:proofErr w:type="spellStart"/>
      <w:r>
        <w:rPr>
          <w:rFonts w:ascii="Times New Roman" w:hAnsi="Times New Roman" w:cs="Times New Roman"/>
          <w:sz w:val="24"/>
          <w:szCs w:val="24"/>
        </w:rPr>
        <w:t>smoothing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mesh perturbate, come il laplacia</w:t>
      </w:r>
      <w:r w:rsidR="001D0ED4"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sz w:val="24"/>
          <w:szCs w:val="24"/>
        </w:rPr>
        <w:t>in esempio</w:t>
      </w:r>
      <w:r w:rsidR="001D0ED4">
        <w:rPr>
          <w:rFonts w:ascii="Times New Roman" w:hAnsi="Times New Roman" w:cs="Times New Roman"/>
          <w:sz w:val="24"/>
          <w:szCs w:val="24"/>
        </w:rPr>
        <w:t xml:space="preserve">. Nelle figure sottostanti è stato utilizzato anche un tool di </w:t>
      </w:r>
      <w:proofErr w:type="spellStart"/>
      <w:r w:rsidR="001D0ED4">
        <w:rPr>
          <w:rFonts w:ascii="Times New Roman" w:hAnsi="Times New Roman" w:cs="Times New Roman"/>
          <w:sz w:val="24"/>
          <w:szCs w:val="24"/>
        </w:rPr>
        <w:t>misurà</w:t>
      </w:r>
      <w:proofErr w:type="spellEnd"/>
      <w:r w:rsidR="001D0ED4">
        <w:rPr>
          <w:rFonts w:ascii="Times New Roman" w:hAnsi="Times New Roman" w:cs="Times New Roman"/>
          <w:sz w:val="24"/>
          <w:szCs w:val="24"/>
        </w:rPr>
        <w:t xml:space="preserve"> della qualità della superficie (della curvatura in questo caso: il laplaciano riduce il disturbo </w:t>
      </w:r>
      <w:proofErr w:type="gramStart"/>
      <w:r w:rsidR="001D0ED4">
        <w:rPr>
          <w:rFonts w:ascii="Times New Roman" w:hAnsi="Times New Roman" w:cs="Times New Roman"/>
          <w:sz w:val="24"/>
          <w:szCs w:val="24"/>
        </w:rPr>
        <w:t>della mesh</w:t>
      </w:r>
      <w:proofErr w:type="gramEnd"/>
      <w:r w:rsidR="001D0ED4">
        <w:rPr>
          <w:rFonts w:ascii="Times New Roman" w:hAnsi="Times New Roman" w:cs="Times New Roman"/>
          <w:sz w:val="24"/>
          <w:szCs w:val="24"/>
        </w:rPr>
        <w:t>, ma si vanno anche a perdere eventuali spigolosità);</w:t>
      </w:r>
    </w:p>
    <w:p w14:paraId="14866623" w14:textId="27EB6CBB" w:rsidR="001D0ED4" w:rsidRPr="001D0ED4" w:rsidRDefault="001D0ED4" w:rsidP="001D0ED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B6FDF4" wp14:editId="0D77F37F">
            <wp:extent cx="1688845" cy="1443990"/>
            <wp:effectExtent l="0" t="0" r="6985" b="381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76" cy="145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CB328" wp14:editId="020E5D29">
            <wp:extent cx="1670144" cy="1454150"/>
            <wp:effectExtent l="0" t="0" r="635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924" cy="148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FE115" wp14:editId="26DADC77">
            <wp:extent cx="1505325" cy="1439602"/>
            <wp:effectExtent l="0" t="0" r="0" b="8255"/>
            <wp:docPr id="24" name="Immagine 24" descr="Immagine che contiene aquilone, colorato,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aquilone, colorato,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706" cy="145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D4B3" w14:textId="667801A3" w:rsidR="001D0ED4" w:rsidRDefault="001D0ED4" w:rsidP="001D0ED4">
      <w:pPr>
        <w:pStyle w:val="Paragrafoelenco"/>
        <w:numPr>
          <w:ilvl w:val="0"/>
          <w:numId w:val="7"/>
        </w:numPr>
        <w:spacing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Infine, l’applicazione di strumenti per la semplificazione </w:t>
      </w:r>
      <w:proofErr w:type="gramStart"/>
      <w:r>
        <w:rPr>
          <w:rFonts w:ascii="Times New Roman" w:hAnsi="Times New Roman" w:cs="Times New Roman"/>
          <w:sz w:val="24"/>
          <w:szCs w:val="24"/>
        </w:rPr>
        <w:t>delle mesh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come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Quadratic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Edge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Collapse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Decimation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con cui è sufficiente specificare il numero di facce finali desiderato. </w:t>
      </w:r>
    </w:p>
    <w:p w14:paraId="24E3A987" w14:textId="667A12CD" w:rsidR="001D0ED4" w:rsidRPr="001D0ED4" w:rsidRDefault="001D0ED4" w:rsidP="001D0ED4">
      <w:pPr>
        <w:spacing w:line="276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1D0E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1B8D2" wp14:editId="0BFC1381">
            <wp:extent cx="1771395" cy="1629410"/>
            <wp:effectExtent l="0" t="0" r="635" b="8890"/>
            <wp:docPr id="26" name="Immagine 26" descr="Immagine che contiene mammif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mammif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118" cy="165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E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71E86" wp14:editId="13E60818">
            <wp:extent cx="1722120" cy="1637438"/>
            <wp:effectExtent l="0" t="0" r="0" b="127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82" cy="165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E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115E5" wp14:editId="24CAD7B6">
            <wp:extent cx="1868661" cy="1630288"/>
            <wp:effectExtent l="0" t="0" r="0" b="8255"/>
            <wp:docPr id="25" name="Immagine 25" descr="Immagine che contiene aquilone, volando, ombrello, accessor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aquilone, volando, ombrello, accessor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182" cy="16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0ED4" w:rsidRPr="001D0ED4" w:rsidSect="00115C37"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A6766"/>
    <w:multiLevelType w:val="hybridMultilevel"/>
    <w:tmpl w:val="6FB4BA88"/>
    <w:lvl w:ilvl="0" w:tplc="F808EEB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728B4"/>
    <w:multiLevelType w:val="hybridMultilevel"/>
    <w:tmpl w:val="863643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6F3471"/>
    <w:multiLevelType w:val="hybridMultilevel"/>
    <w:tmpl w:val="9AF89D74"/>
    <w:lvl w:ilvl="0" w:tplc="3A1EED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3E1B30"/>
    <w:multiLevelType w:val="hybridMultilevel"/>
    <w:tmpl w:val="CAACDA06"/>
    <w:lvl w:ilvl="0" w:tplc="8CCCFC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4B6622"/>
    <w:multiLevelType w:val="hybridMultilevel"/>
    <w:tmpl w:val="46DCD4B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3C13C07"/>
    <w:multiLevelType w:val="hybridMultilevel"/>
    <w:tmpl w:val="E9AE663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6D3085"/>
    <w:multiLevelType w:val="hybridMultilevel"/>
    <w:tmpl w:val="5ED48620"/>
    <w:lvl w:ilvl="0" w:tplc="9ED024D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478"/>
    <w:rsid w:val="000232CC"/>
    <w:rsid w:val="00080803"/>
    <w:rsid w:val="000A3550"/>
    <w:rsid w:val="000C3D95"/>
    <w:rsid w:val="000E18D3"/>
    <w:rsid w:val="00115C37"/>
    <w:rsid w:val="00140082"/>
    <w:rsid w:val="001409C3"/>
    <w:rsid w:val="00151D42"/>
    <w:rsid w:val="0016574E"/>
    <w:rsid w:val="0017213E"/>
    <w:rsid w:val="0018640A"/>
    <w:rsid w:val="001D0ED4"/>
    <w:rsid w:val="001F0500"/>
    <w:rsid w:val="0023757A"/>
    <w:rsid w:val="002609DA"/>
    <w:rsid w:val="00284750"/>
    <w:rsid w:val="002B1DAD"/>
    <w:rsid w:val="002B5E2F"/>
    <w:rsid w:val="002D304A"/>
    <w:rsid w:val="003046AE"/>
    <w:rsid w:val="003071F4"/>
    <w:rsid w:val="00312AA7"/>
    <w:rsid w:val="00375D69"/>
    <w:rsid w:val="00384EC0"/>
    <w:rsid w:val="003A6684"/>
    <w:rsid w:val="003A679F"/>
    <w:rsid w:val="003D0E3E"/>
    <w:rsid w:val="00437950"/>
    <w:rsid w:val="004447CC"/>
    <w:rsid w:val="00457F8C"/>
    <w:rsid w:val="0046036C"/>
    <w:rsid w:val="0046052F"/>
    <w:rsid w:val="004A6CF4"/>
    <w:rsid w:val="00511F0C"/>
    <w:rsid w:val="00514A1F"/>
    <w:rsid w:val="00525911"/>
    <w:rsid w:val="005A0026"/>
    <w:rsid w:val="005A64C9"/>
    <w:rsid w:val="005C21FC"/>
    <w:rsid w:val="005E26C0"/>
    <w:rsid w:val="005F2D1D"/>
    <w:rsid w:val="00605BF9"/>
    <w:rsid w:val="0060719E"/>
    <w:rsid w:val="00632C7D"/>
    <w:rsid w:val="00637F8D"/>
    <w:rsid w:val="00643864"/>
    <w:rsid w:val="00652E10"/>
    <w:rsid w:val="00691C18"/>
    <w:rsid w:val="00691D57"/>
    <w:rsid w:val="006F0B4D"/>
    <w:rsid w:val="00730161"/>
    <w:rsid w:val="00730BE6"/>
    <w:rsid w:val="00764D4A"/>
    <w:rsid w:val="00765079"/>
    <w:rsid w:val="007665C1"/>
    <w:rsid w:val="00780C40"/>
    <w:rsid w:val="0078308C"/>
    <w:rsid w:val="007C2795"/>
    <w:rsid w:val="007C50B5"/>
    <w:rsid w:val="00857E47"/>
    <w:rsid w:val="0086445D"/>
    <w:rsid w:val="00867BE0"/>
    <w:rsid w:val="008810DC"/>
    <w:rsid w:val="00893787"/>
    <w:rsid w:val="008B1401"/>
    <w:rsid w:val="008B7CF9"/>
    <w:rsid w:val="008C5550"/>
    <w:rsid w:val="00910752"/>
    <w:rsid w:val="00924ABC"/>
    <w:rsid w:val="00925D12"/>
    <w:rsid w:val="009C76A2"/>
    <w:rsid w:val="009D2885"/>
    <w:rsid w:val="009D288D"/>
    <w:rsid w:val="009E41C4"/>
    <w:rsid w:val="00A15757"/>
    <w:rsid w:val="00A24722"/>
    <w:rsid w:val="00A436A6"/>
    <w:rsid w:val="00A473AA"/>
    <w:rsid w:val="00A50997"/>
    <w:rsid w:val="00A873E9"/>
    <w:rsid w:val="00AB01FF"/>
    <w:rsid w:val="00AB422D"/>
    <w:rsid w:val="00AF2847"/>
    <w:rsid w:val="00AF565D"/>
    <w:rsid w:val="00B04687"/>
    <w:rsid w:val="00B251A7"/>
    <w:rsid w:val="00B25655"/>
    <w:rsid w:val="00B34350"/>
    <w:rsid w:val="00B43136"/>
    <w:rsid w:val="00BB4CBF"/>
    <w:rsid w:val="00BC0963"/>
    <w:rsid w:val="00C74318"/>
    <w:rsid w:val="00C85926"/>
    <w:rsid w:val="00D27CED"/>
    <w:rsid w:val="00D431CF"/>
    <w:rsid w:val="00D6265D"/>
    <w:rsid w:val="00D75F36"/>
    <w:rsid w:val="00D816B6"/>
    <w:rsid w:val="00D93C5E"/>
    <w:rsid w:val="00DA3478"/>
    <w:rsid w:val="00E47CBF"/>
    <w:rsid w:val="00E60E04"/>
    <w:rsid w:val="00E61B0D"/>
    <w:rsid w:val="00E6395A"/>
    <w:rsid w:val="00E90570"/>
    <w:rsid w:val="00E90F93"/>
    <w:rsid w:val="00EE20DC"/>
    <w:rsid w:val="00F26AC8"/>
    <w:rsid w:val="00F6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3E5A7"/>
  <w15:chartTrackingRefBased/>
  <w15:docId w15:val="{64A4D06C-F0AB-4EE7-9B2F-43BD06F3D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A3478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D816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2D67F4AE39E04DBD21F61A25AD704C" ma:contentTypeVersion="13" ma:contentTypeDescription="Create a new document." ma:contentTypeScope="" ma:versionID="6e875ca476b89657815bf8e225000157">
  <xsd:schema xmlns:xsd="http://www.w3.org/2001/XMLSchema" xmlns:xs="http://www.w3.org/2001/XMLSchema" xmlns:p="http://schemas.microsoft.com/office/2006/metadata/properties" xmlns:ns3="7d185f57-29bd-4df9-82bd-8990ae3c534a" xmlns:ns4="26e7d91d-3a8d-4c77-b48d-9494d9eb570f" targetNamespace="http://schemas.microsoft.com/office/2006/metadata/properties" ma:root="true" ma:fieldsID="6fb2b19d4988a0b3351f75db740b1a29" ns3:_="" ns4:_="">
    <xsd:import namespace="7d185f57-29bd-4df9-82bd-8990ae3c534a"/>
    <xsd:import namespace="26e7d91d-3a8d-4c77-b48d-9494d9eb57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185f57-29bd-4df9-82bd-8990ae3c53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e7d91d-3a8d-4c77-b48d-9494d9eb570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6390D4-094D-4E87-9E67-2975D334A8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185f57-29bd-4df9-82bd-8990ae3c534a"/>
    <ds:schemaRef ds:uri="26e7d91d-3a8d-4c77-b48d-9494d9eb57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E9301C-67BB-4003-8D15-DC0DADE93B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7DF2037-5603-4F98-A7E3-2BFA74B6AB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4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Martini - elena.martini6@studio.unibo.it</dc:creator>
  <cp:keywords/>
  <dc:description/>
  <cp:lastModifiedBy>Elena Martini - elena.martini6@studio.unibo.it</cp:lastModifiedBy>
  <cp:revision>90</cp:revision>
  <dcterms:created xsi:type="dcterms:W3CDTF">2021-08-30T17:06:00Z</dcterms:created>
  <dcterms:modified xsi:type="dcterms:W3CDTF">2021-09-10T21:58:00Z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0x0101000F2D67F4AE39E04DBD21F61A25AD704C</vt:lpwstr>
  </property>
</Properties>
</file>