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28B8" w14:textId="77777777" w:rsidR="00C4266A" w:rsidRPr="00C4266A" w:rsidRDefault="00C4266A" w:rsidP="00C4266A">
      <w:pPr>
        <w:spacing w:before="100" w:beforeAutospacing="1" w:after="100" w:afterAutospacing="1"/>
        <w:outlineLvl w:val="2"/>
        <w:rPr>
          <w:b/>
          <w:bCs/>
          <w:color w:val="000000"/>
          <w:sz w:val="27"/>
          <w:szCs w:val="27"/>
        </w:rPr>
      </w:pPr>
      <w:r w:rsidRPr="00C4266A">
        <w:rPr>
          <w:b/>
          <w:bCs/>
          <w:color w:val="000000"/>
          <w:sz w:val="27"/>
          <w:szCs w:val="27"/>
        </w:rPr>
        <w:t>Fiat 500e Brand Positioning</w:t>
      </w:r>
    </w:p>
    <w:p w14:paraId="43E79E3A" w14:textId="0C4B6F3B" w:rsidR="0089372B" w:rsidRDefault="0089372B" w:rsidP="0089372B">
      <w:pPr>
        <w:pStyle w:val="NormalWeb"/>
        <w:rPr>
          <w:color w:val="000000"/>
        </w:rPr>
      </w:pPr>
      <w:r>
        <w:rPr>
          <w:color w:val="000000"/>
        </w:rPr>
        <w:t>The Fiat 500e is positioned as an iconic city car that embodies freedom and mobility, offering a contemporary take on the classic Fiat 500. Fiat’s branding strategy for the 500e emphasizes its unique and stylish design, which seamlessly blends heritage elements with modern aesthetics. The vehicle's instantly recogni</w:t>
      </w:r>
      <w:r>
        <w:rPr>
          <w:color w:val="000000"/>
        </w:rPr>
        <w:t>s</w:t>
      </w:r>
      <w:r>
        <w:rPr>
          <w:color w:val="000000"/>
        </w:rPr>
        <w:t>able silhouette and premium materials, both inside and out, reinforce its iconic status and appeal to those who value both tradition and contemporary flair.</w:t>
      </w:r>
    </w:p>
    <w:p w14:paraId="27ADE346" w14:textId="77777777" w:rsidR="0089372B" w:rsidRDefault="0089372B" w:rsidP="0089372B">
      <w:pPr>
        <w:pStyle w:val="NormalWeb"/>
        <w:rPr>
          <w:color w:val="000000"/>
        </w:rPr>
      </w:pPr>
      <w:r>
        <w:rPr>
          <w:color w:val="000000"/>
        </w:rPr>
        <w:t>Fiat highlights the 500e's electric experience as smooth, quiet, and environmentally friendly. The car offers a significant mile range and rapid charging capabilities, addressing the practical concerns of urban mobility. The Fiat 3k E-grant, an initiative to support the switch to electric vehicles, underscores Fiat's commitment to making electric mobility accessible and attractive, especially in the absence of government incentives.</w:t>
      </w:r>
    </w:p>
    <w:p w14:paraId="54F4C3DA" w14:textId="77777777" w:rsidR="0089372B" w:rsidRDefault="0089372B" w:rsidP="0089372B">
      <w:pPr>
        <w:pStyle w:val="NormalWeb"/>
        <w:rPr>
          <w:color w:val="000000"/>
        </w:rPr>
      </w:pPr>
      <w:r>
        <w:rPr>
          <w:color w:val="000000"/>
        </w:rPr>
        <w:t>Safety is a paramount concern in Fiat's branding of the 500e. The vehicle boasts advanced safety features, including state-of-the-art braking systems, fatigue detection technology, and various driver assist functions that help maintain alertness and stay on track. These features ensure a superior level of safe, urban mobility, making the 500e a reliable choice for city dwellers.</w:t>
      </w:r>
    </w:p>
    <w:p w14:paraId="4D0A70B7" w14:textId="44F6E46E" w:rsidR="0089372B" w:rsidRDefault="0089372B" w:rsidP="0089372B">
      <w:pPr>
        <w:pStyle w:val="NormalWeb"/>
        <w:rPr>
          <w:color w:val="000000"/>
        </w:rPr>
      </w:pPr>
      <w:r>
        <w:rPr>
          <w:color w:val="000000"/>
        </w:rPr>
        <w:t>The Fiat 500e is not just about practicality and safety; it is also about providing a high level of comfort and advanced technology. The state-of-the-art infotainment system, electric doors with a single touch operation, and heritage styling with LED details contribute to a luxurious driving experience. The bi-colo</w:t>
      </w:r>
      <w:r>
        <w:rPr>
          <w:color w:val="000000"/>
        </w:rPr>
        <w:t>u</w:t>
      </w:r>
      <w:r>
        <w:rPr>
          <w:color w:val="000000"/>
        </w:rPr>
        <w:t>r wheels and Italian spirit embodied in the car’s design further enhance its appeal.</w:t>
      </w:r>
    </w:p>
    <w:p w14:paraId="2492F340" w14:textId="77777777" w:rsidR="0089372B" w:rsidRDefault="0089372B" w:rsidP="0089372B">
      <w:pPr>
        <w:pStyle w:val="NormalWeb"/>
        <w:rPr>
          <w:color w:val="000000"/>
        </w:rPr>
      </w:pPr>
      <w:r>
        <w:rPr>
          <w:color w:val="000000"/>
        </w:rPr>
        <w:t>Charging solutions are also a key component of Fiat's brand positioning. The 500e offers convenient and efficient charging options, ensuring that drivers can easily keep their vehicles powered and ready for the road.</w:t>
      </w:r>
    </w:p>
    <w:p w14:paraId="348A9EC4" w14:textId="77777777" w:rsidR="0089372B" w:rsidRDefault="0089372B" w:rsidP="0089372B">
      <w:pPr>
        <w:pStyle w:val="NormalWeb"/>
        <w:rPr>
          <w:color w:val="000000"/>
        </w:rPr>
      </w:pPr>
      <w:r>
        <w:rPr>
          <w:color w:val="000000"/>
        </w:rPr>
        <w:t>In summary, Fiat positions the 500e as a stylish, safe, and technologically advanced electric city car. It is designed to appeal to modern urban drivers who appreciate a blend of iconic style, advanced safety features, and the convenience of electric mobility. The 500e stands as a testament to Fiat’s commitment to innovation, sustainability, and maintaining its rich heritage.</w:t>
      </w:r>
    </w:p>
    <w:p w14:paraId="5542CA4D" w14:textId="1AA4C481" w:rsidR="0089372B" w:rsidRPr="00697381" w:rsidRDefault="0089372B" w:rsidP="0089372B">
      <w:pPr>
        <w:pStyle w:val="NormalWeb"/>
        <w:rPr>
          <w:color w:val="000000"/>
          <w:lang w:val="ru-RU"/>
        </w:rPr>
      </w:pPr>
      <w:r>
        <w:rPr>
          <w:color w:val="000000"/>
        </w:rPr>
        <w:t xml:space="preserve">Sources: </w:t>
      </w:r>
      <w:hyperlink r:id="rId6" w:history="1">
        <w:r w:rsidRPr="0089372B">
          <w:rPr>
            <w:rStyle w:val="Hyperlink"/>
          </w:rPr>
          <w:t>press release</w:t>
        </w:r>
      </w:hyperlink>
      <w:r>
        <w:rPr>
          <w:color w:val="000000"/>
        </w:rPr>
        <w:t xml:space="preserve">, </w:t>
      </w:r>
      <w:hyperlink r:id="rId7" w:history="1">
        <w:r w:rsidRPr="0089372B">
          <w:rPr>
            <w:rStyle w:val="Hyperlink"/>
          </w:rPr>
          <w:t xml:space="preserve">the </w:t>
        </w:r>
        <w:r w:rsidRPr="0089372B">
          <w:rPr>
            <w:rStyle w:val="Hyperlink"/>
          </w:rPr>
          <w:t>U</w:t>
        </w:r>
        <w:r w:rsidRPr="0089372B">
          <w:rPr>
            <w:rStyle w:val="Hyperlink"/>
          </w:rPr>
          <w:t>K Fiat official</w:t>
        </w:r>
        <w:r w:rsidRPr="0089372B">
          <w:rPr>
            <w:rStyle w:val="Hyperlink"/>
          </w:rPr>
          <w:t xml:space="preserve"> </w:t>
        </w:r>
        <w:r w:rsidRPr="0089372B">
          <w:rPr>
            <w:rStyle w:val="Hyperlink"/>
          </w:rPr>
          <w:t>website</w:t>
        </w:r>
      </w:hyperlink>
    </w:p>
    <w:p w14:paraId="5992652C" w14:textId="77777777" w:rsidR="007F76FD" w:rsidRDefault="007F76FD" w:rsidP="00BA3541">
      <w:pPr>
        <w:spacing w:before="100" w:beforeAutospacing="1" w:after="100" w:afterAutospacing="1"/>
        <w:outlineLvl w:val="2"/>
        <w:rPr>
          <w:b/>
          <w:bCs/>
          <w:color w:val="000000"/>
          <w:sz w:val="27"/>
          <w:szCs w:val="27"/>
        </w:rPr>
      </w:pPr>
    </w:p>
    <w:p w14:paraId="2ACCD442" w14:textId="1AEEE34B" w:rsidR="00BA3541" w:rsidRPr="00BA3541" w:rsidRDefault="00BA3541" w:rsidP="00BA3541">
      <w:pPr>
        <w:spacing w:before="100" w:beforeAutospacing="1" w:after="100" w:afterAutospacing="1"/>
        <w:outlineLvl w:val="2"/>
        <w:rPr>
          <w:b/>
          <w:bCs/>
          <w:color w:val="000000"/>
          <w:sz w:val="27"/>
          <w:szCs w:val="27"/>
        </w:rPr>
      </w:pPr>
      <w:r w:rsidRPr="00BA3541">
        <w:rPr>
          <w:b/>
          <w:bCs/>
          <w:color w:val="000000"/>
          <w:sz w:val="27"/>
          <w:szCs w:val="27"/>
        </w:rPr>
        <w:t>Fiat 600e Branding and Brand Positioning</w:t>
      </w:r>
    </w:p>
    <w:p w14:paraId="0EF7B72E" w14:textId="77777777" w:rsidR="00BA3541" w:rsidRPr="00BA3541" w:rsidRDefault="00BA3541" w:rsidP="00BA3541">
      <w:pPr>
        <w:spacing w:before="100" w:beforeAutospacing="1" w:after="100" w:afterAutospacing="1"/>
        <w:rPr>
          <w:color w:val="000000"/>
        </w:rPr>
      </w:pPr>
      <w:r w:rsidRPr="00BA3541">
        <w:rPr>
          <w:color w:val="000000"/>
        </w:rPr>
        <w:t>Fiat positions the 600e as a versatile electric vehicle that offers a blend of Italian style, advanced technology, and sustainable mobility. The 600e is designed to meet the needs of both city dwellers and those seeking weekend getaways, highlighting its flexibility and broad appeal.</w:t>
      </w:r>
    </w:p>
    <w:p w14:paraId="503B12F6" w14:textId="232EDEF5" w:rsidR="00BA3541" w:rsidRPr="00BA3541" w:rsidRDefault="00BA3541" w:rsidP="00BA3541">
      <w:pPr>
        <w:spacing w:before="100" w:beforeAutospacing="1" w:after="100" w:afterAutospacing="1"/>
        <w:rPr>
          <w:color w:val="000000"/>
        </w:rPr>
      </w:pPr>
      <w:r w:rsidRPr="00BA3541">
        <w:rPr>
          <w:color w:val="000000"/>
        </w:rPr>
        <w:t>The branding of the 600e emphasi</w:t>
      </w:r>
      <w:r>
        <w:rPr>
          <w:color w:val="000000"/>
        </w:rPr>
        <w:t>s</w:t>
      </w:r>
      <w:r w:rsidRPr="00BA3541">
        <w:rPr>
          <w:color w:val="000000"/>
        </w:rPr>
        <w:t xml:space="preserve">es its enhanced range and spaciousness, making it an ideal choice for daily city commutes and longer journeys. The vehicle offers best-in-class storage </w:t>
      </w:r>
      <w:r w:rsidRPr="00BA3541">
        <w:rPr>
          <w:color w:val="000000"/>
        </w:rPr>
        <w:lastRenderedPageBreak/>
        <w:t>and roominess, ensuring comfort for all passengers. Features like massage seats in the 'La Prima' version and vibrant body colo</w:t>
      </w:r>
      <w:r>
        <w:rPr>
          <w:color w:val="000000"/>
        </w:rPr>
        <w:t>u</w:t>
      </w:r>
      <w:r w:rsidRPr="00BA3541">
        <w:rPr>
          <w:color w:val="000000"/>
        </w:rPr>
        <w:t>r options inspired by the sun, earth, sky, and sea of Italy add to its appeal, offering drivers a taste of the Italian Dolce Vita.</w:t>
      </w:r>
    </w:p>
    <w:p w14:paraId="05534A80" w14:textId="77777777" w:rsidR="00BA3541" w:rsidRPr="00BA3541" w:rsidRDefault="00BA3541" w:rsidP="00BA3541">
      <w:pPr>
        <w:spacing w:before="100" w:beforeAutospacing="1" w:after="100" w:afterAutospacing="1"/>
        <w:rPr>
          <w:color w:val="000000"/>
        </w:rPr>
      </w:pPr>
      <w:r w:rsidRPr="00BA3541">
        <w:rPr>
          <w:color w:val="000000"/>
        </w:rPr>
        <w:t>Fiat highlights the 600e’s advanced technological features, including fast charging capabilities, a range of up to 254 miles, and the innovative Connect PLUS pack. This package allows drivers to remotely access and manage their vehicle, receive notifications on vehicle health, and plan trips in electric cars, enhancing the overall driving experience.</w:t>
      </w:r>
    </w:p>
    <w:p w14:paraId="675DCFE3" w14:textId="2FA4CD98" w:rsidR="00BA3541" w:rsidRPr="00BA3541" w:rsidRDefault="00BA3541" w:rsidP="00BA3541">
      <w:pPr>
        <w:spacing w:before="100" w:beforeAutospacing="1" w:after="100" w:afterAutospacing="1"/>
        <w:rPr>
          <w:color w:val="000000"/>
        </w:rPr>
      </w:pPr>
      <w:r w:rsidRPr="00BA3541">
        <w:rPr>
          <w:color w:val="000000"/>
        </w:rPr>
        <w:t xml:space="preserve">Safety is another key aspect of the 600e’s brand positioning. The car boasts 360° protection, </w:t>
      </w:r>
      <w:proofErr w:type="gramStart"/>
      <w:r w:rsidRPr="00BA3541">
        <w:rPr>
          <w:color w:val="000000"/>
        </w:rPr>
        <w:t>offering assistance</w:t>
      </w:r>
      <w:proofErr w:type="gramEnd"/>
      <w:r w:rsidRPr="00BA3541">
        <w:rPr>
          <w:color w:val="000000"/>
        </w:rPr>
        <w:t xml:space="preserve"> with changing lanes, parking, and tricky </w:t>
      </w:r>
      <w:r w:rsidRPr="00BA3541">
        <w:rPr>
          <w:color w:val="000000"/>
        </w:rPr>
        <w:t>manoeuvres</w:t>
      </w:r>
      <w:r w:rsidRPr="00BA3541">
        <w:rPr>
          <w:color w:val="000000"/>
        </w:rPr>
        <w:t xml:space="preserve"> to avoid collisions. The ability to open and close the boot with a simple foot movement is an innovation that adds to the convenience and modernity of the 600e.</w:t>
      </w:r>
    </w:p>
    <w:p w14:paraId="14FD2AEF" w14:textId="77777777" w:rsidR="00BA3541" w:rsidRPr="00BA3541" w:rsidRDefault="00BA3541" w:rsidP="00BA3541">
      <w:pPr>
        <w:spacing w:before="100" w:beforeAutospacing="1" w:after="100" w:afterAutospacing="1"/>
        <w:rPr>
          <w:color w:val="000000"/>
        </w:rPr>
      </w:pPr>
      <w:r w:rsidRPr="00BA3541">
        <w:rPr>
          <w:color w:val="000000"/>
        </w:rPr>
        <w:t>The Fiat 3k E-grant underscores the brand's dedication to supporting the transition to electric vehicles, providing financial assistance to make this switch more accessible. The 600e also boasts premium materials, such as a stylish steering wheel and refined seat fabrics, emphasizing its luxury feel.</w:t>
      </w:r>
    </w:p>
    <w:p w14:paraId="4F64C2C7" w14:textId="77777777" w:rsidR="00BA3541" w:rsidRPr="00BA3541" w:rsidRDefault="00BA3541" w:rsidP="00BA3541">
      <w:pPr>
        <w:spacing w:before="100" w:beforeAutospacing="1" w:after="100" w:afterAutospacing="1"/>
        <w:rPr>
          <w:color w:val="000000"/>
        </w:rPr>
      </w:pPr>
      <w:r w:rsidRPr="00BA3541">
        <w:rPr>
          <w:color w:val="000000"/>
        </w:rPr>
        <w:t>Infotainment and connectivity are central to the 600e’s appeal, with a sophisticated touch screen, emergency call functionality, and a dedicated assistant available through the Fiat app. These features ensure that drivers remain connected and informed, enhancing the safety and convenience of their journeys.</w:t>
      </w:r>
    </w:p>
    <w:p w14:paraId="67912FB9" w14:textId="77777777" w:rsidR="00BA3541" w:rsidRPr="00BA3541" w:rsidRDefault="00BA3541" w:rsidP="00BA3541">
      <w:pPr>
        <w:spacing w:before="100" w:beforeAutospacing="1" w:after="100" w:afterAutospacing="1"/>
        <w:rPr>
          <w:color w:val="000000"/>
        </w:rPr>
      </w:pPr>
      <w:r w:rsidRPr="00BA3541">
        <w:rPr>
          <w:color w:val="000000"/>
        </w:rPr>
        <w:t>In summary, Fiat positions the 600e as a stylish, spacious, and technologically advanced electric vehicle that delivers comfort, innovation, and sustainability. It aims to attract customers by offering enhanced features, greater roominess, and the best of Italian design and technology, all while promoting an ethical approach to modern mobility.</w:t>
      </w:r>
    </w:p>
    <w:p w14:paraId="740B047C" w14:textId="60403A46" w:rsidR="00BA3541" w:rsidRPr="007F76FD" w:rsidRDefault="00697381" w:rsidP="00C4266A">
      <w:pPr>
        <w:pStyle w:val="NormalWeb"/>
        <w:rPr>
          <w:color w:val="000000"/>
        </w:rPr>
      </w:pPr>
      <w:r>
        <w:rPr>
          <w:color w:val="000000"/>
        </w:rPr>
        <w:t xml:space="preserve">Sources: </w:t>
      </w:r>
      <w:hyperlink r:id="rId8" w:history="1">
        <w:r w:rsidRPr="0089372B">
          <w:rPr>
            <w:rStyle w:val="Hyperlink"/>
          </w:rPr>
          <w:t>press release</w:t>
        </w:r>
      </w:hyperlink>
      <w:r>
        <w:rPr>
          <w:color w:val="000000"/>
        </w:rPr>
        <w:t xml:space="preserve">, </w:t>
      </w:r>
      <w:hyperlink r:id="rId9" w:history="1">
        <w:r w:rsidRPr="0089372B">
          <w:rPr>
            <w:rStyle w:val="Hyperlink"/>
          </w:rPr>
          <w:t>the UK Fiat official website</w:t>
        </w:r>
      </w:hyperlink>
    </w:p>
    <w:p w14:paraId="59051CD1" w14:textId="77777777" w:rsidR="00BA3541" w:rsidRDefault="00BA3541" w:rsidP="00C4266A">
      <w:pPr>
        <w:pStyle w:val="NormalWeb"/>
        <w:rPr>
          <w:lang w:val="en-US"/>
        </w:rPr>
      </w:pPr>
    </w:p>
    <w:p w14:paraId="306A2352" w14:textId="77777777" w:rsidR="007F76FD" w:rsidRDefault="007F76FD" w:rsidP="00C4266A">
      <w:pPr>
        <w:pStyle w:val="NormalWeb"/>
        <w:rPr>
          <w:lang w:val="en-US"/>
        </w:rPr>
      </w:pPr>
    </w:p>
    <w:p w14:paraId="293AF475" w14:textId="77777777" w:rsidR="007F76FD" w:rsidRDefault="007F76FD" w:rsidP="00C4266A">
      <w:pPr>
        <w:pStyle w:val="NormalWeb"/>
        <w:rPr>
          <w:lang w:val="en-US"/>
        </w:rPr>
      </w:pPr>
    </w:p>
    <w:p w14:paraId="665FCF32" w14:textId="77777777" w:rsidR="007F76FD" w:rsidRDefault="007F76FD" w:rsidP="00C4266A">
      <w:pPr>
        <w:pStyle w:val="NormalWeb"/>
        <w:rPr>
          <w:lang w:val="en-US"/>
        </w:rPr>
      </w:pPr>
    </w:p>
    <w:p w14:paraId="05B2A9D9" w14:textId="77777777" w:rsidR="007F76FD" w:rsidRDefault="007F76FD" w:rsidP="00C4266A">
      <w:pPr>
        <w:pStyle w:val="NormalWeb"/>
        <w:rPr>
          <w:lang w:val="en-US"/>
        </w:rPr>
      </w:pPr>
    </w:p>
    <w:p w14:paraId="280FAF4E" w14:textId="77777777" w:rsidR="007F76FD" w:rsidRDefault="007F76FD" w:rsidP="00C4266A">
      <w:pPr>
        <w:pStyle w:val="NormalWeb"/>
        <w:rPr>
          <w:lang w:val="en-US"/>
        </w:rPr>
      </w:pPr>
    </w:p>
    <w:p w14:paraId="2CCA0964" w14:textId="77777777" w:rsidR="007F76FD" w:rsidRDefault="007F76FD" w:rsidP="00C4266A">
      <w:pPr>
        <w:pStyle w:val="NormalWeb"/>
        <w:rPr>
          <w:lang w:val="en-US"/>
        </w:rPr>
      </w:pPr>
    </w:p>
    <w:p w14:paraId="1B6BC9A6" w14:textId="77777777" w:rsidR="007F76FD" w:rsidRDefault="007F76FD" w:rsidP="00C4266A">
      <w:pPr>
        <w:pStyle w:val="NormalWeb"/>
        <w:rPr>
          <w:lang w:val="en-US"/>
        </w:rPr>
      </w:pPr>
    </w:p>
    <w:p w14:paraId="1D7544A9" w14:textId="77777777" w:rsidR="007F76FD" w:rsidRDefault="007F76FD" w:rsidP="00C4266A">
      <w:pPr>
        <w:pStyle w:val="NormalWeb"/>
        <w:rPr>
          <w:lang w:val="en-US"/>
        </w:rPr>
      </w:pPr>
    </w:p>
    <w:p w14:paraId="0CB5D3DC" w14:textId="77777777" w:rsidR="007F76FD" w:rsidRPr="00BA3541" w:rsidRDefault="007F76FD" w:rsidP="00C4266A">
      <w:pPr>
        <w:pStyle w:val="NormalWeb"/>
        <w:rPr>
          <w:lang w:val="en-US"/>
        </w:rPr>
      </w:pPr>
    </w:p>
    <w:p w14:paraId="478B7B02" w14:textId="4B298560" w:rsidR="006C0784" w:rsidRPr="006C0784" w:rsidRDefault="00BA3541" w:rsidP="006C0784">
      <w:pPr>
        <w:spacing w:before="100" w:beforeAutospacing="1" w:after="100" w:afterAutospacing="1"/>
        <w:outlineLvl w:val="2"/>
        <w:rPr>
          <w:b/>
          <w:bCs/>
          <w:color w:val="000000"/>
          <w:sz w:val="27"/>
          <w:szCs w:val="27"/>
        </w:rPr>
      </w:pPr>
      <w:r w:rsidRPr="00BA3541">
        <w:rPr>
          <w:b/>
          <w:bCs/>
          <w:color w:val="000000"/>
          <w:sz w:val="27"/>
          <w:szCs w:val="27"/>
        </w:rPr>
        <w:lastRenderedPageBreak/>
        <w:t>Key Differences in Positioning for Fiat 500e and 600e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3224"/>
        <w:gridCol w:w="3933"/>
      </w:tblGrid>
      <w:tr w:rsidR="006C0784" w:rsidRPr="006C0784" w14:paraId="7E341D96" w14:textId="77777777" w:rsidTr="006C0784">
        <w:trPr>
          <w:tblHeader/>
          <w:tblCellSpacing w:w="15" w:type="dxa"/>
        </w:trPr>
        <w:tc>
          <w:tcPr>
            <w:tcW w:w="0" w:type="auto"/>
            <w:vAlign w:val="center"/>
            <w:hideMark/>
          </w:tcPr>
          <w:p w14:paraId="4CFACEF9" w14:textId="77777777" w:rsidR="006C0784" w:rsidRPr="006C0784" w:rsidRDefault="006C0784" w:rsidP="006C0784">
            <w:pPr>
              <w:jc w:val="center"/>
              <w:rPr>
                <w:b/>
                <w:bCs/>
                <w:color w:val="000000"/>
              </w:rPr>
            </w:pPr>
            <w:r w:rsidRPr="006C0784">
              <w:rPr>
                <w:b/>
                <w:bCs/>
                <w:color w:val="000000"/>
              </w:rPr>
              <w:t>Feature</w:t>
            </w:r>
          </w:p>
        </w:tc>
        <w:tc>
          <w:tcPr>
            <w:tcW w:w="0" w:type="auto"/>
            <w:vAlign w:val="center"/>
            <w:hideMark/>
          </w:tcPr>
          <w:p w14:paraId="4CE2F8BA" w14:textId="77777777" w:rsidR="006C0784" w:rsidRPr="006C0784" w:rsidRDefault="006C0784" w:rsidP="006C0784">
            <w:pPr>
              <w:jc w:val="center"/>
              <w:rPr>
                <w:b/>
                <w:bCs/>
                <w:color w:val="000000"/>
              </w:rPr>
            </w:pPr>
            <w:r w:rsidRPr="006C0784">
              <w:rPr>
                <w:b/>
                <w:bCs/>
                <w:color w:val="000000"/>
              </w:rPr>
              <w:t>Fiat 500e</w:t>
            </w:r>
          </w:p>
        </w:tc>
        <w:tc>
          <w:tcPr>
            <w:tcW w:w="0" w:type="auto"/>
            <w:vAlign w:val="center"/>
            <w:hideMark/>
          </w:tcPr>
          <w:p w14:paraId="3A6CE258" w14:textId="77777777" w:rsidR="006C0784" w:rsidRPr="006C0784" w:rsidRDefault="006C0784" w:rsidP="006C0784">
            <w:pPr>
              <w:jc w:val="center"/>
              <w:rPr>
                <w:b/>
                <w:bCs/>
                <w:color w:val="000000"/>
              </w:rPr>
            </w:pPr>
            <w:r w:rsidRPr="006C0784">
              <w:rPr>
                <w:b/>
                <w:bCs/>
                <w:color w:val="000000"/>
              </w:rPr>
              <w:t>Fiat 600e</w:t>
            </w:r>
          </w:p>
        </w:tc>
      </w:tr>
      <w:tr w:rsidR="006C0784" w:rsidRPr="006C0784" w14:paraId="34CE69F5" w14:textId="77777777" w:rsidTr="006C0784">
        <w:trPr>
          <w:tblCellSpacing w:w="15" w:type="dxa"/>
        </w:trPr>
        <w:tc>
          <w:tcPr>
            <w:tcW w:w="0" w:type="auto"/>
            <w:vAlign w:val="center"/>
            <w:hideMark/>
          </w:tcPr>
          <w:p w14:paraId="305FF89B" w14:textId="77777777" w:rsidR="006C0784" w:rsidRPr="006C0784" w:rsidRDefault="006C0784" w:rsidP="006C0784">
            <w:pPr>
              <w:rPr>
                <w:color w:val="000000"/>
              </w:rPr>
            </w:pPr>
            <w:r w:rsidRPr="006C0784">
              <w:rPr>
                <w:b/>
                <w:bCs/>
                <w:color w:val="000000"/>
              </w:rPr>
              <w:t>Target Audience</w:t>
            </w:r>
          </w:p>
        </w:tc>
        <w:tc>
          <w:tcPr>
            <w:tcW w:w="0" w:type="auto"/>
            <w:vAlign w:val="center"/>
            <w:hideMark/>
          </w:tcPr>
          <w:p w14:paraId="6CD1288C" w14:textId="77777777" w:rsidR="006C0784" w:rsidRPr="006C0784" w:rsidRDefault="006C0784" w:rsidP="006C0784">
            <w:pPr>
              <w:rPr>
                <w:color w:val="000000"/>
              </w:rPr>
            </w:pPr>
            <w:r w:rsidRPr="006C0784">
              <w:rPr>
                <w:color w:val="000000"/>
              </w:rPr>
              <w:t>Urban professionals, lovers of iconic style, design enthusiasts</w:t>
            </w:r>
          </w:p>
        </w:tc>
        <w:tc>
          <w:tcPr>
            <w:tcW w:w="0" w:type="auto"/>
            <w:vAlign w:val="center"/>
            <w:hideMark/>
          </w:tcPr>
          <w:p w14:paraId="2F0D85AF" w14:textId="77777777" w:rsidR="006C0784" w:rsidRPr="006C0784" w:rsidRDefault="006C0784" w:rsidP="006C0784">
            <w:pPr>
              <w:rPr>
                <w:color w:val="000000"/>
              </w:rPr>
            </w:pPr>
            <w:r w:rsidRPr="006C0784">
              <w:rPr>
                <w:color w:val="000000"/>
              </w:rPr>
              <w:t>City dwellers, outdoor enthusiasts, families, young customers</w:t>
            </w:r>
          </w:p>
        </w:tc>
      </w:tr>
      <w:tr w:rsidR="006C0784" w:rsidRPr="006C0784" w14:paraId="63FC1069" w14:textId="77777777" w:rsidTr="006C0784">
        <w:trPr>
          <w:tblCellSpacing w:w="15" w:type="dxa"/>
        </w:trPr>
        <w:tc>
          <w:tcPr>
            <w:tcW w:w="0" w:type="auto"/>
            <w:vAlign w:val="center"/>
            <w:hideMark/>
          </w:tcPr>
          <w:p w14:paraId="6DC3BE9B" w14:textId="77777777" w:rsidR="006C0784" w:rsidRPr="006C0784" w:rsidRDefault="006C0784" w:rsidP="006C0784">
            <w:pPr>
              <w:rPr>
                <w:color w:val="000000"/>
              </w:rPr>
            </w:pPr>
            <w:r w:rsidRPr="006C0784">
              <w:rPr>
                <w:b/>
                <w:bCs/>
                <w:color w:val="000000"/>
              </w:rPr>
              <w:t>Primary Use</w:t>
            </w:r>
          </w:p>
        </w:tc>
        <w:tc>
          <w:tcPr>
            <w:tcW w:w="0" w:type="auto"/>
            <w:vAlign w:val="center"/>
            <w:hideMark/>
          </w:tcPr>
          <w:p w14:paraId="09744203" w14:textId="77777777" w:rsidR="006C0784" w:rsidRPr="006C0784" w:rsidRDefault="006C0784" w:rsidP="006C0784">
            <w:pPr>
              <w:rPr>
                <w:color w:val="000000"/>
              </w:rPr>
            </w:pPr>
            <w:r w:rsidRPr="006C0784">
              <w:rPr>
                <w:color w:val="000000"/>
              </w:rPr>
              <w:t>City commutes, urban mobility</w:t>
            </w:r>
          </w:p>
        </w:tc>
        <w:tc>
          <w:tcPr>
            <w:tcW w:w="0" w:type="auto"/>
            <w:vAlign w:val="center"/>
            <w:hideMark/>
          </w:tcPr>
          <w:p w14:paraId="4C1530C0" w14:textId="77777777" w:rsidR="006C0784" w:rsidRPr="006C0784" w:rsidRDefault="006C0784" w:rsidP="006C0784">
            <w:pPr>
              <w:rPr>
                <w:color w:val="000000"/>
              </w:rPr>
            </w:pPr>
            <w:r w:rsidRPr="006C0784">
              <w:rPr>
                <w:color w:val="000000"/>
              </w:rPr>
              <w:t>Versatile for both city commutes and weekend getaways</w:t>
            </w:r>
          </w:p>
        </w:tc>
      </w:tr>
      <w:tr w:rsidR="006C0784" w:rsidRPr="006C0784" w14:paraId="5AAC0B08" w14:textId="77777777" w:rsidTr="006C0784">
        <w:trPr>
          <w:tblCellSpacing w:w="15" w:type="dxa"/>
        </w:trPr>
        <w:tc>
          <w:tcPr>
            <w:tcW w:w="0" w:type="auto"/>
            <w:vAlign w:val="center"/>
            <w:hideMark/>
          </w:tcPr>
          <w:p w14:paraId="580E841B" w14:textId="77777777" w:rsidR="006C0784" w:rsidRPr="006C0784" w:rsidRDefault="006C0784" w:rsidP="006C0784">
            <w:pPr>
              <w:rPr>
                <w:color w:val="000000"/>
              </w:rPr>
            </w:pPr>
            <w:r w:rsidRPr="006C0784">
              <w:rPr>
                <w:b/>
                <w:bCs/>
                <w:color w:val="000000"/>
              </w:rPr>
              <w:t>Design Focus</w:t>
            </w:r>
          </w:p>
        </w:tc>
        <w:tc>
          <w:tcPr>
            <w:tcW w:w="0" w:type="auto"/>
            <w:vAlign w:val="center"/>
            <w:hideMark/>
          </w:tcPr>
          <w:p w14:paraId="3FEED23B" w14:textId="77777777" w:rsidR="006C0784" w:rsidRPr="006C0784" w:rsidRDefault="006C0784" w:rsidP="006C0784">
            <w:pPr>
              <w:rPr>
                <w:color w:val="000000"/>
              </w:rPr>
            </w:pPr>
            <w:r w:rsidRPr="006C0784">
              <w:rPr>
                <w:color w:val="000000"/>
              </w:rPr>
              <w:t>Iconic, stylish, contemporary take on classic</w:t>
            </w:r>
          </w:p>
        </w:tc>
        <w:tc>
          <w:tcPr>
            <w:tcW w:w="0" w:type="auto"/>
            <w:vAlign w:val="center"/>
            <w:hideMark/>
          </w:tcPr>
          <w:p w14:paraId="4803F3C8" w14:textId="77777777" w:rsidR="006C0784" w:rsidRPr="006C0784" w:rsidRDefault="006C0784" w:rsidP="006C0784">
            <w:pPr>
              <w:rPr>
                <w:color w:val="000000"/>
              </w:rPr>
            </w:pPr>
            <w:r w:rsidRPr="006C0784">
              <w:rPr>
                <w:color w:val="000000"/>
              </w:rPr>
              <w:t>Modern, spacious, vibrant Italian design</w:t>
            </w:r>
          </w:p>
        </w:tc>
      </w:tr>
      <w:tr w:rsidR="006C0784" w:rsidRPr="006C0784" w14:paraId="3D34DA3E" w14:textId="77777777" w:rsidTr="006C0784">
        <w:trPr>
          <w:tblCellSpacing w:w="15" w:type="dxa"/>
        </w:trPr>
        <w:tc>
          <w:tcPr>
            <w:tcW w:w="0" w:type="auto"/>
            <w:vAlign w:val="center"/>
            <w:hideMark/>
          </w:tcPr>
          <w:p w14:paraId="153027C5" w14:textId="77777777" w:rsidR="006C0784" w:rsidRPr="006C0784" w:rsidRDefault="006C0784" w:rsidP="006C0784">
            <w:pPr>
              <w:rPr>
                <w:color w:val="000000"/>
              </w:rPr>
            </w:pPr>
            <w:r w:rsidRPr="006C0784">
              <w:rPr>
                <w:b/>
                <w:bCs/>
                <w:color w:val="000000"/>
              </w:rPr>
              <w:t>Range</w:t>
            </w:r>
          </w:p>
        </w:tc>
        <w:tc>
          <w:tcPr>
            <w:tcW w:w="0" w:type="auto"/>
            <w:vAlign w:val="center"/>
            <w:hideMark/>
          </w:tcPr>
          <w:p w14:paraId="73727FB0" w14:textId="77777777" w:rsidR="006C0784" w:rsidRPr="006C0784" w:rsidRDefault="006C0784" w:rsidP="006C0784">
            <w:pPr>
              <w:rPr>
                <w:color w:val="000000"/>
              </w:rPr>
            </w:pPr>
            <w:r w:rsidRPr="006C0784">
              <w:rPr>
                <w:color w:val="000000"/>
              </w:rPr>
              <w:t>Suitable for urban use with significant mile range</w:t>
            </w:r>
          </w:p>
        </w:tc>
        <w:tc>
          <w:tcPr>
            <w:tcW w:w="0" w:type="auto"/>
            <w:vAlign w:val="center"/>
            <w:hideMark/>
          </w:tcPr>
          <w:p w14:paraId="0A997BF3" w14:textId="77777777" w:rsidR="006C0784" w:rsidRPr="006C0784" w:rsidRDefault="006C0784" w:rsidP="006C0784">
            <w:pPr>
              <w:rPr>
                <w:color w:val="000000"/>
              </w:rPr>
            </w:pPr>
            <w:r w:rsidRPr="006C0784">
              <w:rPr>
                <w:color w:val="000000"/>
              </w:rPr>
              <w:t>Enhanced range up to 254 miles for longer journeys</w:t>
            </w:r>
          </w:p>
        </w:tc>
      </w:tr>
      <w:tr w:rsidR="006C0784" w:rsidRPr="006C0784" w14:paraId="286CF56A" w14:textId="77777777" w:rsidTr="006C0784">
        <w:trPr>
          <w:tblCellSpacing w:w="15" w:type="dxa"/>
        </w:trPr>
        <w:tc>
          <w:tcPr>
            <w:tcW w:w="0" w:type="auto"/>
            <w:vAlign w:val="center"/>
            <w:hideMark/>
          </w:tcPr>
          <w:p w14:paraId="61B04AD7" w14:textId="77777777" w:rsidR="006C0784" w:rsidRPr="006C0784" w:rsidRDefault="006C0784" w:rsidP="006C0784">
            <w:pPr>
              <w:rPr>
                <w:color w:val="000000"/>
              </w:rPr>
            </w:pPr>
            <w:r w:rsidRPr="006C0784">
              <w:rPr>
                <w:b/>
                <w:bCs/>
                <w:color w:val="000000"/>
              </w:rPr>
              <w:t>Safety Features</w:t>
            </w:r>
          </w:p>
        </w:tc>
        <w:tc>
          <w:tcPr>
            <w:tcW w:w="0" w:type="auto"/>
            <w:vAlign w:val="center"/>
            <w:hideMark/>
          </w:tcPr>
          <w:p w14:paraId="4333F2E5" w14:textId="77777777" w:rsidR="006C0784" w:rsidRPr="006C0784" w:rsidRDefault="006C0784" w:rsidP="006C0784">
            <w:pPr>
              <w:rPr>
                <w:color w:val="000000"/>
              </w:rPr>
            </w:pPr>
            <w:r w:rsidRPr="006C0784">
              <w:rPr>
                <w:color w:val="000000"/>
              </w:rPr>
              <w:t>Advanced braking, fatigue detection, driver assist</w:t>
            </w:r>
          </w:p>
        </w:tc>
        <w:tc>
          <w:tcPr>
            <w:tcW w:w="0" w:type="auto"/>
            <w:vAlign w:val="center"/>
            <w:hideMark/>
          </w:tcPr>
          <w:p w14:paraId="3AFA1E66" w14:textId="77777777" w:rsidR="006C0784" w:rsidRPr="006C0784" w:rsidRDefault="006C0784" w:rsidP="006C0784">
            <w:pPr>
              <w:rPr>
                <w:color w:val="000000"/>
              </w:rPr>
            </w:pPr>
            <w:r w:rsidRPr="006C0784">
              <w:rPr>
                <w:color w:val="000000"/>
              </w:rPr>
              <w:t>360° protection, lane change assist, foot-activated boot</w:t>
            </w:r>
          </w:p>
        </w:tc>
      </w:tr>
      <w:tr w:rsidR="006C0784" w:rsidRPr="006C0784" w14:paraId="4BB4D896" w14:textId="77777777" w:rsidTr="006C0784">
        <w:trPr>
          <w:tblCellSpacing w:w="15" w:type="dxa"/>
        </w:trPr>
        <w:tc>
          <w:tcPr>
            <w:tcW w:w="0" w:type="auto"/>
            <w:vAlign w:val="center"/>
            <w:hideMark/>
          </w:tcPr>
          <w:p w14:paraId="770FAC7C" w14:textId="77777777" w:rsidR="006C0784" w:rsidRPr="006C0784" w:rsidRDefault="006C0784" w:rsidP="006C0784">
            <w:pPr>
              <w:rPr>
                <w:color w:val="000000"/>
              </w:rPr>
            </w:pPr>
            <w:r w:rsidRPr="006C0784">
              <w:rPr>
                <w:b/>
                <w:bCs/>
                <w:color w:val="000000"/>
              </w:rPr>
              <w:t>Comfort Features</w:t>
            </w:r>
          </w:p>
        </w:tc>
        <w:tc>
          <w:tcPr>
            <w:tcW w:w="0" w:type="auto"/>
            <w:vAlign w:val="center"/>
            <w:hideMark/>
          </w:tcPr>
          <w:p w14:paraId="2F590E1B" w14:textId="77777777" w:rsidR="006C0784" w:rsidRPr="006C0784" w:rsidRDefault="006C0784" w:rsidP="006C0784">
            <w:pPr>
              <w:rPr>
                <w:color w:val="000000"/>
              </w:rPr>
            </w:pPr>
            <w:r w:rsidRPr="006C0784">
              <w:rPr>
                <w:color w:val="000000"/>
              </w:rPr>
              <w:t>High comfort, advanced infotainment, electric doors</w:t>
            </w:r>
          </w:p>
        </w:tc>
        <w:tc>
          <w:tcPr>
            <w:tcW w:w="0" w:type="auto"/>
            <w:vAlign w:val="center"/>
            <w:hideMark/>
          </w:tcPr>
          <w:p w14:paraId="067EDB6F" w14:textId="77777777" w:rsidR="006C0784" w:rsidRPr="006C0784" w:rsidRDefault="006C0784" w:rsidP="006C0784">
            <w:pPr>
              <w:rPr>
                <w:color w:val="000000"/>
              </w:rPr>
            </w:pPr>
            <w:r w:rsidRPr="006C0784">
              <w:rPr>
                <w:color w:val="000000"/>
              </w:rPr>
              <w:t>Best-in-class storage, massage seats (La Prima), premium materials</w:t>
            </w:r>
          </w:p>
        </w:tc>
      </w:tr>
      <w:tr w:rsidR="006C0784" w:rsidRPr="006C0784" w14:paraId="36C873EA" w14:textId="77777777" w:rsidTr="006C0784">
        <w:trPr>
          <w:tblCellSpacing w:w="15" w:type="dxa"/>
        </w:trPr>
        <w:tc>
          <w:tcPr>
            <w:tcW w:w="0" w:type="auto"/>
            <w:vAlign w:val="center"/>
            <w:hideMark/>
          </w:tcPr>
          <w:p w14:paraId="73E5D339" w14:textId="77777777" w:rsidR="006C0784" w:rsidRPr="006C0784" w:rsidRDefault="006C0784" w:rsidP="006C0784">
            <w:pPr>
              <w:rPr>
                <w:color w:val="000000"/>
              </w:rPr>
            </w:pPr>
            <w:r w:rsidRPr="006C0784">
              <w:rPr>
                <w:b/>
                <w:bCs/>
                <w:color w:val="000000"/>
              </w:rPr>
              <w:t>Technology</w:t>
            </w:r>
          </w:p>
        </w:tc>
        <w:tc>
          <w:tcPr>
            <w:tcW w:w="0" w:type="auto"/>
            <w:vAlign w:val="center"/>
            <w:hideMark/>
          </w:tcPr>
          <w:p w14:paraId="52E51EA7" w14:textId="02632CF3" w:rsidR="006C0784" w:rsidRPr="006C0784" w:rsidRDefault="006C0784" w:rsidP="006C0784">
            <w:pPr>
              <w:rPr>
                <w:color w:val="000000"/>
              </w:rPr>
            </w:pPr>
            <w:r w:rsidRPr="006C0784">
              <w:rPr>
                <w:color w:val="000000"/>
              </w:rPr>
              <w:t>State-of-the-art infotainment</w:t>
            </w:r>
          </w:p>
        </w:tc>
        <w:tc>
          <w:tcPr>
            <w:tcW w:w="0" w:type="auto"/>
            <w:vAlign w:val="center"/>
            <w:hideMark/>
          </w:tcPr>
          <w:p w14:paraId="3AD5CA8E" w14:textId="5E57404A" w:rsidR="006C0784" w:rsidRPr="006C0784" w:rsidRDefault="006C0784" w:rsidP="006C0784">
            <w:pPr>
              <w:rPr>
                <w:color w:val="000000"/>
              </w:rPr>
            </w:pPr>
            <w:r w:rsidRPr="006C0784">
              <w:rPr>
                <w:color w:val="000000"/>
              </w:rPr>
              <w:t>State-of-the-art infotainment</w:t>
            </w:r>
            <w:r>
              <w:rPr>
                <w:color w:val="000000"/>
              </w:rPr>
              <w:t xml:space="preserve">, </w:t>
            </w:r>
            <w:r w:rsidRPr="006C0784">
              <w:rPr>
                <w:color w:val="000000"/>
              </w:rPr>
              <w:t>Connect PLUS pack with remote vehicle access, advanced connectivity</w:t>
            </w:r>
          </w:p>
        </w:tc>
      </w:tr>
      <w:tr w:rsidR="006C0784" w:rsidRPr="006C0784" w14:paraId="06FA504F" w14:textId="77777777" w:rsidTr="006C0784">
        <w:trPr>
          <w:tblCellSpacing w:w="15" w:type="dxa"/>
        </w:trPr>
        <w:tc>
          <w:tcPr>
            <w:tcW w:w="0" w:type="auto"/>
            <w:vAlign w:val="center"/>
            <w:hideMark/>
          </w:tcPr>
          <w:p w14:paraId="4313B90A" w14:textId="77777777" w:rsidR="006C0784" w:rsidRPr="006C0784" w:rsidRDefault="006C0784" w:rsidP="006C0784">
            <w:pPr>
              <w:rPr>
                <w:color w:val="000000"/>
              </w:rPr>
            </w:pPr>
            <w:r w:rsidRPr="006C0784">
              <w:rPr>
                <w:b/>
                <w:bCs/>
                <w:color w:val="000000"/>
              </w:rPr>
              <w:t>Brand Image</w:t>
            </w:r>
          </w:p>
        </w:tc>
        <w:tc>
          <w:tcPr>
            <w:tcW w:w="0" w:type="auto"/>
            <w:vAlign w:val="center"/>
            <w:hideMark/>
          </w:tcPr>
          <w:p w14:paraId="66AE9716" w14:textId="7DA9FAFD" w:rsidR="006C0784" w:rsidRPr="006C0784" w:rsidRDefault="006C0784" w:rsidP="006C0784">
            <w:pPr>
              <w:rPr>
                <w:color w:val="000000"/>
              </w:rPr>
            </w:pPr>
            <w:r w:rsidRPr="006C0784">
              <w:rPr>
                <w:color w:val="000000"/>
              </w:rPr>
              <w:t>Italian</w:t>
            </w:r>
            <w:r>
              <w:rPr>
                <w:color w:val="000000"/>
              </w:rPr>
              <w:t xml:space="preserve"> Dolce Vita</w:t>
            </w:r>
            <w:r w:rsidRPr="006C0784">
              <w:rPr>
                <w:color w:val="000000"/>
              </w:rPr>
              <w:t xml:space="preserve">, </w:t>
            </w:r>
            <w:r>
              <w:rPr>
                <w:color w:val="000000"/>
              </w:rPr>
              <w:t>innovation</w:t>
            </w:r>
            <w:r>
              <w:rPr>
                <w:color w:val="000000"/>
              </w:rPr>
              <w:t>,</w:t>
            </w:r>
            <w:r w:rsidRPr="006C0784">
              <w:rPr>
                <w:color w:val="000000"/>
              </w:rPr>
              <w:t xml:space="preserve"> </w:t>
            </w:r>
            <w:r w:rsidRPr="006C0784">
              <w:rPr>
                <w:color w:val="000000"/>
              </w:rPr>
              <w:t>sustainability</w:t>
            </w:r>
            <w:r>
              <w:rPr>
                <w:color w:val="000000"/>
              </w:rPr>
              <w:t xml:space="preserve">, </w:t>
            </w:r>
            <w:r w:rsidRPr="006C0784">
              <w:rPr>
                <w:color w:val="000000"/>
              </w:rPr>
              <w:t>heritage</w:t>
            </w:r>
            <w:r w:rsidRPr="006C0784">
              <w:rPr>
                <w:color w:val="000000"/>
              </w:rPr>
              <w:t xml:space="preserve"> </w:t>
            </w:r>
            <w:r>
              <w:rPr>
                <w:color w:val="000000"/>
              </w:rPr>
              <w:t xml:space="preserve">Fiat 500 </w:t>
            </w:r>
            <w:r w:rsidRPr="006C0784">
              <w:rPr>
                <w:color w:val="000000"/>
              </w:rPr>
              <w:t>stylish design</w:t>
            </w:r>
          </w:p>
        </w:tc>
        <w:tc>
          <w:tcPr>
            <w:tcW w:w="0" w:type="auto"/>
            <w:vAlign w:val="center"/>
            <w:hideMark/>
          </w:tcPr>
          <w:p w14:paraId="52E71AC1" w14:textId="77777777" w:rsidR="006C0784" w:rsidRPr="006C0784" w:rsidRDefault="006C0784" w:rsidP="006C0784">
            <w:pPr>
              <w:rPr>
                <w:color w:val="000000"/>
              </w:rPr>
            </w:pPr>
            <w:r w:rsidRPr="006C0784">
              <w:rPr>
                <w:color w:val="000000"/>
              </w:rPr>
              <w:t>Italian Dolce Vita, innovation, sustainability, vibrant lifestyle</w:t>
            </w:r>
          </w:p>
        </w:tc>
      </w:tr>
      <w:tr w:rsidR="006C0784" w:rsidRPr="006C0784" w14:paraId="41D093D3" w14:textId="77777777" w:rsidTr="006C0784">
        <w:trPr>
          <w:tblCellSpacing w:w="15" w:type="dxa"/>
        </w:trPr>
        <w:tc>
          <w:tcPr>
            <w:tcW w:w="0" w:type="auto"/>
            <w:vAlign w:val="center"/>
            <w:hideMark/>
          </w:tcPr>
          <w:p w14:paraId="4BE79348" w14:textId="77777777" w:rsidR="006C0784" w:rsidRPr="006C0784" w:rsidRDefault="006C0784" w:rsidP="006C0784">
            <w:pPr>
              <w:rPr>
                <w:color w:val="000000"/>
              </w:rPr>
            </w:pPr>
            <w:r w:rsidRPr="006C0784">
              <w:rPr>
                <w:b/>
                <w:bCs/>
                <w:color w:val="000000"/>
              </w:rPr>
              <w:t>Environmental Impact</w:t>
            </w:r>
          </w:p>
        </w:tc>
        <w:tc>
          <w:tcPr>
            <w:tcW w:w="0" w:type="auto"/>
            <w:vAlign w:val="center"/>
            <w:hideMark/>
          </w:tcPr>
          <w:p w14:paraId="0E0A0DEC" w14:textId="77777777" w:rsidR="006C0784" w:rsidRPr="006C0784" w:rsidRDefault="006C0784" w:rsidP="006C0784">
            <w:pPr>
              <w:rPr>
                <w:color w:val="000000"/>
              </w:rPr>
            </w:pPr>
            <w:r w:rsidRPr="006C0784">
              <w:rPr>
                <w:color w:val="000000"/>
              </w:rPr>
              <w:t>Eco-friendly, smooth and quiet electric experience</w:t>
            </w:r>
          </w:p>
        </w:tc>
        <w:tc>
          <w:tcPr>
            <w:tcW w:w="0" w:type="auto"/>
            <w:vAlign w:val="center"/>
            <w:hideMark/>
          </w:tcPr>
          <w:p w14:paraId="32C4C544" w14:textId="3986273A" w:rsidR="006C0784" w:rsidRPr="006C0784" w:rsidRDefault="006C0784" w:rsidP="006C0784">
            <w:pPr>
              <w:rPr>
                <w:color w:val="000000"/>
              </w:rPr>
            </w:pPr>
            <w:r w:rsidRPr="006C0784">
              <w:rPr>
                <w:color w:val="000000"/>
              </w:rPr>
              <w:t>Eco-friendly</w:t>
            </w:r>
            <w:r w:rsidRPr="006C0784">
              <w:rPr>
                <w:color w:val="000000"/>
              </w:rPr>
              <w:t xml:space="preserve"> </w:t>
            </w:r>
            <w:r w:rsidRPr="006C0784">
              <w:rPr>
                <w:color w:val="000000"/>
              </w:rPr>
              <w:t>mobility</w:t>
            </w:r>
          </w:p>
        </w:tc>
      </w:tr>
      <w:tr w:rsidR="006C0784" w:rsidRPr="006C0784" w14:paraId="5E61913F" w14:textId="77777777" w:rsidTr="006C0784">
        <w:trPr>
          <w:tblCellSpacing w:w="15" w:type="dxa"/>
        </w:trPr>
        <w:tc>
          <w:tcPr>
            <w:tcW w:w="0" w:type="auto"/>
            <w:vAlign w:val="center"/>
            <w:hideMark/>
          </w:tcPr>
          <w:p w14:paraId="79C3E27C" w14:textId="77777777" w:rsidR="006C0784" w:rsidRPr="006C0784" w:rsidRDefault="006C0784" w:rsidP="006C0784">
            <w:pPr>
              <w:rPr>
                <w:color w:val="000000"/>
              </w:rPr>
            </w:pPr>
            <w:r w:rsidRPr="006C0784">
              <w:rPr>
                <w:b/>
                <w:bCs/>
                <w:color w:val="000000"/>
              </w:rPr>
              <w:t>Special Features</w:t>
            </w:r>
          </w:p>
        </w:tc>
        <w:tc>
          <w:tcPr>
            <w:tcW w:w="0" w:type="auto"/>
            <w:vAlign w:val="center"/>
            <w:hideMark/>
          </w:tcPr>
          <w:p w14:paraId="6AD4B145" w14:textId="6015072D" w:rsidR="006C0784" w:rsidRPr="006C0784" w:rsidRDefault="006C0784" w:rsidP="006C0784">
            <w:pPr>
              <w:rPr>
                <w:color w:val="000000"/>
              </w:rPr>
            </w:pPr>
            <w:r w:rsidRPr="006C0784">
              <w:rPr>
                <w:color w:val="000000"/>
              </w:rPr>
              <w:t>Electric doors with single touch</w:t>
            </w:r>
          </w:p>
        </w:tc>
        <w:tc>
          <w:tcPr>
            <w:tcW w:w="0" w:type="auto"/>
            <w:vAlign w:val="center"/>
            <w:hideMark/>
          </w:tcPr>
          <w:p w14:paraId="7CA1986D" w14:textId="77777777" w:rsidR="006C0784" w:rsidRPr="006C0784" w:rsidRDefault="006C0784" w:rsidP="006C0784">
            <w:pPr>
              <w:rPr>
                <w:color w:val="000000"/>
              </w:rPr>
            </w:pPr>
            <w:r w:rsidRPr="006C0784">
              <w:rPr>
                <w:color w:val="000000"/>
              </w:rPr>
              <w:t>Foot-activated boot, Connect PLUS pack, vibrant body colour options</w:t>
            </w:r>
          </w:p>
        </w:tc>
      </w:tr>
    </w:tbl>
    <w:p w14:paraId="59F287F7" w14:textId="6CB651C3" w:rsidR="006C0784" w:rsidRDefault="006C0784" w:rsidP="006C0784">
      <w:pPr>
        <w:pStyle w:val="NormalWeb"/>
        <w:rPr>
          <w:color w:val="000000"/>
        </w:rPr>
      </w:pPr>
      <w:r>
        <w:rPr>
          <w:color w:val="000000"/>
        </w:rPr>
        <w:t>Fiat's branding and positioning of the 500e and 600e highlight different aspects tailored to distinct target audiences and use cases. The 500e is marketed as an iconic city car with a focus on urban mobility, stylish design, and advanced safety features. It appeals to urban professionals and city dwellers who value a blend of heritage and contemporary style, comfort, and eco-friendliness.</w:t>
      </w:r>
    </w:p>
    <w:p w14:paraId="485706FD" w14:textId="77777777" w:rsidR="006C0784" w:rsidRDefault="006C0784" w:rsidP="006C0784">
      <w:pPr>
        <w:pStyle w:val="NormalWeb"/>
        <w:rPr>
          <w:color w:val="000000"/>
        </w:rPr>
      </w:pPr>
      <w:r>
        <w:rPr>
          <w:color w:val="000000"/>
        </w:rPr>
        <w:t>On the other hand, the 600e is positioned as a versatile vehicle that caters to a broader audience, including city dwellers, outdoor enthusiasts, young customers, and families. It emphasizes upgraded range, spaciousness, advanced technological features, and superior safety. The 600e is designed for both city commutes and longer trips, providing a more comprehensive solution for those seeking a balance between urban practicality and weekend adventures.</w:t>
      </w:r>
    </w:p>
    <w:p w14:paraId="093441CF" w14:textId="77777777" w:rsidR="007F76FD" w:rsidRPr="007F76FD" w:rsidRDefault="007F76FD" w:rsidP="007F76FD">
      <w:pPr>
        <w:spacing w:before="100" w:beforeAutospacing="1" w:after="100" w:afterAutospacing="1"/>
        <w:outlineLvl w:val="2"/>
        <w:rPr>
          <w:b/>
          <w:bCs/>
          <w:color w:val="000000"/>
          <w:sz w:val="27"/>
          <w:szCs w:val="27"/>
        </w:rPr>
      </w:pPr>
      <w:r w:rsidRPr="007F76FD">
        <w:rPr>
          <w:b/>
          <w:bCs/>
          <w:color w:val="000000"/>
          <w:sz w:val="27"/>
          <w:szCs w:val="27"/>
        </w:rPr>
        <w:t>Key Differences in Potential Audiences for Fiat 500e and 600e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3323"/>
        <w:gridCol w:w="3531"/>
      </w:tblGrid>
      <w:tr w:rsidR="007F76FD" w:rsidRPr="007F76FD" w14:paraId="513D5CF0" w14:textId="77777777" w:rsidTr="007F76FD">
        <w:trPr>
          <w:tblHeader/>
          <w:tblCellSpacing w:w="15" w:type="dxa"/>
        </w:trPr>
        <w:tc>
          <w:tcPr>
            <w:tcW w:w="0" w:type="auto"/>
            <w:vAlign w:val="center"/>
            <w:hideMark/>
          </w:tcPr>
          <w:p w14:paraId="34CD548D" w14:textId="77777777" w:rsidR="007F76FD" w:rsidRPr="007F76FD" w:rsidRDefault="007F76FD" w:rsidP="007F76FD">
            <w:pPr>
              <w:jc w:val="center"/>
              <w:rPr>
                <w:b/>
                <w:bCs/>
              </w:rPr>
            </w:pPr>
            <w:r w:rsidRPr="007F76FD">
              <w:rPr>
                <w:b/>
                <w:bCs/>
              </w:rPr>
              <w:t>Attribute</w:t>
            </w:r>
          </w:p>
        </w:tc>
        <w:tc>
          <w:tcPr>
            <w:tcW w:w="0" w:type="auto"/>
            <w:vAlign w:val="center"/>
            <w:hideMark/>
          </w:tcPr>
          <w:p w14:paraId="44318176" w14:textId="77777777" w:rsidR="007F76FD" w:rsidRPr="007F76FD" w:rsidRDefault="007F76FD" w:rsidP="007F76FD">
            <w:pPr>
              <w:jc w:val="center"/>
              <w:rPr>
                <w:b/>
                <w:bCs/>
              </w:rPr>
            </w:pPr>
            <w:r w:rsidRPr="007F76FD">
              <w:rPr>
                <w:b/>
                <w:bCs/>
              </w:rPr>
              <w:t>Fiat 500e</w:t>
            </w:r>
          </w:p>
        </w:tc>
        <w:tc>
          <w:tcPr>
            <w:tcW w:w="0" w:type="auto"/>
            <w:vAlign w:val="center"/>
            <w:hideMark/>
          </w:tcPr>
          <w:p w14:paraId="3A405659" w14:textId="77777777" w:rsidR="007F76FD" w:rsidRPr="007F76FD" w:rsidRDefault="007F76FD" w:rsidP="007F76FD">
            <w:pPr>
              <w:jc w:val="center"/>
              <w:rPr>
                <w:b/>
                <w:bCs/>
              </w:rPr>
            </w:pPr>
            <w:r w:rsidRPr="007F76FD">
              <w:rPr>
                <w:b/>
                <w:bCs/>
              </w:rPr>
              <w:t>Fiat 600e</w:t>
            </w:r>
          </w:p>
        </w:tc>
      </w:tr>
      <w:tr w:rsidR="007F76FD" w:rsidRPr="007F76FD" w14:paraId="31CD75C0" w14:textId="77777777" w:rsidTr="007F76FD">
        <w:trPr>
          <w:tblCellSpacing w:w="15" w:type="dxa"/>
        </w:trPr>
        <w:tc>
          <w:tcPr>
            <w:tcW w:w="0" w:type="auto"/>
            <w:vAlign w:val="center"/>
            <w:hideMark/>
          </w:tcPr>
          <w:p w14:paraId="3A233D67" w14:textId="77777777" w:rsidR="007F76FD" w:rsidRPr="007F76FD" w:rsidRDefault="007F76FD" w:rsidP="007F76FD">
            <w:r w:rsidRPr="007F76FD">
              <w:rPr>
                <w:b/>
                <w:bCs/>
              </w:rPr>
              <w:t>Demographic</w:t>
            </w:r>
          </w:p>
        </w:tc>
        <w:tc>
          <w:tcPr>
            <w:tcW w:w="0" w:type="auto"/>
            <w:vAlign w:val="center"/>
            <w:hideMark/>
          </w:tcPr>
          <w:p w14:paraId="74F76691" w14:textId="77777777" w:rsidR="007F76FD" w:rsidRPr="007F76FD" w:rsidRDefault="007F76FD" w:rsidP="007F76FD">
            <w:r w:rsidRPr="007F76FD">
              <w:t>Urban professionals, city dwellers, design enthusiasts</w:t>
            </w:r>
          </w:p>
        </w:tc>
        <w:tc>
          <w:tcPr>
            <w:tcW w:w="0" w:type="auto"/>
            <w:vAlign w:val="center"/>
            <w:hideMark/>
          </w:tcPr>
          <w:p w14:paraId="5226B3D3" w14:textId="77777777" w:rsidR="007F76FD" w:rsidRPr="007F76FD" w:rsidRDefault="007F76FD" w:rsidP="007F76FD">
            <w:r w:rsidRPr="007F76FD">
              <w:t>Young customers, families, outdoor enthusiasts, city dwellers</w:t>
            </w:r>
          </w:p>
        </w:tc>
      </w:tr>
      <w:tr w:rsidR="007F76FD" w:rsidRPr="007F76FD" w14:paraId="1877B899" w14:textId="77777777" w:rsidTr="007F76FD">
        <w:trPr>
          <w:tblCellSpacing w:w="15" w:type="dxa"/>
        </w:trPr>
        <w:tc>
          <w:tcPr>
            <w:tcW w:w="0" w:type="auto"/>
            <w:vAlign w:val="center"/>
            <w:hideMark/>
          </w:tcPr>
          <w:p w14:paraId="322B2742" w14:textId="77777777" w:rsidR="007F76FD" w:rsidRPr="007F76FD" w:rsidRDefault="007F76FD" w:rsidP="007F76FD">
            <w:r w:rsidRPr="007F76FD">
              <w:rPr>
                <w:b/>
                <w:bCs/>
              </w:rPr>
              <w:t>Lifestyle</w:t>
            </w:r>
          </w:p>
        </w:tc>
        <w:tc>
          <w:tcPr>
            <w:tcW w:w="0" w:type="auto"/>
            <w:vAlign w:val="center"/>
            <w:hideMark/>
          </w:tcPr>
          <w:p w14:paraId="3C8DE705" w14:textId="77777777" w:rsidR="007F76FD" w:rsidRPr="007F76FD" w:rsidRDefault="007F76FD" w:rsidP="007F76FD">
            <w:r w:rsidRPr="007F76FD">
              <w:t>Prefers iconic style and urban practicality</w:t>
            </w:r>
          </w:p>
        </w:tc>
        <w:tc>
          <w:tcPr>
            <w:tcW w:w="0" w:type="auto"/>
            <w:vAlign w:val="center"/>
            <w:hideMark/>
          </w:tcPr>
          <w:p w14:paraId="2AE46EB4" w14:textId="77777777" w:rsidR="007F76FD" w:rsidRPr="007F76FD" w:rsidRDefault="007F76FD" w:rsidP="007F76FD">
            <w:r w:rsidRPr="007F76FD">
              <w:t>Seeks versatility for city and outdoor use</w:t>
            </w:r>
          </w:p>
        </w:tc>
      </w:tr>
      <w:tr w:rsidR="007F76FD" w:rsidRPr="007F76FD" w14:paraId="597B90F3" w14:textId="77777777" w:rsidTr="007F76FD">
        <w:trPr>
          <w:tblCellSpacing w:w="15" w:type="dxa"/>
        </w:trPr>
        <w:tc>
          <w:tcPr>
            <w:tcW w:w="0" w:type="auto"/>
            <w:vAlign w:val="center"/>
            <w:hideMark/>
          </w:tcPr>
          <w:p w14:paraId="43F18AD1" w14:textId="77777777" w:rsidR="007F76FD" w:rsidRPr="007F76FD" w:rsidRDefault="007F76FD" w:rsidP="007F76FD">
            <w:r w:rsidRPr="007F76FD">
              <w:rPr>
                <w:b/>
                <w:bCs/>
              </w:rPr>
              <w:lastRenderedPageBreak/>
              <w:t>Age Group</w:t>
            </w:r>
          </w:p>
        </w:tc>
        <w:tc>
          <w:tcPr>
            <w:tcW w:w="0" w:type="auto"/>
            <w:vAlign w:val="center"/>
            <w:hideMark/>
          </w:tcPr>
          <w:p w14:paraId="24674779" w14:textId="1F5A5B2E" w:rsidR="007F76FD" w:rsidRPr="007F76FD" w:rsidRDefault="007F76FD" w:rsidP="007F76FD">
            <w:r w:rsidRPr="007F76FD">
              <w:t>Broad age range of city residents and design enthusiasts</w:t>
            </w:r>
          </w:p>
        </w:tc>
        <w:tc>
          <w:tcPr>
            <w:tcW w:w="0" w:type="auto"/>
            <w:vAlign w:val="center"/>
            <w:hideMark/>
          </w:tcPr>
          <w:p w14:paraId="292DB4BD" w14:textId="1B22D983" w:rsidR="007F76FD" w:rsidRPr="007F76FD" w:rsidRDefault="007F76FD" w:rsidP="007F76FD">
            <w:r w:rsidRPr="007F76FD">
              <w:t>Young families, urban professionals, and outdoor enthusiasts</w:t>
            </w:r>
          </w:p>
        </w:tc>
      </w:tr>
      <w:tr w:rsidR="007F76FD" w:rsidRPr="007F76FD" w14:paraId="5D20B348" w14:textId="77777777" w:rsidTr="007F76FD">
        <w:trPr>
          <w:tblCellSpacing w:w="15" w:type="dxa"/>
        </w:trPr>
        <w:tc>
          <w:tcPr>
            <w:tcW w:w="0" w:type="auto"/>
            <w:vAlign w:val="center"/>
            <w:hideMark/>
          </w:tcPr>
          <w:p w14:paraId="74748F65" w14:textId="77777777" w:rsidR="007F76FD" w:rsidRPr="007F76FD" w:rsidRDefault="007F76FD" w:rsidP="007F76FD">
            <w:r w:rsidRPr="007F76FD">
              <w:rPr>
                <w:b/>
                <w:bCs/>
              </w:rPr>
              <w:t>Driving Habits</w:t>
            </w:r>
          </w:p>
        </w:tc>
        <w:tc>
          <w:tcPr>
            <w:tcW w:w="0" w:type="auto"/>
            <w:vAlign w:val="center"/>
            <w:hideMark/>
          </w:tcPr>
          <w:p w14:paraId="36ADFCB8" w14:textId="77777777" w:rsidR="007F76FD" w:rsidRPr="007F76FD" w:rsidRDefault="007F76FD" w:rsidP="007F76FD">
            <w:r w:rsidRPr="007F76FD">
              <w:t>Predominantly city driving, short commutes</w:t>
            </w:r>
          </w:p>
        </w:tc>
        <w:tc>
          <w:tcPr>
            <w:tcW w:w="0" w:type="auto"/>
            <w:vAlign w:val="center"/>
            <w:hideMark/>
          </w:tcPr>
          <w:p w14:paraId="4BC4EF64" w14:textId="77777777" w:rsidR="007F76FD" w:rsidRPr="007F76FD" w:rsidRDefault="007F76FD" w:rsidP="007F76FD">
            <w:r w:rsidRPr="007F76FD">
              <w:t>Mix of city driving and longer trips</w:t>
            </w:r>
          </w:p>
        </w:tc>
      </w:tr>
      <w:tr w:rsidR="007F76FD" w:rsidRPr="007F76FD" w14:paraId="0DC04A9F" w14:textId="77777777" w:rsidTr="007F76FD">
        <w:trPr>
          <w:tblCellSpacing w:w="15" w:type="dxa"/>
        </w:trPr>
        <w:tc>
          <w:tcPr>
            <w:tcW w:w="0" w:type="auto"/>
            <w:vAlign w:val="center"/>
            <w:hideMark/>
          </w:tcPr>
          <w:p w14:paraId="4A8AB6D5" w14:textId="77777777" w:rsidR="007F76FD" w:rsidRPr="007F76FD" w:rsidRDefault="007F76FD" w:rsidP="007F76FD">
            <w:r w:rsidRPr="007F76FD">
              <w:rPr>
                <w:b/>
                <w:bCs/>
              </w:rPr>
              <w:t>Primary Concerns</w:t>
            </w:r>
          </w:p>
        </w:tc>
        <w:tc>
          <w:tcPr>
            <w:tcW w:w="0" w:type="auto"/>
            <w:vAlign w:val="center"/>
            <w:hideMark/>
          </w:tcPr>
          <w:p w14:paraId="4694F5E0" w14:textId="77777777" w:rsidR="007F76FD" w:rsidRPr="007F76FD" w:rsidRDefault="007F76FD" w:rsidP="007F76FD">
            <w:r w:rsidRPr="007F76FD">
              <w:t>Style, comfort, safety, and eco-friendliness</w:t>
            </w:r>
          </w:p>
        </w:tc>
        <w:tc>
          <w:tcPr>
            <w:tcW w:w="0" w:type="auto"/>
            <w:vAlign w:val="center"/>
            <w:hideMark/>
          </w:tcPr>
          <w:p w14:paraId="5BA96CD0" w14:textId="1B3A62A0" w:rsidR="007F76FD" w:rsidRPr="007F76FD" w:rsidRDefault="007F76FD" w:rsidP="007F76FD">
            <w:r>
              <w:t>Mile r</w:t>
            </w:r>
            <w:r w:rsidRPr="007F76FD">
              <w:t>ange, versatility, space, advanced features</w:t>
            </w:r>
          </w:p>
        </w:tc>
      </w:tr>
      <w:tr w:rsidR="007F76FD" w:rsidRPr="007F76FD" w14:paraId="6C419F2C" w14:textId="77777777" w:rsidTr="007F76FD">
        <w:trPr>
          <w:tblCellSpacing w:w="15" w:type="dxa"/>
        </w:trPr>
        <w:tc>
          <w:tcPr>
            <w:tcW w:w="0" w:type="auto"/>
            <w:vAlign w:val="center"/>
            <w:hideMark/>
          </w:tcPr>
          <w:p w14:paraId="24FB6E2F" w14:textId="77777777" w:rsidR="007F76FD" w:rsidRPr="007F76FD" w:rsidRDefault="007F76FD" w:rsidP="007F76FD">
            <w:r w:rsidRPr="007F76FD">
              <w:rPr>
                <w:b/>
                <w:bCs/>
              </w:rPr>
              <w:t>Technological Preferences</w:t>
            </w:r>
          </w:p>
        </w:tc>
        <w:tc>
          <w:tcPr>
            <w:tcW w:w="0" w:type="auto"/>
            <w:vAlign w:val="center"/>
            <w:hideMark/>
          </w:tcPr>
          <w:p w14:paraId="5CBED24C" w14:textId="77777777" w:rsidR="007F76FD" w:rsidRPr="007F76FD" w:rsidRDefault="007F76FD" w:rsidP="007F76FD">
            <w:r w:rsidRPr="007F76FD">
              <w:t>Advanced infotainment and connectivity</w:t>
            </w:r>
          </w:p>
        </w:tc>
        <w:tc>
          <w:tcPr>
            <w:tcW w:w="0" w:type="auto"/>
            <w:vAlign w:val="center"/>
            <w:hideMark/>
          </w:tcPr>
          <w:p w14:paraId="1F96838E" w14:textId="6FFE8551" w:rsidR="007F76FD" w:rsidRPr="007F76FD" w:rsidRDefault="007F76FD" w:rsidP="007F76FD">
            <w:r w:rsidRPr="007F76FD">
              <w:t>Advanced infotainment and connectivity, innovative features</w:t>
            </w:r>
          </w:p>
        </w:tc>
      </w:tr>
      <w:tr w:rsidR="007F76FD" w:rsidRPr="007F76FD" w14:paraId="23DAA13A" w14:textId="77777777" w:rsidTr="007F76FD">
        <w:trPr>
          <w:tblCellSpacing w:w="15" w:type="dxa"/>
        </w:trPr>
        <w:tc>
          <w:tcPr>
            <w:tcW w:w="0" w:type="auto"/>
            <w:vAlign w:val="center"/>
            <w:hideMark/>
          </w:tcPr>
          <w:p w14:paraId="2C844ADB" w14:textId="77777777" w:rsidR="007F76FD" w:rsidRPr="007F76FD" w:rsidRDefault="007F76FD" w:rsidP="007F76FD">
            <w:r w:rsidRPr="007F76FD">
              <w:rPr>
                <w:b/>
                <w:bCs/>
              </w:rPr>
              <w:t>Environmental Awareness</w:t>
            </w:r>
          </w:p>
        </w:tc>
        <w:tc>
          <w:tcPr>
            <w:tcW w:w="0" w:type="auto"/>
            <w:vAlign w:val="center"/>
            <w:hideMark/>
          </w:tcPr>
          <w:p w14:paraId="6A386E60" w14:textId="77777777" w:rsidR="007F76FD" w:rsidRPr="007F76FD" w:rsidRDefault="007F76FD" w:rsidP="007F76FD">
            <w:r w:rsidRPr="007F76FD">
              <w:t>High, prefers electric over conventional cars</w:t>
            </w:r>
          </w:p>
        </w:tc>
        <w:tc>
          <w:tcPr>
            <w:tcW w:w="0" w:type="auto"/>
            <w:vAlign w:val="center"/>
            <w:hideMark/>
          </w:tcPr>
          <w:p w14:paraId="11EF4945" w14:textId="77777777" w:rsidR="007F76FD" w:rsidRPr="007F76FD" w:rsidRDefault="007F76FD" w:rsidP="007F76FD">
            <w:r w:rsidRPr="007F76FD">
              <w:t>High, seeks sustainable and ethical mobility</w:t>
            </w:r>
          </w:p>
        </w:tc>
      </w:tr>
      <w:tr w:rsidR="007F76FD" w:rsidRPr="007F76FD" w14:paraId="30AAF743" w14:textId="77777777" w:rsidTr="007F76FD">
        <w:trPr>
          <w:tblCellSpacing w:w="15" w:type="dxa"/>
        </w:trPr>
        <w:tc>
          <w:tcPr>
            <w:tcW w:w="0" w:type="auto"/>
            <w:vAlign w:val="center"/>
            <w:hideMark/>
          </w:tcPr>
          <w:p w14:paraId="1567FAA6" w14:textId="77777777" w:rsidR="007F76FD" w:rsidRPr="007F76FD" w:rsidRDefault="007F76FD" w:rsidP="007F76FD">
            <w:r w:rsidRPr="007F76FD">
              <w:rPr>
                <w:b/>
                <w:bCs/>
              </w:rPr>
              <w:t>Purchase Motivation</w:t>
            </w:r>
          </w:p>
        </w:tc>
        <w:tc>
          <w:tcPr>
            <w:tcW w:w="0" w:type="auto"/>
            <w:vAlign w:val="center"/>
            <w:hideMark/>
          </w:tcPr>
          <w:p w14:paraId="51077E35" w14:textId="77777777" w:rsidR="007F76FD" w:rsidRPr="007F76FD" w:rsidRDefault="007F76FD" w:rsidP="007F76FD">
            <w:r w:rsidRPr="007F76FD">
              <w:t>Blend of heritage and modern style, urban mobility</w:t>
            </w:r>
          </w:p>
        </w:tc>
        <w:tc>
          <w:tcPr>
            <w:tcW w:w="0" w:type="auto"/>
            <w:vAlign w:val="center"/>
            <w:hideMark/>
          </w:tcPr>
          <w:p w14:paraId="2781912B" w14:textId="77777777" w:rsidR="007F76FD" w:rsidRPr="007F76FD" w:rsidRDefault="007F76FD" w:rsidP="007F76FD">
            <w:r w:rsidRPr="007F76FD">
              <w:t>Versatile utility, spaciousness, and cutting-edge technology</w:t>
            </w:r>
          </w:p>
        </w:tc>
      </w:tr>
    </w:tbl>
    <w:p w14:paraId="18CADA6B" w14:textId="77777777" w:rsidR="00BA3541" w:rsidRPr="00697381" w:rsidRDefault="00BA3541" w:rsidP="007F76FD">
      <w:pPr>
        <w:pStyle w:val="NormalWeb"/>
      </w:pPr>
    </w:p>
    <w:sectPr w:rsidR="00BA3541" w:rsidRPr="00697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62199588">
    <w:abstractNumId w:val="0"/>
  </w:num>
  <w:num w:numId="2" w16cid:durableId="3035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6A"/>
    <w:rsid w:val="00402C37"/>
    <w:rsid w:val="00697381"/>
    <w:rsid w:val="006C0784"/>
    <w:rsid w:val="007F76FD"/>
    <w:rsid w:val="0089372B"/>
    <w:rsid w:val="0090756D"/>
    <w:rsid w:val="00A13965"/>
    <w:rsid w:val="00AF4E25"/>
    <w:rsid w:val="00BA3541"/>
    <w:rsid w:val="00C42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9DAB6D"/>
  <w15:chartTrackingRefBased/>
  <w15:docId w15:val="{849D6D5F-9B84-0740-AE95-8D9C8C87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F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4266A"/>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4266A"/>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C4266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4266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4266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4266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4266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4266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4266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66A"/>
    <w:rPr>
      <w:rFonts w:eastAsiaTheme="majorEastAsia" w:cstheme="majorBidi"/>
      <w:color w:val="272727" w:themeColor="text1" w:themeTint="D8"/>
    </w:rPr>
  </w:style>
  <w:style w:type="paragraph" w:styleId="Title">
    <w:name w:val="Title"/>
    <w:basedOn w:val="Normal"/>
    <w:next w:val="Normal"/>
    <w:link w:val="TitleChar"/>
    <w:uiPriority w:val="10"/>
    <w:qFormat/>
    <w:rsid w:val="00C4266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42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66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42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66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4266A"/>
    <w:rPr>
      <w:i/>
      <w:iCs/>
      <w:color w:val="404040" w:themeColor="text1" w:themeTint="BF"/>
    </w:rPr>
  </w:style>
  <w:style w:type="paragraph" w:styleId="ListParagraph">
    <w:name w:val="List Paragraph"/>
    <w:basedOn w:val="Normal"/>
    <w:uiPriority w:val="34"/>
    <w:qFormat/>
    <w:rsid w:val="00C4266A"/>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4266A"/>
    <w:rPr>
      <w:i/>
      <w:iCs/>
      <w:color w:val="0F4761" w:themeColor="accent1" w:themeShade="BF"/>
    </w:rPr>
  </w:style>
  <w:style w:type="paragraph" w:styleId="IntenseQuote">
    <w:name w:val="Intense Quote"/>
    <w:basedOn w:val="Normal"/>
    <w:next w:val="Normal"/>
    <w:link w:val="IntenseQuoteChar"/>
    <w:uiPriority w:val="30"/>
    <w:qFormat/>
    <w:rsid w:val="00C426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4266A"/>
    <w:rPr>
      <w:i/>
      <w:iCs/>
      <w:color w:val="0F4761" w:themeColor="accent1" w:themeShade="BF"/>
    </w:rPr>
  </w:style>
  <w:style w:type="character" w:styleId="IntenseReference">
    <w:name w:val="Intense Reference"/>
    <w:basedOn w:val="DefaultParagraphFont"/>
    <w:uiPriority w:val="32"/>
    <w:qFormat/>
    <w:rsid w:val="00C4266A"/>
    <w:rPr>
      <w:b/>
      <w:bCs/>
      <w:smallCaps/>
      <w:color w:val="0F4761" w:themeColor="accent1" w:themeShade="BF"/>
      <w:spacing w:val="5"/>
    </w:rPr>
  </w:style>
  <w:style w:type="paragraph" w:styleId="NormalWeb">
    <w:name w:val="Normal (Web)"/>
    <w:basedOn w:val="Normal"/>
    <w:uiPriority w:val="99"/>
    <w:unhideWhenUsed/>
    <w:rsid w:val="00C4266A"/>
    <w:pPr>
      <w:spacing w:before="100" w:beforeAutospacing="1" w:after="100" w:afterAutospacing="1"/>
    </w:pPr>
  </w:style>
  <w:style w:type="character" w:styleId="Strong">
    <w:name w:val="Strong"/>
    <w:basedOn w:val="DefaultParagraphFont"/>
    <w:uiPriority w:val="22"/>
    <w:qFormat/>
    <w:rsid w:val="00C4266A"/>
    <w:rPr>
      <w:b/>
      <w:bCs/>
    </w:rPr>
  </w:style>
  <w:style w:type="character" w:customStyle="1" w:styleId="apple-converted-space">
    <w:name w:val="apple-converted-space"/>
    <w:basedOn w:val="DefaultParagraphFont"/>
    <w:rsid w:val="00C4266A"/>
  </w:style>
  <w:style w:type="character" w:styleId="Hyperlink">
    <w:name w:val="Hyperlink"/>
    <w:basedOn w:val="DefaultParagraphFont"/>
    <w:uiPriority w:val="99"/>
    <w:unhideWhenUsed/>
    <w:rsid w:val="0089372B"/>
    <w:rPr>
      <w:color w:val="467886" w:themeColor="hyperlink"/>
      <w:u w:val="single"/>
    </w:rPr>
  </w:style>
  <w:style w:type="character" w:styleId="UnresolvedMention">
    <w:name w:val="Unresolved Mention"/>
    <w:basedOn w:val="DefaultParagraphFont"/>
    <w:uiPriority w:val="99"/>
    <w:semiHidden/>
    <w:unhideWhenUsed/>
    <w:rsid w:val="0089372B"/>
    <w:rPr>
      <w:color w:val="605E5C"/>
      <w:shd w:val="clear" w:color="auto" w:fill="E1DFDD"/>
    </w:rPr>
  </w:style>
  <w:style w:type="character" w:styleId="FollowedHyperlink">
    <w:name w:val="FollowedHyperlink"/>
    <w:basedOn w:val="DefaultParagraphFont"/>
    <w:uiPriority w:val="99"/>
    <w:semiHidden/>
    <w:unhideWhenUsed/>
    <w:rsid w:val="006C07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071">
      <w:bodyDiv w:val="1"/>
      <w:marLeft w:val="0"/>
      <w:marRight w:val="0"/>
      <w:marTop w:val="0"/>
      <w:marBottom w:val="0"/>
      <w:divBdr>
        <w:top w:val="none" w:sz="0" w:space="0" w:color="auto"/>
        <w:left w:val="none" w:sz="0" w:space="0" w:color="auto"/>
        <w:bottom w:val="none" w:sz="0" w:space="0" w:color="auto"/>
        <w:right w:val="none" w:sz="0" w:space="0" w:color="auto"/>
      </w:divBdr>
      <w:divsChild>
        <w:div w:id="1755282431">
          <w:marLeft w:val="0"/>
          <w:marRight w:val="0"/>
          <w:marTop w:val="0"/>
          <w:marBottom w:val="0"/>
          <w:divBdr>
            <w:top w:val="none" w:sz="0" w:space="0" w:color="auto"/>
            <w:left w:val="none" w:sz="0" w:space="0" w:color="auto"/>
            <w:bottom w:val="none" w:sz="0" w:space="0" w:color="auto"/>
            <w:right w:val="none" w:sz="0" w:space="0" w:color="auto"/>
          </w:divBdr>
          <w:divsChild>
            <w:div w:id="2099859377">
              <w:marLeft w:val="0"/>
              <w:marRight w:val="0"/>
              <w:marTop w:val="0"/>
              <w:marBottom w:val="0"/>
              <w:divBdr>
                <w:top w:val="none" w:sz="0" w:space="0" w:color="auto"/>
                <w:left w:val="none" w:sz="0" w:space="0" w:color="auto"/>
                <w:bottom w:val="none" w:sz="0" w:space="0" w:color="auto"/>
                <w:right w:val="none" w:sz="0" w:space="0" w:color="auto"/>
              </w:divBdr>
              <w:divsChild>
                <w:div w:id="1709720214">
                  <w:marLeft w:val="0"/>
                  <w:marRight w:val="0"/>
                  <w:marTop w:val="0"/>
                  <w:marBottom w:val="0"/>
                  <w:divBdr>
                    <w:top w:val="none" w:sz="0" w:space="0" w:color="auto"/>
                    <w:left w:val="none" w:sz="0" w:space="0" w:color="auto"/>
                    <w:bottom w:val="none" w:sz="0" w:space="0" w:color="auto"/>
                    <w:right w:val="none" w:sz="0" w:space="0" w:color="auto"/>
                  </w:divBdr>
                  <w:divsChild>
                    <w:div w:id="1641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1328">
      <w:bodyDiv w:val="1"/>
      <w:marLeft w:val="0"/>
      <w:marRight w:val="0"/>
      <w:marTop w:val="0"/>
      <w:marBottom w:val="0"/>
      <w:divBdr>
        <w:top w:val="none" w:sz="0" w:space="0" w:color="auto"/>
        <w:left w:val="none" w:sz="0" w:space="0" w:color="auto"/>
        <w:bottom w:val="none" w:sz="0" w:space="0" w:color="auto"/>
        <w:right w:val="none" w:sz="0" w:space="0" w:color="auto"/>
      </w:divBdr>
    </w:div>
    <w:div w:id="768963636">
      <w:bodyDiv w:val="1"/>
      <w:marLeft w:val="0"/>
      <w:marRight w:val="0"/>
      <w:marTop w:val="0"/>
      <w:marBottom w:val="0"/>
      <w:divBdr>
        <w:top w:val="none" w:sz="0" w:space="0" w:color="auto"/>
        <w:left w:val="none" w:sz="0" w:space="0" w:color="auto"/>
        <w:bottom w:val="none" w:sz="0" w:space="0" w:color="auto"/>
        <w:right w:val="none" w:sz="0" w:space="0" w:color="auto"/>
      </w:divBdr>
    </w:div>
    <w:div w:id="803617070">
      <w:bodyDiv w:val="1"/>
      <w:marLeft w:val="0"/>
      <w:marRight w:val="0"/>
      <w:marTop w:val="0"/>
      <w:marBottom w:val="0"/>
      <w:divBdr>
        <w:top w:val="none" w:sz="0" w:space="0" w:color="auto"/>
        <w:left w:val="none" w:sz="0" w:space="0" w:color="auto"/>
        <w:bottom w:val="none" w:sz="0" w:space="0" w:color="auto"/>
        <w:right w:val="none" w:sz="0" w:space="0" w:color="auto"/>
      </w:divBdr>
    </w:div>
    <w:div w:id="873924253">
      <w:bodyDiv w:val="1"/>
      <w:marLeft w:val="0"/>
      <w:marRight w:val="0"/>
      <w:marTop w:val="0"/>
      <w:marBottom w:val="0"/>
      <w:divBdr>
        <w:top w:val="none" w:sz="0" w:space="0" w:color="auto"/>
        <w:left w:val="none" w:sz="0" w:space="0" w:color="auto"/>
        <w:bottom w:val="none" w:sz="0" w:space="0" w:color="auto"/>
        <w:right w:val="none" w:sz="0" w:space="0" w:color="auto"/>
      </w:divBdr>
    </w:div>
    <w:div w:id="973829643">
      <w:bodyDiv w:val="1"/>
      <w:marLeft w:val="0"/>
      <w:marRight w:val="0"/>
      <w:marTop w:val="0"/>
      <w:marBottom w:val="0"/>
      <w:divBdr>
        <w:top w:val="none" w:sz="0" w:space="0" w:color="auto"/>
        <w:left w:val="none" w:sz="0" w:space="0" w:color="auto"/>
        <w:bottom w:val="none" w:sz="0" w:space="0" w:color="auto"/>
        <w:right w:val="none" w:sz="0" w:space="0" w:color="auto"/>
      </w:divBdr>
    </w:div>
    <w:div w:id="1364406633">
      <w:bodyDiv w:val="1"/>
      <w:marLeft w:val="0"/>
      <w:marRight w:val="0"/>
      <w:marTop w:val="0"/>
      <w:marBottom w:val="0"/>
      <w:divBdr>
        <w:top w:val="none" w:sz="0" w:space="0" w:color="auto"/>
        <w:left w:val="none" w:sz="0" w:space="0" w:color="auto"/>
        <w:bottom w:val="none" w:sz="0" w:space="0" w:color="auto"/>
        <w:right w:val="none" w:sz="0" w:space="0" w:color="auto"/>
      </w:divBdr>
    </w:div>
    <w:div w:id="1398549580">
      <w:bodyDiv w:val="1"/>
      <w:marLeft w:val="0"/>
      <w:marRight w:val="0"/>
      <w:marTop w:val="0"/>
      <w:marBottom w:val="0"/>
      <w:divBdr>
        <w:top w:val="none" w:sz="0" w:space="0" w:color="auto"/>
        <w:left w:val="none" w:sz="0" w:space="0" w:color="auto"/>
        <w:bottom w:val="none" w:sz="0" w:space="0" w:color="auto"/>
        <w:right w:val="none" w:sz="0" w:space="0" w:color="auto"/>
      </w:divBdr>
    </w:div>
    <w:div w:id="1418330586">
      <w:bodyDiv w:val="1"/>
      <w:marLeft w:val="0"/>
      <w:marRight w:val="0"/>
      <w:marTop w:val="0"/>
      <w:marBottom w:val="0"/>
      <w:divBdr>
        <w:top w:val="none" w:sz="0" w:space="0" w:color="auto"/>
        <w:left w:val="none" w:sz="0" w:space="0" w:color="auto"/>
        <w:bottom w:val="none" w:sz="0" w:space="0" w:color="auto"/>
        <w:right w:val="none" w:sz="0" w:space="0" w:color="auto"/>
      </w:divBdr>
    </w:div>
    <w:div w:id="1775201392">
      <w:bodyDiv w:val="1"/>
      <w:marLeft w:val="0"/>
      <w:marRight w:val="0"/>
      <w:marTop w:val="0"/>
      <w:marBottom w:val="0"/>
      <w:divBdr>
        <w:top w:val="none" w:sz="0" w:space="0" w:color="auto"/>
        <w:left w:val="none" w:sz="0" w:space="0" w:color="auto"/>
        <w:bottom w:val="none" w:sz="0" w:space="0" w:color="auto"/>
        <w:right w:val="none" w:sz="0" w:space="0" w:color="auto"/>
      </w:divBdr>
    </w:div>
    <w:div w:id="1777022403">
      <w:bodyDiv w:val="1"/>
      <w:marLeft w:val="0"/>
      <w:marRight w:val="0"/>
      <w:marTop w:val="0"/>
      <w:marBottom w:val="0"/>
      <w:divBdr>
        <w:top w:val="none" w:sz="0" w:space="0" w:color="auto"/>
        <w:left w:val="none" w:sz="0" w:space="0" w:color="auto"/>
        <w:bottom w:val="none" w:sz="0" w:space="0" w:color="auto"/>
        <w:right w:val="none" w:sz="0" w:space="0" w:color="auto"/>
      </w:divBdr>
    </w:div>
    <w:div w:id="1853108611">
      <w:bodyDiv w:val="1"/>
      <w:marLeft w:val="0"/>
      <w:marRight w:val="0"/>
      <w:marTop w:val="0"/>
      <w:marBottom w:val="0"/>
      <w:divBdr>
        <w:top w:val="none" w:sz="0" w:space="0" w:color="auto"/>
        <w:left w:val="none" w:sz="0" w:space="0" w:color="auto"/>
        <w:bottom w:val="none" w:sz="0" w:space="0" w:color="auto"/>
        <w:right w:val="none" w:sz="0" w:space="0" w:color="auto"/>
      </w:divBdr>
    </w:div>
    <w:div w:id="1965502265">
      <w:bodyDiv w:val="1"/>
      <w:marLeft w:val="0"/>
      <w:marRight w:val="0"/>
      <w:marTop w:val="0"/>
      <w:marBottom w:val="0"/>
      <w:divBdr>
        <w:top w:val="none" w:sz="0" w:space="0" w:color="auto"/>
        <w:left w:val="none" w:sz="0" w:space="0" w:color="auto"/>
        <w:bottom w:val="none" w:sz="0" w:space="0" w:color="auto"/>
        <w:right w:val="none" w:sz="0" w:space="0" w:color="auto"/>
      </w:divBdr>
    </w:div>
    <w:div w:id="21032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stellantis.com/em-en/fiat/press/new-fiat-600e-fiat-s-electric-comeback-to-the-b-segment" TargetMode="External"/><Relationship Id="rId3" Type="http://schemas.openxmlformats.org/officeDocument/2006/relationships/styles" Target="styles.xml"/><Relationship Id="rId7" Type="http://schemas.openxmlformats.org/officeDocument/2006/relationships/hyperlink" Target="https://www.fiat.co.uk/models/fiat-500-electric?source=SEM&amp;gad_source=1&amp;gbraid=0AAAAADzQSpab9iVBjxy3U9odWo1nlQPI5&amp;gclid=Cj0KCQjwzby1BhCQARIsAJ_0t5MTiqqluSzqTe-Y-jtIEqMHQxvhw09bNweqm-sjE5B6NXxc_JOYABoaAiMpEALw_wcB&amp;gclsrc=aw.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dia.stellantis.com/uk-en/fiat/press/the-new-fiat-500-all-new-all-electric-all-cinquecent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at.co.uk/models/fiat-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BDE9-11C4-F74A-9948-BFF29BFF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PG-Zelimger, Medina</dc:creator>
  <cp:keywords/>
  <dc:description/>
  <cp:lastModifiedBy>PG-Zelimger, Medina</cp:lastModifiedBy>
  <cp:revision>2</cp:revision>
  <dcterms:created xsi:type="dcterms:W3CDTF">2024-08-04T13:13:00Z</dcterms:created>
  <dcterms:modified xsi:type="dcterms:W3CDTF">2024-08-04T15:19:00Z</dcterms:modified>
</cp:coreProperties>
</file>