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E726" w14:textId="13D1308D" w:rsidR="00856BD9" w:rsidRDefault="00856BD9" w:rsidP="009418E1">
      <w:pPr>
        <w:jc w:val="center"/>
        <w:rPr>
          <w:b/>
          <w:bCs/>
          <w:sz w:val="36"/>
          <w:szCs w:val="32"/>
        </w:rPr>
      </w:pPr>
      <w:r w:rsidRPr="009418E1">
        <w:rPr>
          <w:b/>
          <w:bCs/>
          <w:sz w:val="36"/>
          <w:szCs w:val="32"/>
        </w:rPr>
        <w:t>Project Framework</w:t>
      </w:r>
      <w:r w:rsidR="009418E1">
        <w:rPr>
          <w:b/>
          <w:bCs/>
          <w:sz w:val="36"/>
          <w:szCs w:val="32"/>
        </w:rPr>
        <w:t xml:space="preserve"> </w:t>
      </w:r>
      <w:r w:rsidRPr="009418E1">
        <w:rPr>
          <w:b/>
          <w:bCs/>
          <w:sz w:val="36"/>
          <w:szCs w:val="32"/>
        </w:rPr>
        <w:t xml:space="preserve">: </w:t>
      </w:r>
      <w:r w:rsidRPr="007435A4">
        <w:rPr>
          <w:b/>
          <w:bCs/>
          <w:sz w:val="36"/>
          <w:szCs w:val="32"/>
          <w:highlight w:val="yellow"/>
        </w:rPr>
        <w:t>Blockchain-Based Algorithmic Trading</w:t>
      </w:r>
    </w:p>
    <w:p w14:paraId="3C4C469E" w14:textId="1D861987" w:rsidR="00B801F9" w:rsidRDefault="00F00A04" w:rsidP="00B801F9">
      <w:pPr>
        <w:jc w:val="center"/>
        <w:rPr>
          <w:b/>
          <w:bCs/>
          <w:sz w:val="36"/>
          <w:szCs w:val="32"/>
        </w:rPr>
      </w:pPr>
      <w:r>
        <w:rPr>
          <w:noProof/>
        </w:rPr>
        <w:drawing>
          <wp:inline distT="0" distB="0" distL="0" distR="0" wp14:anchorId="4CD2A6DC" wp14:editId="3B3E16A6">
            <wp:extent cx="5943600" cy="3438525"/>
            <wp:effectExtent l="0" t="0" r="0" b="9525"/>
            <wp:docPr id="1006020259" name="Picture 1" descr="12 Companies Using Blockchain in Trading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Companies Using Blockchain in Trading | Built 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A77A" w14:textId="515FCF05" w:rsidR="00B801F9" w:rsidRPr="00C41830" w:rsidRDefault="00C41830" w:rsidP="00B801F9">
      <w:pPr>
        <w:rPr>
          <w:sz w:val="32"/>
          <w:szCs w:val="28"/>
        </w:rPr>
      </w:pPr>
      <w:r>
        <w:rPr>
          <w:sz w:val="32"/>
          <w:szCs w:val="28"/>
        </w:rPr>
        <w:t xml:space="preserve">Based on the </w:t>
      </w:r>
      <w:r w:rsidRPr="00C41830">
        <w:rPr>
          <w:sz w:val="32"/>
          <w:szCs w:val="28"/>
        </w:rPr>
        <w:t xml:space="preserve">five project components you have </w:t>
      </w:r>
      <w:proofErr w:type="gramStart"/>
      <w:r w:rsidRPr="00C41830">
        <w:rPr>
          <w:sz w:val="32"/>
          <w:szCs w:val="28"/>
        </w:rPr>
        <w:t>specified,</w:t>
      </w:r>
      <w:proofErr w:type="gramEnd"/>
      <w:r w:rsidRPr="00C41830">
        <w:rPr>
          <w:sz w:val="32"/>
          <w:szCs w:val="28"/>
        </w:rPr>
        <w:t xml:space="preserve"> I have prepared a comprehensive framework:</w:t>
      </w:r>
    </w:p>
    <w:p w14:paraId="39B223A9" w14:textId="020ED327" w:rsidR="00B801F9" w:rsidRPr="00B801F9" w:rsidRDefault="00B801F9" w:rsidP="00B801F9">
      <w:pPr>
        <w:pStyle w:val="ListParagraph"/>
        <w:numPr>
          <w:ilvl w:val="0"/>
          <w:numId w:val="11"/>
        </w:numPr>
        <w:rPr>
          <w:b/>
          <w:bCs/>
          <w:sz w:val="32"/>
          <w:szCs w:val="28"/>
        </w:rPr>
      </w:pPr>
      <w:r w:rsidRPr="00B801F9">
        <w:rPr>
          <w:b/>
          <w:bCs/>
          <w:sz w:val="32"/>
          <w:szCs w:val="28"/>
        </w:rPr>
        <w:t>Market Exploration:</w:t>
      </w:r>
    </w:p>
    <w:p w14:paraId="6454C5FF" w14:textId="0B4E7080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 xml:space="preserve"> </w:t>
      </w:r>
      <w:r w:rsidRPr="00B801F9">
        <w:rPr>
          <w:b/>
          <w:bCs/>
          <w:sz w:val="32"/>
          <w:szCs w:val="28"/>
        </w:rPr>
        <w:t>Trends:</w:t>
      </w:r>
      <w:r w:rsidRPr="00B801F9">
        <w:rPr>
          <w:sz w:val="32"/>
          <w:szCs w:val="28"/>
        </w:rPr>
        <w:t xml:space="preserve"> Examine the expansion and acceptance of blockchain technology in financial markets, specifically in areas such as decentralized finance (DeFi), non-fungible tokens (NFTs), and tokenized assets.</w:t>
      </w:r>
    </w:p>
    <w:p w14:paraId="233CBCAD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Examine the developing applications of algorithmic trading in this field, including high-frequency trading, arbitrage tactics, and automated portfolio management.</w:t>
      </w:r>
    </w:p>
    <w:p w14:paraId="6C1F080B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Identify the primary individuals and technological frameworks that are spearheading advancements in blockchain-powered trading.</w:t>
      </w:r>
    </w:p>
    <w:p w14:paraId="7D848DF8" w14:textId="77777777" w:rsidR="00B801F9" w:rsidRPr="00B801F9" w:rsidRDefault="00B801F9" w:rsidP="00B801F9">
      <w:pPr>
        <w:rPr>
          <w:b/>
          <w:bCs/>
          <w:sz w:val="32"/>
          <w:szCs w:val="28"/>
        </w:rPr>
      </w:pPr>
      <w:r w:rsidRPr="00B801F9">
        <w:rPr>
          <w:b/>
          <w:bCs/>
          <w:sz w:val="32"/>
          <w:szCs w:val="28"/>
        </w:rPr>
        <w:t>Obstacles:</w:t>
      </w:r>
    </w:p>
    <w:p w14:paraId="61476C96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lastRenderedPageBreak/>
        <w:t>Investigate the ambiguities in regulations and the absence of well-defined structures for financial activity based on blockchain technology.</w:t>
      </w:r>
    </w:p>
    <w:p w14:paraId="0C1D9C53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Examine the security weaknesses and possible hazards of manipulation in decentralized exchanges and smart contracts.</w:t>
      </w:r>
    </w:p>
    <w:p w14:paraId="6702C9DB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Analyze the difficulties related to the quality and accessibility of data that affect the performance of trading algorithms.</w:t>
      </w:r>
    </w:p>
    <w:p w14:paraId="7106CF1E" w14:textId="77777777" w:rsidR="00B801F9" w:rsidRPr="00B801F9" w:rsidRDefault="00B801F9" w:rsidP="00B801F9">
      <w:pPr>
        <w:rPr>
          <w:sz w:val="32"/>
          <w:szCs w:val="28"/>
        </w:rPr>
      </w:pPr>
    </w:p>
    <w:p w14:paraId="2D4495B4" w14:textId="77777777" w:rsidR="00B801F9" w:rsidRPr="00B801F9" w:rsidRDefault="00B801F9" w:rsidP="00B801F9">
      <w:pPr>
        <w:rPr>
          <w:sz w:val="32"/>
          <w:szCs w:val="28"/>
        </w:rPr>
      </w:pPr>
    </w:p>
    <w:p w14:paraId="3B2FF222" w14:textId="77777777" w:rsidR="00B801F9" w:rsidRPr="00B801F9" w:rsidRDefault="00B801F9" w:rsidP="00B801F9">
      <w:pPr>
        <w:rPr>
          <w:b/>
          <w:bCs/>
          <w:sz w:val="32"/>
          <w:szCs w:val="28"/>
        </w:rPr>
      </w:pPr>
      <w:r w:rsidRPr="00B801F9">
        <w:rPr>
          <w:b/>
          <w:bCs/>
          <w:sz w:val="32"/>
          <w:szCs w:val="28"/>
        </w:rPr>
        <w:t>2. Strategies for Algorithmic Trading:</w:t>
      </w:r>
    </w:p>
    <w:p w14:paraId="3968D0BA" w14:textId="77777777" w:rsidR="00B801F9" w:rsidRPr="00B801F9" w:rsidRDefault="00B801F9" w:rsidP="00B801F9">
      <w:pPr>
        <w:rPr>
          <w:b/>
          <w:bCs/>
          <w:sz w:val="32"/>
          <w:szCs w:val="28"/>
        </w:rPr>
      </w:pPr>
      <w:r w:rsidRPr="00B801F9">
        <w:rPr>
          <w:b/>
          <w:bCs/>
          <w:sz w:val="32"/>
          <w:szCs w:val="28"/>
        </w:rPr>
        <w:t>Essential Approaches:</w:t>
      </w:r>
    </w:p>
    <w:p w14:paraId="051C4943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Trend-following refers to the practice of observing and analyzing the direction in which a certain trend is moving. Investigate algorithms that leverage price momentum and market trends, such as moving averages and technical indicators.</w:t>
      </w:r>
    </w:p>
    <w:p w14:paraId="29335314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b/>
          <w:bCs/>
          <w:sz w:val="32"/>
          <w:szCs w:val="28"/>
        </w:rPr>
        <w:t>Mean reversion:</w:t>
      </w:r>
      <w:r w:rsidRPr="00B801F9">
        <w:rPr>
          <w:sz w:val="32"/>
          <w:szCs w:val="28"/>
        </w:rPr>
        <w:t xml:space="preserve"> Examine tactics that capitalize on price cycles and the possibility to revert to the average (using statistical models and identifying arbitrage possibilities).</w:t>
      </w:r>
    </w:p>
    <w:p w14:paraId="3106E189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b/>
          <w:bCs/>
          <w:sz w:val="32"/>
          <w:szCs w:val="28"/>
        </w:rPr>
        <w:t>Market making:</w:t>
      </w:r>
      <w:r w:rsidRPr="00B801F9">
        <w:rPr>
          <w:sz w:val="32"/>
          <w:szCs w:val="28"/>
        </w:rPr>
        <w:t xml:space="preserve"> Examine algorithms that offer liquidity and determine bid-ask spreads in decentralized exchanges, specifically automated market makers.</w:t>
      </w:r>
    </w:p>
    <w:p w14:paraId="7007123E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Portfolio management is the implementation of research methodologies that adapt asset allocations in response to market signals and risk factors.</w:t>
      </w:r>
    </w:p>
    <w:p w14:paraId="5A53CDAE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Strategies specifically designed for blockchain technology:</w:t>
      </w:r>
    </w:p>
    <w:p w14:paraId="5C068179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Conduct analysis of data recorded on the blockchain, such as transaction volume and token ownership, to gain algorithmic insights.</w:t>
      </w:r>
    </w:p>
    <w:p w14:paraId="00A1E311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lastRenderedPageBreak/>
        <w:t xml:space="preserve">Explore </w:t>
      </w:r>
      <w:proofErr w:type="spellStart"/>
      <w:r w:rsidRPr="00B801F9">
        <w:rPr>
          <w:sz w:val="32"/>
          <w:szCs w:val="28"/>
        </w:rPr>
        <w:t>flashloan</w:t>
      </w:r>
      <w:proofErr w:type="spellEnd"/>
      <w:r w:rsidRPr="00B801F9">
        <w:rPr>
          <w:sz w:val="32"/>
          <w:szCs w:val="28"/>
        </w:rPr>
        <w:t>-based arbitrage and yield farming techniques.</w:t>
      </w:r>
    </w:p>
    <w:p w14:paraId="5D90AA10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Examine the capabilities of combining AI and machine learning to enhance algorithmic decision-making.</w:t>
      </w:r>
    </w:p>
    <w:p w14:paraId="11D90C12" w14:textId="77777777" w:rsidR="00B801F9" w:rsidRPr="00B801F9" w:rsidRDefault="00B801F9" w:rsidP="00B801F9">
      <w:pPr>
        <w:rPr>
          <w:sz w:val="32"/>
          <w:szCs w:val="28"/>
        </w:rPr>
      </w:pPr>
    </w:p>
    <w:p w14:paraId="4EB0CED4" w14:textId="77777777" w:rsidR="00B801F9" w:rsidRPr="00B801F9" w:rsidRDefault="00B801F9" w:rsidP="00B801F9">
      <w:pPr>
        <w:rPr>
          <w:b/>
          <w:bCs/>
          <w:sz w:val="32"/>
          <w:szCs w:val="28"/>
        </w:rPr>
      </w:pPr>
      <w:r w:rsidRPr="00B801F9">
        <w:rPr>
          <w:b/>
          <w:bCs/>
          <w:sz w:val="32"/>
          <w:szCs w:val="28"/>
        </w:rPr>
        <w:t>3. Framework for Managing Risk:</w:t>
      </w:r>
    </w:p>
    <w:p w14:paraId="6FFB6F02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 xml:space="preserve">Position sizing involves establishing guidelines to determine the appropriate order size, </w:t>
      </w:r>
      <w:proofErr w:type="gramStart"/>
      <w:r w:rsidRPr="00B801F9">
        <w:rPr>
          <w:sz w:val="32"/>
          <w:szCs w:val="28"/>
        </w:rPr>
        <w:t>taking into account</w:t>
      </w:r>
      <w:proofErr w:type="gramEnd"/>
      <w:r w:rsidRPr="00B801F9">
        <w:rPr>
          <w:sz w:val="32"/>
          <w:szCs w:val="28"/>
        </w:rPr>
        <w:t xml:space="preserve"> the value of the portfolio, the level of risk tolerance, and the volatility of the assets.</w:t>
      </w:r>
    </w:p>
    <w:p w14:paraId="1BDE9152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b/>
          <w:bCs/>
          <w:sz w:val="32"/>
          <w:szCs w:val="28"/>
        </w:rPr>
        <w:t>Stop-Loss Orders:</w:t>
      </w:r>
      <w:r w:rsidRPr="00B801F9">
        <w:rPr>
          <w:sz w:val="32"/>
          <w:szCs w:val="28"/>
        </w:rPr>
        <w:t xml:space="preserve"> Employ automated techniques to promptly quit unprofitable investments and restrict possible losses.</w:t>
      </w:r>
    </w:p>
    <w:p w14:paraId="4479B85A" w14:textId="77777777" w:rsidR="00B801F9" w:rsidRPr="00B801F9" w:rsidRDefault="00B801F9" w:rsidP="00B801F9">
      <w:pPr>
        <w:rPr>
          <w:sz w:val="32"/>
          <w:szCs w:val="28"/>
        </w:rPr>
      </w:pPr>
      <w:proofErr w:type="spellStart"/>
      <w:r w:rsidRPr="00B801F9">
        <w:rPr>
          <w:b/>
          <w:bCs/>
          <w:sz w:val="32"/>
          <w:szCs w:val="28"/>
        </w:rPr>
        <w:t>Backtesting</w:t>
      </w:r>
      <w:proofErr w:type="spellEnd"/>
      <w:r w:rsidRPr="00B801F9">
        <w:rPr>
          <w:b/>
          <w:bCs/>
          <w:sz w:val="32"/>
          <w:szCs w:val="28"/>
        </w:rPr>
        <w:t xml:space="preserve"> and Simulation:</w:t>
      </w:r>
      <w:r w:rsidRPr="00B801F9">
        <w:rPr>
          <w:sz w:val="32"/>
          <w:szCs w:val="28"/>
        </w:rPr>
        <w:t xml:space="preserve"> Verify the performance and risk exposure of an algorithm by analyzing historical data and using simulated trading settings.</w:t>
      </w:r>
    </w:p>
    <w:p w14:paraId="0CA22C11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b/>
          <w:bCs/>
          <w:sz w:val="32"/>
          <w:szCs w:val="28"/>
        </w:rPr>
        <w:t>Diversification:</w:t>
      </w:r>
      <w:r w:rsidRPr="00B801F9">
        <w:rPr>
          <w:sz w:val="32"/>
          <w:szCs w:val="28"/>
        </w:rPr>
        <w:t xml:space="preserve"> Distribute capital among a variety of assets and methods to reduce losses and strengthen resilience.</w:t>
      </w:r>
    </w:p>
    <w:p w14:paraId="448133B6" w14:textId="77777777" w:rsidR="00B801F9" w:rsidRPr="00B801F9" w:rsidRDefault="00B801F9" w:rsidP="00B801F9">
      <w:pPr>
        <w:rPr>
          <w:sz w:val="32"/>
          <w:szCs w:val="28"/>
        </w:rPr>
      </w:pPr>
    </w:p>
    <w:p w14:paraId="2BA9950D" w14:textId="77777777" w:rsidR="00B801F9" w:rsidRPr="00B801F9" w:rsidRDefault="00B801F9" w:rsidP="00B801F9">
      <w:pPr>
        <w:rPr>
          <w:sz w:val="32"/>
          <w:szCs w:val="28"/>
        </w:rPr>
      </w:pPr>
    </w:p>
    <w:p w14:paraId="23C7D596" w14:textId="77777777" w:rsidR="00B801F9" w:rsidRPr="00B801F9" w:rsidRDefault="00B801F9" w:rsidP="00B801F9">
      <w:pPr>
        <w:rPr>
          <w:sz w:val="32"/>
          <w:szCs w:val="28"/>
        </w:rPr>
      </w:pPr>
    </w:p>
    <w:p w14:paraId="4459A85E" w14:textId="77777777" w:rsidR="00B801F9" w:rsidRPr="00B801F9" w:rsidRDefault="00B801F9" w:rsidP="00B801F9">
      <w:pPr>
        <w:rPr>
          <w:sz w:val="32"/>
          <w:szCs w:val="28"/>
        </w:rPr>
      </w:pPr>
    </w:p>
    <w:p w14:paraId="3E9D05ED" w14:textId="77777777" w:rsidR="00B801F9" w:rsidRPr="00B801F9" w:rsidRDefault="00B801F9" w:rsidP="00B801F9">
      <w:pPr>
        <w:rPr>
          <w:b/>
          <w:bCs/>
          <w:sz w:val="32"/>
          <w:szCs w:val="28"/>
        </w:rPr>
      </w:pPr>
      <w:r w:rsidRPr="00B801F9">
        <w:rPr>
          <w:b/>
          <w:bCs/>
          <w:sz w:val="32"/>
          <w:szCs w:val="28"/>
        </w:rPr>
        <w:t>4. Evaluation Criteria Summary:</w:t>
      </w:r>
    </w:p>
    <w:p w14:paraId="28F91E87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The Sharpe Ratio evaluates the risk-adjusted returns produced by the algorithmic technique.</w:t>
      </w:r>
    </w:p>
    <w:p w14:paraId="7814FB2E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The Sortino Ratio measures the strategy's capacity to safeguard money and mitigate downside risk during periods of losses.</w:t>
      </w:r>
    </w:p>
    <w:p w14:paraId="57F50141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lastRenderedPageBreak/>
        <w:t>The Calmar Ratio is a metric that quantifies the extent of the largest decline in an investment strategy and its ability to bounce back from substantial losses.</w:t>
      </w:r>
    </w:p>
    <w:p w14:paraId="6D3E0A07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Annualized Return: Measure the average percentage return generated by the algorithm over a particular period.</w:t>
      </w:r>
    </w:p>
    <w:p w14:paraId="0013B292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Transaction costs encompass the fees related to the utilization of blockchain technology, such as gas fees, as well as the commissions charged by the platform.</w:t>
      </w:r>
    </w:p>
    <w:p w14:paraId="0EB6409E" w14:textId="77777777" w:rsidR="00B801F9" w:rsidRPr="00B801F9" w:rsidRDefault="00B801F9" w:rsidP="00B801F9">
      <w:pPr>
        <w:rPr>
          <w:sz w:val="32"/>
          <w:szCs w:val="28"/>
        </w:rPr>
      </w:pPr>
    </w:p>
    <w:p w14:paraId="091A0504" w14:textId="77777777" w:rsidR="00B801F9" w:rsidRPr="00B801F9" w:rsidRDefault="00B801F9" w:rsidP="00B801F9">
      <w:pPr>
        <w:rPr>
          <w:b/>
          <w:bCs/>
          <w:sz w:val="32"/>
          <w:szCs w:val="28"/>
        </w:rPr>
      </w:pPr>
      <w:r w:rsidRPr="00B801F9">
        <w:rPr>
          <w:b/>
          <w:bCs/>
          <w:sz w:val="32"/>
          <w:szCs w:val="28"/>
        </w:rPr>
        <w:t>5. Analysis of Regulatory Framework:</w:t>
      </w:r>
    </w:p>
    <w:p w14:paraId="00D99C02" w14:textId="5B3E88FC" w:rsidR="00B801F9" w:rsidRPr="00B801F9" w:rsidRDefault="00B801F9" w:rsidP="00B801F9">
      <w:pPr>
        <w:rPr>
          <w:sz w:val="32"/>
          <w:szCs w:val="28"/>
        </w:rPr>
      </w:pPr>
      <w:r w:rsidRPr="00B801F9">
        <w:rPr>
          <w:b/>
          <w:bCs/>
          <w:sz w:val="32"/>
          <w:szCs w:val="28"/>
        </w:rPr>
        <w:t xml:space="preserve"> Securities Regulations:</w:t>
      </w:r>
      <w:r w:rsidRPr="00B801F9">
        <w:rPr>
          <w:sz w:val="32"/>
          <w:szCs w:val="28"/>
        </w:rPr>
        <w:t xml:space="preserve"> Examine the suitability of current securities legislation for blockchain-based assets and trading activity.</w:t>
      </w:r>
    </w:p>
    <w:p w14:paraId="3742B91C" w14:textId="77777777" w:rsidR="00B801F9" w:rsidRPr="00B801F9" w:rsidRDefault="00B801F9" w:rsidP="00B801F9">
      <w:pPr>
        <w:rPr>
          <w:sz w:val="32"/>
          <w:szCs w:val="28"/>
        </w:rPr>
      </w:pPr>
      <w:r w:rsidRPr="00B801F9">
        <w:rPr>
          <w:sz w:val="32"/>
          <w:szCs w:val="28"/>
        </w:rPr>
        <w:t>Know Your Customer/Anti-Money Laundering Compliance: Examine the regulations of anti-money laundering and know-your-customer obligations for decentralized exchanges and platforms.</w:t>
      </w:r>
    </w:p>
    <w:p w14:paraId="32B460F7" w14:textId="15C43A4A" w:rsidR="00856BD9" w:rsidRPr="00B801F9" w:rsidRDefault="00B801F9" w:rsidP="00B801F9">
      <w:pPr>
        <w:rPr>
          <w:sz w:val="28"/>
          <w:szCs w:val="24"/>
        </w:rPr>
      </w:pPr>
      <w:r w:rsidRPr="00B801F9">
        <w:rPr>
          <w:sz w:val="32"/>
          <w:szCs w:val="28"/>
        </w:rPr>
        <w:t>Developing Regulatory Structures: Keep yourself informed on the changing regulations and legislation that affect financial activity based on blockchain technology worldwide.</w:t>
      </w:r>
    </w:p>
    <w:p w14:paraId="7C7C47FE" w14:textId="77777777" w:rsidR="00856BD9" w:rsidRDefault="00856BD9" w:rsidP="00856BD9">
      <w:pPr>
        <w:rPr>
          <w:b/>
          <w:bCs/>
          <w:sz w:val="28"/>
          <w:szCs w:val="24"/>
        </w:rPr>
      </w:pPr>
    </w:p>
    <w:p w14:paraId="09273C58" w14:textId="77777777" w:rsidR="00856BD9" w:rsidRDefault="00856BD9" w:rsidP="00856BD9">
      <w:pPr>
        <w:rPr>
          <w:b/>
          <w:bCs/>
          <w:sz w:val="28"/>
          <w:szCs w:val="24"/>
        </w:rPr>
      </w:pPr>
    </w:p>
    <w:p w14:paraId="1564D7FF" w14:textId="77777777" w:rsidR="007435A4" w:rsidRDefault="007435A4" w:rsidP="00856BD9">
      <w:pPr>
        <w:rPr>
          <w:b/>
          <w:bCs/>
          <w:sz w:val="28"/>
          <w:szCs w:val="24"/>
        </w:rPr>
      </w:pPr>
    </w:p>
    <w:p w14:paraId="33B55563" w14:textId="77777777" w:rsidR="007435A4" w:rsidRDefault="007435A4" w:rsidP="00856BD9">
      <w:pPr>
        <w:rPr>
          <w:b/>
          <w:bCs/>
          <w:sz w:val="28"/>
          <w:szCs w:val="24"/>
        </w:rPr>
      </w:pPr>
    </w:p>
    <w:p w14:paraId="7538164A" w14:textId="77777777" w:rsidR="007435A4" w:rsidRDefault="007435A4" w:rsidP="00856BD9">
      <w:pPr>
        <w:rPr>
          <w:b/>
          <w:bCs/>
          <w:sz w:val="28"/>
          <w:szCs w:val="24"/>
        </w:rPr>
      </w:pPr>
    </w:p>
    <w:p w14:paraId="5EA4BFA4" w14:textId="77777777" w:rsidR="007435A4" w:rsidRDefault="007435A4" w:rsidP="00856BD9">
      <w:pPr>
        <w:rPr>
          <w:b/>
          <w:bCs/>
          <w:sz w:val="28"/>
          <w:szCs w:val="24"/>
        </w:rPr>
      </w:pPr>
    </w:p>
    <w:p w14:paraId="7970F152" w14:textId="77777777" w:rsidR="007435A4" w:rsidRDefault="007435A4" w:rsidP="00856BD9">
      <w:pPr>
        <w:rPr>
          <w:b/>
          <w:bCs/>
          <w:sz w:val="28"/>
          <w:szCs w:val="24"/>
        </w:rPr>
      </w:pPr>
    </w:p>
    <w:p w14:paraId="3F11DD2D" w14:textId="77777777" w:rsidR="007435A4" w:rsidRDefault="007435A4" w:rsidP="00856BD9">
      <w:pPr>
        <w:rPr>
          <w:b/>
          <w:bCs/>
          <w:sz w:val="28"/>
          <w:szCs w:val="24"/>
        </w:rPr>
      </w:pPr>
    </w:p>
    <w:p w14:paraId="2ECAE299" w14:textId="69560EB7" w:rsidR="00F00A04" w:rsidRDefault="00F00A04" w:rsidP="00856BD9">
      <w:pPr>
        <w:rPr>
          <w:b/>
          <w:bCs/>
          <w:sz w:val="36"/>
          <w:szCs w:val="32"/>
        </w:rPr>
      </w:pPr>
      <w:r w:rsidRPr="00F00A04">
        <w:rPr>
          <w:b/>
          <w:bCs/>
          <w:sz w:val="36"/>
          <w:szCs w:val="32"/>
          <w:highlight w:val="yellow"/>
        </w:rPr>
        <w:lastRenderedPageBreak/>
        <w:t>Market analysis for algorithmic trading based on blockchain technology as of January 2</w:t>
      </w:r>
      <w:r w:rsidRPr="00F00A04">
        <w:rPr>
          <w:b/>
          <w:bCs/>
          <w:sz w:val="36"/>
          <w:szCs w:val="32"/>
          <w:highlight w:val="yellow"/>
        </w:rPr>
        <w:t>2</w:t>
      </w:r>
      <w:r w:rsidRPr="00F00A04">
        <w:rPr>
          <w:b/>
          <w:bCs/>
          <w:sz w:val="36"/>
          <w:szCs w:val="32"/>
          <w:highlight w:val="yellow"/>
        </w:rPr>
        <w:t>, 2024:</w:t>
      </w:r>
    </w:p>
    <w:p w14:paraId="39F8CE62" w14:textId="19126117" w:rsidR="00F00A04" w:rsidRPr="00F00A04" w:rsidRDefault="00F00A04" w:rsidP="00F00A04">
      <w:pPr>
        <w:pStyle w:val="ListParagraph"/>
        <w:numPr>
          <w:ilvl w:val="0"/>
          <w:numId w:val="12"/>
        </w:numPr>
        <w:rPr>
          <w:b/>
          <w:bCs/>
          <w:sz w:val="32"/>
          <w:szCs w:val="28"/>
        </w:rPr>
      </w:pPr>
      <w:r w:rsidRPr="00F00A04">
        <w:rPr>
          <w:b/>
          <w:bCs/>
          <w:sz w:val="32"/>
          <w:szCs w:val="28"/>
        </w:rPr>
        <w:t xml:space="preserve">Market Exploration: </w:t>
      </w:r>
    </w:p>
    <w:p w14:paraId="24D2E93F" w14:textId="736DBF60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Trends: The decentralized finance (DeFi) sector is seeing significant expansion, as seen by the Total Value Locked (TVL) exceeding $480 billion.</w:t>
      </w:r>
    </w:p>
    <w:p w14:paraId="4A4AE10A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NFTs are currently undergoing a "utility phase" characterized by their growing usage in gaming, ticketing, and the trade of real-world assets.</w:t>
      </w:r>
    </w:p>
    <w:p w14:paraId="35A81D97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The interest from established institutions in assets based on blockchain technology is increasing, as prominent entities such as Fidelity and BlackRock are venturing into this domain.</w:t>
      </w:r>
    </w:p>
    <w:p w14:paraId="0D840559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Obstacles: The lack of defined guidelines for DeFi operations and security tokens creates regulatory uncertainty, which is a substantial challenge.</w:t>
      </w:r>
    </w:p>
    <w:p w14:paraId="1CCDD27E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 xml:space="preserve">The restricted interoperability among diverse blockchain networks hinders </w:t>
      </w:r>
      <w:proofErr w:type="gramStart"/>
      <w:r w:rsidRPr="00F00A04">
        <w:rPr>
          <w:sz w:val="32"/>
          <w:szCs w:val="28"/>
        </w:rPr>
        <w:t>the wider</w:t>
      </w:r>
      <w:proofErr w:type="gramEnd"/>
      <w:r w:rsidRPr="00F00A04">
        <w:rPr>
          <w:sz w:val="32"/>
          <w:szCs w:val="28"/>
        </w:rPr>
        <w:t xml:space="preserve"> acceptance and usage.</w:t>
      </w:r>
    </w:p>
    <w:p w14:paraId="1F10F73B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Decentralized exchanges and smart contracts are susceptible to security weaknesses and exploitation, which in turn present ongoing threats.</w:t>
      </w:r>
    </w:p>
    <w:p w14:paraId="68E94289" w14:textId="77777777" w:rsidR="00F00A04" w:rsidRPr="00F00A04" w:rsidRDefault="00F00A04" w:rsidP="00F00A04">
      <w:pPr>
        <w:rPr>
          <w:sz w:val="32"/>
          <w:szCs w:val="28"/>
        </w:rPr>
      </w:pPr>
    </w:p>
    <w:p w14:paraId="57AA7323" w14:textId="77777777" w:rsidR="00F00A04" w:rsidRPr="00F00A04" w:rsidRDefault="00F00A04" w:rsidP="00F00A04">
      <w:pPr>
        <w:rPr>
          <w:b/>
          <w:bCs/>
          <w:sz w:val="32"/>
          <w:szCs w:val="28"/>
        </w:rPr>
      </w:pPr>
      <w:r w:rsidRPr="00F00A04">
        <w:rPr>
          <w:b/>
          <w:bCs/>
          <w:sz w:val="32"/>
          <w:szCs w:val="28"/>
        </w:rPr>
        <w:t>2. Strategies for Algorithmic Trading:</w:t>
      </w:r>
    </w:p>
    <w:p w14:paraId="410FD8BC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Essential Approaches:</w:t>
      </w:r>
    </w:p>
    <w:p w14:paraId="17FA8807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Recent market volatility has led to conflicting results in trend-following algorithms such as MACD and RSI.</w:t>
      </w:r>
    </w:p>
    <w:p w14:paraId="01414552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Mean reversion algorithms are proving effective in catching short-term fluctuations in the prices of highly liquid tokens.</w:t>
      </w:r>
    </w:p>
    <w:p w14:paraId="400D06EC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lastRenderedPageBreak/>
        <w:t>Market-making algorithms are seeing heightened competition, resulting in narrower bid-ask spreads and reduced profit margins.</w:t>
      </w:r>
    </w:p>
    <w:p w14:paraId="4ECF650D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Strategies specifically designed for blockchain technology:</w:t>
      </w:r>
    </w:p>
    <w:p w14:paraId="05647673" w14:textId="77777777" w:rsidR="00F00A04" w:rsidRPr="00F00A04" w:rsidRDefault="00F00A04" w:rsidP="00F00A04">
      <w:pPr>
        <w:rPr>
          <w:sz w:val="32"/>
          <w:szCs w:val="28"/>
        </w:rPr>
      </w:pPr>
      <w:proofErr w:type="gramStart"/>
      <w:r w:rsidRPr="00F00A04">
        <w:rPr>
          <w:sz w:val="32"/>
          <w:szCs w:val="28"/>
        </w:rPr>
        <w:t>An</w:t>
      </w:r>
      <w:proofErr w:type="gramEnd"/>
      <w:r w:rsidRPr="00F00A04">
        <w:rPr>
          <w:sz w:val="32"/>
          <w:szCs w:val="28"/>
        </w:rPr>
        <w:t xml:space="preserve"> study of data recorded on the blockchain has demonstrated its efficacy in identifying tokens that are cheap and predicting probable changes in the market.</w:t>
      </w:r>
    </w:p>
    <w:p w14:paraId="7A20BB44" w14:textId="77777777" w:rsidR="00F00A04" w:rsidRPr="00F00A04" w:rsidRDefault="00F00A04" w:rsidP="00F00A04">
      <w:pPr>
        <w:rPr>
          <w:sz w:val="32"/>
          <w:szCs w:val="28"/>
        </w:rPr>
      </w:pPr>
      <w:proofErr w:type="spellStart"/>
      <w:r w:rsidRPr="00F00A04">
        <w:rPr>
          <w:sz w:val="32"/>
          <w:szCs w:val="28"/>
        </w:rPr>
        <w:t>Flashloan</w:t>
      </w:r>
      <w:proofErr w:type="spellEnd"/>
      <w:r w:rsidRPr="00F00A04">
        <w:rPr>
          <w:sz w:val="32"/>
          <w:szCs w:val="28"/>
        </w:rPr>
        <w:t>-based arbitrage opportunities are growing more intricate and more competitive.</w:t>
      </w:r>
    </w:p>
    <w:p w14:paraId="54BD2753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 xml:space="preserve">The combination of AI and machine learning is now in its nascent </w:t>
      </w:r>
      <w:proofErr w:type="gramStart"/>
      <w:r w:rsidRPr="00F00A04">
        <w:rPr>
          <w:sz w:val="32"/>
          <w:szCs w:val="28"/>
        </w:rPr>
        <w:t>phase,</w:t>
      </w:r>
      <w:proofErr w:type="gramEnd"/>
      <w:r w:rsidRPr="00F00A04">
        <w:rPr>
          <w:sz w:val="32"/>
          <w:szCs w:val="28"/>
        </w:rPr>
        <w:t xml:space="preserve"> however it possesses substantial potential for sophisticated algorithmic trading.</w:t>
      </w:r>
    </w:p>
    <w:p w14:paraId="779A6C4C" w14:textId="77777777" w:rsidR="00F00A04" w:rsidRPr="00F00A04" w:rsidRDefault="00F00A04" w:rsidP="00F00A04">
      <w:pPr>
        <w:rPr>
          <w:sz w:val="32"/>
          <w:szCs w:val="28"/>
        </w:rPr>
      </w:pPr>
    </w:p>
    <w:p w14:paraId="7A3994F2" w14:textId="77777777" w:rsidR="00F00A04" w:rsidRPr="00F00A04" w:rsidRDefault="00F00A04" w:rsidP="00F00A04">
      <w:pPr>
        <w:rPr>
          <w:b/>
          <w:bCs/>
          <w:sz w:val="32"/>
          <w:szCs w:val="28"/>
        </w:rPr>
      </w:pPr>
      <w:r w:rsidRPr="00F00A04">
        <w:rPr>
          <w:b/>
          <w:bCs/>
          <w:sz w:val="32"/>
          <w:szCs w:val="28"/>
        </w:rPr>
        <w:t>3. Framework for Managing Risk:</w:t>
      </w:r>
    </w:p>
    <w:p w14:paraId="0E13F324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Position Sizing: It is advisable to adopt a cautious strategy by using smaller order sizes in response to the unpredictable nature of the market.</w:t>
      </w:r>
    </w:p>
    <w:p w14:paraId="2E635CDC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Implement tight stop-loss orders to mitigate potential losses in the event of abrupt price declines.</w:t>
      </w:r>
    </w:p>
    <w:p w14:paraId="34EE20EA" w14:textId="77777777" w:rsidR="00F00A04" w:rsidRPr="00F00A04" w:rsidRDefault="00F00A04" w:rsidP="00F00A04">
      <w:pPr>
        <w:rPr>
          <w:sz w:val="32"/>
          <w:szCs w:val="28"/>
        </w:rPr>
      </w:pPr>
      <w:proofErr w:type="spellStart"/>
      <w:r w:rsidRPr="00F00A04">
        <w:rPr>
          <w:sz w:val="32"/>
          <w:szCs w:val="28"/>
        </w:rPr>
        <w:t>Backtesting</w:t>
      </w:r>
      <w:proofErr w:type="spellEnd"/>
      <w:r w:rsidRPr="00F00A04">
        <w:rPr>
          <w:sz w:val="32"/>
          <w:szCs w:val="28"/>
        </w:rPr>
        <w:t xml:space="preserve"> and Simulation: Conduct comprehensive </w:t>
      </w:r>
      <w:proofErr w:type="spellStart"/>
      <w:r w:rsidRPr="00F00A04">
        <w:rPr>
          <w:sz w:val="32"/>
          <w:szCs w:val="28"/>
        </w:rPr>
        <w:t>backtesting</w:t>
      </w:r>
      <w:proofErr w:type="spellEnd"/>
      <w:r w:rsidRPr="00F00A04">
        <w:rPr>
          <w:sz w:val="32"/>
          <w:szCs w:val="28"/>
        </w:rPr>
        <w:t xml:space="preserve"> of algorithms using historical data and subject them to stress tests under various market conditions.</w:t>
      </w:r>
    </w:p>
    <w:p w14:paraId="2E71854E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Diversification: Spread investments over many blockchain networks, asset categories, and trading approaches to reduce the risks associated with relying on a single point of failure.</w:t>
      </w:r>
    </w:p>
    <w:p w14:paraId="5413C213" w14:textId="77777777" w:rsidR="00F00A04" w:rsidRPr="00F00A04" w:rsidRDefault="00F00A04" w:rsidP="00F00A04">
      <w:pPr>
        <w:rPr>
          <w:sz w:val="32"/>
          <w:szCs w:val="28"/>
        </w:rPr>
      </w:pPr>
    </w:p>
    <w:p w14:paraId="15092A59" w14:textId="77777777" w:rsidR="00F00A04" w:rsidRPr="00F00A04" w:rsidRDefault="00F00A04" w:rsidP="00F00A04">
      <w:pPr>
        <w:rPr>
          <w:b/>
          <w:bCs/>
          <w:sz w:val="32"/>
          <w:szCs w:val="28"/>
        </w:rPr>
      </w:pPr>
      <w:r w:rsidRPr="00F00A04">
        <w:rPr>
          <w:b/>
          <w:bCs/>
          <w:sz w:val="32"/>
          <w:szCs w:val="28"/>
        </w:rPr>
        <w:t>4. Metrics for evaluating performance Summary:</w:t>
      </w:r>
    </w:p>
    <w:p w14:paraId="1BAA4AD6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lastRenderedPageBreak/>
        <w:t>Sharpe Ratio: Emphasize the use of Sharpe Ratio and Sortino Ratio for assessing the performance of investments in relation to risk and the management of potential losses.</w:t>
      </w:r>
    </w:p>
    <w:p w14:paraId="6F05B78D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Monitor the algorithm's maximum drawdown closely to evaluate its robustness during moments of high volatility.</w:t>
      </w:r>
    </w:p>
    <w:p w14:paraId="495F84D3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Transaction costs encompass gas fees and platform charges, which have the potential to substantially affect profit margins.</w:t>
      </w:r>
    </w:p>
    <w:p w14:paraId="70775C01" w14:textId="77777777" w:rsidR="00F00A04" w:rsidRPr="00F00A04" w:rsidRDefault="00F00A04" w:rsidP="00F00A04">
      <w:pPr>
        <w:rPr>
          <w:sz w:val="32"/>
          <w:szCs w:val="28"/>
        </w:rPr>
      </w:pPr>
    </w:p>
    <w:p w14:paraId="024A0A91" w14:textId="77777777" w:rsidR="00F00A04" w:rsidRPr="00F00A04" w:rsidRDefault="00F00A04" w:rsidP="00F00A04">
      <w:pPr>
        <w:rPr>
          <w:b/>
          <w:bCs/>
          <w:sz w:val="32"/>
          <w:szCs w:val="28"/>
        </w:rPr>
      </w:pPr>
      <w:r w:rsidRPr="00F00A04">
        <w:rPr>
          <w:b/>
          <w:bCs/>
          <w:sz w:val="32"/>
          <w:szCs w:val="28"/>
        </w:rPr>
        <w:t>5. Regulatory Insights:</w:t>
      </w:r>
    </w:p>
    <w:p w14:paraId="2E118BE6" w14:textId="6D8402BD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 xml:space="preserve">The Securities and Exchange Commission (SEC) is now engaged in investigations </w:t>
      </w:r>
      <w:proofErr w:type="gramStart"/>
      <w:r w:rsidRPr="00F00A04">
        <w:rPr>
          <w:sz w:val="32"/>
          <w:szCs w:val="28"/>
        </w:rPr>
        <w:t>over</w:t>
      </w:r>
      <w:proofErr w:type="gramEnd"/>
      <w:r w:rsidRPr="00F00A04">
        <w:rPr>
          <w:sz w:val="32"/>
          <w:szCs w:val="28"/>
        </w:rPr>
        <w:t xml:space="preserve"> DeFi operations and has taken strict action against multiple projects that are accused of breaching security regulations.</w:t>
      </w:r>
    </w:p>
    <w:p w14:paraId="7230C201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The G7 nations are working together to create standardized regulatory frameworks for cryptocurrency assets.</w:t>
      </w:r>
    </w:p>
    <w:p w14:paraId="538F9D31" w14:textId="77777777" w:rsidR="00F00A04" w:rsidRPr="00F00A04" w:rsidRDefault="00F00A04" w:rsidP="00F00A04">
      <w:pPr>
        <w:rPr>
          <w:sz w:val="32"/>
          <w:szCs w:val="28"/>
        </w:rPr>
      </w:pPr>
      <w:r w:rsidRPr="00F00A04">
        <w:rPr>
          <w:sz w:val="32"/>
          <w:szCs w:val="28"/>
        </w:rPr>
        <w:t>Gradual emergence of regulatory clarity is anticipated, which might significantly influence market dynamics and trading methods.</w:t>
      </w:r>
    </w:p>
    <w:p w14:paraId="2C6CEF54" w14:textId="77777777" w:rsidR="00856BD9" w:rsidRPr="00F00A04" w:rsidRDefault="00856BD9" w:rsidP="00F00A04"/>
    <w:sectPr w:rsidR="00856BD9" w:rsidRPr="00F00A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9071" w14:textId="77777777" w:rsidR="00685249" w:rsidRDefault="00685249" w:rsidP="009418E1">
      <w:pPr>
        <w:spacing w:after="0" w:line="240" w:lineRule="auto"/>
      </w:pPr>
      <w:r>
        <w:separator/>
      </w:r>
    </w:p>
  </w:endnote>
  <w:endnote w:type="continuationSeparator" w:id="0">
    <w:p w14:paraId="6AEF9796" w14:textId="77777777" w:rsidR="00685249" w:rsidRDefault="00685249" w:rsidP="0094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3B1A1" w14:textId="77777777" w:rsidR="00685249" w:rsidRDefault="00685249" w:rsidP="009418E1">
      <w:pPr>
        <w:spacing w:after="0" w:line="240" w:lineRule="auto"/>
      </w:pPr>
      <w:r>
        <w:separator/>
      </w:r>
    </w:p>
  </w:footnote>
  <w:footnote w:type="continuationSeparator" w:id="0">
    <w:p w14:paraId="7AE164CA" w14:textId="77777777" w:rsidR="00685249" w:rsidRDefault="00685249" w:rsidP="00941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F369" w14:textId="5EE1B45D" w:rsidR="009418E1" w:rsidRDefault="009418E1" w:rsidP="009418E1">
    <w:pPr>
      <w:pStyle w:val="Header"/>
      <w:jc w:val="right"/>
    </w:pPr>
  </w:p>
  <w:p w14:paraId="7B954EF5" w14:textId="77777777" w:rsidR="009418E1" w:rsidRDefault="009418E1" w:rsidP="009418E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F86"/>
    <w:multiLevelType w:val="hybridMultilevel"/>
    <w:tmpl w:val="F3162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D18B0"/>
    <w:multiLevelType w:val="multilevel"/>
    <w:tmpl w:val="A1B8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01718"/>
    <w:multiLevelType w:val="hybridMultilevel"/>
    <w:tmpl w:val="3182A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C48"/>
    <w:multiLevelType w:val="multilevel"/>
    <w:tmpl w:val="AC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A0C70"/>
    <w:multiLevelType w:val="multilevel"/>
    <w:tmpl w:val="9F8E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C785B"/>
    <w:multiLevelType w:val="multilevel"/>
    <w:tmpl w:val="0E36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B2EA7"/>
    <w:multiLevelType w:val="multilevel"/>
    <w:tmpl w:val="CC4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73980"/>
    <w:multiLevelType w:val="multilevel"/>
    <w:tmpl w:val="27D4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53218"/>
    <w:multiLevelType w:val="multilevel"/>
    <w:tmpl w:val="0FFC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0735F"/>
    <w:multiLevelType w:val="multilevel"/>
    <w:tmpl w:val="C824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555ED"/>
    <w:multiLevelType w:val="multilevel"/>
    <w:tmpl w:val="725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24A47"/>
    <w:multiLevelType w:val="multilevel"/>
    <w:tmpl w:val="A502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659059">
    <w:abstractNumId w:val="5"/>
  </w:num>
  <w:num w:numId="2" w16cid:durableId="125973408">
    <w:abstractNumId w:val="9"/>
  </w:num>
  <w:num w:numId="3" w16cid:durableId="408159053">
    <w:abstractNumId w:val="3"/>
  </w:num>
  <w:num w:numId="4" w16cid:durableId="166093592">
    <w:abstractNumId w:val="8"/>
  </w:num>
  <w:num w:numId="5" w16cid:durableId="1699820518">
    <w:abstractNumId w:val="7"/>
  </w:num>
  <w:num w:numId="6" w16cid:durableId="1872839415">
    <w:abstractNumId w:val="11"/>
  </w:num>
  <w:num w:numId="7" w16cid:durableId="2030912416">
    <w:abstractNumId w:val="4"/>
  </w:num>
  <w:num w:numId="8" w16cid:durableId="1324510620">
    <w:abstractNumId w:val="1"/>
  </w:num>
  <w:num w:numId="9" w16cid:durableId="2065105812">
    <w:abstractNumId w:val="6"/>
  </w:num>
  <w:num w:numId="10" w16cid:durableId="1491171143">
    <w:abstractNumId w:val="10"/>
  </w:num>
  <w:num w:numId="11" w16cid:durableId="208685428">
    <w:abstractNumId w:val="2"/>
  </w:num>
  <w:num w:numId="12" w16cid:durableId="122186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D9"/>
    <w:rsid w:val="00253D71"/>
    <w:rsid w:val="002A3161"/>
    <w:rsid w:val="00464B69"/>
    <w:rsid w:val="00685249"/>
    <w:rsid w:val="00706F0E"/>
    <w:rsid w:val="007435A4"/>
    <w:rsid w:val="00772673"/>
    <w:rsid w:val="00856BD9"/>
    <w:rsid w:val="009418E1"/>
    <w:rsid w:val="00B801F9"/>
    <w:rsid w:val="00BB51BF"/>
    <w:rsid w:val="00C41830"/>
    <w:rsid w:val="00F0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4E15"/>
  <w15:chartTrackingRefBased/>
  <w15:docId w15:val="{9F2CB04E-A4C4-4F55-B214-93ABC63D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6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BD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6B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E1"/>
  </w:style>
  <w:style w:type="paragraph" w:styleId="Footer">
    <w:name w:val="footer"/>
    <w:basedOn w:val="Normal"/>
    <w:link w:val="FooterChar"/>
    <w:uiPriority w:val="99"/>
    <w:unhideWhenUsed/>
    <w:rsid w:val="0094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E1"/>
  </w:style>
  <w:style w:type="paragraph" w:styleId="ListParagraph">
    <w:name w:val="List Paragraph"/>
    <w:basedOn w:val="Normal"/>
    <w:uiPriority w:val="34"/>
    <w:qFormat/>
    <w:rsid w:val="00B8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1D96D-0C66-4A80-8007-6159A4F60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KURIL 51 - 70472019451</dc:creator>
  <cp:keywords/>
  <dc:description/>
  <cp:lastModifiedBy>gitesh heda</cp:lastModifiedBy>
  <cp:revision>2</cp:revision>
  <cp:lastPrinted>2024-01-22T09:28:00Z</cp:lastPrinted>
  <dcterms:created xsi:type="dcterms:W3CDTF">2024-01-23T04:07:00Z</dcterms:created>
  <dcterms:modified xsi:type="dcterms:W3CDTF">2024-01-23T04:07:00Z</dcterms:modified>
</cp:coreProperties>
</file>