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E74E" w14:textId="495F2AA1" w:rsidR="008E13BC" w:rsidRDefault="00087EFE" w:rsidP="00087EF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087EFE">
        <w:rPr>
          <w:b/>
          <w:bCs/>
          <w:sz w:val="32"/>
          <w:szCs w:val="32"/>
        </w:rPr>
        <w:t>Page d’accueil</w:t>
      </w:r>
    </w:p>
    <w:p w14:paraId="62F346AA" w14:textId="1BF543C3" w:rsidR="00087EFE" w:rsidRPr="00087EFE" w:rsidRDefault="00087EFE" w:rsidP="00087EF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B35553A" wp14:editId="2FAEEC05">
            <wp:extent cx="5760720" cy="2796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EFE" w:rsidRPr="00087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7563"/>
    <w:multiLevelType w:val="hybridMultilevel"/>
    <w:tmpl w:val="83920E56"/>
    <w:lvl w:ilvl="0" w:tplc="E7B237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25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C8"/>
    <w:rsid w:val="00087EFE"/>
    <w:rsid w:val="005A07C8"/>
    <w:rsid w:val="008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6831"/>
  <w15:chartTrackingRefBased/>
  <w15:docId w15:val="{9118C157-877F-407E-95C2-EB8CA2CA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NDIAYE</dc:creator>
  <cp:keywords/>
  <dc:description/>
  <cp:lastModifiedBy>Aminata NDIAYE</cp:lastModifiedBy>
  <cp:revision>2</cp:revision>
  <dcterms:created xsi:type="dcterms:W3CDTF">2022-11-17T19:31:00Z</dcterms:created>
  <dcterms:modified xsi:type="dcterms:W3CDTF">2022-11-17T19:32:00Z</dcterms:modified>
</cp:coreProperties>
</file>