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backward_tracking</w:t>
            </w:r>
          </w:p>
        </w:tc>
        <w:tc>
          <w:tcPr>
            <w:tcW w:type="dxa" w:w="2436"/>
          </w:tcPr>
          <w:p>
            <w:r>
              <w:t>1× täglich, fix 06:00 Uhr</w:t>
            </w:r>
          </w:p>
        </w:tc>
        <w:tc>
          <w:tcPr>
            <w:tcW w:type="dxa" w:w="2436"/>
          </w:tcPr>
          <w:p>
            <w:r>
              <w:t>Prüft vergangene KAUFEN/NACHKAUFEN-Signale gegen die Kurshistorie — Take-Profit oder Stop-Loss erreicht?</w:t>
            </w:r>
          </w:p>
        </w:tc>
        <w:tc>
          <w:tcPr>
            <w:tcW w:type="dxa" w:w="2436"/>
          </w:tcPr>
          <w:p>
            <w:r>
              <w:t>keine (nur bereits vorhandene DB-Daten)</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3249"/>
          </w:tcPr>
          <w:p>
            <w:r>
              <w:t>„Signal-Historie“</w:t>
            </w:r>
          </w:p>
        </w:tc>
        <w:tc>
          <w:tcPr>
            <w:tcW w:type="dxa" w:w="3249"/>
          </w:tcPr>
          <w:p>
            <w:r>
              <w:t>Signale-Tab</w:t>
            </w:r>
          </w:p>
        </w:tc>
        <w:tc>
          <w:tcPr>
            <w:tcW w:type="dxa" w:w="3249"/>
          </w:tcPr>
          <w:p>
            <w:r>
              <w:t>Zeigt alle bisherigen Signale des ausgewählten Assets inkl. Backward-Tracking-Ergebnis (Take-Profit/Stop-Loss/Offen/Abgelaufen) — reine Anzeige,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8.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Style w:val="ListBullet"/>
      </w:pPr>
      <w:r>
        <w:rPr>
          <w:rFonts w:ascii="Consolas" w:hAnsi="Consolas"/>
          <w:sz w:val="20"/>
        </w:rPr>
        <w:t>agent/krypto/backward_tracking.py</w:t>
      </w:r>
      <w:r>
        <w:t xml:space="preserve"> — Signal-Ergebnis-Prüfung (Abschnitt 6, Selbstverifikations-Vision Schritt 2)</w:t>
      </w:r>
    </w:p>
    <w:p>
      <w:pPr>
        <w:pBdr>
          <w:bottom w:val="single" w:sz="6" w:space="1" w:color="BFBFBF"/>
        </w:pBdr>
        <w:spacing w:before="40" w:after="200"/>
      </w:pPr>
    </w:p>
    <w:p>
      <w:pPr>
        <w:pStyle w:val="Heading1"/>
      </w:pPr>
      <w:r>
        <w:t>9.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