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Regelwerk — Entscheidungslog (Chronologie)</w:t>
      </w:r>
    </w:p>
    <w:p>
      <w:pPr>
        <w:jc w:val="left"/>
      </w:pPr>
      <w:r>
        <w:rPr>
          <w:b/>
        </w:rPr>
        <w:t>Zweck:</w:t>
      </w:r>
      <w:r>
        <w:t xml:space="preserve"> chronologisches Protokoll aller Regelwerks-Änderungen, Untersuchungen und bewusst verworfenen Optionen. Beantwortet "</w:t>
      </w:r>
      <w:r>
        <w:rPr>
          <w:i/>
        </w:rPr>
        <w:t>warum</w:t>
      </w:r>
      <w:r>
        <w:t xml:space="preserve"> haben wir X so entschieden, und was haben wir geprüft und verworfen?".</w:t>
      </w:r>
    </w:p>
    <w:p>
      <w:pPr>
        <w:jc w:val="left"/>
      </w:pPr>
      <w:r>
        <w:rPr>
          <w:b/>
        </w:rPr>
        <w:t>Abgrenzung zu `Regelwerksmanual.md`:</w:t>
      </w:r>
      <w:r>
        <w:t xml:space="preserve"> dort steht der </w:t>
      </w:r>
      <w:r>
        <w:rPr>
          <w:b/>
        </w:rPr>
        <w:t>Ist-Zustand</w:t>
      </w:r>
      <w:r>
        <w:t xml:space="preserve"> ("welche Regel gilt?"), hier die </w:t>
      </w:r>
      <w:r>
        <w:rPr>
          <w:b/>
        </w:rPr>
        <w:t>Entstehungsgeschichte</w:t>
      </w:r>
      <w:r>
        <w:t xml:space="preserve"> ("wie kam es dazu?"). Bis 2026-08-02 waren beide in einer Datei — mit 146 chronologischen Nachträgen gegenüber 19 Kapiteln Ist-Zustand war der Ist-Zustand darin nicht mehr auffindbar. </w:t>
      </w:r>
      <w:r>
        <w:rPr>
          <w:b/>
        </w:rPr>
        <w:t>Wichtig:</w:t>
      </w:r>
      <w:r>
        <w:t xml:space="preserve"> das Manual bildet den Stand bis ca. 2026-07-17 strukturiert ab; alle späteren Regeländerungen sind bisher NUR hier dokumentiert — bei einer Frage nach dem aktuellen Stand immer beides prüfen (Index unten nach Thema).</w:t>
      </w:r>
    </w:p>
    <w:p>
      <w:pPr>
        <w:jc w:val="left"/>
      </w:pPr>
      <w:r>
        <w:rPr>
          <w:b/>
        </w:rPr>
        <w:t>Pflege:</w:t>
      </w:r>
      <w:r>
        <w:t xml:space="preserve"> neue Nachträge unten anhängen (chronologisch), Index oben ergänzen. Bestehende Nachträge nie überschreiben — Korrekturen als neuer Nachtrag mit Verweis.</w:t>
      </w:r>
    </w:p>
    <w:p>
      <w:pPr>
        <w:spacing w:before="120"/>
      </w:pPr>
      <w:r>
        <w:rPr>
          <w:color w:val="AAAAAA"/>
        </w:rPr>
        <w:t>────────────────────────────────────────────────────────────</w:t>
      </w:r>
    </w:p>
    <w:p>
      <w:pPr>
        <w:pStyle w:val="Heading2"/>
      </w:pPr>
      <w:r>
        <w:t>Index nach Thema (213 Einträge)</w:t>
      </w:r>
    </w:p>
    <w:p>
      <w:pPr>
        <w:jc w:val="left"/>
      </w:pPr>
      <w:r>
        <w:t>Ein Nachtrag kann mehrere Themen berühren — hier jeweils nach dem dominanten Thema einsortiert. Volltextsuche im Dokument bleibt der zuverlässigere Weg bei Detailfragen.</w:t>
      </w:r>
    </w:p>
    <w:p>
      <w:pPr>
        <w:pStyle w:val="Heading3"/>
      </w:pPr>
      <w:r>
        <w:t>Regelwerk / deterministische Gates (44)</w:t>
      </w:r>
    </w:p>
    <w:p>
      <w:pPr>
        <w:pStyle w:val="ListBullet"/>
      </w:pPr>
      <w:r>
        <w:rPr>
          <w:b/>
        </w:rPr>
        <w:t>2026-08-13</w:t>
      </w:r>
      <w:r>
        <w:t xml:space="preserve"> — Beträge auf </w:t>
      </w:r>
      <w:r>
        <w:rPr>
          <w:b/>
        </w:rPr>
        <w:t>Anteil vom Einsatz</w:t>
      </w:r>
      <w:r>
        <w:t xml:space="preserve"> umgestellt statt absolutem Risikobetrag; Spot je Strategie (Tranche 250 €, Einmalkauf 800 €), Hebel 1.000 € bei 3.000 € Topf und 15 % Verlustanteil. Prüfung der alten Kette: 195 von 253 Schlüsseln ungelesen, sechs Werte doppelt gepflegt, acht Schutzfunktionen fehlen</w:t>
      </w:r>
    </w:p>
    <w:p>
      <w:pPr>
        <w:pStyle w:val="ListBullet"/>
      </w:pPr>
      <w:r>
        <w:rPr>
          <w:b/>
        </w:rPr>
        <w:t>2026-08-12</w:t>
      </w:r>
      <w:r>
        <w:t xml:space="preserve"> — Stop-Untergrenze RM-1b/1c in die neue Rollen-Kette portiert; erstmals auch eine OBERGRENZE (25 %)</w:t>
      </w:r>
    </w:p>
    <w:p>
      <w:pPr>
        <w:pStyle w:val="ListBullet"/>
      </w:pPr>
      <w:r>
        <w:rPr>
          <w:b/>
        </w:rPr>
        <w:t>2026-08-12</w:t>
      </w:r>
      <w:r>
        <w:t xml:space="preserve"> — Berechnung der Entscheidung: jede Zahl mit Formel, Quelle und zwei Grenzen; Stop aus dem Widerlegungspreis des Modells</w:t>
      </w:r>
    </w:p>
    <w:p>
      <w:pPr>
        <w:pStyle w:val="ListBullet"/>
      </w:pPr>
      <w:r>
        <w:rPr>
          <w:b/>
        </w:rPr>
        <w:t>2026-08-12</w:t>
      </w:r>
      <w:r>
        <w:t xml:space="preserve"> — Take-Profit am nächsten Widerstand statt mechanisch 2 R; zu kleine CRV wird ausgewiesen statt hochgerechnet</w:t>
      </w:r>
    </w:p>
    <w:p>
      <w:pPr>
        <w:pStyle w:val="ListBullet"/>
      </w:pPr>
      <w:r>
        <w:rPr>
          <w:b/>
        </w:rPr>
        <w:t>2026-08-13</w:t>
      </w:r>
      <w:r>
        <w:t xml:space="preserve"> — Konfidenz-Schwelle entfällt ersatzlos (E3); Durchlässigkeit je Stufe wird gezählt, Faktorzahl nur mitgeschrieben</w:t>
      </w:r>
    </w:p>
    <w:p>
      <w:pPr>
        <w:pStyle w:val="ListBullet"/>
      </w:pPr>
      <w:r>
        <w:rPr>
          <w:b/>
        </w:rPr>
        <w:t>2026-08-07</w:t>
      </w:r>
      <w:r>
        <w:t xml:space="preserve"> — Manuelle Schwerpunkte mit garantiertem Raum: eine gesetzte Überzeugung wird nicht von einem trendenden Thema verdrängt (Aufmerksamkeit, keine Richtungsvorgabe)</w:t>
      </w:r>
    </w:p>
    <w:p>
      <w:pPr>
        <w:pStyle w:val="ListBullet"/>
      </w:pPr>
      <w:r>
        <w:rPr>
          <w:b/>
        </w:rPr>
        <w:t>2026-08-07</w:t>
      </w:r>
      <w:r>
        <w:t xml:space="preserve"> — Schwerpunkte: Struktur (10 Hauptgruppen/72 Unterkategorien) und Mechanik sind gebaut; blockiert wird die Erweiterung durch </w:t>
      </w:r>
      <w:r>
        <w:rPr>
          <w:rFonts w:ascii="Consolas" w:hAnsi="Consolas"/>
          <w:color w:val="882222"/>
          <w:sz w:val="18"/>
        </w:rPr>
        <w:t>richtgroesse_max_aktive_thesen: 6</w:t>
      </w:r>
      <w:r>
        <w:t xml:space="preserve"> bei 6 aktiven Thesen</w:t>
      </w:r>
    </w:p>
    <w:p>
      <w:pPr>
        <w:pStyle w:val="ListBullet"/>
      </w:pPr>
      <w:r>
        <w:rPr>
          <w:b/>
        </w:rPr>
        <w:t>2026-08-07</w:t>
      </w:r>
      <w:r>
        <w:t xml:space="preserve"> — RM-Bitpanda für Hedge nachgezogen (fehlte als einzige der sechs Pipelines) + Marktsuche-Filter </w:t>
      </w:r>
      <w:r>
        <w:rPr>
          <w:rFonts w:ascii="Consolas" w:hAnsi="Consolas"/>
          <w:color w:val="882222"/>
          <w:sz w:val="18"/>
        </w:rPr>
        <w:t>marktsuche.nur_bitpanda_gelistet</w:t>
      </w:r>
      <w:r>
        <w:t xml:space="preserve"> mit GUI-Schalter</w:t>
      </w:r>
    </w:p>
    <w:p>
      <w:pPr>
        <w:pStyle w:val="ListBullet"/>
      </w:pPr>
      <w:r>
        <w:rPr>
          <w:b/>
        </w:rPr>
        <w:t>2026-08-07</w:t>
      </w:r>
      <w:r>
        <w:t xml:space="preserve"> — H-2 Zeithorizont-Deckel je Klasse (Maximum, kein Mindestwert) + H-3 Basislinie folgt der gemessenen Haltedauer; dazu Zwischenrecherche: Spot-Kosten zu hoch, RM-3 tot, Risikoparameter global</w:t>
      </w:r>
    </w:p>
    <w:p>
      <w:pPr>
        <w:pStyle w:val="ListBullet"/>
      </w:pPr>
      <w:r>
        <w:rPr>
          <w:b/>
        </w:rPr>
        <w:t>2026-08-07</w:t>
      </w:r>
      <w:r>
        <w:t xml:space="preserve"> — W2: Hedge-Risikofaktoren mit umgekehrter Wirkrichtung + Zonenwache — 9 von 11 Hedge-Empfehlungen hatten Stop über und Ziel unter dem Einstieg</w:t>
      </w:r>
    </w:p>
    <w:p>
      <w:pPr>
        <w:pStyle w:val="ListBullet"/>
      </w:pPr>
      <w:r>
        <w:rPr>
          <w:b/>
        </w:rPr>
        <w:t>2026-08-07</w:t>
      </w:r>
      <w:r>
        <w:t xml:space="preserve"> — W1: Hedge bekommt eigenen Tier + </w:t>
      </w:r>
      <w:r>
        <w:rPr>
          <w:rFonts w:ascii="Consolas" w:hAnsi="Consolas"/>
          <w:color w:val="882222"/>
          <w:sz w:val="18"/>
        </w:rPr>
        <w:t>compute_hedge_wirksamkeit()</w:t>
      </w:r>
      <w:r>
        <w:t xml:space="preserve"> (Dämpfung statt Expectancy) — „invertieren" wäre falsch gewesen, der Fehler lag in der Fragestellung</w:t>
      </w:r>
    </w:p>
    <w:p>
      <w:pPr>
        <w:pStyle w:val="ListBullet"/>
      </w:pPr>
      <w:r>
        <w:rPr>
          <w:b/>
        </w:rPr>
        <w:t>2026-07-17</w:t>
      </w:r>
      <w:r>
        <w:t xml:space="preserve"> — RM-4 (Cash-Reserve) war rueckwaerts- statt vorwaertsgerichtet</w:t>
      </w:r>
    </w:p>
    <w:p>
      <w:pPr>
        <w:pStyle w:val="ListBullet"/>
      </w:pPr>
      <w:r>
        <w:rPr>
          <w:b/>
        </w:rPr>
        <w:t>2026-07-18</w:t>
      </w:r>
      <w:r>
        <w:t xml:space="preserve"> — Cash-Veto-Warnsystem - RM-4-Block sichtbar machen statt stillschweigend zu HALTEN downzugraden</w:t>
      </w:r>
    </w:p>
    <w:p>
      <w:pPr>
        <w:pStyle w:val="ListBullet"/>
      </w:pPr>
      <w:r>
        <w:rPr>
          <w:b/>
        </w:rPr>
        <w:t>2026-07-19</w:t>
      </w:r>
      <w:r>
        <w:t xml:space="preserve"> — Liquidationspreis-Sicherheitsmarge neu kalibriert</w:t>
      </w:r>
    </w:p>
    <w:p>
      <w:pPr>
        <w:pStyle w:val="ListBullet"/>
      </w:pPr>
      <w:r>
        <w:rPr>
          <w:b/>
        </w:rPr>
        <w:t>2026-07-19</w:t>
      </w:r>
      <w:r>
        <w:t xml:space="preserve"> — Retail-Konsens-Deckel + Risikofaktoren-Liste + 3-Abschnitte-Neustrukturierung (E-Mail/App, alle Assetklassen)</w:t>
      </w:r>
    </w:p>
    <w:p>
      <w:pPr>
        <w:pStyle w:val="ListBullet"/>
      </w:pPr>
      <w:r>
        <w:rPr>
          <w:b/>
        </w:rPr>
        <w:t>2026-07-22</w:t>
      </w:r>
      <w:r>
        <w:t xml:space="preserve"> — Retail-Konsens + CRV/Stop-Loss - "Fakt zuerst, Wertung danach"</w:t>
      </w:r>
    </w:p>
    <w:p>
      <w:pPr>
        <w:pStyle w:val="ListBullet"/>
      </w:pPr>
      <w:r>
        <w:rPr>
          <w:b/>
        </w:rPr>
        <w:t>2026-07-22</w:t>
      </w:r>
      <w:r>
        <w:t xml:space="preserve"> — Zwei weitere echte Funde aus einem LINK-Hebel-Signal (Antizyklisch-Regelverstoss + Funding-Rate-Rohfloat)</w:t>
      </w:r>
    </w:p>
    <w:p>
      <w:pPr>
        <w:pStyle w:val="ListBullet"/>
      </w:pPr>
      <w:r>
        <w:rPr>
          <w:b/>
        </w:rPr>
        <w:t>2026-07-23</w:t>
      </w:r>
      <w:r>
        <w:t xml:space="preserve"> — Liquidationspreis/Eigenkapitalbedarf zusätzlich in EUR (Hebel-Signal-Detail-Panel)</w:t>
      </w:r>
    </w:p>
    <w:p>
      <w:pPr>
        <w:pStyle w:val="ListBullet"/>
      </w:pPr>
      <w:r>
        <w:rPr>
          <w:b/>
        </w:rPr>
        <w:t>2026-07-24</w:t>
      </w:r>
      <w:r>
        <w:t xml:space="preserve"> — Spot-Positionsgrößen-Deckel von Multiplikation auf min() umgestellt (Überstrenge-Prüfung)</w:t>
      </w:r>
    </w:p>
    <w:p>
      <w:pPr>
        <w:pStyle w:val="ListBullet"/>
      </w:pPr>
      <w:r>
        <w:rPr>
          <w:b/>
        </w:rPr>
        <w:t>2026-07-24</w:t>
      </w:r>
      <w:r>
        <w:t xml:space="preserve"> — Gates-Kalibrierung — echte Ursache gefunden, Prompt-Anker statt Zahlenwerte korrigiert</w:t>
      </w:r>
    </w:p>
    <w:p>
      <w:pPr>
        <w:pStyle w:val="ListBullet"/>
      </w:pPr>
      <w:r>
        <w:rPr>
          <w:b/>
        </w:rPr>
        <w:t>2026-07-25</w:t>
      </w:r>
      <w:r>
        <w:t xml:space="preserve"> — Retail-Konsens-Risiko Fakt-zuerst-Fix für Spot umgesetzt (Datenanalyse vorgeschaltet)</w:t>
      </w:r>
    </w:p>
    <w:p>
      <w:pPr>
        <w:pStyle w:val="ListBullet"/>
      </w:pPr>
      <w:r>
        <w:rPr>
          <w:b/>
        </w:rPr>
        <w:t>2026-07-25</w:t>
      </w:r>
      <w:r>
        <w:t xml:space="preserve"> — echter BTC-Hebel-Signal-Review - Antizyklisch-Kategorie-Loophole + Liquiditätszonen-Währungs-Bug</w:t>
      </w:r>
    </w:p>
    <w:p>
      <w:pPr>
        <w:pStyle w:val="ListBullet"/>
      </w:pPr>
      <w:r>
        <w:rPr>
          <w:b/>
        </w:rPr>
        <w:t>2026-07-26</w:t>
      </w:r>
      <w:r>
        <w:t xml:space="preserve"> — Retail-Konsens ("antizyklisch") wird bei Hebel nie wieder in top_gruende zugelassen - deterministisch statt...</w:t>
      </w:r>
    </w:p>
    <w:p>
      <w:pPr>
        <w:pStyle w:val="ListBullet"/>
      </w:pPr>
      <w:r>
        <w:rPr>
          <w:b/>
        </w:rPr>
        <w:t>2026-07-28</w:t>
      </w:r>
      <w:r>
        <w:t xml:space="preserve"> — Nur-Long-Deckel — echter Bug, keine reine Konfigurationsfrage (NEAR/TAO SHORT ERÖFFNEN trotz aktivem `nur_l...</w:t>
      </w:r>
    </w:p>
    <w:p>
      <w:pPr>
        <w:pStyle w:val="ListBullet"/>
      </w:pPr>
      <w:r>
        <w:rPr>
          <w:b/>
        </w:rPr>
        <w:t>2026-07-28</w:t>
      </w:r>
      <w:r>
        <w:t xml:space="preserve"> — Veto-Schatten-Tracking — vetote Trade-Vorschläge werden jetzt weiterverfolgt statt spurlos zu verschwinden</w:t>
      </w:r>
    </w:p>
    <w:p>
      <w:pPr>
        <w:pStyle w:val="ListBullet"/>
      </w:pPr>
      <w:r>
        <w:rPr>
          <w:b/>
        </w:rPr>
        <w:t>2026-07-28</w:t>
      </w:r>
      <w:r>
        <w:t xml:space="preserve"> — Option D umgesetzt (Fakt + Prompt-Regel, bewusst OHNE Hard-Veto) - Root-Cause-Analyse vor Umsetzung</w:t>
      </w:r>
    </w:p>
    <w:p>
      <w:pPr>
        <w:pStyle w:val="ListBullet"/>
      </w:pPr>
      <w:r>
        <w:rPr>
          <w:b/>
        </w:rPr>
        <w:t>2026-07-29</w:t>
      </w:r>
      <w:r>
        <w:t xml:space="preserve"> — Eigenkapital-Richtwert fuer Hebel-Positionsgroesse (weicher Deckel)</w:t>
      </w:r>
    </w:p>
    <w:p>
      <w:pPr>
        <w:pStyle w:val="ListBullet"/>
      </w:pPr>
      <w:r>
        <w:rPr>
          <w:b/>
        </w:rPr>
        <w:t>2026-07-29</w:t>
      </w:r>
      <w:r>
        <w:t xml:space="preserve"> — Regelwerk-Audit (3 Stufen) + Stufe 0 - Eigenkapital-Deckel-FX-Fallback gefixt</w:t>
      </w:r>
    </w:p>
    <w:p>
      <w:pPr>
        <w:pStyle w:val="ListBullet"/>
      </w:pPr>
      <w:r>
        <w:rPr>
          <w:b/>
        </w:rPr>
        <w:t>2026-07-30</w:t>
      </w:r>
      <w:r>
        <w:t xml:space="preserve"> — Regime-Konflikt/-Ausrichtung für die Spot-Familie nachgerüstet (Punkt B der LLM-Optimierungs-Abdeckungsprüf...</w:t>
      </w:r>
    </w:p>
    <w:p>
      <w:pPr>
        <w:pStyle w:val="ListBullet"/>
      </w:pPr>
      <w:r>
        <w:rPr>
          <w:b/>
        </w:rPr>
        <w:t>2026-07-30</w:t>
      </w:r>
      <w:r>
        <w:t xml:space="preserve"> — R-5.10-Konfidenzschwelle - Live-Test, Backtest-Infrastruktur, Korrektur</w:t>
      </w:r>
    </w:p>
    <w:p>
      <w:pPr>
        <w:pStyle w:val="ListBullet"/>
      </w:pPr>
      <w:r>
        <w:rPr>
          <w:b/>
        </w:rPr>
        <w:t>2026-08-01</w:t>
      </w:r>
      <w:r>
        <w:t xml:space="preserve"> — R-5.10-Konfidenzschwelle erneut geprüft bei größerer Stichprobe (n=148) - Vorzeichenwechsel bleibt bestehen</w:t>
      </w:r>
    </w:p>
    <w:p>
      <w:pPr>
        <w:pStyle w:val="ListBullet"/>
      </w:pPr>
      <w:r>
        <w:rPr>
          <w:b/>
        </w:rPr>
        <w:t>2026-07-31</w:t>
      </w:r>
      <w:r>
        <w:t xml:space="preserve"> — Blinder Fleck behoben — Schatten-Tracking auch für selbst gewähltes HALTEN (kein Gate/Veto)</w:t>
      </w:r>
    </w:p>
    <w:p>
      <w:pPr>
        <w:pStyle w:val="ListBullet"/>
      </w:pPr>
      <w:r>
        <w:rPr>
          <w:b/>
        </w:rPr>
        <w:t>2026-07-31</w:t>
      </w:r>
      <w:r>
        <w:t xml:space="preserve"> — zwei echte Funde beim ersten Notebook-Lauf - NameError-Bugfix + Veto-Schatten-Kontamination behoben</w:t>
      </w:r>
    </w:p>
    <w:p>
      <w:pPr>
        <w:pStyle w:val="ListBullet"/>
      </w:pPr>
      <w:r>
        <w:rPr>
          <w:b/>
        </w:rPr>
        <w:t>2026-08-01</w:t>
      </w:r>
      <w:r>
        <w:t xml:space="preserve"> — Marktscan Top-N-Deckel umgesetzt + "unbekannte Aufrufe" geklaert</w:t>
      </w:r>
    </w:p>
    <w:p>
      <w:pPr>
        <w:pStyle w:val="ListBullet"/>
      </w:pPr>
      <w:r>
        <w:rPr>
          <w:b/>
        </w:rPr>
        <w:t>2026-08-01</w:t>
      </w:r>
      <w:r>
        <w:t xml:space="preserve"> — Hebel-CRV-Pflicht-Symmetrie (Spot-Verkaufs-Luecke Roadmap-Punkt 5) - Praemisse geprueft und verworfen, KEIN...</w:t>
      </w:r>
    </w:p>
    <w:p>
      <w:pPr>
        <w:pStyle w:val="ListBullet"/>
      </w:pPr>
      <w:r>
        <w:rPr>
          <w:b/>
        </w:rPr>
        <w:t>2026-08-03</w:t>
      </w:r>
      <w:r>
        <w:t xml:space="preserve"> — CRV-Gate abschliessend geprueft: es filtert RICHTIG (#602 geschlossen, 02.08.-Befund widerrufen)</w:t>
      </w:r>
    </w:p>
    <w:p>
      <w:pPr>
        <w:pStyle w:val="ListBullet"/>
      </w:pPr>
      <w:r>
        <w:rPr>
          <w:b/>
        </w:rPr>
        <w:t>2026-08-03</w:t>
      </w:r>
      <w:r>
        <w:t xml:space="preserve"> — Gate oder Positionsgroesse? Antwort je Tier gegenlaeufig - Hebel Gate behalten, Spot Groesse</w:t>
      </w:r>
    </w:p>
    <w:p>
      <w:pPr>
        <w:pStyle w:val="ListBullet"/>
      </w:pPr>
      <w:r>
        <w:rPr>
          <w:b/>
        </w:rPr>
        <w:t>2026-08-03</w:t>
      </w:r>
      <w:r>
        <w:t xml:space="preserve"> — Z-3/RM-7 Drawdown-Notbremse gebaut (#612) - mengenkonstanter Index, Margin-Regel, loeste sofort aus</w:t>
      </w:r>
    </w:p>
    <w:p>
      <w:pPr>
        <w:pStyle w:val="ListBullet"/>
      </w:pPr>
      <w:r>
        <w:rPr>
          <w:b/>
        </w:rPr>
        <w:t>2026-08-04</w:t>
      </w:r>
      <w:r>
        <w:t xml:space="preserve"> — Der Einstieg ist nicht das Problem, der AUSSTIEG ist es (50 % standen bei +1R, nur 17,6 % kamen an)</w:t>
      </w:r>
    </w:p>
    <w:p>
      <w:pPr>
        <w:pStyle w:val="ListBullet"/>
      </w:pPr>
      <w:r>
        <w:rPr>
          <w:b/>
        </w:rPr>
        <w:t>2026-08-04</w:t>
      </w:r>
      <w:r>
        <w:t xml:space="preserve"> — Positionsgroesse #606 entschieden: Kelly-Empfehlung UND RM-1-Obergrenze gemeinsam anzeigen</w:t>
      </w:r>
    </w:p>
    <w:p>
      <w:pPr>
        <w:pStyle w:val="ListBullet"/>
      </w:pPr>
      <w:r>
        <w:rPr>
          <w:b/>
        </w:rPr>
        <w:t>2026-08-05</w:t>
      </w:r>
      <w:r>
        <w:t xml:space="preserve"> — Die Richtungswahl ist eine REGIME-WETTE, keine Kante - plus 93→3 % beim Ausfuehrungshinweis</w:t>
      </w:r>
    </w:p>
    <w:p>
      <w:pPr>
        <w:pStyle w:val="ListBullet"/>
      </w:pPr>
      <w:r>
        <w:rPr>
          <w:b/>
        </w:rPr>
        <w:t>2026-08-05</w:t>
      </w:r>
      <w:r>
        <w:t xml:space="preserve"> — Nur-Long-Umbau in fuenf Schritten: der BP-Schalter wirkt nur noch auf E-Mail und Anzeige</w:t>
      </w:r>
    </w:p>
    <w:p>
      <w:pPr>
        <w:pStyle w:val="ListBullet"/>
      </w:pPr>
      <w:r>
        <w:rPr>
          <w:b/>
        </w:rPr>
        <w:t>2026-08-05</w:t>
      </w:r>
      <w:r>
        <w:t xml:space="preserve"> — Ausstiegsregel scharfgeschaltet: Config, taeglicher Job 7:15, Sammel-E-Mail</w:t>
      </w:r>
    </w:p>
    <w:p>
      <w:pPr>
        <w:pStyle w:val="ListBullet"/>
      </w:pPr>
      <w:r>
        <w:rPr>
          <w:b/>
        </w:rPr>
        <w:t>2026-08-06</w:t>
      </w:r>
      <w:r>
        <w:t xml:space="preserve"> — Gate-Untergrenze Stop-Abstand: EXISTIERT BEREITS (RM-1b 2,5 % + RM-1c 0,75xATR), richtig kalibriert, nichts gebaut</w:t>
      </w:r>
    </w:p>
    <w:p>
      <w:pPr>
        <w:pStyle w:val="Heading3"/>
      </w:pPr>
      <w:r>
        <w:t>LLM-Prompts / Analysten (Stage 2) (21)</w:t>
      </w:r>
    </w:p>
    <w:p>
      <w:pPr>
        <w:pStyle w:val="ListBullet"/>
      </w:pPr>
      <w:r>
        <w:rPr>
          <w:b/>
        </w:rPr>
        <w:t>2026-08-07</w:t>
      </w:r>
      <w:r>
        <w:t xml:space="preserve"> — Themen-Brücken quer zu den Hauptgruppen (Kupfer = Material + Miner) + Asset-Steckbrief aus vorhandenen Daten; Lücken ausdrücklich erlaubt</w:t>
      </w:r>
    </w:p>
    <w:p>
      <w:pPr>
        <w:pStyle w:val="ListBullet"/>
      </w:pPr>
      <w:r>
        <w:rPr>
          <w:b/>
        </w:rPr>
        <w:t>2026-08-07</w:t>
      </w:r>
      <w:r>
        <w:t xml:space="preserve"> — H-6 (</w:t>
      </w:r>
      <w:r>
        <w:rPr>
          <w:rFonts w:ascii="Consolas" w:hAnsi="Consolas"/>
          <w:color w:val="882222"/>
          <w:sz w:val="18"/>
        </w:rPr>
        <w:t>original_action</w:t>
      </w:r>
      <w:r>
        <w:t xml:space="preserve"> für die Spot-Familie) + H-5 (</w:t>
      </w:r>
      <w:r>
        <w:rPr>
          <w:rFonts w:ascii="Consolas" w:hAnsi="Consolas"/>
          <w:color w:val="882222"/>
          <w:sz w:val="18"/>
        </w:rPr>
        <w:t>pruefe_fakten_rollout.py</w:t>
      </w:r>
      <w:r>
        <w:t>); dazu Korrektur: Befolgungsgrad war als „zentraler Blocker" überzeichnet</w:t>
      </w:r>
    </w:p>
    <w:p>
      <w:pPr>
        <w:pStyle w:val="ListBullet"/>
      </w:pPr>
      <w:r>
        <w:rPr>
          <w:b/>
        </w:rPr>
        <w:t>2026-08-07</w:t>
      </w:r>
      <w:r>
        <w:t xml:space="preserve"> — Ausbaustand-Drift gemessen: von 11 Fakten seit dem 09.07. wurde genau EINER auf alle Spot-Klassen ausgerollt; Nicht-Krypto-Analysten stehen im Kern auf dem 09.07.</w:t>
      </w:r>
    </w:p>
    <w:p>
      <w:pPr>
        <w:pStyle w:val="ListBullet"/>
      </w:pPr>
      <w:r>
        <w:rPr>
          <w:b/>
        </w:rPr>
        <w:t>2026-08-07</w:t>
      </w:r>
      <w:r>
        <w:t xml:space="preserve"> — Warum Aktien/ETF/Rohstoffe nur HALTEN sagen: kein Akkumulations-Framework (Krypto 7x Tranche/15x antizyklisch, die anderen null) + Zeithorizont hängt am LLM statt an der Klasse</w:t>
      </w:r>
    </w:p>
    <w:p>
      <w:pPr>
        <w:pStyle w:val="ListBullet"/>
      </w:pPr>
      <w:r>
        <w:rPr>
          <w:b/>
        </w:rPr>
        <w:t>2026-07-18</w:t>
      </w:r>
      <w:r>
        <w:t xml:space="preserve"> — Konfidenz-Kalibrierung nach dem echten CAT-Fall (fünf Bausteine A-E)</w:t>
      </w:r>
    </w:p>
    <w:p>
      <w:pPr>
        <w:pStyle w:val="ListBullet"/>
      </w:pPr>
      <w:r>
        <w:rPr>
          <w:b/>
        </w:rPr>
        <w:t>2026-07-19</w:t>
      </w:r>
      <w:r>
        <w:t xml:space="preserve"> — Release 2 (Schwerpunkte/Thesen-Verwaltung) - Konzeptionsrunde</w:t>
      </w:r>
    </w:p>
    <w:p>
      <w:pPr>
        <w:pStyle w:val="ListBullet"/>
      </w:pPr>
      <w:r>
        <w:rPr>
          <w:b/>
        </w:rPr>
        <w:t>2026-07-20</w:t>
      </w:r>
      <w:r>
        <w:t xml:space="preserve"> — Release 2 (Schwerpunkte/Thesen-Verwaltung) - Umsetzung #332/#343</w:t>
      </w:r>
    </w:p>
    <w:p>
      <w:pPr>
        <w:pStyle w:val="ListBullet"/>
      </w:pPr>
      <w:r>
        <w:rPr>
          <w:b/>
        </w:rPr>
        <w:t>2026-07-24</w:t>
      </w:r>
      <w:r>
        <w:t xml:space="preserve"> — Kontrathese-Übersetzung für offene Hebel-Positionen</w:t>
      </w:r>
    </w:p>
    <w:p>
      <w:pPr>
        <w:pStyle w:val="ListBullet"/>
      </w:pPr>
      <w:r>
        <w:rPr>
          <w:b/>
        </w:rPr>
        <w:t>2026-07-25</w:t>
      </w:r>
      <w:r>
        <w:t xml:space="preserve"> — Konfidenz-Prompt-Fix auf Aktien/Rohstoffe/Themen-ETF ausgeweitet</w:t>
      </w:r>
    </w:p>
    <w:p>
      <w:pPr>
        <w:pStyle w:val="ListBullet"/>
      </w:pPr>
      <w:r>
        <w:rPr>
          <w:b/>
        </w:rPr>
        <w:t>2026-07-25</w:t>
      </w:r>
      <w:r>
        <w:t xml:space="preserve"> — Signal-Fazit (</w:t>
      </w:r>
      <w:r>
        <w:rPr>
          <w:rFonts w:ascii="Consolas" w:hAnsi="Consolas"/>
          <w:color w:val="882222"/>
          <w:sz w:val="18"/>
        </w:rPr>
        <w:t>eigene_einschaetzung</w:t>
      </w:r>
      <w:r>
        <w:t>) - abschließendes LLM-Synthese-Verdikt, alle 6 Assetklassen mit LLM-Be...</w:t>
      </w:r>
    </w:p>
    <w:p>
      <w:pPr>
        <w:pStyle w:val="ListBullet"/>
      </w:pPr>
      <w:r>
        <w:rPr>
          <w:b/>
        </w:rPr>
        <w:t>2026-07-25</w:t>
      </w:r>
      <w:r>
        <w:t xml:space="preserve"> — Kontrathese-Übersetzung Lücke geschlossen - echter HYPE-Fund</w:t>
      </w:r>
    </w:p>
    <w:p>
      <w:pPr>
        <w:pStyle w:val="ListBullet"/>
      </w:pPr>
      <w:r>
        <w:rPr>
          <w:b/>
        </w:rPr>
        <w:t>2026-07-25</w:t>
      </w:r>
      <w:r>
        <w:t xml:space="preserve"> — #333 Schicht 2 + #334 Stufe 2 - kategorienübergreifende LLM-Synthese und objektiv gegatete Screener-Gewichtung</w:t>
      </w:r>
    </w:p>
    <w:p>
      <w:pPr>
        <w:pStyle w:val="ListBullet"/>
      </w:pPr>
      <w:r>
        <w:rPr>
          <w:b/>
        </w:rPr>
        <w:t>2026-07-28</w:t>
      </w:r>
      <w:r>
        <w:t xml:space="preserve"> — Fakten-Entscheidungsmappe + Hebel-Regel 22 (FOMC/CPI-Kontext)</w:t>
      </w:r>
    </w:p>
    <w:p>
      <w:pPr>
        <w:pStyle w:val="ListBullet"/>
      </w:pPr>
      <w:r>
        <w:rPr>
          <w:b/>
        </w:rPr>
        <w:t>2026-07-31</w:t>
      </w:r>
      <w:r>
        <w:t xml:space="preserve"> — Hebel Regel 6 um Take-Profit-ATR-Leitplanke erweitert + neuer Messstandard atr_relativ_prozent_bei_signal</w:t>
      </w:r>
    </w:p>
    <w:p>
      <w:pPr>
        <w:pStyle w:val="ListBullet"/>
      </w:pPr>
      <w:r>
        <w:rPr>
          <w:b/>
        </w:rPr>
        <w:t>2026-08-02</w:t>
      </w:r>
      <w:r>
        <w:t xml:space="preserve"> — Dead-Loop-Synthese (Task #598) - Gliederung, Root-Cause-Analyse, Massnahme 1 umgesetzt</w:t>
      </w:r>
    </w:p>
    <w:p>
      <w:pPr>
        <w:pStyle w:val="ListBullet"/>
      </w:pPr>
      <w:r>
        <w:rPr>
          <w:b/>
        </w:rPr>
        <w:t>2026-08-03</w:t>
      </w:r>
      <w:r>
        <w:t xml:space="preserve"> — CRV-Erfolgsbaender als Fakt + Regel 36 (Krypto-Spot) - glatter Verlauf statt Ja/Nein-Schwelle</w:t>
      </w:r>
    </w:p>
    <w:p>
      <w:pPr>
        <w:pStyle w:val="ListBullet"/>
      </w:pPr>
      <w:r>
        <w:rPr>
          <w:b/>
        </w:rPr>
        <w:t>2026-08-05</w:t>
      </w:r>
      <w:r>
        <w:t xml:space="preserve"> — Konfidenz-Schwellen NICHT neu kalibriert - die Konfidenz sagt nichts vorher, Neukalibrierung waere Theater</w:t>
      </w:r>
    </w:p>
    <w:p>
      <w:pPr>
        <w:pStyle w:val="ListBullet"/>
      </w:pPr>
      <w:r>
        <w:rPr>
          <w:b/>
        </w:rPr>
        <w:t>2026-08-05</w:t>
      </w:r>
      <w:r>
        <w:t xml:space="preserve"> — Drei neue Hebel-Fakten (Kosten, Ausstiegsregel, Systemguete) + Regeln 30/31 - kombiniert gemessen, kein Nachweis, bleiben drin</w:t>
      </w:r>
    </w:p>
    <w:p>
      <w:pPr>
        <w:pStyle w:val="ListBullet"/>
      </w:pPr>
      <w:r>
        <w:rPr>
          <w:b/>
        </w:rPr>
        <w:t>2026-08-06</w:t>
      </w:r>
      <w:r>
        <w:t xml:space="preserve"> — Gesamtaufnahme der fehlenden Fakten (Abschnitt 8) + vierstufiges Ausstiegsverfahren statt Abbruchschwelle</w:t>
      </w:r>
    </w:p>
    <w:p>
      <w:pPr>
        <w:pStyle w:val="ListBullet"/>
      </w:pPr>
      <w:r>
        <w:rPr>
          <w:b/>
        </w:rPr>
        <w:t>2026-08-06</w:t>
      </w:r>
      <w:r>
        <w:t xml:space="preserve"> — Regime-Glaettung (Schatten) + Divergenz-Fakt btc_zu_ema50, Regeln 33/37 - Korrektur einer eigenen Uebergeneralisierung</w:t>
      </w:r>
    </w:p>
    <w:p>
      <w:pPr>
        <w:pStyle w:val="ListBullet"/>
      </w:pPr>
      <w:r>
        <w:rPr>
          <w:b/>
        </w:rPr>
        <w:t>2026-08-06</w:t>
      </w:r>
      <w:r>
        <w:t xml:space="preserve"> — Divergenz-Fakt gemessen (n=28): Waechter haelt, EROEFFNEN in allen Armen identisch, keine Wirkung nachweisbar</w:t>
      </w:r>
    </w:p>
    <w:p>
      <w:pPr>
        <w:pStyle w:val="Heading3"/>
      </w:pPr>
      <w:r>
        <w:t>Z.ai-Gegenpruefung (Stage 3) (23)</w:t>
      </w:r>
    </w:p>
    <w:p>
      <w:pPr>
        <w:pStyle w:val="ListBullet"/>
      </w:pPr>
      <w:r>
        <w:rPr>
          <w:b/>
        </w:rPr>
        <w:t>2026-07-20</w:t>
      </w:r>
      <w:r>
        <w:t xml:space="preserve"> — Z.ai (Zhipu AI) testweise als vierte, unverifizierte Fallback-Stufe VOR Mistral eingehaengt</w:t>
      </w:r>
    </w:p>
    <w:p>
      <w:pPr>
        <w:pStyle w:val="ListBullet"/>
      </w:pPr>
      <w:r>
        <w:rPr>
          <w:b/>
        </w:rPr>
        <w:t>2026-07-20</w:t>
      </w:r>
      <w:r>
        <w:t xml:space="preserve"> — Z.ai auf letzte Fallback-Stufe zurueckgestuft + Budget-Neukalibrierung</w:t>
      </w:r>
    </w:p>
    <w:p>
      <w:pPr>
        <w:pStyle w:val="ListBullet"/>
      </w:pPr>
      <w:r>
        <w:rPr>
          <w:b/>
        </w:rPr>
        <w:t>2026-07-21</w:t>
      </w:r>
      <w:r>
        <w:t xml:space="preserve"> — Erste Nacht-Auswertung + BUGFIX Zeitzonen-Anzeige in Signal-E-Mails + zweiter Zai-Datenpunkt</w:t>
      </w:r>
    </w:p>
    <w:p>
      <w:pPr>
        <w:pStyle w:val="ListBullet"/>
      </w:pPr>
      <w:r>
        <w:rPr>
          <w:b/>
        </w:rPr>
        <w:t>2026-07-21</w:t>
      </w:r>
      <w:r>
        <w:t xml:space="preserve"> — Zai-Root-Cause endgueltig geklaert - Kontextlaengen-Drosselung &gt;8K Token</w:t>
      </w:r>
    </w:p>
    <w:p>
      <w:pPr>
        <w:pStyle w:val="ListBullet"/>
      </w:pPr>
      <w:r>
        <w:rPr>
          <w:b/>
        </w:rPr>
        <w:t>2026-07-26</w:t>
      </w:r>
      <w:r>
        <w:t xml:space="preserve"> — Z.ai-Gegenprüfungslogik - unabhängiger Konsistenz-Check (Hard Facts vs. eigene Begründung), Hebel-only, rei...</w:t>
      </w:r>
    </w:p>
    <w:p>
      <w:pPr>
        <w:pStyle w:val="ListBullet"/>
      </w:pPr>
      <w:r>
        <w:rPr>
          <w:b/>
        </w:rPr>
        <w:t>2026-07-26</w:t>
      </w:r>
      <w:r>
        <w:t xml:space="preserve"> — Z.ai-Gegenprüfung um unabhängigen Richtungs-Abgleich erweitert + sichtbar in App/E-Mail</w:t>
      </w:r>
    </w:p>
    <w:p>
      <w:pPr>
        <w:pStyle w:val="ListBullet"/>
      </w:pPr>
      <w:r>
        <w:rPr>
          <w:b/>
        </w:rPr>
        <w:t>2026-07-26</w:t>
      </w:r>
      <w:r>
        <w:t xml:space="preserve"> — E-Mail zeigte Z.ai-Zeilen nie - echter Fund per Screenshot, begrenzte Wartezeit als Fix</w:t>
      </w:r>
    </w:p>
    <w:p>
      <w:pPr>
        <w:pStyle w:val="ListBullet"/>
      </w:pPr>
      <w:r>
        <w:rPr>
          <w:b/>
        </w:rPr>
        <w:t>2026-07-26</w:t>
      </w:r>
      <w:r>
        <w:t xml:space="preserve"> — extract_notebook_diagnose.py verschluckte teilweise erfolgreiche Z.ai-Richtungs-Calls</w:t>
      </w:r>
    </w:p>
    <w:p>
      <w:pPr>
        <w:pStyle w:val="ListBullet"/>
      </w:pPr>
      <w:r>
        <w:rPr>
          <w:b/>
        </w:rPr>
        <w:t>2026-07-26</w:t>
      </w:r>
      <w:r>
        <w:t xml:space="preserve"> — Z.ai-Konsistenz-Check verwechselte Positions-Richtung mit Markteinschaetzung (echter HYPE-Fund)</w:t>
      </w:r>
    </w:p>
    <w:p>
      <w:pPr>
        <w:pStyle w:val="ListBullet"/>
      </w:pPr>
      <w:r>
        <w:rPr>
          <w:b/>
        </w:rPr>
        <w:t>2026-07-27</w:t>
      </w:r>
      <w:r>
        <w:t xml:space="preserve"> — Z.ai-Konsistenz-Check auf Spot-Signale ausgeweitet (nicht der Richtungs-Abgleich)</w:t>
      </w:r>
    </w:p>
    <w:p>
      <w:pPr>
        <w:pStyle w:val="ListBullet"/>
      </w:pPr>
      <w:r>
        <w:rPr>
          <w:b/>
        </w:rPr>
        <w:t>2026-07-27</w:t>
      </w:r>
      <w:r>
        <w:t xml:space="preserve"> — LLM-Budget-Anzeige/-Zaehlung nach Groq-Entfernung + Z.ai-Gegenpruefungs-Umbau nachgezogen</w:t>
      </w:r>
    </w:p>
    <w:p>
      <w:pPr>
        <w:pStyle w:val="ListBullet"/>
      </w:pPr>
      <w:r>
        <w:rPr>
          <w:b/>
        </w:rPr>
        <w:t>2026-07-27</w:t>
      </w:r>
      <w:r>
        <w:t xml:space="preserve"> — Z.ai-Gegenpruefung auf alle 6 Signal-Pipelines ausgeweitet (Konsistenz-Check UND Richtungs-Abgleich)</w:t>
      </w:r>
    </w:p>
    <w:p>
      <w:pPr>
        <w:pStyle w:val="ListBullet"/>
      </w:pPr>
      <w:r>
        <w:rPr>
          <w:b/>
        </w:rPr>
        <w:t>2026-07-27</w:t>
      </w:r>
      <w:r>
        <w:t xml:space="preserve"> — Z.ai-Richtungs-Erfolgsquote - unabhängig von Mistrals Übereinstimmung gemessen</w:t>
      </w:r>
    </w:p>
    <w:p>
      <w:pPr>
        <w:pStyle w:val="ListBullet"/>
      </w:pPr>
      <w:r>
        <w:rPr>
          <w:b/>
        </w:rPr>
        <w:t>2026-07-27</w:t>
      </w:r>
      <w:r>
        <w:t xml:space="preserve"> — Punkt 3 - Z.ai-Erfolgsquote auf Richtungstreffer/MFE statt binärem TP/SL-outcome_status umgestellt</w:t>
      </w:r>
    </w:p>
    <w:p>
      <w:pPr>
        <w:pStyle w:val="ListBullet"/>
      </w:pPr>
      <w:r>
        <w:rPr>
          <w:b/>
        </w:rPr>
        <w:t>2026-07-27</w:t>
      </w:r>
      <w:r>
        <w:t xml:space="preserve"> — Sell-Side-Backward-Tracking - VERKAUFEN/TAUSCHEN jetzt vollständig trackbar (Mistral UND Z.ai)</w:t>
      </w:r>
    </w:p>
    <w:p>
      <w:pPr>
        <w:pStyle w:val="ListBullet"/>
      </w:pPr>
      <w:r>
        <w:rPr>
          <w:b/>
        </w:rPr>
        <w:t>2026-07-28</w:t>
      </w:r>
      <w:r>
        <w:t xml:space="preserve"> — HOTFIX - Z.ai-429-Sturm behoben (</w:t>
      </w:r>
      <w:r>
        <w:rPr>
          <w:rFonts w:ascii="Consolas" w:hAnsi="Consolas"/>
          <w:color w:val="882222"/>
          <w:sz w:val="18"/>
        </w:rPr>
        <w:t>api/zai.py</w:t>
      </w:r>
      <w:r>
        <w:t>)</w:t>
      </w:r>
    </w:p>
    <w:p>
      <w:pPr>
        <w:pStyle w:val="ListBullet"/>
      </w:pPr>
      <w:r>
        <w:rPr>
          <w:b/>
        </w:rPr>
        <w:t>2026-07-28</w:t>
      </w:r>
      <w:r>
        <w:t xml:space="preserve"> — Krypto-Spot-Luecke im Z.ai-E-Mail-Versand geschlossen (</w:t>
      </w:r>
      <w:r>
        <w:rPr>
          <w:rFonts w:ascii="Consolas" w:hAnsi="Consolas"/>
          <w:color w:val="882222"/>
          <w:sz w:val="18"/>
        </w:rPr>
        <w:t>scheduler/background.py</w:t>
      </w:r>
      <w:r>
        <w:t>)</w:t>
      </w:r>
    </w:p>
    <w:p>
      <w:pPr>
        <w:pStyle w:val="ListBullet"/>
      </w:pPr>
      <w:r>
        <w:rPr>
          <w:b/>
        </w:rPr>
        <w:t>2026-07-28</w:t>
      </w:r>
      <w:r>
        <w:t xml:space="preserve"> — Z.ai-E-Mail-Wartezeit auf 90s erhöht (60s zu knapp)</w:t>
      </w:r>
    </w:p>
    <w:p>
      <w:pPr>
        <w:pStyle w:val="ListBullet"/>
      </w:pPr>
      <w:r>
        <w:rPr>
          <w:b/>
        </w:rPr>
        <w:t>2026-07-28</w:t>
      </w:r>
      <w:r>
        <w:t xml:space="preserve"> — Z.ai-Fakten-Prüfung ("Punkt 0") — kein Fakten-Bug, sondern durch </w:t>
      </w:r>
      <w:r>
        <w:rPr>
          <w:rFonts w:ascii="Consolas" w:hAnsi="Consolas"/>
          <w:color w:val="882222"/>
          <w:sz w:val="18"/>
        </w:rPr>
        <w:t>nur_long</w:t>
      </w:r>
      <w:r>
        <w:t>+Bär-Regime vollständig erklärt</w:t>
      </w:r>
    </w:p>
    <w:p>
      <w:pPr>
        <w:pStyle w:val="ListBullet"/>
      </w:pPr>
      <w:r>
        <w:rPr>
          <w:b/>
        </w:rPr>
        <w:t>2026-07-30</w:t>
      </w:r>
      <w:r>
        <w:t xml:space="preserve"> — BUGFIX - Z.ai-Gegenprüfung fehlte in allen Multi-Asset-Batch-E-Mails</w:t>
      </w:r>
    </w:p>
    <w:p>
      <w:pPr>
        <w:pStyle w:val="ListBullet"/>
      </w:pPr>
      <w:r>
        <w:rPr>
          <w:b/>
        </w:rPr>
        <w:t>2026-07-31</w:t>
      </w:r>
      <w:r>
        <w:t xml:space="preserve"> — Staggering der Sofort-Start-Jobs, CoinGecko-Kontingent-Tracking, Remote-Fehlerisolierung, Z.ai-Kartenfix</w:t>
      </w:r>
    </w:p>
    <w:p>
      <w:pPr>
        <w:pStyle w:val="ListBullet"/>
      </w:pPr>
      <w:r>
        <w:rPr>
          <w:b/>
        </w:rPr>
        <w:t>2026-07-31</w:t>
      </w:r>
      <w:r>
        <w:t xml:space="preserve"> — Multi-Asset Z.ai-Wartemechanismus statt Re-Fetch (Entscheidungskatalog Punkt 1)</w:t>
      </w:r>
    </w:p>
    <w:p>
      <w:pPr>
        <w:pStyle w:val="ListBullet"/>
      </w:pPr>
      <w:r>
        <w:rPr>
          <w:b/>
        </w:rPr>
        <w:t>2026-08-01</w:t>
      </w:r>
      <w:r>
        <w:t xml:space="preserve"> — Spot-Verkaufs-Luecke Roadmap Schritt 4 (Z.ai-Re-Evaluierungs-Anzeige) - Roadmap-Praemisse korrigiert VOR de...</w:t>
      </w:r>
    </w:p>
    <w:p>
      <w:pPr>
        <w:pStyle w:val="Heading3"/>
      </w:pPr>
      <w:r>
        <w:t>Backward-Tracking / Erfolgsmessung (13)</w:t>
      </w:r>
    </w:p>
    <w:p>
      <w:pPr>
        <w:pStyle w:val="ListBullet"/>
      </w:pPr>
      <w:r>
        <w:rPr>
          <w:b/>
        </w:rPr>
        <w:t>2026-08-13</w:t>
      </w:r>
      <w:r>
        <w:t xml:space="preserve"> — Ausstieg vollständig: Trailing + Widerlegungspreis + Frist + Ziel-Nähe + Take-Profit-Nachlese. Der erreichte Take-Profit war bis dahin NUR ein logger.info()</w:t>
      </w:r>
    </w:p>
    <w:p>
      <w:pPr>
        <w:pStyle w:val="ListBullet"/>
      </w:pPr>
      <w:r>
        <w:rPr>
          <w:b/>
        </w:rPr>
        <w:t>2026-07-19</w:t>
      </w:r>
      <w:r>
        <w:t xml:space="preserve"> — Backtracking-Aussagekraft-Audit - Überholt-Erkennung neutralisierte die eigene Ergebnisstatistik</w:t>
      </w:r>
    </w:p>
    <w:p>
      <w:pPr>
        <w:pStyle w:val="ListBullet"/>
      </w:pPr>
      <w:r>
        <w:rPr>
          <w:b/>
        </w:rPr>
        <w:t>2026-07-20</w:t>
      </w:r>
      <w:r>
        <w:t xml:space="preserve"> — Provider-Performance-Karte nach Assetklasse aufgeschluesselt (Krypto/Aktien/Rohstoffe/ETF getrennt statt ge...</w:t>
      </w:r>
    </w:p>
    <w:p>
      <w:pPr>
        <w:pStyle w:val="ListBullet"/>
      </w:pPr>
      <w:r>
        <w:rPr>
          <w:b/>
        </w:rPr>
        <w:t>2026-07-21</w:t>
      </w:r>
      <w:r>
        <w:t xml:space="preserve"> — Historische-Trefferquote-Risikofaktor + Provider-Performance-Karte verstaendlicher</w:t>
      </w:r>
    </w:p>
    <w:p>
      <w:pPr>
        <w:pStyle w:val="ListBullet"/>
      </w:pPr>
      <w:r>
        <w:rPr>
          <w:b/>
        </w:rPr>
        <w:t>2026-07-22</w:t>
      </w:r>
      <w:r>
        <w:t xml:space="preserve"> — Ueberholt-Erkennung repariert - Mindestbeobachtung + Zonen-Reaffirmation (Hebel+Spot)</w:t>
      </w:r>
    </w:p>
    <w:p>
      <w:pPr>
        <w:pStyle w:val="ListBullet"/>
      </w:pPr>
      <w:r>
        <w:rPr>
          <w:b/>
        </w:rPr>
        <w:t>2026-07-23</w:t>
      </w:r>
      <w:r>
        <w:t xml:space="preserve"> — Ueberholt-Erkennung - erste Live-Verifikation auf dem Notebook</w:t>
      </w:r>
    </w:p>
    <w:p>
      <w:pPr>
        <w:pStyle w:val="ListBullet"/>
      </w:pPr>
      <w:r>
        <w:rPr>
          <w:b/>
        </w:rPr>
        <w:t>2026-07-24</w:t>
      </w:r>
      <w:r>
        <w:t xml:space="preserve"> — Provider-Performance zeigt jetzt auch offene/laufende Signale, nicht nur Abschlüsse</w:t>
      </w:r>
    </w:p>
    <w:p>
      <w:pPr>
        <w:pStyle w:val="ListBullet"/>
      </w:pPr>
      <w:r>
        <w:rPr>
          <w:b/>
        </w:rPr>
        <w:t>2026-07-27</w:t>
      </w:r>
      <w:r>
        <w:t xml:space="preserve"> — Mindestziel/MFE-Tracking - unabhaengige Erfolgsmessung neben Take-Profit</w:t>
      </w:r>
    </w:p>
    <w:p>
      <w:pPr>
        <w:pStyle w:val="ListBullet"/>
      </w:pPr>
      <w:r>
        <w:rPr>
          <w:b/>
        </w:rPr>
        <w:t>2026-07-30</w:t>
      </w:r>
      <w:r>
        <w:t xml:space="preserve"> — Marktscan-Reifegrad-Scoring + Erfolgsmessung</w:t>
      </w:r>
    </w:p>
    <w:p>
      <w:pPr>
        <w:pStyle w:val="ListBullet"/>
      </w:pPr>
      <w:r>
        <w:rPr>
          <w:b/>
        </w:rPr>
        <w:t>2026-08-03</w:t>
      </w:r>
      <w:r>
        <w:t xml:space="preserve"> — Systemguete um mechanische Basislinie, Signalbeitrag und Bootstrap-Intervalle erweitert</w:t>
      </w:r>
    </w:p>
    <w:p>
      <w:pPr>
        <w:pStyle w:val="ListBullet"/>
      </w:pPr>
      <w:r>
        <w:rPr>
          <w:b/>
        </w:rPr>
        <w:t>2026-08-04</w:t>
      </w:r>
      <w:r>
        <w:t xml:space="preserve"> — Kostenrahmen recherchiert und in die R-Rechnung eingebaut (Phase 0.2) + der Haltedauer-Widerspruch</w:t>
      </w:r>
    </w:p>
    <w:p>
      <w:pPr>
        <w:pStyle w:val="ListBullet"/>
      </w:pPr>
      <w:r>
        <w:rPr>
          <w:b/>
        </w:rPr>
        <w:t>2026-08-05</w:t>
      </w:r>
      <w:r>
        <w:t xml:space="preserve"> — </w:t>
      </w:r>
      <w:r>
        <w:rPr>
          <w:rFonts w:ascii="Consolas" w:hAnsi="Consolas"/>
          <w:color w:val="882222"/>
          <w:sz w:val="18"/>
        </w:rPr>
        <w:t>halte_kriterium</w:t>
      </w:r>
      <w:r>
        <w:t xml:space="preserve"> erstmals ausgewertet - kein Trennnachweis, zwei strukturelle Maengel</w:t>
      </w:r>
    </w:p>
    <w:p>
      <w:pPr>
        <w:pStyle w:val="ListBullet"/>
      </w:pPr>
      <w:r>
        <w:rPr>
          <w:b/>
        </w:rPr>
        <w:t>2026-08-06</w:t>
      </w:r>
      <w:r>
        <w:t xml:space="preserve"> — Die drei neuen Fakten sind im Betrieb ANGEKOMMEN (22/22) - Verifikation abgeschlossen, Zaehler-Fehler behoben</w:t>
      </w:r>
    </w:p>
    <w:p>
      <w:pPr>
        <w:pStyle w:val="Heading3"/>
      </w:pPr>
      <w:r>
        <w:t>Datenquellen / APIs (29)</w:t>
      </w:r>
    </w:p>
    <w:p>
      <w:pPr>
        <w:pStyle w:val="ListBullet"/>
      </w:pPr>
      <w:r>
        <w:rPr>
          <w:b/>
        </w:rPr>
        <w:t>2026-08-07</w:t>
      </w:r>
      <w:r>
        <w:t xml:space="preserve"> — Bitpanda-Gebühren recherchiert (Aktien/ETF </w:t>
      </w:r>
      <w:r>
        <w:rPr>
          <w:b/>
        </w:rPr>
        <w:t>fix 1 €</w:t>
      </w:r>
      <w:r>
        <w:t>, nicht prozentual — Kostenmodell 3–20× zu hoch) + Schwerpunkte/Screener: vier Lücken, Allocator kennt die Thesen nicht</w:t>
      </w:r>
    </w:p>
    <w:p>
      <w:pPr>
        <w:pStyle w:val="ListBullet"/>
      </w:pPr>
      <w:r>
        <w:rPr>
          <w:b/>
        </w:rPr>
        <w:t>2026-08-07</w:t>
      </w:r>
      <w:r>
        <w:t xml:space="preserve"> — Offene Punkte recherchiert und priorisiert (Zwischenstand 8b): vier von sieben Einträgen veraltet; </w:t>
      </w:r>
      <w:r>
        <w:rPr>
          <w:rFonts w:ascii="Consolas" w:hAnsi="Consolas"/>
          <w:color w:val="882222"/>
          <w:sz w:val="18"/>
        </w:rPr>
        <w:t>umgesetzt</w:t>
      </w:r>
      <w:r>
        <w:t xml:space="preserve"> fehlt auf </w:t>
      </w:r>
      <w:r>
        <w:rPr>
          <w:rFonts w:ascii="Consolas" w:hAnsi="Consolas"/>
          <w:color w:val="882222"/>
          <w:sz w:val="18"/>
        </w:rPr>
        <w:t>hebel_signals</w:t>
      </w:r>
      <w:r>
        <w:t xml:space="preserve"> komplett — Export-Fehlversuch zurückgenommen</w:t>
      </w:r>
    </w:p>
    <w:p>
      <w:pPr>
        <w:pStyle w:val="ListBullet"/>
      </w:pPr>
      <w:r>
        <w:rPr>
          <w:b/>
        </w:rPr>
        <w:t>2026-08-07</w:t>
      </w:r>
      <w:r>
        <w:t xml:space="preserve"> — Export-Verifikation: alle Fixes wirken; NEU der tägliche Portfolio-Job bewertete den laufenden statt des Vortags — beide je geschriebenen Zeilen unbrauchbar; CoinGecko bei 83 % Projektion</w:t>
      </w:r>
    </w:p>
    <w:p>
      <w:pPr>
        <w:pStyle w:val="ListBullet"/>
      </w:pPr>
      <w:r>
        <w:rPr>
          <w:b/>
        </w:rPr>
        <w:t>2026-08-06</w:t>
      </w:r>
      <w:r>
        <w:t xml:space="preserve"> — Info-E-Mails: Farbe hing an den Bildern (Hedge-Mails immer unformatiert), und eine Meldung stand für drei verschiedene Sachverhalte</w:t>
      </w:r>
    </w:p>
    <w:p>
      <w:pPr>
        <w:pStyle w:val="ListBullet"/>
      </w:pPr>
      <w:r>
        <w:rPr>
          <w:b/>
        </w:rPr>
        <w:t>2026-08-06</w:t>
      </w:r>
      <w:r>
        <w:t xml:space="preserve"> — Export 14:20: CRV-Bänder kommen an, ETC-Reihen da, aber der Ausreißer war nur in den Schattenarm umgezogen — Korrektur deckte nur 1 von 3 Messarmen ab</w:t>
      </w:r>
    </w:p>
    <w:p>
      <w:pPr>
        <w:pStyle w:val="ListBullet"/>
      </w:pPr>
      <w:r>
        <w:rPr>
          <w:b/>
        </w:rPr>
        <w:t>2026-08-06</w:t>
      </w:r>
      <w:r>
        <w:t xml:space="preserve"> — Erste Verifikation am Export: FX und 3QSS erfüllt, ETC-Rekonstruktion lief nie (zwei Frische-Begriffe an einem Guard), +20,5-R-Ausreißer steht als gespeichertes Ergebnis weiter drin</w:t>
      </w:r>
    </w:p>
    <w:p>
      <w:pPr>
        <w:pStyle w:val="ListBullet"/>
      </w:pPr>
      <w:r>
        <w:rPr>
          <w:b/>
        </w:rPr>
        <w:t>2026-08-06</w:t>
      </w:r>
      <w:r>
        <w:t xml:space="preserve"> — Fehler 3 und 4 derselben Runde (</w:t>
      </w:r>
      <w:r>
        <w:rPr>
          <w:rFonts w:ascii="Consolas" w:hAnsi="Consolas"/>
          <w:color w:val="882222"/>
          <w:sz w:val="18"/>
        </w:rPr>
        <w:t>build_hebel_facts()</w:t>
      </w:r>
      <w:r>
        <w:t xml:space="preserve"> ohne </w:t>
      </w:r>
      <w:r>
        <w:rPr>
          <w:rFonts w:ascii="Consolas" w:hAnsi="Consolas"/>
          <w:color w:val="882222"/>
          <w:sz w:val="18"/>
        </w:rPr>
        <w:t>crv_baender</w:t>
      </w:r>
      <w:r>
        <w:t xml:space="preserve">, Refresh-Filter auf Phantom-Assetklassen) + </w:t>
      </w:r>
      <w:r>
        <w:rPr>
          <w:rFonts w:ascii="Consolas" w:hAnsi="Consolas"/>
          <w:color w:val="882222"/>
          <w:sz w:val="18"/>
        </w:rPr>
        <w:t>pruefe_aufruf_signaturen.py</w:t>
      </w:r>
      <w:r>
        <w:t xml:space="preserve"> belegt: kein Dominoeffekt</w:t>
      </w:r>
    </w:p>
    <w:p>
      <w:pPr>
        <w:pStyle w:val="ListBullet"/>
      </w:pPr>
      <w:r>
        <w:rPr>
          <w:b/>
        </w:rPr>
        <w:t>2026-08-06</w:t>
      </w:r>
      <w:r>
        <w:t xml:space="preserve"> — </w:t>
      </w:r>
      <w:r>
        <w:rPr>
          <w:rFonts w:ascii="Consolas" w:hAnsi="Consolas"/>
          <w:color w:val="882222"/>
          <w:sz w:val="18"/>
        </w:rPr>
        <w:t>.get()</w:t>
      </w:r>
      <w:r>
        <w:t xml:space="preserve"> auf sqlite3.Row: ein Einzeiler legte Systemgüte, Basislinie und den CRV-Bänder-Fakt seit 09:17 still — fail-soft hat es versteckt, gefunden wurde es im Log</w:t>
      </w:r>
    </w:p>
    <w:p>
      <w:pPr>
        <w:pStyle w:val="ListBullet"/>
      </w:pPr>
      <w:r>
        <w:rPr>
          <w:b/>
        </w:rPr>
        <w:t>2026-08-06</w:t>
      </w:r>
      <w:r>
        <w:t xml:space="preserve"> — Audit der Remote-Übersichtsseite: Richtungsverteilung wurde ausgeliefert aber nie angezeigt, Regime-Karte zeigte das alte Verfahren, zwei Karten ohne ihre eigene Einschränkung</w:t>
      </w:r>
    </w:p>
    <w:p>
      <w:pPr>
        <w:pStyle w:val="ListBullet"/>
      </w:pPr>
      <w:r>
        <w:rPr>
          <w:b/>
        </w:rPr>
        <w:t>2026-08-06</w:t>
      </w:r>
      <w:r>
        <w:t xml:space="preserve"> — Drei Lücken vor dem Push: Nicht-Krypto-OHLC-Refresh fehlte ganz, Export konnte die Behebung nicht belegen, Z-3 fehlte auf der Übersichtsseite (inkl. neuer Gegenprobe)</w:t>
      </w:r>
    </w:p>
    <w:p>
      <w:pPr>
        <w:pStyle w:val="ListBullet"/>
      </w:pPr>
      <w:r>
        <w:rPr>
          <w:b/>
        </w:rPr>
        <w:t>2026-08-06</w:t>
      </w:r>
      <w:r>
        <w:t xml:space="preserve"> — Rekonstruktion der fehlenden Kursreihen (Rohstoffe/3QSS/DBPK) + Scheinwert von 51.000 EUR gefunden - zwei Defekte, die sich gegenseitig verdeckt haben</w:t>
      </w:r>
    </w:p>
    <w:p>
      <w:pPr>
        <w:pStyle w:val="ListBullet"/>
      </w:pPr>
      <w:r>
        <w:rPr>
          <w:b/>
        </w:rPr>
        <w:t>2026-07-18</w:t>
      </w:r>
      <w:r>
        <w:t xml:space="preserve"> — Historischer Makro-Konstellationsvergleich umgesetzt</w:t>
      </w:r>
    </w:p>
    <w:p>
      <w:pPr>
        <w:pStyle w:val="ListBullet"/>
      </w:pPr>
      <w:r>
        <w:rPr>
          <w:b/>
        </w:rPr>
        <w:t>2026-07-18</w:t>
      </w:r>
      <w:r>
        <w:t xml:space="preserve"> — VIX-Frühindikator als beschreibender Fakt</w:t>
      </w:r>
    </w:p>
    <w:p>
      <w:pPr>
        <w:pStyle w:val="ListBullet"/>
      </w:pPr>
      <w:r>
        <w:rPr>
          <w:b/>
        </w:rPr>
        <w:t>2026-07-18</w:t>
      </w:r>
      <w:r>
        <w:t xml:space="preserve"> — Detailanalyse Bärenmarkt-Schwellenwerte + VIX als zweiter Boden-Zielzone-Trigger</w:t>
      </w:r>
    </w:p>
    <w:p>
      <w:pPr>
        <w:pStyle w:val="ListBullet"/>
      </w:pPr>
      <w:r>
        <w:rPr>
          <w:b/>
        </w:rPr>
        <w:t>2026-07-18</w:t>
      </w:r>
      <w:r>
        <w:t xml:space="preserve"> — LLM-Budget-Neukalibrierung nach Mistral-Einführung + Zeitpunkt/Anbieter-Anzeige + LLM-Anfrage in der Historie</w:t>
      </w:r>
    </w:p>
    <w:p>
      <w:pPr>
        <w:pStyle w:val="ListBullet"/>
      </w:pPr>
      <w:r>
        <w:rPr>
          <w:b/>
        </w:rPr>
        <w:t>2026-07-19</w:t>
      </w:r>
      <w:r>
        <w:t xml:space="preserve"> — erste Notebook-Nacht-Analyse - Misfire-Fehlalarm, klare OI-Fehlermeldungen, persistente OI-Abdeckungs-Warnu...</w:t>
      </w:r>
    </w:p>
    <w:p>
      <w:pPr>
        <w:pStyle w:val="ListBullet"/>
      </w:pPr>
      <w:r>
        <w:rPr>
          <w:b/>
        </w:rPr>
        <w:t>2026-07-19</w:t>
      </w:r>
      <w:r>
        <w:t xml:space="preserve"> — CoinGecko-Symbolsuche im</w:t>
      </w:r>
    </w:p>
    <w:p>
      <w:pPr>
        <w:pStyle w:val="ListBullet"/>
      </w:pPr>
      <w:r>
        <w:rPr>
          <w:b/>
        </w:rPr>
        <w:t>2026-07-19</w:t>
      </w:r>
      <w:r>
        <w:t xml:space="preserve"> — automatische coingecko_id-Aufloesung</w:t>
      </w:r>
    </w:p>
    <w:p>
      <w:pPr>
        <w:pStyle w:val="ListBullet"/>
      </w:pPr>
      <w:r>
        <w:rPr>
          <w:b/>
        </w:rPr>
        <w:t>2026-07-19</w:t>
      </w:r>
      <w:r>
        <w:t xml:space="preserve"> — zwei neue Datenquellen - FRED-CPI-Kalender + SEC-EDGAR-Insider-Trading</w:t>
      </w:r>
    </w:p>
    <w:p>
      <w:pPr>
        <w:pStyle w:val="ListBullet"/>
      </w:pPr>
      <w:r>
        <w:rPr>
          <w:b/>
        </w:rPr>
        <w:t>2026-07-19</w:t>
      </w:r>
      <w:r>
        <w:t xml:space="preserve"> — EIA-Erdgas-Lagerbestand + Finnhub-Analysten-Trend</w:t>
      </w:r>
    </w:p>
    <w:p>
      <w:pPr>
        <w:pStyle w:val="ListBullet"/>
      </w:pPr>
      <w:r>
        <w:rPr>
          <w:b/>
        </w:rPr>
        <w:t>2026-07-19</w:t>
      </w:r>
      <w:r>
        <w:t xml:space="preserve"> — EIA + Finnhub live mit echten Nutzer-Keys verifiziert</w:t>
      </w:r>
    </w:p>
    <w:p>
      <w:pPr>
        <w:pStyle w:val="ListBullet"/>
      </w:pPr>
      <w:r>
        <w:rPr>
          <w:b/>
        </w:rPr>
        <w:t>2026-07-19</w:t>
      </w:r>
      <w:r>
        <w:t xml:space="preserve"> — FINRA Equity Short Interest (Aktien-Pipeline)</w:t>
      </w:r>
    </w:p>
    <w:p>
      <w:pPr>
        <w:pStyle w:val="ListBullet"/>
      </w:pPr>
      <w:r>
        <w:rPr>
          <w:b/>
        </w:rPr>
        <w:t>2026-07-23</w:t>
      </w:r>
      <w:r>
        <w:t xml:space="preserve"> — Staleness-Watchdog - Krypto-Kurshistorie blieb ueber Nacht auf altem Stand, 390 Signale blockiert</w:t>
      </w:r>
    </w:p>
    <w:p>
      <w:pPr>
        <w:pStyle w:val="ListBullet"/>
      </w:pPr>
      <w:r>
        <w:rPr>
          <w:b/>
        </w:rPr>
        <w:t>2026-07-24</w:t>
      </w:r>
      <w:r>
        <w:t xml:space="preserve"> — #333 letzte zwei offene Mechanismen gebaut (EIA-Erdgas + Bellwether-Sentiment)</w:t>
      </w:r>
    </w:p>
    <w:p>
      <w:pPr>
        <w:pStyle w:val="ListBullet"/>
      </w:pPr>
      <w:r>
        <w:rPr>
          <w:b/>
        </w:rPr>
        <w:t>2026-07-27</w:t>
      </w:r>
      <w:r>
        <w:t xml:space="preserve"> — JIT-Historie-Nachladen + deterministische EUR-Ableitung - echter LINK-Vorfall</w:t>
      </w:r>
    </w:p>
    <w:p>
      <w:pPr>
        <w:pStyle w:val="ListBullet"/>
      </w:pPr>
      <w:r>
        <w:rPr>
          <w:b/>
        </w:rPr>
        <w:t>2026-07-28</w:t>
      </w:r>
      <w:r>
        <w:t xml:space="preserve"> — DXY-Trend (Dollar-Index) fuer alle 6 Pipelines verdrahtet</w:t>
      </w:r>
    </w:p>
    <w:p>
      <w:pPr>
        <w:pStyle w:val="ListBullet"/>
      </w:pPr>
      <w:r>
        <w:rPr>
          <w:b/>
        </w:rPr>
        <w:t>2026-07-28</w:t>
      </w:r>
      <w:r>
        <w:t xml:space="preserve"> — OI-Squeeze-Divergenz + Funding-Rate-Perzentil (Krypto Spot+Hebel)</w:t>
      </w:r>
    </w:p>
    <w:p>
      <w:pPr>
        <w:pStyle w:val="ListBullet"/>
      </w:pPr>
      <w:r>
        <w:rPr>
          <w:b/>
        </w:rPr>
        <w:t>2026-08-01</w:t>
      </w:r>
      <w:r>
        <w:t xml:space="preserve"> — Spot-Verkaufs-Luecke Roadmap Schritt 3 (Aktien/Rohstoffe/Themen-ETF) + CoinGecko-Tageszaehler</w:t>
      </w:r>
    </w:p>
    <w:p>
      <w:pPr>
        <w:pStyle w:val="ListBullet"/>
      </w:pPr>
      <w:r>
        <w:rPr>
          <w:b/>
        </w:rPr>
        <w:t>2026-08-01</w:t>
      </w:r>
      <w:r>
        <w:t xml:space="preserve"> — CoinGecko-Kontingent-Tiefenanalyse - Marktscan USD-only, JIT-Refresh-Drossel bewusst unveraendert gelassen</w:t>
      </w:r>
    </w:p>
    <w:p>
      <w:pPr>
        <w:pStyle w:val="Heading3"/>
      </w:pPr>
      <w:r>
        <w:t>Multi-Asset-Pipelines (11)</w:t>
      </w:r>
    </w:p>
    <w:p>
      <w:pPr>
        <w:pStyle w:val="ListBullet"/>
      </w:pPr>
      <w:r>
        <w:rPr>
          <w:b/>
        </w:rPr>
        <w:t>2026-07-18</w:t>
      </w:r>
      <w:r>
        <w:t xml:space="preserve"> — Rohstoff-Pipeline (Phase 2) + Portfolio-Hedge-Logik</w:t>
      </w:r>
    </w:p>
    <w:p>
      <w:pPr>
        <w:pStyle w:val="ListBullet"/>
      </w:pPr>
      <w:r>
        <w:rPr>
          <w:b/>
        </w:rPr>
        <w:t>2026-07-18</w:t>
      </w:r>
      <w:r>
        <w:t xml:space="preserve"> — Bugfix Bitpanda-Listing-Spalte fuer Aktien/Rohstoffe/Hedge</w:t>
      </w:r>
    </w:p>
    <w:p>
      <w:pPr>
        <w:pStyle w:val="ListBullet"/>
      </w:pPr>
      <w:r>
        <w:rPr>
          <w:b/>
        </w:rPr>
        <w:t>2026-07-18</w:t>
      </w:r>
      <w:r>
        <w:t xml:space="preserve"> — Multi-Asset-Batch - automatische Signal-Erzeugung fuer Aktien/Rohstoffe/Hedge</w:t>
      </w:r>
    </w:p>
    <w:p>
      <w:pPr>
        <w:pStyle w:val="ListBullet"/>
      </w:pPr>
      <w:r>
        <w:rPr>
          <w:b/>
        </w:rPr>
        <w:t>2026-07-18</w:t>
      </w:r>
      <w:r>
        <w:t xml:space="preserve"> — Multi-Asset-Vollstaendigkeitspruefung - Themen-ETF-Pipeline + 6 Konsistenz-Fixes</w:t>
      </w:r>
    </w:p>
    <w:p>
      <w:pPr>
        <w:pStyle w:val="ListBullet"/>
      </w:pPr>
      <w:r>
        <w:rPr>
          <w:b/>
        </w:rPr>
        <w:t>2026-07-19</w:t>
      </w:r>
      <w:r>
        <w:t xml:space="preserve"> — Aktien/ETF-Screener + Bitpanda-Sonderthema</w:t>
      </w:r>
    </w:p>
    <w:p>
      <w:pPr>
        <w:pStyle w:val="ListBullet"/>
      </w:pPr>
      <w:r>
        <w:rPr>
          <w:b/>
        </w:rPr>
        <w:t>2026-07-20</w:t>
      </w:r>
      <w:r>
        <w:t xml:space="preserve"> — Bitpanda-Gelistet-Override fuer Aktien/ETF/Rohstoffe</w:t>
      </w:r>
    </w:p>
    <w:p>
      <w:pPr>
        <w:pStyle w:val="ListBullet"/>
      </w:pPr>
      <w:r>
        <w:rPr>
          <w:b/>
        </w:rPr>
        <w:t>2026-07-20</w:t>
      </w:r>
      <w:r>
        <w:t xml:space="preserve"> — Bitpanda-Katalog-Dedup verwarf Krypto-Token bei Ticker-Kollision mit Aktien</w:t>
      </w:r>
    </w:p>
    <w:p>
      <w:pPr>
        <w:pStyle w:val="ListBullet"/>
      </w:pPr>
      <w:r>
        <w:rPr>
          <w:b/>
        </w:rPr>
        <w:t>2026-07-22</w:t>
      </w:r>
      <w:r>
        <w:t xml:space="preserve"> — Zwei Hedge-Funde - Bitpanda-Override im E-Mail-Gate + Batch-Budget-Bewusstsein</w:t>
      </w:r>
    </w:p>
    <w:p>
      <w:pPr>
        <w:pStyle w:val="ListBullet"/>
      </w:pPr>
      <w:r>
        <w:rPr>
          <w:b/>
        </w:rPr>
        <w:t>2026-07-28</w:t>
      </w:r>
      <w:r>
        <w:t xml:space="preserve"> — Multi-Asset-Batch Cron/Cooldown-Mismatch gefixt</w:t>
      </w:r>
    </w:p>
    <w:p>
      <w:pPr>
        <w:pStyle w:val="ListBullet"/>
      </w:pPr>
      <w:r>
        <w:rPr>
          <w:b/>
        </w:rPr>
        <w:t>2026-07-29</w:t>
      </w:r>
      <w:r>
        <w:t xml:space="preserve"> — extract_notebook_diagnose.py - Assetklassen-Aufschluesselung nachgezogen</w:t>
      </w:r>
    </w:p>
    <w:p>
      <w:pPr>
        <w:pStyle w:val="ListBullet"/>
      </w:pPr>
      <w:r>
        <w:rPr>
          <w:b/>
        </w:rPr>
        <w:t>2026-07-30</w:t>
      </w:r>
      <w:r>
        <w:t xml:space="preserve"> — Multi-Asset-Batch-Nachhol-Mechanismus (fehlende Hedge-/Aktien-/Rohstoff-/Themen-ETF-Signale)</w:t>
      </w:r>
    </w:p>
    <w:p>
      <w:pPr>
        <w:pStyle w:val="Heading3"/>
      </w:pPr>
      <w:r>
        <w:t>LLM-Budget / Provider-Steuerung (7)</w:t>
      </w:r>
    </w:p>
    <w:p>
      <w:pPr>
        <w:pStyle w:val="ListBullet"/>
      </w:pPr>
      <w:r>
        <w:rPr>
          <w:b/>
        </w:rPr>
        <w:t>2026-07-18</w:t>
      </w:r>
      <w:r>
        <w:t xml:space="preserve"> — LLM-Tagesbudget-Konsistenzpruefung + E-Mail-Versand-Audit</w:t>
      </w:r>
    </w:p>
    <w:p>
      <w:pPr>
        <w:pStyle w:val="ListBullet"/>
      </w:pPr>
      <w:r>
        <w:rPr>
          <w:b/>
        </w:rPr>
        <w:t>2026-07-18</w:t>
      </w:r>
      <w:r>
        <w:t xml:space="preserve"> — Groq-Tageserschöpfung erkennen - kein unnötiger Erschöpfungs-Versuch mehr pro Kandidat</w:t>
      </w:r>
    </w:p>
    <w:p>
      <w:pPr>
        <w:pStyle w:val="ListBullet"/>
      </w:pPr>
      <w:r>
        <w:rPr>
          <w:b/>
        </w:rPr>
        <w:t>2026-07-20</w:t>
      </w:r>
      <w:r>
        <w:t xml:space="preserve"> — Groq als Primär-LLM abgeloest - Mistral vor Groq + DB-persistente Erschoepfungs-Erkennung</w:t>
      </w:r>
    </w:p>
    <w:p>
      <w:pPr>
        <w:pStyle w:val="ListBullet"/>
      </w:pPr>
      <w:r>
        <w:rPr>
          <w:b/>
        </w:rPr>
        <w:t>2026-07-21</w:t>
      </w:r>
      <w:r>
        <w:t xml:space="preserve"> — Groq-Alternative-Recherche Runde 3+4 abgeschlossen - 32 Kandidaten insgesamt verworfen, Suche vorerst beendet</w:t>
      </w:r>
    </w:p>
    <w:p>
      <w:pPr>
        <w:pStyle w:val="ListBullet"/>
      </w:pPr>
      <w:r>
        <w:rPr>
          <w:b/>
        </w:rPr>
        <w:t>2026-07-21</w:t>
      </w:r>
      <w:r>
        <w:t xml:space="preserve"> — Budget-Allocator neu gedacht - SLA-Reservierung statt Score-Ranking (Abschnitt 2+3 umgesetzt)</w:t>
      </w:r>
    </w:p>
    <w:p>
      <w:pPr>
        <w:pStyle w:val="ListBullet"/>
      </w:pPr>
      <w:r>
        <w:rPr>
          <w:b/>
        </w:rPr>
        <w:t>2026-07-28</w:t>
      </w:r>
      <w:r>
        <w:t xml:space="preserve"> — Punkt 0b — Wartezeit bis Mistral-Hebel-Signale als Stop-Loss/Richtungsverfehlung aufgelöst werden, PLUS Eng...</w:t>
      </w:r>
    </w:p>
    <w:p>
      <w:pPr>
        <w:pStyle w:val="ListBullet"/>
      </w:pPr>
      <w:r>
        <w:rPr>
          <w:b/>
        </w:rPr>
        <w:t>2026-08-05</w:t>
      </w:r>
      <w:r>
        <w:t xml:space="preserve"> — Kanarienvogel (Provider-Drift-Ueberwachung) gebaut, aber BEWUSST NICHT aktiviert - Nutzer-Einwand trug</w:t>
      </w:r>
    </w:p>
    <w:p>
      <w:pPr>
        <w:pStyle w:val="Heading3"/>
      </w:pPr>
      <w:r>
        <w:t>GUI / E-Mail / Remote (19)</w:t>
      </w:r>
    </w:p>
    <w:p>
      <w:pPr>
        <w:pStyle w:val="ListBullet"/>
      </w:pPr>
      <w:r>
        <w:rPr>
          <w:b/>
        </w:rPr>
        <w:t>2026-07-19</w:t>
      </w:r>
      <w:r>
        <w:t xml:space="preserve"> — Watchlist-Tab-Konsistenzprüfung -</w:t>
      </w:r>
    </w:p>
    <w:p>
      <w:pPr>
        <w:pStyle w:val="ListBullet"/>
      </w:pPr>
      <w:r>
        <w:rPr>
          <w:b/>
        </w:rPr>
        <w:t>2026-07-20</w:t>
      </w:r>
      <w:r>
        <w:t xml:space="preserve"> — Screener-Auto-Scan + Mouseover-Tooltips fuer Tabs/Aktionen</w:t>
      </w:r>
    </w:p>
    <w:p>
      <w:pPr>
        <w:pStyle w:val="ListBullet"/>
      </w:pPr>
      <w:r>
        <w:rPr>
          <w:b/>
        </w:rPr>
        <w:t>2026-07-20</w:t>
      </w:r>
      <w:r>
        <w:t xml:space="preserve"> — Risikofaktoren-Legende + drei kleine Bugfixes</w:t>
      </w:r>
    </w:p>
    <w:p>
      <w:pPr>
        <w:pStyle w:val="ListBullet"/>
      </w:pPr>
      <w:r>
        <w:rPr>
          <w:b/>
        </w:rPr>
        <w:t>2026-07-20</w:t>
      </w:r>
      <w:r>
        <w:t xml:space="preserve"> — Risikofaktoren-Symbole von farbigen Emoji auf Form-Marker umgestellt</w:t>
      </w:r>
    </w:p>
    <w:p>
      <w:pPr>
        <w:pStyle w:val="ListBullet"/>
      </w:pPr>
      <w:r>
        <w:rPr>
          <w:b/>
        </w:rPr>
        <w:t>2026-07-20</w:t>
      </w:r>
      <w:r>
        <w:t xml:space="preserve"> — Dark-Mode-Comboboxen kaum lesbar (TCombobox-Styling-Luecke)</w:t>
      </w:r>
    </w:p>
    <w:p>
      <w:pPr>
        <w:pStyle w:val="ListBullet"/>
      </w:pPr>
      <w:r>
        <w:rPr>
          <w:b/>
        </w:rPr>
        <w:t>2026-07-21</w:t>
      </w:r>
      <w:r>
        <w:t xml:space="preserve"> — Abschnitt 4 - Wartezeit-Transparenz in UI + E-Mail</w:t>
      </w:r>
    </w:p>
    <w:p>
      <w:pPr>
        <w:pStyle w:val="ListBullet"/>
      </w:pPr>
      <w:r>
        <w:rPr>
          <w:b/>
        </w:rPr>
        <w:t>2026-07-22</w:t>
      </w:r>
      <w:r>
        <w:t xml:space="preserve"> — Abschnitt 3 (Konklusion) verschmolz in Outlook zu einem Fliesstext</w:t>
      </w:r>
    </w:p>
    <w:p>
      <w:pPr>
        <w:pStyle w:val="ListBullet"/>
      </w:pPr>
      <w:r>
        <w:rPr>
          <w:b/>
        </w:rPr>
        <w:t>2026-07-23</w:t>
      </w:r>
      <w:r>
        <w:t xml:space="preserve"> — E-Mail-Latenz-Fix - Benachrichtigungen hingen 18+ Minuten am Ende des Gesamt-Batches fest</w:t>
      </w:r>
    </w:p>
    <w:p>
      <w:pPr>
        <w:pStyle w:val="ListBullet"/>
      </w:pPr>
      <w:r>
        <w:rPr>
          <w:b/>
        </w:rPr>
        <w:t>2026-07-23</w:t>
      </w:r>
      <w:r>
        <w:t xml:space="preserve"> — Liquiditätszonen-Grafik in App-Detail-Panel UND E-Mail</w:t>
      </w:r>
    </w:p>
    <w:p>
      <w:pPr>
        <w:pStyle w:val="ListBullet"/>
      </w:pPr>
      <w:r>
        <w:rPr>
          <w:b/>
        </w:rPr>
        <w:t>2026-07-23</w:t>
      </w:r>
      <w:r>
        <w:t xml:space="preserve"> — Hervorhebung in den Signal-Detail-Panels (Hebel/Spot-Familie/Marktscan)</w:t>
      </w:r>
    </w:p>
    <w:p>
      <w:pPr>
        <w:pStyle w:val="ListBullet"/>
      </w:pPr>
      <w:r>
        <w:rPr>
          <w:b/>
        </w:rPr>
        <w:t>2026-07-23</w:t>
      </w:r>
      <w:r>
        <w:t xml:space="preserve"> — E-Mail bekam keine Hervorhebung + Liquiditätszonen-Grafik in echten Clients kaum lesbar</w:t>
      </w:r>
    </w:p>
    <w:p>
      <w:pPr>
        <w:pStyle w:val="ListBullet"/>
      </w:pPr>
      <w:r>
        <w:rPr>
          <w:b/>
        </w:rPr>
        <w:t>2026-07-23</w:t>
      </w:r>
      <w:r>
        <w:t xml:space="preserve"> — echte Kursverlauf-Linie in der Liquiditätszonen-Grafik</w:t>
      </w:r>
    </w:p>
    <w:p>
      <w:pPr>
        <w:pStyle w:val="ListBullet"/>
      </w:pPr>
      <w:r>
        <w:rPr>
          <w:b/>
        </w:rPr>
        <w:t>2026-07-25</w:t>
      </w:r>
      <w:r>
        <w:t xml:space="preserve"> — Liquiditätszonen-Grafik für Spot nachgezogen (Hebel-only-Lücke geschlossen)</w:t>
      </w:r>
    </w:p>
    <w:p>
      <w:pPr>
        <w:pStyle w:val="ListBullet"/>
      </w:pPr>
      <w:r>
        <w:rPr>
          <w:b/>
        </w:rPr>
        <w:t>2026-07-25</w:t>
      </w:r>
      <w:r>
        <w:t xml:space="preserve"> — Signale-/Hebel-Tab-Sortierung - Standard-Reihenfolge + gemischte Wertetypen beim Klick-Sortieren</w:t>
      </w:r>
    </w:p>
    <w:p>
      <w:pPr>
        <w:pStyle w:val="ListBullet"/>
      </w:pPr>
      <w:r>
        <w:rPr>
          <w:b/>
        </w:rPr>
        <w:t>2026-07-26</w:t>
      </w:r>
      <w:r>
        <w:t xml:space="preserve"> — GUI zeigte Zeitstempel systemweit roh in UTC statt lokal - derselbe Fehler wie beim E-Mail-Fix vom 2026-07-...</w:t>
      </w:r>
    </w:p>
    <w:p>
      <w:pPr>
        <w:pStyle w:val="ListBullet"/>
      </w:pPr>
      <w:r>
        <w:rPr>
          <w:b/>
        </w:rPr>
        <w:t>2026-07-27</w:t>
      </w:r>
      <w:r>
        <w:t xml:space="preserve"> — Hebel-Tab-Anzeigefilter - deaktivierte Symbole ohne offene Position + Zeit-Switch</w:t>
      </w:r>
    </w:p>
    <w:p>
      <w:pPr>
        <w:pStyle w:val="ListBullet"/>
      </w:pPr>
      <w:r>
        <w:rPr>
          <w:b/>
        </w:rPr>
        <w:t>2026-07-28</w:t>
      </w:r>
      <w:r>
        <w:t xml:space="preserve"> — </w:t>
      </w:r>
      <w:r>
        <w:rPr>
          <w:rFonts w:ascii="Consolas" w:hAnsi="Consolas"/>
          <w:color w:val="882222"/>
          <w:sz w:val="18"/>
        </w:rPr>
        <w:t>hebel_richtung_modus</w:t>
      </w:r>
      <w:r>
        <w:t xml:space="preserve">/E-Mail-Bitpanda-Filter von </w:t>
      </w:r>
      <w:r>
        <w:rPr>
          <w:rFonts w:ascii="Consolas" w:hAnsi="Consolas"/>
          <w:color w:val="882222"/>
          <w:sz w:val="18"/>
        </w:rPr>
        <w:t>data/settings.json</w:t>
      </w:r>
      <w:r>
        <w:t xml:space="preserve"> nach </w:t>
      </w:r>
      <w:r>
        <w:rPr>
          <w:rFonts w:ascii="Consolas" w:hAnsi="Consolas"/>
          <w:color w:val="882222"/>
          <w:sz w:val="18"/>
        </w:rPr>
        <w:t>config.yaml</w:t>
      </w:r>
      <w:r>
        <w:t xml:space="preserve"> migriert</w:t>
      </w:r>
    </w:p>
    <w:p>
      <w:pPr>
        <w:pStyle w:val="ListBullet"/>
      </w:pPr>
      <w:r>
        <w:rPr>
          <w:b/>
        </w:rPr>
        <w:t>2026-08-03</w:t>
      </w:r>
      <w:r>
        <w:t xml:space="preserve"> — Drei Betriebsfehler an einem Abend (Remote-Seite): kaputtes JS, 2-Sekunden-Takt, Cache-Nachbesserungen</w:t>
      </w:r>
    </w:p>
    <w:p>
      <w:pPr>
        <w:pStyle w:val="ListBullet"/>
      </w:pPr>
      <w:r>
        <w:rPr>
          <w:b/>
        </w:rPr>
        <w:t>2026-08-05</w:t>
      </w:r>
      <w:r>
        <w:t xml:space="preserve"> — Remote-Seite bereinigt: entfernte Provider und Nur-Long-Altbestand raus, Richtungsverteilung dazu</w:t>
      </w:r>
    </w:p>
    <w:p>
      <w:pPr>
        <w:pStyle w:val="Heading3"/>
      </w:pPr>
      <w:r>
        <w:t>Portfolio / Bitpanda (2)</w:t>
      </w:r>
    </w:p>
    <w:p>
      <w:pPr>
        <w:pStyle w:val="ListBullet"/>
      </w:pPr>
      <w:r>
        <w:rPr>
          <w:b/>
        </w:rPr>
        <w:t>2026-07-27</w:t>
      </w:r>
      <w:r>
        <w:t xml:space="preserve"> — HYPE-Hebel-Position blieb trotz Vollverkauf "offen" - Kredit-Rueckzahlung als zusaetzliches Signal</w:t>
      </w:r>
    </w:p>
    <w:p>
      <w:pPr>
        <w:pStyle w:val="ListBullet"/>
      </w:pPr>
      <w:r>
        <w:rPr>
          <w:b/>
        </w:rPr>
        <w:t>2026-07-27</w:t>
      </w:r>
      <w:r>
        <w:t xml:space="preserve"> — HYPE-Fix Runde 2 - "borrow"-Tag-Theorie war falsch, echte Ursache ist "repay"-Tag + sell_value</w:t>
      </w:r>
    </w:p>
    <w:p>
      <w:pPr>
        <w:pStyle w:val="Heading3"/>
      </w:pPr>
      <w:r>
        <w:t>Taxonomie / Screener / Schwerpunkte (4)</w:t>
      </w:r>
    </w:p>
    <w:p>
      <w:pPr>
        <w:pStyle w:val="ListBullet"/>
      </w:pPr>
      <w:r>
        <w:rPr>
          <w:b/>
        </w:rPr>
        <w:t>2026-07-19</w:t>
      </w:r>
      <w:r>
        <w:t xml:space="preserve"> — Schwerpunkt-Feld + Diversifikations-Übersicht</w:t>
      </w:r>
    </w:p>
    <w:p>
      <w:pPr>
        <w:pStyle w:val="ListBullet"/>
      </w:pPr>
      <w:r>
        <w:rPr>
          <w:b/>
        </w:rPr>
        <w:t>2026-07-19</w:t>
      </w:r>
      <w:r>
        <w:t xml:space="preserve"> — Kategorie-Taxonomie ERSETZT das Freitext-Schwerpunkt-Feld (Release 1)</w:t>
      </w:r>
    </w:p>
    <w:p>
      <w:pPr>
        <w:pStyle w:val="ListBullet"/>
      </w:pPr>
      <w:r>
        <w:rPr>
          <w:b/>
        </w:rPr>
        <w:t>2026-07-21</w:t>
      </w:r>
      <w:r>
        <w:t xml:space="preserve"> — Marktscan-Dedup-Bug behoben - "immer dieselben Coins" (APE/EIGEN)</w:t>
      </w:r>
    </w:p>
    <w:p>
      <w:pPr>
        <w:pStyle w:val="ListBullet"/>
      </w:pPr>
      <w:r>
        <w:rPr>
          <w:b/>
        </w:rPr>
        <w:t>2026-07-30</w:t>
      </w:r>
      <w:r>
        <w:t xml:space="preserve"> — Screener × Schwerpunkte — geplante, noch nicht umgesetzte Kandidaten-Benachrichtigung (echter Gap, kein Bug)</w:t>
      </w:r>
    </w:p>
    <w:p>
      <w:pPr>
        <w:pStyle w:val="Heading3"/>
      </w:pPr>
      <w:r>
        <w:t>Betrieb / Scheduler / Infrastruktur (10)</w:t>
      </w:r>
    </w:p>
    <w:p>
      <w:pPr>
        <w:pStyle w:val="ListBullet"/>
      </w:pPr>
      <w:r>
        <w:rPr>
          <w:b/>
        </w:rPr>
        <w:t>2026-08-14</w:t>
      </w:r>
      <w:r>
        <w:t xml:space="preserve"> — Kostensteuerung der Rollen-Kette: aus ~11.900 Aufrufen am Tag werden 319 (Cooldown vor den Aufruf, Lagebild 3 h, Warteschlange, Tagesbudget mit Rückfallkette). Querprüfung fand drei ignorierte GUI-Schalter je Asset und eine Remote-Seite, die die neue Kette nicht kennt</w:t>
      </w:r>
    </w:p>
    <w:p>
      <w:pPr>
        <w:pStyle w:val="ListBullet"/>
      </w:pPr>
      <w:r>
        <w:rPr>
          <w:b/>
        </w:rPr>
        <w:t>2026-08-13</w:t>
      </w:r>
      <w:r>
        <w:t xml:space="preserve"> — </w:t>
      </w:r>
      <w:r>
        <w:rPr>
          <w:rFonts w:ascii="Consolas" w:hAnsi="Consolas"/>
          <w:color w:val="882222"/>
          <w:sz w:val="18"/>
        </w:rPr>
        <w:t>rollen_lauf.py</w:t>
      </w:r>
      <w:r>
        <w:t xml:space="preserve"> als einziger Ort, an dem die Kette zusammengesetzt wird; drei Betriebsarten (trocken/probe/scharf), Verbindung wird übergeben statt geöffnet</w:t>
      </w:r>
    </w:p>
    <w:p>
      <w:pPr>
        <w:pStyle w:val="ListBullet"/>
      </w:pPr>
      <w:r>
        <w:rPr>
          <w:b/>
        </w:rPr>
        <w:t>2026-07-19</w:t>
      </w:r>
      <w:r>
        <w:t xml:space="preserve"> — "Info-Leichen" - automatischer Verfall</w:t>
      </w:r>
    </w:p>
    <w:p>
      <w:pPr>
        <w:pStyle w:val="ListBullet"/>
      </w:pPr>
      <w:r>
        <w:rPr>
          <w:b/>
        </w:rPr>
        <w:t>2026-07-19</w:t>
      </w:r>
      <w:r>
        <w:t xml:space="preserve"> — Konsistenz-Ausweitung des Verfall-Fixes</w:t>
      </w:r>
    </w:p>
    <w:p>
      <w:pPr>
        <w:pStyle w:val="ListBullet"/>
      </w:pPr>
      <w:r>
        <w:rPr>
          <w:b/>
        </w:rPr>
        <w:t>2026-07-23</w:t>
      </w:r>
      <w:r>
        <w:t xml:space="preserve"> — Watchlist-Aenderungen wirkten nur nach App-Neustart - in 3 Phasen behoben</w:t>
      </w:r>
    </w:p>
    <w:p>
      <w:pPr>
        <w:pStyle w:val="ListBullet"/>
      </w:pPr>
      <w:r>
        <w:rPr>
          <w:b/>
        </w:rPr>
        <w:t>2026-08-01</w:t>
      </w:r>
      <w:r>
        <w:t xml:space="preserve"> — Zwei Zeit-Domaenen im Projekt (UTC-Daten vs. lokale Scheduler-Zeit) - bewusst KEIN Fix</w:t>
      </w:r>
    </w:p>
    <w:p>
      <w:pPr>
        <w:pStyle w:val="ListBullet"/>
      </w:pPr>
      <w:r>
        <w:rPr>
          <w:b/>
        </w:rPr>
        <w:t>2026-08-06</w:t>
      </w:r>
      <w:r>
        <w:t xml:space="preserve"> — Cron-Staggering NICHT gebaut: die DB-Sperren fallen in eigene App-Neustarts, das 06:30-Fenster ist seit zwei Tagen sauber</w:t>
      </w:r>
    </w:p>
    <w:p>
      <w:pPr>
        <w:pStyle w:val="ListBullet"/>
      </w:pPr>
      <w:r>
        <w:rPr>
          <w:b/>
        </w:rPr>
        <w:t>2026-08-06</w:t>
      </w:r>
      <w:r>
        <w:t xml:space="preserve"> — Vollcheck des Exports: zwei Pruefwerkzeuge, DB-Backup mit Rotation 7, und ein falsches Gruen im eigenen Skript</w:t>
      </w:r>
    </w:p>
    <w:p>
      <w:pPr>
        <w:pStyle w:val="ListBullet"/>
      </w:pPr>
      <w:r>
        <w:rPr>
          <w:b/>
        </w:rPr>
        <w:t>2026-08-06</w:t>
      </w:r>
      <w:r>
        <w:t xml:space="preserve"> — FX-Ableitung: Spannweite durch Interquartilsabstand ersetzt (4 statt 91 gueltige Tage); Z-3 arithmetisch bestaetigt</w:t>
      </w:r>
    </w:p>
    <w:p>
      <w:pPr>
        <w:pStyle w:val="ListBullet"/>
      </w:pPr>
      <w:r>
        <w:rPr>
          <w:b/>
        </w:rPr>
        <w:t>2026-08-06</w:t>
      </w:r>
      <w:r>
        <w:t xml:space="preserve"> — CAT: die EUR-Seite ist kaputt (Renditekorrelation 0,149 gegen Median 0,992) - Ursache Illiquiditaet, kein aktueller Schaden</w:t>
      </w:r>
    </w:p>
    <w:p>
      <w:pPr>
        <w:pStyle w:val="Heading3"/>
      </w:pPr>
      <w:r>
        <w:t>Methodik / Audits / Synthesen (14)</w:t>
      </w:r>
    </w:p>
    <w:p>
      <w:pPr>
        <w:pStyle w:val="ListBullet"/>
      </w:pPr>
      <w:r>
        <w:rPr>
          <w:b/>
        </w:rPr>
        <w:t>2026-08-13</w:t>
      </w:r>
      <w:r>
        <w:t xml:space="preserve"> — Gesamtprüfung des LLM-Umbaus: drei Widersprüche ZWISCHEN den Paketen, die keine Paketprüfung finden konnte; zwei echte Läufe zeigen den Deadloop weg und ein Rechenproblem darunter</w:t>
      </w:r>
    </w:p>
    <w:p>
      <w:pPr>
        <w:pStyle w:val="ListBullet"/>
      </w:pPr>
      <w:r>
        <w:rPr>
          <w:b/>
        </w:rPr>
        <w:t>2026-07-17</w:t>
      </w:r>
      <w:r>
        <w:t xml:space="preserve"> — Spot-Regelwerk-Konsistenzprüfung nach dem Hebel-Fix</w:t>
      </w:r>
    </w:p>
    <w:p>
      <w:pPr>
        <w:pStyle w:val="ListBullet"/>
      </w:pPr>
      <w:r>
        <w:rPr>
          <w:b/>
        </w:rPr>
        <w:t>2026-07-19</w:t>
      </w:r>
      <w:r>
        <w:t xml:space="preserve"> — Konsistenzprüfung über ALLE</w:t>
      </w:r>
    </w:p>
    <w:p>
      <w:pPr>
        <w:pStyle w:val="ListBullet"/>
      </w:pPr>
      <w:r>
        <w:rPr>
          <w:b/>
        </w:rPr>
        <w:t>2026-07-24</w:t>
      </w:r>
      <w:r>
        <w:t xml:space="preserve"> — Liquiditätszonen Phase A - Backtest ohne Kante gefunden, Stufe 2 bewusst nicht gebaut</w:t>
      </w:r>
    </w:p>
    <w:p>
      <w:pPr>
        <w:pStyle w:val="ListBullet"/>
      </w:pPr>
      <w:r>
        <w:rPr>
          <w:b/>
        </w:rPr>
        <w:t>2026-07-25</w:t>
      </w:r>
      <w:r>
        <w:t xml:space="preserve"> — Echter KAIA-Hebel-Signal-Review (7 Funde) + INJ-Signal-Stabilität-Diskussion</w:t>
      </w:r>
    </w:p>
    <w:p>
      <w:pPr>
        <w:pStyle w:val="ListBullet"/>
      </w:pPr>
      <w:r>
        <w:rPr>
          <w:b/>
        </w:rPr>
        <w:t>2026-07-27</w:t>
      </w:r>
      <w:r>
        <w:t xml:space="preserve"> — NEAR-Hebel-Signal-Review -</w:t>
      </w:r>
    </w:p>
    <w:p>
      <w:pPr>
        <w:pStyle w:val="ListBullet"/>
      </w:pPr>
      <w:r>
        <w:rPr>
          <w:b/>
        </w:rPr>
        <w:t>2026-07-29</w:t>
      </w:r>
      <w:r>
        <w:t xml:space="preserve"> — Risikofaktoren-Häufung bei Hebel — Backtest durchgeführt, kein Gate gebaut</w:t>
      </w:r>
    </w:p>
    <w:p>
      <w:pPr>
        <w:pStyle w:val="ListBullet"/>
      </w:pPr>
      <w:r>
        <w:rPr>
          <w:b/>
        </w:rPr>
        <w:t>2026-08-03</w:t>
      </w:r>
      <w:r>
        <w:t xml:space="preserve"> — Regler-Audit: 36 von 202 Config-Schluesseln ohne Wirkung; Volatilitaet steckt laengst in RM-1</w:t>
      </w:r>
    </w:p>
    <w:p>
      <w:pPr>
        <w:pStyle w:val="ListBullet"/>
      </w:pPr>
      <w:r>
        <w:rPr>
          <w:b/>
        </w:rPr>
        <w:t>2026-08-03</w:t>
      </w:r>
      <w:r>
        <w:t xml:space="preserve"> — Messmethodik-Umbau (#617): FUENF eigene Fehler derselben Familie, drei Befunde widerrufen</w:t>
      </w:r>
    </w:p>
    <w:p>
      <w:pPr>
        <w:pStyle w:val="ListBullet"/>
      </w:pPr>
      <w:r>
        <w:rPr>
          <w:b/>
        </w:rPr>
        <w:t>2026-08-04</w:t>
      </w:r>
      <w:r>
        <w:t xml:space="preserve"> — Vier saubere Negativbefunde geschlossen (Score, Ausschuss, LLM1-Prompt, Selbstjustierung)</w:t>
      </w:r>
    </w:p>
    <w:p>
      <w:pPr>
        <w:pStyle w:val="ListBullet"/>
      </w:pPr>
      <w:r>
        <w:rPr>
          <w:b/>
        </w:rPr>
        <w:t>2026-08-05</w:t>
      </w:r>
      <w:r>
        <w:t xml:space="preserve"> — Der Dead-Loop aufgeloest: die Ursache liegt bei MISTRAL, nicht im Code (Replay-Nachweis)</w:t>
      </w:r>
    </w:p>
    <w:p>
      <w:pPr>
        <w:pStyle w:val="ListBullet"/>
      </w:pPr>
      <w:r>
        <w:rPr>
          <w:b/>
        </w:rPr>
        <w:t>2026-08-05</w:t>
      </w:r>
      <w:r>
        <w:t xml:space="preserve"> — Allocator gegen Zufall: an historischen Daten NICHT beantwortbar - Vorfilter blockierte die Messung</w:t>
      </w:r>
    </w:p>
    <w:p>
      <w:pPr>
        <w:pStyle w:val="ListBullet"/>
      </w:pPr>
      <w:r>
        <w:rPr>
          <w:b/>
        </w:rPr>
        <w:t>2026-08-06</w:t>
      </w:r>
      <w:r>
        <w:t xml:space="preserve"> — "Sprung bei CRV 4,0" gegengeprueft: es gibt keinen, und MFE &gt;= 1R ist als Erfolgsmass untauglich</w:t>
      </w:r>
    </w:p>
    <w:p>
      <w:pPr>
        <w:pStyle w:val="ListBullet"/>
      </w:pPr>
      <w:r>
        <w:rPr>
          <w:b/>
        </w:rPr>
        <w:t>2026-08-06</w:t>
      </w:r>
      <w:r>
        <w:t xml:space="preserve"> — Widerspruch 3-5 % vs 5-8 % aufgeloest: beide Zahlen waren Survivorship-Artefakte, nur &lt;2 % traegt</w:t>
      </w:r>
    </w:p>
    <w:p>
      <w:pPr>
        <w:pStyle w:val="Heading3"/>
      </w:pPr>
      <w:r>
        <w:t>Hebel- / Signal-Einzelfunde (12)</w:t>
      </w:r>
    </w:p>
    <w:p>
      <w:pPr>
        <w:pStyle w:val="ListBullet"/>
      </w:pPr>
      <w:r>
        <w:rPr>
          <w:b/>
        </w:rPr>
        <w:t>2026-07-18</w:t>
      </w:r>
      <w:r>
        <w:t xml:space="preserve"> — SOL in AZ-4-Tranchen + neuer Hebel-Prüfung-Toggle</w:t>
      </w:r>
    </w:p>
    <w:p>
      <w:pPr>
        <w:pStyle w:val="ListBullet"/>
      </w:pPr>
      <w:r>
        <w:rPr>
          <w:b/>
        </w:rPr>
        <w:t>2026-07-19</w:t>
      </w:r>
      <w:r>
        <w:t xml:space="preserve"> — echter KAITO-Fund - Geschwisterzeilen</w:t>
      </w:r>
    </w:p>
    <w:p>
      <w:pPr>
        <w:pStyle w:val="ListBullet"/>
      </w:pPr>
      <w:r>
        <w:rPr>
          <w:b/>
        </w:rPr>
        <w:t>2026-07-19</w:t>
      </w:r>
      <w:r>
        <w:t xml:space="preserve"> — 29× "Auto-Add unbekannter</w:t>
      </w:r>
    </w:p>
    <w:p>
      <w:pPr>
        <w:pStyle w:val="ListBullet"/>
      </w:pPr>
      <w:r>
        <w:rPr>
          <w:b/>
        </w:rPr>
        <w:t>2026-07-20</w:t>
      </w:r>
      <w:r>
        <w:t xml:space="preserve"> — </w:t>
      </w:r>
      <w:r>
        <w:rPr>
          <w:rFonts w:ascii="Consolas" w:hAnsi="Consolas"/>
          <w:color w:val="882222"/>
          <w:sz w:val="18"/>
        </w:rPr>
        <w:t>key_risks</w:t>
      </w:r>
      <w:r>
        <w:t xml:space="preserve"> bei Hebel-Signalen wurde bei</w:t>
      </w:r>
    </w:p>
    <w:p>
      <w:pPr>
        <w:pStyle w:val="ListBullet"/>
      </w:pPr>
      <w:r>
        <w:rPr>
          <w:b/>
        </w:rPr>
        <w:t>2026-07-22</w:t>
      </w:r>
      <w:r>
        <w:t xml:space="preserve"> — Alt-Coin-Marktphase fehlte im Hebel-Regelwerk (echter VIRTUAL-Fund)</w:t>
      </w:r>
    </w:p>
    <w:p>
      <w:pPr>
        <w:pStyle w:val="ListBullet"/>
      </w:pPr>
      <w:r>
        <w:rPr>
          <w:b/>
        </w:rPr>
        <w:t>2026-07-23</w:t>
      </w:r>
      <w:r>
        <w:t xml:space="preserve"> — Liquiditätszonen (Marketmaker-Konzept), Stufe 1</w:t>
      </w:r>
    </w:p>
    <w:p>
      <w:pPr>
        <w:pStyle w:val="ListBullet"/>
      </w:pPr>
      <w:r>
        <w:rPr>
          <w:b/>
        </w:rPr>
        <w:t>2026-07-25</w:t>
      </w:r>
      <w:r>
        <w:t xml:space="preserve"> — Baustein 1 - BTC-Relativwert (Korrelation/Beta/Relativstärke), Krypto-Relativwert-Bausteine komplett</w:t>
      </w:r>
    </w:p>
    <w:p>
      <w:pPr>
        <w:pStyle w:val="ListBullet"/>
      </w:pPr>
      <w:r>
        <w:rPr>
          <w:b/>
        </w:rPr>
        <w:t>2026-07-27</w:t>
      </w:r>
      <w:r>
        <w:t xml:space="preserve"> — Hebel-Pruefung-Toggle bei bereits gequeueten Kandidaten wirkungslos (KAITO-Fund)</w:t>
      </w:r>
    </w:p>
    <w:p>
      <w:pPr>
        <w:pStyle w:val="ListBullet"/>
      </w:pPr>
      <w:r>
        <w:rPr>
          <w:b/>
        </w:rPr>
        <w:t>2026-07-27</w:t>
      </w:r>
      <w:r>
        <w:t xml:space="preserve"> — HALTEN auf Symbol mit offener Hebel-Position zeigt jetzt deren aktuellen Stand (Abschnitt 1)</w:t>
      </w:r>
    </w:p>
    <w:p>
      <w:pPr>
        <w:pStyle w:val="ListBullet"/>
      </w:pPr>
      <w:r>
        <w:rPr>
          <w:b/>
        </w:rPr>
        <w:t>2026-07-27</w:t>
      </w:r>
      <w:r>
        <w:t xml:space="preserve"> — Grundsatzfix Teil 2 - derselbe</w:t>
      </w:r>
    </w:p>
    <w:p>
      <w:pPr>
        <w:pStyle w:val="ListBullet"/>
      </w:pPr>
      <w:r>
        <w:rPr>
          <w:b/>
        </w:rPr>
        <w:t>2026-07-31</w:t>
      </w:r>
      <w:r>
        <w:t xml:space="preserve"> — Hebel-Cooldown-Umgehungs-Bugfix (echter VIRTUAL-Fund) - angefragte_richtung</w:t>
      </w:r>
    </w:p>
    <w:p>
      <w:pPr>
        <w:pStyle w:val="ListBullet"/>
      </w:pPr>
      <w:r>
        <w:rPr>
          <w:b/>
        </w:rPr>
        <w:t>2026-08-01</w:t>
      </w:r>
      <w:r>
        <w:t xml:space="preserve"> — Spot-Verkaufs-Luecke identifiziert + Phase 1 "halte_kriterium scharfschalten" umgesetzt</w:t>
      </w:r>
    </w:p>
    <w:p>
      <w:pPr>
        <w:spacing w:before="120"/>
      </w:pPr>
      <w:r>
        <w:rPr>
          <w:color w:val="AAAAAA"/>
        </w:rPr>
        <w:t>────────────────────────────────────────────────────────────</w:t>
      </w:r>
    </w:p>
    <w:p>
      <w:pPr>
        <w:pStyle w:val="Heading2"/>
      </w:pPr>
      <w:r>
        <w:t>Chronologie</w:t>
      </w:r>
    </w:p>
    <w:p>
      <w:pPr>
        <w:pStyle w:val="Heading2"/>
      </w:pPr>
      <w:r>
        <w:t>Nachtrag (2026-07-17, gleicher Tag): Spot-Regelwerk-Konsistenzprüfung nach dem Hebel-Fix</w:t>
      </w:r>
    </w:p>
    <w:p>
      <w:pPr>
        <w:jc w:val="left"/>
      </w:pPr>
      <w:r>
        <w:rPr>
          <w:b/>
        </w:rPr>
        <w:t>Auslöser:</w:t>
      </w:r>
      <w:r>
        <w:t xml:space="preserve"> Nutzer-Wunsch, dieselbe Detailanalyse, die zum 4-Punkte-Hebel- Fix führte (siehe oben), auf das Spot-Regelwerk (</w:t>
      </w:r>
      <w:r>
        <w:rPr>
          <w:rFonts w:ascii="Consolas" w:hAnsi="Consolas"/>
          <w:color w:val="882222"/>
          <w:sz w:val="18"/>
        </w:rPr>
        <w:t>agent/krypto/risk_gate.py</w:t>
      </w:r>
      <w:r>
        <w:t xml:space="preserve">, </w:t>
      </w:r>
      <w:r>
        <w:rPr>
          <w:rFonts w:ascii="Consolas" w:hAnsi="Consolas"/>
          <w:color w:val="882222"/>
          <w:sz w:val="18"/>
        </w:rPr>
        <w:t>agent/krypto/analyst.py</w:t>
      </w:r>
      <w:r>
        <w:t xml:space="preserve">, </w:t>
      </w:r>
      <w:r>
        <w:rPr>
          <w:rFonts w:ascii="Consolas" w:hAnsi="Consolas"/>
          <w:color w:val="882222"/>
          <w:sz w:val="18"/>
        </w:rPr>
        <w:t>agent/krypto/pipeline.py</w:t>
      </w:r>
      <w:r>
        <w:t xml:space="preserve"> — gilt größtenteils auch für </w:t>
      </w:r>
      <w:r>
        <w:rPr>
          <w:rFonts w:ascii="Consolas" w:hAnsi="Consolas"/>
          <w:color w:val="882222"/>
          <w:sz w:val="18"/>
        </w:rPr>
        <w:t>agent/aktien/*</w:t>
      </w:r>
      <w:r>
        <w:t xml:space="preserve">, das </w:t>
      </w:r>
      <w:r>
        <w:rPr>
          <w:rFonts w:ascii="Consolas" w:hAnsi="Consolas"/>
          <w:color w:val="882222"/>
          <w:sz w:val="18"/>
        </w:rPr>
        <w:t>risk_gate.py</w:t>
      </w:r>
      <w:r>
        <w:t xml:space="preserve"> wiederverwendet) anzuwenden, explizit als Detailanalyse VOR jeder Implementierung.</w:t>
      </w:r>
    </w:p>
    <w:p>
      <w:pPr>
        <w:jc w:val="left"/>
      </w:pPr>
      <w:r>
        <w:rPr>
          <w:b/>
        </w:rPr>
        <w:t>Ergebnis der Analyse (Stand + Meinung, 4 Punkte gegen die Hebel- Nachbesserung gespiegelt):</w:t>
      </w:r>
    </w:p>
    <w:p>
      <w:pPr>
        <w:pStyle w:val="ListNumber"/>
      </w:pPr>
      <w:r>
        <w:rPr>
          <w:b/>
        </w:rPr>
        <w:t>Ungenutzte Forecast-Wahrscheinlichkeiten — echte Lücke, identisch zum Hebel-Fall.</w:t>
      </w:r>
      <w:r>
        <w:t xml:space="preserve"> </w:t>
      </w:r>
      <w:r>
        <w:rPr>
          <w:rFonts w:ascii="Consolas" w:hAnsi="Consolas"/>
          <w:color w:val="882222"/>
          <w:sz w:val="18"/>
        </w:rPr>
        <w:t>analyst.py</w:t>
      </w:r>
      <w:r>
        <w:t xml:space="preserve"> lässt sich bereits </w:t>
      </w:r>
      <w:r>
        <w:rPr>
          <w:rFonts w:ascii="Consolas" w:hAnsi="Consolas"/>
          <w:color w:val="882222"/>
          <w:sz w:val="18"/>
        </w:rPr>
        <w:t>forecast.bull/base/bear. probability_pct</w:t>
      </w:r>
      <w:r>
        <w:t xml:space="preserve"> liefern, </w:t>
      </w:r>
      <w:r>
        <w:rPr>
          <w:rFonts w:ascii="Consolas" w:hAnsi="Consolas"/>
          <w:color w:val="882222"/>
          <w:sz w:val="18"/>
        </w:rPr>
        <w:t>risk_gate.py::post_check()</w:t>
      </w:r>
      <w:r>
        <w:t xml:space="preserve"> hat das nie ausgewertet. </w:t>
      </w:r>
      <w:r>
        <w:rPr>
          <w:b/>
        </w:rPr>
        <w:t>Umgesetzt</w:t>
      </w:r>
      <w:r>
        <w:t xml:space="preserve"> (siehe unten).</w:t>
      </w:r>
    </w:p>
    <w:p>
      <w:pPr>
        <w:pStyle w:val="ListNumber"/>
      </w:pPr>
      <w:r>
        <w:rPr>
          <w:b/>
        </w:rPr>
        <w:t>Regime-Richtungs-Konflikt-Deckel — KEINE Lücke, bereits anders abgedeckt.</w:t>
      </w:r>
      <w:r>
        <w:t xml:space="preserve"> Hebel brauchte das wegen Liquidationsrisiko bei einer Position gegen das Regime. Spot/Aktien haben keinen Hebel/keine Liquidation — Kaufen im Bär-Regime ist oft die beabsichtigte Strategie (AZ-4-Tranchen-Akkumulation). R-5.10s bereits bestehende regime-skalierte </w:t>
      </w:r>
      <w:r>
        <w:rPr>
          <w:rFonts w:ascii="Consolas" w:hAnsi="Consolas"/>
          <w:color w:val="882222"/>
          <w:sz w:val="18"/>
        </w:rPr>
        <w:t>min_konfidenz_prozent</w:t>
      </w:r>
      <w:r>
        <w:t xml:space="preserve"> (85 % im </w:t>
      </w:r>
      <w:r>
        <w:rPr>
          <w:rFonts w:ascii="Consolas" w:hAnsi="Consolas"/>
          <w:color w:val="882222"/>
          <w:sz w:val="18"/>
        </w:rPr>
        <w:t>baer</w:t>
      </w:r>
      <w:r>
        <w:t xml:space="preserve">, nur 60 % im </w:t>
      </w:r>
      <w:r>
        <w:rPr>
          <w:rFonts w:ascii="Consolas" w:hAnsi="Consolas"/>
          <w:color w:val="882222"/>
          <w:sz w:val="18"/>
        </w:rPr>
        <w:t>bulle</w:t>
      </w:r>
      <w:r>
        <w:t xml:space="preserve">) leistet strukturell dasselbe. </w:t>
      </w:r>
      <w:r>
        <w:rPr>
          <w:b/>
        </w:rPr>
        <w:t>Bewusst NICHT umgesetzt</w:t>
      </w:r>
      <w:r>
        <w:t xml:space="preserve"> — kein Fix nötig.</w:t>
      </w:r>
    </w:p>
    <w:p>
      <w:pPr>
        <w:pStyle w:val="ListNumber"/>
      </w:pPr>
      <w:r>
        <w:rPr>
          <w:b/>
        </w:rPr>
        <w:t>HEBEL_SENKEN-Konkretisierung — nicht anwendbar.</w:t>
      </w:r>
      <w:r>
        <w:t xml:space="preserve"> Spot/Aktien haben keine Hebel-Reduktions-Aktion.</w:t>
      </w:r>
    </w:p>
    <w:p>
      <w:pPr>
        <w:pStyle w:val="ListNumber"/>
      </w:pPr>
      <w:r>
        <w:rPr>
          <w:b/>
        </w:rPr>
        <w:t>Wiederholte, wirkungslose Empfehlungen — echte, aber geringere Lücke als bei Hebel.</w:t>
      </w:r>
      <w:r>
        <w:t xml:space="preserve"> Der bestehende "Überholt"-Mechanismus (</w:t>
      </w:r>
      <w:r>
        <w:rPr>
          <w:rFonts w:ascii="Consolas" w:hAnsi="Consolas"/>
          <w:color w:val="882222"/>
          <w:sz w:val="18"/>
        </w:rPr>
        <w:t>backward_ tracking.py</w:t>
      </w:r>
      <w:r>
        <w:t xml:space="preserve">) erkennt einen ANDEREN Fall (eine offene Empfehlung wird durch eine NEUERE Analyse überholt), nicht "VERKAUFEN/TAUSCHEN wiederholt empfohlen, Position aber weiterhin gehalten". Geringere Dringlichkeit als bei Hebel (kein eskalierendes strukturelles Risiko wie Liquidation, nur eine verpasste Gelegenheit). </w:t>
      </w:r>
      <w:r>
        <w:rPr>
          <w:b/>
        </w:rPr>
        <w:t>Umgesetzt</w:t>
      </w:r>
      <w:r>
        <w:t xml:space="preserve"> (siehe unten).</w:t>
      </w:r>
    </w:p>
    <w:p>
      <w:pPr>
        <w:jc w:val="left"/>
      </w:pPr>
      <w:r>
        <w:rPr>
          <w:b/>
        </w:rPr>
        <w:t>Umsetzung Punkt 1 — Gegenszenario-Deckel (`risk_gate.py::post_check()`):</w:t>
      </w:r>
      <w:r>
        <w:t xml:space="preserve"> bei KAUFEN/NACHKAUFEN wird zusätzlich zur bestehenden Konfidenz-Skalierung geprüft, ob </w:t>
      </w:r>
      <w:r>
        <w:rPr>
          <w:rFonts w:ascii="Consolas" w:hAnsi="Consolas"/>
          <w:color w:val="882222"/>
          <w:sz w:val="18"/>
        </w:rPr>
        <w:t>forecast.bear.probability_pct</w:t>
      </w:r>
      <w:r>
        <w:t xml:space="preserve"> die neue Schwelle </w:t>
      </w:r>
      <w:r>
        <w:rPr>
          <w:rFonts w:ascii="Consolas" w:hAnsi="Consolas"/>
          <w:color w:val="882222"/>
          <w:sz w:val="18"/>
        </w:rPr>
        <w:t>risiko.gegenszenario_wahrscheinlichkeit_schwelle_prozent</w:t>
      </w:r>
      <w:r>
        <w:t xml:space="preserve"> (Startwert 35) erreicht/überschreitet — falls ja, wird die bereits konfidenz-skalierte Positionsgrößen-Obergrenze zusätzlich multiplikativ auf </w:t>
      </w:r>
      <w:r>
        <w:rPr>
          <w:rFonts w:ascii="Consolas" w:hAnsi="Consolas"/>
          <w:color w:val="882222"/>
          <w:sz w:val="18"/>
        </w:rPr>
        <w:t>risiko.gegenszenario_positionsgroesse_deckel_anteil</w:t>
      </w:r>
      <w:r>
        <w:t xml:space="preserve"> (Startwert 0.5, d.h. 50 %) reduziert. Bewusst </w:t>
      </w:r>
      <w:r>
        <w:rPr>
          <w:b/>
        </w:rPr>
        <w:t>kein hartes Veto</w:t>
      </w:r>
      <w:r>
        <w:t xml:space="preserve"> wie beim Hebel-Pendant (</w:t>
      </w:r>
      <w:r>
        <w:rPr>
          <w:rFonts w:ascii="Consolas" w:hAnsi="Consolas"/>
          <w:color w:val="882222"/>
          <w:sz w:val="18"/>
        </w:rPr>
        <w:t>risiko.hebel.gegenszenario_hebel_deckel</w:t>
      </w:r>
      <w:r>
        <w:t xml:space="preserve">) — Spot/Aktien tragen kein Liquidationsrisiko, eine Korrektur der Größe (bestehende Philosophie dieser Funktion) reicht aus. Wirkt automatisch auch für Aktien-Signale, da </w:t>
      </w:r>
      <w:r>
        <w:rPr>
          <w:rFonts w:ascii="Consolas" w:hAnsi="Consolas"/>
          <w:color w:val="882222"/>
          <w:sz w:val="18"/>
        </w:rPr>
        <w:t>agent/aktien/pipeline.py</w:t>
      </w:r>
      <w:r>
        <w:t xml:space="preserve"> dieselbe </w:t>
      </w:r>
      <w:r>
        <w:rPr>
          <w:rFonts w:ascii="Consolas" w:hAnsi="Consolas"/>
          <w:color w:val="882222"/>
          <w:sz w:val="18"/>
        </w:rPr>
        <w:t>post_check()</w:t>
      </w:r>
      <w:r>
        <w:t>-Funktion aufruft.</w:t>
      </w:r>
    </w:p>
    <w:p>
      <w:pPr>
        <w:jc w:val="left"/>
      </w:pPr>
      <w:r>
        <w:rPr>
          <w:b/>
        </w:rPr>
        <w:t>Umsetzung Punkt 4 — Wiederholungs-Erkennung (`analyst.py::build_facts()` + `pipeline.py::generate_signal()`):</w:t>
      </w:r>
      <w:r>
        <w:t xml:space="preserve"> neuer Fakt </w:t>
      </w:r>
      <w:r>
        <w:rPr>
          <w:rFonts w:ascii="Consolas" w:hAnsi="Consolas"/>
          <w:color w:val="882222"/>
          <w:sz w:val="18"/>
        </w:rPr>
        <w:t>vorherige_empfehlung</w:t>
      </w:r>
      <w:r>
        <w:t xml:space="preserve"> — </w:t>
      </w:r>
      <w:r>
        <w:rPr>
          <w:rFonts w:ascii="Consolas" w:hAnsi="Consolas"/>
          <w:color w:val="882222"/>
          <w:sz w:val="18"/>
        </w:rPr>
        <w:t>pipeline.py</w:t>
      </w:r>
      <w:r>
        <w:t xml:space="preserve"> lädt vor jedem neuen Signal-Lauf das zuletzt gespeicherte Signal für dasselbe Symbol (</w:t>
      </w:r>
      <w:r>
        <w:rPr>
          <w:rFonts w:ascii="Consolas" w:hAnsi="Consolas"/>
          <w:color w:val="882222"/>
          <w:sz w:val="18"/>
        </w:rPr>
        <w:t>db.get_latest_signal()</w:t>
      </w:r>
      <w:r>
        <w:t xml:space="preserve">) und reicht es an </w:t>
      </w:r>
      <w:r>
        <w:rPr>
          <w:rFonts w:ascii="Consolas" w:hAnsi="Consolas"/>
          <w:color w:val="882222"/>
          <w:sz w:val="18"/>
        </w:rPr>
        <w:t>build_facts()</w:t>
      </w:r>
      <w:r>
        <w:t xml:space="preserve"> durch. War die letzte Aktion VERKAUFEN oder TAUSCHEN (NICHT KAUFEN/NACHKAUFEN — eine ignorierte Kauf-Empfehlung ist risikoneutral, keine Warnung wert), UND wird das Asset laut aktuellem Bestand weiterhin gehalten, UND sind mindestens 4 Stunden vergangen (Grace-Period, bewusst großzügiger als Hebels 2 Std. — Spot-Signale laufen manuell oder über einen mehrstündigen Cooldown, kein 15-Min-Trigger-Takt), wird der Fakt gesetzt. SYSTEM_PROMPT-Regel 21 verlangt vom Modell, den Umstand zu benennen statt die Begründung wortgleich zu wiederholen. </w:t>
      </w:r>
      <w:r>
        <w:rPr>
          <w:b/>
        </w:rPr>
        <w:t>Bewusst NUR in `agent/krypto/ analyst.py` umgesetzt, NICHT in `agent/aktien/analyst.py`</w:t>
      </w:r>
      <w:r>
        <w:t xml:space="preserve"> (eigene, separate </w:t>
      </w:r>
      <w:r>
        <w:rPr>
          <w:rFonts w:ascii="Consolas" w:hAnsi="Consolas"/>
          <w:color w:val="882222"/>
          <w:sz w:val="18"/>
        </w:rPr>
        <w:t>build_facts()</w:t>
      </w:r>
      <w:r>
        <w:t>/SYSTEM_PROMPT-Kopie) — der Nutzer sprach explizit von "Spot"; Aktien-Analog auf Anfrage nachrüstbar.</w:t>
      </w:r>
    </w:p>
    <w:p>
      <w:pPr>
        <w:jc w:val="left"/>
      </w:pPr>
      <w:r>
        <w:rPr>
          <w:b/>
        </w:rPr>
        <w:t>Config (`Basisinfos/config.yaml`, unter `risiko:`, NICHT `risiko.hebel:`):</w:t>
      </w:r>
    </w:p>
    <w:p>
      <w:pPr>
        <w:spacing w:after="120"/>
        <w:ind w:left="360"/>
      </w:pPr>
      <w:r>
        <w:rPr>
          <w:rFonts w:ascii="Consolas" w:hAnsi="Consolas"/>
          <w:sz w:val="17"/>
        </w:rPr>
        <w:t>gegenszenario_wahrscheinlichkeit_schwelle_prozent: 35</w:t>
        <w:br/>
        <w:t>gegenszenario_positionsgroesse_deckel_anteil: 0.5</w:t>
      </w:r>
    </w:p>
    <w:p>
      <w:pPr>
        <w:jc w:val="left"/>
      </w:pPr>
      <w:r>
        <w:t>Beide Startwerte unkalibriert, identisch zum Hebel-Pendant übernommen — nach echten Betriebsdaten anzupassen.</w:t>
      </w:r>
    </w:p>
    <w:p>
      <w:pPr>
        <w:jc w:val="left"/>
      </w:pPr>
      <w:r>
        <w:rPr>
          <w:b/>
        </w:rPr>
        <w:t>Verifiziert:</w:t>
      </w:r>
      <w:r>
        <w:t xml:space="preserve"> 7 synthetische Testfälle (Gegenszenario-Deckel greift bei hoher/nicht bei niedriger Bear-Wahrscheinlichkeit, Rückwärtskompatibilität ohne </w:t>
      </w:r>
      <w:r>
        <w:rPr>
          <w:rFonts w:ascii="Consolas" w:hAnsi="Consolas"/>
          <w:color w:val="882222"/>
          <w:sz w:val="18"/>
        </w:rPr>
        <w:t>forecast</w:t>
      </w:r>
      <w:r>
        <w:t>-Feld; Wiederholungs-Fakt gesetzt bei VERKAUFEN vor 5 Std. + Position gehalten, NICHT gesetzt innerhalb der Grace-Period, NICHT gesetzt wenn Position nicht mehr gehalten wird, NICHT gesetzt bei KAUFEN als letzter Aktion) plus ein echter Kompatibilitätstest gegen eine Kopie der Produktions- DB (</w:t>
      </w:r>
      <w:r>
        <w:rPr>
          <w:rFonts w:ascii="Consolas" w:hAnsi="Consolas"/>
          <w:color w:val="882222"/>
          <w:sz w:val="18"/>
        </w:rPr>
        <w:t>db.get_latest_signal()</w:t>
      </w:r>
      <w:r>
        <w:t xml:space="preserve"> auf 5 echten Symbolen, reale ISO-Zeitstempel korrekt geparst, reale </w:t>
      </w:r>
      <w:r>
        <w:rPr>
          <w:rFonts w:ascii="Consolas" w:hAnsi="Consolas"/>
          <w:color w:val="882222"/>
          <w:sz w:val="18"/>
        </w:rPr>
        <w:t>forecast_bear_prob_pct</w:t>
      </w:r>
      <w:r>
        <w:t>-Werte 20-30 % liegen plausibel unter der neuen 35 %-Schwelle).</w:t>
      </w:r>
    </w:p>
    <w:p>
      <w:pPr>
        <w:pStyle w:val="Heading2"/>
      </w:pPr>
      <w:r>
        <w:t>Nachtrag (2026-07-17, gleicher Tag): RM-4 (Cash-Reserve) war rueckwaerts- statt vorwaertsgerichtet</w:t>
      </w:r>
    </w:p>
    <w:p>
      <w:pPr>
        <w:jc w:val="left"/>
      </w:pPr>
      <w:r>
        <w:rPr>
          <w:b/>
        </w:rPr>
        <w:t>Auslöser:</w:t>
      </w:r>
      <w:r>
        <w:t xml:space="preserve"> Nutzer-Wunsch, das Thema Spot-Regelwerk breiter zu denken - nicht nur Hebel-Punkte auf Spot uebertragen, sondern zusaetzliche, eigenstaendige Luecken und Eigenheiten des Spot-Markts identifizieren.</w:t>
      </w:r>
    </w:p>
    <w:p>
      <w:pPr>
        <w:jc w:val="left"/>
      </w:pPr>
      <w:r>
        <w:rPr>
          <w:b/>
        </w:rPr>
        <w:t>Fund:</w:t>
      </w:r>
      <w:r>
        <w:t xml:space="preserve"> RM-4 (</w:t>
      </w:r>
      <w:r>
        <w:rPr>
          <w:rFonts w:ascii="Consolas" w:hAnsi="Consolas"/>
          <w:color w:val="882222"/>
          <w:sz w:val="18"/>
        </w:rPr>
        <w:t>risk_gate.py::pre_check()</w:t>
      </w:r>
      <w:r>
        <w:t>) prueft bisher nur, ob die Cash-Reserve JETZT SCHON unter dem Minimum liegt (</w:t>
      </w:r>
      <w:r>
        <w:rPr>
          <w:rFonts w:ascii="Consolas" w:hAnsi="Consolas"/>
          <w:color w:val="882222"/>
          <w:sz w:val="18"/>
        </w:rPr>
        <w:t>cash_value_usd &lt; required_reserve_usd</w:t>
      </w:r>
      <w:r>
        <w:t>) - anders als RM-1 (berechnet eine maximale Positionsgroesse aus dem Risikobudget) und RM-2 (deckelt zusaetzlich auf das verbleibende Allokations-Headroom), die beide VORWAERTSGERICHTET sind. RM-4 rechnete nie durch, ob die konkret vorgeschlagene Positionsgroesse SELBST die Reserve unter das Minimum druecken wuerde - ein Kauf, der die Reserve von z. B. 21 % auf 15 % senkt, wurde anstandslos durchgelassen; erst der NAECHSTE Kaufversuch haette die dann bereits unterschrittene Reserve gesehen. Verwandter, nicht behobener Nebeneffekt (bewusst zurueckgestellt, siehe unten): mehrere KAUFEN-Empfehlungen im selben Batch-Lauf (</w:t>
      </w:r>
      <w:r>
        <w:rPr>
          <w:rFonts w:ascii="Consolas" w:hAnsi="Consolas"/>
          <w:color w:val="882222"/>
          <w:sz w:val="18"/>
        </w:rPr>
        <w:t>signal_batch.py</w:t>
      </w:r>
      <w:r>
        <w:t xml:space="preserve">/Budget-Allocator) werten unabhaengig voneinander gegen denselben </w:t>
      </w:r>
      <w:r>
        <w:rPr>
          <w:rFonts w:ascii="Consolas" w:hAnsi="Consolas"/>
          <w:color w:val="882222"/>
          <w:sz w:val="18"/>
        </w:rPr>
        <w:t>db.get_all_holdings()</w:t>
      </w:r>
      <w:r>
        <w:t>-Snapshot aus - keine "weiss" von den anderen vorgeschlagenen Kaeufen desselben Laufs.</w:t>
      </w:r>
    </w:p>
    <w:p>
      <w:pPr>
        <w:jc w:val="left"/>
      </w:pPr>
      <w:r>
        <w:rPr>
          <w:b/>
        </w:rPr>
        <w:t>Fix (umgesetzt):</w:t>
      </w:r>
      <w:r>
        <w:t xml:space="preserve"> analog zu RM-2s Allokations-Headroom wird jetzt ein Cash-Reserve-Headroom (</w:t>
      </w:r>
      <w:r>
        <w:rPr>
          <w:rFonts w:ascii="Consolas" w:hAnsi="Consolas"/>
          <w:color w:val="882222"/>
          <w:sz w:val="18"/>
        </w:rPr>
        <w:t>cash_value_usd - required_reserve_usd</w:t>
      </w:r>
      <w:r>
        <w:t xml:space="preserve">) berechnet und per </w:t>
      </w:r>
      <w:r>
        <w:rPr>
          <w:rFonts w:ascii="Consolas" w:hAnsi="Consolas"/>
          <w:color w:val="882222"/>
          <w:sz w:val="18"/>
        </w:rPr>
        <w:t>min()</w:t>
      </w:r>
      <w:r>
        <w:t xml:space="preserve"> direkt in </w:t>
      </w:r>
      <w:r>
        <w:rPr>
          <w:rFonts w:ascii="Consolas" w:hAnsi="Consolas"/>
          <w:color w:val="882222"/>
          <w:sz w:val="18"/>
        </w:rPr>
        <w:t>max_position_size_usd</w:t>
      </w:r>
      <w:r>
        <w:t xml:space="preserve"> eingerechnet, sobald RM-4 selbst nicht bereits vetoed (im "OK"-Zweig) - ein einzelner Kauf kann die Reserve dadurch nicht mehr unter das Minimum druecken, unabhaengig davon, was sonst im Portfolio passiert. Kein neues Feld in </w:t>
      </w:r>
      <w:r>
        <w:rPr>
          <w:rFonts w:ascii="Consolas" w:hAnsi="Consolas"/>
          <w:color w:val="882222"/>
          <w:sz w:val="18"/>
        </w:rPr>
        <w:t>RiskPreCheckResult</w:t>
      </w:r>
      <w:r>
        <w:t xml:space="preserve"> noetig (reine </w:t>
      </w:r>
      <w:r>
        <w:rPr>
          <w:rFonts w:ascii="Consolas" w:hAnsi="Consolas"/>
          <w:color w:val="882222"/>
          <w:sz w:val="18"/>
        </w:rPr>
        <w:t>max_position_size_usd</w:t>
      </w:r>
      <w:r>
        <w:t>/</w:t>
      </w:r>
      <w:r>
        <w:rPr>
          <w:rFonts w:ascii="Consolas" w:hAnsi="Consolas"/>
          <w:color w:val="882222"/>
          <w:sz w:val="18"/>
        </w:rPr>
        <w:t>_eur</w:t>
      </w:r>
      <w:r>
        <w:t>-Anpassung, wie bei RM-1/RM-2).</w:t>
      </w:r>
    </w:p>
    <w:p>
      <w:pPr>
        <w:jc w:val="left"/>
      </w:pPr>
      <w:r>
        <w:rPr>
          <w:b/>
        </w:rPr>
        <w:t>Bewusst zurueckgestellt:</w:t>
      </w:r>
      <w:r>
        <w:t xml:space="preserve"> die Batch-Kumulierung (mehrere gleichzeitige Kaufempfehlungen im selben Lauf, die sich gegenseitig nicht "sehen") - Nutzer moechte hierzu erst mehr Informationen, bevor entschieden wird (z. B. wie haeufig Nutzer tatsaechlich mehrere Tages-Empfehlungen gleichzeitig exekutiert). Deutlich aufwaendiger als Fix 1 (braeuchte einen laufenden Spend-Akkumulator ueber den gesamten Batch-Lauf), fuer einen eher seltenen Grenzfall.</w:t>
      </w:r>
    </w:p>
    <w:p>
      <w:pPr>
        <w:jc w:val="left"/>
      </w:pPr>
      <w:r>
        <w:rPr>
          <w:b/>
        </w:rPr>
        <w:t>Verifiziert:</w:t>
      </w:r>
      <w:r>
        <w:t xml:space="preserve"> 2 synthetische Testfaelle gegen ein handgebautes Portfolio (BTC-Allokation bewusst unter dem RM-2-Limit gehalten, um RM-4 isoliert zu pruefen) - (1) knappe Cash-Reserve (21 % bei 20 % Minimum, nur 100 USD Headroom): Obergrenze korrekt auf ~100 USD gedeckelt, obwohl RM-1 rechnerisch 110.600 USD erlaubt haette; (2) reichlich Cash-Reserve: RM-1/RM-2 bleiben weiterhin die bindende (kleinere) Grenze, RM-4 greift nicht faelschlich ein.</w:t>
      </w:r>
    </w:p>
    <w:p>
      <w:pPr>
        <w:pStyle w:val="Heading2"/>
      </w:pPr>
      <w:r>
        <w:t>Nachtrag (2026-07-18): Konfidenz-Kalibrierung nach dem echten CAT-Fall (fünf Bausteine A-E)</w:t>
      </w:r>
    </w:p>
    <w:p>
      <w:pPr>
        <w:jc w:val="left"/>
      </w:pPr>
      <w:r>
        <w:rPr>
          <w:b/>
        </w:rPr>
        <w:t>Auslöser:</w:t>
      </w:r>
      <w:r>
        <w:t xml:space="preserve"> Nutzer teilte ein echtes, per E-Mail zugestelltes Spot-KAUFEN- Signal für "CAT — Simon's Cat" (Konfidenz 80 %, Regime baer) zur eigenen Experten-Durchsicht. Eigene Bewertung: schwach/kein starker Kauf - widersprüchliche technische Konfluenz ("EMA-Ordnung bearish, aber MACD/RSI bullish") wurde von der KI zwar in der Begründung erwähnt, aber NICHT in der Konfidenz-Zahl (80 %) berücksichtigt; CRV lag nur knapp über der 2.0- 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pPr>
        <w:jc w:val="left"/>
      </w:pPr>
      <w:r>
        <w:rPr>
          <w:b/>
        </w:rPr>
        <w:t>A — Technischer-Konflikt-Deckel (`risk_gate.py::post_check()` + `hebel_risk_gate.py::post_check_hebel()`):</w:t>
      </w:r>
      <w:r>
        <w:t xml:space="preserve"> </w:t>
      </w:r>
      <w:r>
        <w:rPr>
          <w:rFonts w:ascii="Consolas" w:hAnsi="Consolas"/>
          <w:color w:val="882222"/>
          <w:sz w:val="18"/>
        </w:rPr>
        <w:t>indicators/calculations.py:: summarize_confluence()</w:t>
      </w:r>
      <w:r>
        <w:t xml:space="preserve"> klassifiziert Indikator-Übereinstimmung bereits deterministisch als </w:t>
      </w:r>
      <w:r>
        <w:rPr>
          <w:rFonts w:ascii="Consolas" w:hAnsi="Consolas"/>
          <w:color w:val="882222"/>
          <w:sz w:val="18"/>
        </w:rPr>
        <w:t>"bullish"|"bearish"|"neutral"|"gemischt"</w:t>
      </w:r>
      <w:r>
        <w:t xml:space="preserve"> - der "gemischt"-Fall (weder bullish noch bearish dominiert) existierte exakt für den CAT-Fall, wurde aber nirgends im Risiko-Gate ausgewertet. Jetzt: ist </w:t>
      </w:r>
      <w:r>
        <w:rPr>
          <w:rFonts w:ascii="Consolas" w:hAnsi="Consolas"/>
          <w:color w:val="882222"/>
          <w:sz w:val="18"/>
        </w:rPr>
        <w:t>confluence.overall_bias == "gemischt"</w:t>
      </w:r>
      <w:r>
        <w:t xml:space="preserve">, wird die Positionsgrößen-Obergrenze (Spot) zusätzlich multiplikativ auf </w:t>
      </w:r>
      <w:r>
        <w:rPr>
          <w:rFonts w:ascii="Consolas" w:hAnsi="Consolas"/>
          <w:color w:val="882222"/>
          <w:sz w:val="18"/>
        </w:rPr>
        <w:t>technischer_konflikt_deckel_anteil</w:t>
      </w:r>
      <w:r>
        <w:t xml:space="preserve"> (Config, Default 0.6) reduziert, bzw. bei Hebel als zusätzlicher Deckel- Kandidat (</w:t>
      </w:r>
      <w:r>
        <w:rPr>
          <w:rFonts w:ascii="Consolas" w:hAnsi="Consolas"/>
          <w:color w:val="882222"/>
          <w:sz w:val="18"/>
        </w:rPr>
        <w:t>technischer_konflikt_hebel_deckel</w:t>
      </w:r>
      <w:r>
        <w:t xml:space="preserve">, Default 3.0x) in die bestehende </w:t>
      </w:r>
      <w:r>
        <w:rPr>
          <w:rFonts w:ascii="Consolas" w:hAnsi="Consolas"/>
          <w:color w:val="882222"/>
          <w:sz w:val="18"/>
        </w:rPr>
        <w:t>_hebel_deckel_kandidaten()</w:t>
      </w:r>
      <w:r>
        <w:t>/</w:t>
      </w:r>
      <w:r>
        <w:rPr>
          <w:rFonts w:ascii="Consolas" w:hAnsi="Consolas"/>
          <w:color w:val="882222"/>
          <w:sz w:val="18"/>
        </w:rPr>
        <w:t>min()</w:t>
      </w:r>
      <w:r>
        <w:t>-Logik eingereiht (Muster aus dem Hebel-4-Punkte-Fix vom Vortag, siehe oben). Beide Pfade sind rein deterministisch - unabhängig davon, ob das Modell den Widerspruch selbst benennt.</w:t>
      </w:r>
    </w:p>
    <w:p>
      <w:pPr>
        <w:jc w:val="left"/>
      </w:pPr>
      <w:r>
        <w:rPr>
          <w:b/>
        </w:rPr>
        <w:t>B — CRV-Distanz-abhängige Positionsgrößen-Skalierung ("CRV-Knapp- Deckel"):</w:t>
      </w:r>
      <w:r>
        <w:t xml:space="preserve"> </w:t>
      </w:r>
      <w:r>
        <w:rPr>
          <w:rFonts w:ascii="Consolas" w:hAnsi="Consolas"/>
          <w:color w:val="882222"/>
          <w:sz w:val="18"/>
        </w:rPr>
        <w:t>CRV_MINIMUM = 2.0</w:t>
      </w:r>
      <w:r>
        <w:t xml:space="preserve"> war bisher ein binäres Gate (2,01 und 4,0 identisch behandelt). Neu: liegt </w:t>
      </w:r>
      <w:r>
        <w:rPr>
          <w:rFonts w:ascii="Consolas" w:hAnsi="Consolas"/>
          <w:color w:val="882222"/>
          <w:sz w:val="18"/>
        </w:rPr>
        <w:t>crv &lt; CRV_MINIMUM * (1 + crv_knapp_schwelle_relativ)</w:t>
      </w:r>
      <w:r>
        <w:t xml:space="preserve"> (Config, Default 0.2 → Schwelle 2.4), greift eine weitere multiplikative Reduktion (</w:t>
      </w:r>
      <w:r>
        <w:rPr>
          <w:rFonts w:ascii="Consolas" w:hAnsi="Consolas"/>
          <w:color w:val="882222"/>
          <w:sz w:val="18"/>
        </w:rPr>
        <w:t>crv_knapp_positionsgroesse_ deckel_anteil</w:t>
      </w:r>
      <w:r>
        <w:t>, Spot Default 0.6) bzw. ein weiterer Hebel-Deckel-Kandidat (</w:t>
      </w:r>
      <w:r>
        <w:rPr>
          <w:rFonts w:ascii="Consolas" w:hAnsi="Consolas"/>
          <w:color w:val="882222"/>
          <w:sz w:val="18"/>
        </w:rPr>
        <w:t>crv_knapp_hebel_deckel</w:t>
      </w:r>
      <w:r>
        <w:t xml:space="preserve">, Default 4.0x). Alle vier Spot-Deckel (Konfidenz- Skalierung, Gegenszenario, Konflikt, CRV-Knapp) sind Geschwister-Blöcke, die sich multiplikativ verketten (verifiziert: alle vier gleichzeitig aktiv ergaben korrekt </w:t>
      </w:r>
      <w:r>
        <w:rPr>
          <w:rFonts w:ascii="Consolas" w:hAnsi="Consolas"/>
          <w:color w:val="882222"/>
          <w:sz w:val="18"/>
        </w:rPr>
        <w:t>1000 × 0.5 × 0.5 × 0.6 × 0.6 = 90 USD</w:t>
      </w:r>
      <w:r>
        <w:t xml:space="preserve">); bei Hebel bleibt es beim bestehenden </w:t>
      </w:r>
      <w:r>
        <w:rPr>
          <w:rFonts w:ascii="Consolas" w:hAnsi="Consolas"/>
          <w:color w:val="882222"/>
          <w:sz w:val="18"/>
        </w:rPr>
        <w:t>min()</w:t>
      </w:r>
      <w:r>
        <w:t>-über-alle-Kandidaten-Prinzip (der kleinste Deckel-Wert bindet, kein Produkt).</w:t>
      </w:r>
    </w:p>
    <w:p>
      <w:pPr>
        <w:jc w:val="left"/>
      </w:pPr>
      <w:r>
        <w:rPr>
          <w:b/>
        </w:rPr>
        <w:t>C — bereits durch A+B abgedeckt:</w:t>
      </w:r>
      <w:r>
        <w:t xml:space="preserve"> die vom Nutzer gewünschte CRV-Distanz- abhängige Skalierung ist identisch mit Baustein B (dieselbe Mechanik löst beide Anliegen), kein separater Code-Pfad nötig.</w:t>
      </w:r>
    </w:p>
    <w:p>
      <w:pPr>
        <w:jc w:val="left"/>
      </w:pPr>
      <w:r>
        <w:rPr>
          <w:b/>
        </w:rPr>
        <w:t>D — Gegenargument-Pflichtfeld statt zweitem LLM-Call (`analyst.py` [Krypto+Aktien] + `hebel_analyst.py`):</w:t>
      </w:r>
      <w:r>
        <w:t xml:space="preserve"> Nutzer-Frage, ob eine adversariale Selbstkritik zwingend zwei getrennte LLM-Calls braucht - Antwort: nein, ein neues PFLICHT-Schema-Feld </w:t>
      </w:r>
      <w:r>
        <w:rPr>
          <w:rFonts w:ascii="Consolas" w:hAnsi="Consolas"/>
          <w:color w:val="882222"/>
          <w:sz w:val="18"/>
        </w:rPr>
        <w:t>gegenargument</w:t>
      </w:r>
      <w:r>
        <w:t xml:space="preserve"> wurde bewusst VOR </w:t>
      </w:r>
      <w:r>
        <w:rPr>
          <w:rFonts w:ascii="Consolas" w:hAnsi="Consolas"/>
          <w:color w:val="882222"/>
          <w:sz w:val="18"/>
        </w:rPr>
        <w:t>confidence_pct</w:t>
      </w:r>
      <w:r>
        <w:t xml:space="preserve"> im JSON-Schema platziert. Da LLM-APIs JSON überwiegend sequenziell links- nach-rechts erzeugen, "sieht" das Modell sein eigenes, bereits geschriebenes Gegenargument, wenn es die Konfidenz-Zahl committet - eine kostengünstige Annäherung an Chain-of-Thought-Selbstkorrektur ohne zweiten Aufruf (relevant angesichts des knappen ~15-18-Calls/Tag-Groq-Budgets, siehe Memory project_batch_signal_berechnung.md). Neue SYSTEM_PROMPT-Regel (22 in </w:t>
      </w:r>
      <w:r>
        <w:rPr>
          <w:rFonts w:ascii="Consolas" w:hAnsi="Consolas"/>
          <w:color w:val="882222"/>
          <w:sz w:val="18"/>
        </w:rPr>
        <w:t>agent/krypto/analyst.py</w:t>
      </w:r>
      <w:r>
        <w:t xml:space="preserve">, 18 in </w:t>
      </w:r>
      <w:r>
        <w:rPr>
          <w:rFonts w:ascii="Consolas" w:hAnsi="Consolas"/>
          <w:color w:val="882222"/>
          <w:sz w:val="18"/>
        </w:rPr>
        <w:t>agent/aktien/analyst.py</w:t>
      </w:r>
      <w:r>
        <w:t xml:space="preserve">, 13 in </w:t>
      </w:r>
      <w:r>
        <w:rPr>
          <w:rFonts w:ascii="Consolas" w:hAnsi="Consolas"/>
          <w:color w:val="882222"/>
          <w:sz w:val="18"/>
        </w:rPr>
        <w:t>agent/krypto/hebel_analyst.py</w:t>
      </w:r>
      <w:r>
        <w:t xml:space="preserve">) verlangt das STÄRKSTE Gegenargument (nicht ein Feigenblatt) und verbietet explizit die Kombination "genuin starkes Gegenargument + Konfidenz &gt; 75 %". </w:t>
      </w:r>
      <w:r>
        <w:rPr>
          <w:rFonts w:ascii="Consolas" w:hAnsi="Consolas"/>
          <w:color w:val="882222"/>
          <w:sz w:val="18"/>
        </w:rPr>
        <w:t>_validate()</w:t>
      </w:r>
      <w:r>
        <w:t>/</w:t>
      </w:r>
      <w:r>
        <w:rPr>
          <w:rFonts w:ascii="Consolas" w:hAnsi="Consolas"/>
          <w:color w:val="882222"/>
          <w:sz w:val="18"/>
        </w:rPr>
        <w:t>_validate_hebel()</w:t>
      </w:r>
      <w:r>
        <w:t xml:space="preserve"> erzwingen eine Mindestlänge (15 Zeichen) - ein leeres oder trivial kurzes Gegenargument macht die gesamte Antwort ungültig (</w:t>
      </w:r>
      <w:r>
        <w:rPr>
          <w:rFonts w:ascii="Consolas" w:hAnsi="Consolas"/>
          <w:color w:val="882222"/>
          <w:sz w:val="18"/>
        </w:rPr>
        <w:t>AnalystResponseInvalid</w:t>
      </w:r>
      <w:r>
        <w:t xml:space="preserve">). Neues additiv migriertes Feld </w:t>
      </w:r>
      <w:r>
        <w:rPr>
          <w:rFonts w:ascii="Consolas" w:hAnsi="Consolas"/>
          <w:color w:val="882222"/>
          <w:sz w:val="18"/>
        </w:rPr>
        <w:t>gegenargument</w:t>
      </w:r>
      <w:r>
        <w:t xml:space="preserve"> (TEXT, nullable) auf </w:t>
      </w:r>
      <w:r>
        <w:rPr>
          <w:rFonts w:ascii="Consolas" w:hAnsi="Consolas"/>
          <w:color w:val="882222"/>
          <w:sz w:val="18"/>
        </w:rPr>
        <w:t>Signal</w:t>
      </w:r>
      <w:r>
        <w:t xml:space="preserve"> und </w:t>
      </w:r>
      <w:r>
        <w:rPr>
          <w:rFonts w:ascii="Consolas" w:hAnsi="Consolas"/>
          <w:color w:val="882222"/>
          <w:sz w:val="18"/>
        </w:rPr>
        <w:t>HebelSignal</w:t>
      </w:r>
      <w:r>
        <w:t xml:space="preserve"> (</w:t>
      </w:r>
      <w:r>
        <w:rPr>
          <w:rFonts w:ascii="Consolas" w:hAnsi="Consolas"/>
          <w:color w:val="882222"/>
          <w:sz w:val="18"/>
        </w:rPr>
        <w:t>database/models.py</w:t>
      </w:r>
      <w:r>
        <w:t xml:space="preserve"> + </w:t>
      </w:r>
      <w:r>
        <w:rPr>
          <w:rFonts w:ascii="Consolas" w:hAnsi="Consolas"/>
          <w:color w:val="882222"/>
          <w:sz w:val="18"/>
        </w:rPr>
        <w:t>database/db.py:: _migrate_gegenargument_columns()</w:t>
      </w:r>
      <w:r>
        <w:t>).</w:t>
      </w:r>
    </w:p>
    <w:p>
      <w:pPr>
        <w:jc w:val="left"/>
      </w:pPr>
      <w:r>
        <w:rPr>
          <w:b/>
        </w:rPr>
        <w:t>E — Historische Trefferquote als Kalibrierungs-Fakt (`backward_tracking.py::compute_win_rate_fact()`):</w:t>
      </w:r>
      <w:r>
        <w:t xml:space="preserve"> neue, rein lesende Funktion aggregiert bereits aufgelöste Signale (</w:t>
      </w:r>
      <w:r>
        <w:rPr>
          <w:rFonts w:ascii="Consolas" w:hAnsi="Consolas"/>
          <w:color w:val="882222"/>
          <w:sz w:val="18"/>
        </w:rPr>
        <w:t>outcome_status</w:t>
      </w:r>
      <w:r>
        <w:t xml:space="preserve"> in </w:t>
      </w:r>
      <w:r>
        <w:rPr>
          <w:rFonts w:ascii="Consolas" w:hAnsi="Consolas"/>
          <w:color w:val="882222"/>
          <w:sz w:val="18"/>
        </w:rPr>
        <w:t>take_profit_erreicht</w:t>
      </w:r>
      <w:r>
        <w:t>/</w:t>
      </w:r>
      <w:r>
        <w:rPr>
          <w:rFonts w:ascii="Consolas" w:hAnsi="Consolas"/>
          <w:color w:val="882222"/>
          <w:sz w:val="18"/>
        </w:rPr>
        <w:t>stop_loss_erreicht</w:t>
      </w:r>
      <w:r>
        <w:t>/</w:t>
      </w:r>
      <w:r>
        <w:rPr>
          <w:rFonts w:ascii="Consolas" w:hAnsi="Consolas"/>
          <w:color w:val="882222"/>
          <w:sz w:val="18"/>
        </w:rPr>
        <w:t>liquidation_wahrscheinlich</w:t>
      </w:r>
      <w:r>
        <w:t xml:space="preserve">) getrennt für </w:t>
      </w:r>
      <w:r>
        <w:rPr>
          <w:rFonts w:ascii="Consolas" w:hAnsi="Consolas"/>
          <w:color w:val="882222"/>
          <w:sz w:val="18"/>
        </w:rPr>
        <w:t>signals</w:t>
      </w:r>
      <w:r>
        <w:t xml:space="preserve"> ("spot" - Krypto UND Aktien zusammen, gleiche Vereinfachung wie in </w:t>
      </w:r>
      <w:r>
        <w:rPr>
          <w:rFonts w:ascii="Consolas" w:hAnsi="Consolas"/>
          <w:color w:val="882222"/>
          <w:sz w:val="18"/>
        </w:rPr>
        <w:t>compute_provider_performance()</w:t>
      </w:r>
      <w:r>
        <w:t xml:space="preserve">, Stichprobe zu klein für eine weitere Aufspaltung) und </w:t>
      </w:r>
      <w:r>
        <w:rPr>
          <w:rFonts w:ascii="Consolas" w:hAnsi="Consolas"/>
          <w:color w:val="882222"/>
          <w:sz w:val="18"/>
        </w:rPr>
        <w:t>hebel_signals</w:t>
      </w:r>
      <w:r>
        <w:t xml:space="preserve"> ("hebel"). Gibt </w:t>
      </w:r>
      <w:r>
        <w:rPr>
          <w:rFonts w:ascii="Consolas" w:hAnsi="Consolas"/>
          <w:color w:val="882222"/>
          <w:sz w:val="18"/>
        </w:rPr>
        <w:t>None</w:t>
      </w:r>
      <w:r>
        <w:t xml:space="preserve"> zurück, solange keine Signale aufgelöst sind (aktuell der Fall - reine Infrastruktur). Unter </w:t>
      </w:r>
      <w:r>
        <w:rPr>
          <w:rFonts w:ascii="Consolas" w:hAnsi="Consolas"/>
          <w:color w:val="882222"/>
          <w:sz w:val="18"/>
        </w:rPr>
        <w:t>_MIN_SAMPLE_FUER_AUSSAGE = 15</w:t>
      </w:r>
      <w:r>
        <w:t xml:space="preserve"> Signalen bekommt das Modell einen expliziten Ehrlichkeits-Hinweis im Fakt selbst (</w:t>
      </w:r>
      <w:r>
        <w:rPr>
          <w:rFonts w:ascii="Consolas" w:hAnsi="Consolas"/>
          <w:color w:val="882222"/>
          <w:sz w:val="18"/>
        </w:rPr>
        <w:t>hinweis</w:t>
      </w:r>
      <w:r>
        <w:t xml:space="preserve">-Feld), der vor Überschätzung einer kleinen Stichprobe warnt - bewusst NUR eine grobe Gesamtzahl, kein Per-Asset/Per-Regime-Split. Neuer Fakt </w:t>
      </w:r>
      <w:r>
        <w:rPr>
          <w:rFonts w:ascii="Consolas" w:hAnsi="Consolas"/>
          <w:color w:val="882222"/>
          <w:sz w:val="18"/>
        </w:rPr>
        <w:t>historische_erfolgsquote</w:t>
      </w:r>
      <w:r>
        <w:t xml:space="preserve"> in </w:t>
      </w:r>
      <w:r>
        <w:rPr>
          <w:rFonts w:ascii="Consolas" w:hAnsi="Consolas"/>
          <w:color w:val="882222"/>
          <w:sz w:val="18"/>
        </w:rPr>
        <w:t>build_facts()</w:t>
      </w:r>
      <w:r>
        <w:t xml:space="preserve"> (Krypto + Aktien) und </w:t>
      </w:r>
      <w:r>
        <w:rPr>
          <w:rFonts w:ascii="Consolas" w:hAnsi="Consolas"/>
          <w:color w:val="882222"/>
          <w:sz w:val="18"/>
        </w:rPr>
        <w:t>build_hebel_facts()</w:t>
      </w:r>
      <w:r>
        <w:t>, mit neuer SYSTEM_PROMPT-Regel (23/19/14), die das Modell anweist, die Zahl NUR als schwaches Zusatzindiz zu behandeln.</w:t>
      </w:r>
    </w:p>
    <w:p>
      <w:pPr>
        <w:jc w:val="left"/>
      </w:pPr>
      <w:r>
        <w:rPr>
          <w:b/>
        </w:rPr>
        <w:t>Config (`Basisinfos/config.yaml`):</w:t>
      </w:r>
    </w:p>
    <w:p>
      <w:pPr>
        <w:spacing w:after="120"/>
        <w:ind w:left="360"/>
      </w:pPr>
      <w:r>
        <w:rPr>
          <w:rFonts w:ascii="Consolas" w:hAnsi="Consolas"/>
          <w:sz w:val="17"/>
        </w:rPr>
        <w:t># unter risiko: (Spot/Aktien)</w:t>
        <w:br/>
        <w:t>technischer_konflikt_deckel_anteil: 0.6</w:t>
        <w:br/>
        <w:t>crv_knapp_schwelle_relativ: 0.2</w:t>
        <w:br/>
        <w:t>crv_knapp_positionsgroesse_deckel_anteil: 0.6</w:t>
        <w:br/>
        <w:br/>
        <w:t># unter risiko.hebel:</w:t>
        <w:br/>
        <w:t>technischer_konflikt_hebel_deckel: 3.0</w:t>
        <w:br/>
        <w:t>crv_knapp_schwelle_relativ: 0.2</w:t>
        <w:br/>
        <w:t>crv_knapp_hebel_deckel: 3.0</w:t>
      </w:r>
    </w:p>
    <w:p>
      <w:pPr>
        <w:jc w:val="left"/>
      </w:pPr>
      <w:r>
        <w:t>Alle Startwerte unkalibriert (analog zu den bereits bestehenden Gegenszenario- Deckeln) - nach echten Betriebsdaten anzupassen.</w:t>
      </w:r>
    </w:p>
    <w:p>
      <w:pPr>
        <w:jc w:val="left"/>
      </w:pPr>
      <w:r>
        <w:rPr>
          <w:b/>
        </w:rPr>
        <w:t>Verifiziert:</w:t>
      </w:r>
      <w:r>
        <w:t xml:space="preserve"> Import-Smoke-Test aller geänderten Pipelines (keine Zirkelimporte); synthetische Tests für </w:t>
      </w:r>
      <w:r>
        <w:rPr>
          <w:rFonts w:ascii="Consolas" w:hAnsi="Consolas"/>
          <w:color w:val="882222"/>
          <w:sz w:val="18"/>
        </w:rPr>
        <w:t>compute_win_rate_fact()</w:t>
      </w:r>
      <w:r>
        <w:t xml:space="preserve"> (leere DB → </w:t>
      </w:r>
      <w:r>
        <w:rPr>
          <w:rFonts w:ascii="Consolas" w:hAnsi="Consolas"/>
          <w:color w:val="882222"/>
          <w:sz w:val="18"/>
        </w:rPr>
        <w:t>None</w:t>
      </w:r>
      <w:r>
        <w:t xml:space="preserve">, kleine Stichprobe → Ehrlichkeits-Hinweis, große Stichprobe → kein Hinweis, Hebel-Liquidation zählt als Fehlschlag); </w:t>
      </w:r>
      <w:r>
        <w:rPr>
          <w:rFonts w:ascii="Consolas" w:hAnsi="Consolas"/>
          <w:color w:val="882222"/>
          <w:sz w:val="18"/>
        </w:rPr>
        <w:t>gegenargument</w:t>
      </w:r>
      <w:r>
        <w:t>-Validierung (gültig akzeptiert, zu kurz/fehlend abgelehnt) für Spot-Krypto UND Hebel; Konflikt-Deckel + CRV-Knapp-Deckel-Zusammenspiel bei Spot (multiplikativ, alle vier Deckel gleichzeitig korrekt verkettet) und bei Hebel (</w:t>
      </w:r>
      <w:r>
        <w:rPr>
          <w:rFonts w:ascii="Consolas" w:hAnsi="Consolas"/>
          <w:color w:val="882222"/>
          <w:sz w:val="18"/>
        </w:rPr>
        <w:t>min()</w:t>
      </w:r>
      <w:r>
        <w:t xml:space="preserve">- Logik, korrekter bindender Grund im Hinweistext); echter Migrations- und Kompatibilitätstest gegen eine Kopie der Produktions-DB (76 Spot- + 5 Hebel-Signale, neue Spalte vorhanden, </w:t>
      </w:r>
      <w:r>
        <w:rPr>
          <w:rFonts w:ascii="Consolas" w:hAnsi="Consolas"/>
          <w:color w:val="882222"/>
          <w:sz w:val="18"/>
        </w:rPr>
        <w:t>Signal(**dict(row))</w:t>
      </w:r>
      <w:r>
        <w:t xml:space="preserve">/ </w:t>
      </w:r>
      <w:r>
        <w:rPr>
          <w:rFonts w:ascii="Consolas" w:hAnsi="Consolas"/>
          <w:color w:val="882222"/>
          <w:sz w:val="18"/>
        </w:rPr>
        <w:t>HebelSignal(**dict(row))</w:t>
      </w:r>
      <w:r>
        <w:t xml:space="preserve"> funktionieren mit </w:t>
      </w:r>
      <w:r>
        <w:rPr>
          <w:rFonts w:ascii="Consolas" w:hAnsi="Consolas"/>
          <w:color w:val="882222"/>
          <w:sz w:val="18"/>
        </w:rPr>
        <w:t>gegenargument=None</w:t>
      </w:r>
      <w:r>
        <w:t xml:space="preserve"> für Alt-Zeilen, </w:t>
      </w:r>
      <w:r>
        <w:rPr>
          <w:rFonts w:ascii="Consolas" w:hAnsi="Consolas"/>
          <w:color w:val="882222"/>
          <w:sz w:val="18"/>
        </w:rPr>
        <w:t>compute_win_rate_fact()</w:t>
      </w:r>
      <w:r>
        <w:t xml:space="preserve"> liefert dort korrekt </w:t>
      </w:r>
      <w:r>
        <w:rPr>
          <w:rFonts w:ascii="Consolas" w:hAnsi="Consolas"/>
          <w:color w:val="882222"/>
          <w:sz w:val="18"/>
        </w:rPr>
        <w:t>None</w:t>
      </w:r>
      <w:r>
        <w:t>).</w:t>
      </w:r>
    </w:p>
    <w:p>
      <w:pPr>
        <w:jc w:val="left"/>
      </w:pPr>
      <w:r>
        <w:rPr>
          <w:b/>
        </w:rPr>
        <w:t>Bewusst zurückgestellt (eigene, dedizierte Session):</w:t>
      </w:r>
      <w:r>
        <w:t xml:space="preserve"> der vom Nutzer als Favorit genannte historische Makro-Konstellationsvergleich (DXY/Aktien- Blase/Ölpreis/Zinsen gegen historische Perioden mit bekanntem Ausgang) - als mögliche zusätzliche Kalibrierungs-Basis für Spot/Hebel/andere Assets neben Bär/Bulle/Regime identifiziert, aber bewusst NICHT im selben Aufwasch umgesetzt (methodische Komplexität, siehe Memory project_historischer_makro_konstellationsvergleich_idee.md). Ebenfalls zurückgestellt: Wiederholungs-Erkennung (Punkt 4 der letzten Runde) für Aktien nachrüsten - wurde beim Portieren von B+D nach </w:t>
      </w:r>
      <w:r>
        <w:rPr>
          <w:rFonts w:ascii="Consolas" w:hAnsi="Consolas"/>
          <w:color w:val="882222"/>
          <w:sz w:val="18"/>
        </w:rPr>
        <w:t>agent/aktien/ analyst.py</w:t>
      </w:r>
      <w:r>
        <w:t xml:space="preserve"> nicht mit angefragt, bleibt als latenter Punkt vorgemerkt.</w:t>
      </w:r>
    </w:p>
    <w:p>
      <w:pPr>
        <w:pStyle w:val="Heading2"/>
      </w:pPr>
      <w:r>
        <w:t>Nachtrag (2026-07-18, gleicher Tag): Historischer Makro-Konstellationsvergleich umgesetzt</w:t>
      </w:r>
    </w:p>
    <w:p>
      <w:pPr>
        <w:jc w:val="left"/>
      </w:pPr>
      <w:r>
        <w:rPr>
          <w:b/>
        </w:rPr>
        <w:t>Auslöser:</w:t>
      </w:r>
      <w:r>
        <w:t xml:space="preserve"> Nutzer wollte das oben zurückgestellte Thema nicht lange aufschieben ("möchte ich nicht zu lange nach hinten schieben - also asap angehen") und beauftragte zwei Recherche-Stränge: was lässt sich frei verfügbar nutzen, was muss selbst gebaut werden - sowie eine eigenständige Krypto-Bewertung statt der Aktien-Methodik 1:1 zu übertragen.</w:t>
      </w:r>
    </w:p>
    <w:p>
      <w:pPr>
        <w:jc w:val="left"/>
      </w:pPr>
      <w:r>
        <w:rPr>
          <w:b/>
        </w:rPr>
        <w:t>Recherche-Ergebnis (Build vs. Buy):</w:t>
      </w:r>
      <w:r>
        <w:t xml:space="preserve"> kein kostenloses fertiges Tool macht "aktuelle Konstellation → historisches Analog → Wahrscheinlichkeit" als nutzbaren Service. MacroMicro-API wäre das einzige nahe dran, kostet aber 5.000 $/Jahr - für dieses Nur-kostenlose-Werkzeuge-Projekt nicht tragbar. Also Eigenbau, aber auf Basis bereits vorhandener, bereits integrierter kostenloser Datenquellen (FRED, yfinance, blockchain.com) statt neuer Abhängigkeiten - reduziert den Bauaufwand erheblich.</w:t>
      </w:r>
    </w:p>
    <w:p>
      <w:pPr>
        <w:jc w:val="left"/>
      </w:pPr>
      <w:r>
        <w:rPr>
          <w:b/>
        </w:rPr>
        <w:t>Datenquellen (alle bereits im Projekt integriert, nur neu genutzt):</w:t>
      </w:r>
      <w:r>
        <w:t xml:space="preserve"> FRED (</w:t>
      </w:r>
      <w:r>
        <w:rPr>
          <w:rFonts w:ascii="Consolas" w:hAnsi="Consolas"/>
          <w:color w:val="882222"/>
          <w:sz w:val="18"/>
        </w:rPr>
        <w:t>api/macro.py::get_fred_history()</w:t>
      </w:r>
      <w:r>
        <w:t>) für DXY-Ersatz (</w:t>
      </w:r>
      <w:r>
        <w:rPr>
          <w:rFonts w:ascii="Consolas" w:hAnsi="Consolas"/>
          <w:color w:val="882222"/>
          <w:sz w:val="18"/>
        </w:rPr>
        <w:t>DTWEXBGS</w:t>
      </w:r>
      <w:r>
        <w:t>, seit 2006), Fed Funds Rate (</w:t>
      </w:r>
      <w:r>
        <w:rPr>
          <w:rFonts w:ascii="Consolas" w:hAnsi="Consolas"/>
          <w:color w:val="882222"/>
          <w:sz w:val="18"/>
        </w:rPr>
        <w:t>FEDFUNDS</w:t>
      </w:r>
      <w:r>
        <w:t>, seit 1954), 10-Jahres-Rendite (</w:t>
      </w:r>
      <w:r>
        <w:rPr>
          <w:rFonts w:ascii="Consolas" w:hAnsi="Consolas"/>
          <w:color w:val="882222"/>
          <w:sz w:val="18"/>
        </w:rPr>
        <w:t>DGS10</w:t>
      </w:r>
      <w:r>
        <w:t>, seit 1962), CPI (</w:t>
      </w:r>
      <w:r>
        <w:rPr>
          <w:rFonts w:ascii="Consolas" w:hAnsi="Consolas"/>
          <w:color w:val="882222"/>
          <w:sz w:val="18"/>
        </w:rPr>
        <w:t>CPIAUCSL</w:t>
      </w:r>
      <w:r>
        <w:t>, seit 1913, YoY selbst berechnet), Ölpreis WTI (</w:t>
      </w:r>
      <w:r>
        <w:rPr>
          <w:rFonts w:ascii="Consolas" w:hAnsi="Consolas"/>
          <w:color w:val="882222"/>
          <w:sz w:val="18"/>
        </w:rPr>
        <w:t>WTISPLC</w:t>
      </w:r>
      <w:r>
        <w:t xml:space="preserve">, monatlich seit 1946 - bewusst länger zurückreichend als das sonst im Projekt genutzte </w:t>
      </w:r>
      <w:r>
        <w:rPr>
          <w:rFonts w:ascii="Consolas" w:hAnsi="Consolas"/>
          <w:color w:val="882222"/>
          <w:sz w:val="18"/>
        </w:rPr>
        <w:t>DCOILWTICO</w:t>
      </w:r>
      <w:r>
        <w:t>, wichtig für die 1970er- Ölschock-Ära); yfinance (</w:t>
      </w:r>
      <w:r>
        <w:rPr>
          <w:rFonts w:ascii="Consolas" w:hAnsi="Consolas"/>
          <w:color w:val="882222"/>
          <w:sz w:val="18"/>
        </w:rPr>
        <w:t>api/yfinance_history.py::get_full_price_history()</w:t>
      </w:r>
      <w:r>
        <w:t>) für die S&amp;P-500-Vollhistorie (^GSPC, seit 1927); blockchain.com (</w:t>
      </w:r>
      <w:r>
        <w:rPr>
          <w:rFonts w:ascii="Consolas" w:hAnsi="Consolas"/>
          <w:color w:val="882222"/>
          <w:sz w:val="18"/>
        </w:rPr>
        <w:t>api/onchain.py::get_btc_full_price_history()</w:t>
      </w:r>
      <w:r>
        <w:t>) für die BTC-Vollhistorie seit 2009.</w:t>
      </w:r>
    </w:p>
    <w:p>
      <w:pPr>
        <w:jc w:val="left"/>
      </w:pPr>
      <w:r>
        <w:rPr>
          <w:b/>
        </w:rPr>
        <w:t>Bewusst KEIN Shiller-CAPE</w:t>
      </w:r>
      <w:r>
        <w:t xml:space="preserve"> (methodisch der etabliertere Bewertungs-Proxy, aber Yale liefert nur eine fragile Legacy-</w:t>
      </w:r>
      <w:r>
        <w:rPr>
          <w:rFonts w:ascii="Consolas" w:hAnsi="Consolas"/>
          <w:color w:val="882222"/>
          <w:sz w:val="18"/>
        </w:rPr>
        <w:t>.xls</w:t>
      </w:r>
      <w:r>
        <w:t xml:space="preserve">-Datei ohne bestehende Parser-Infrastruktur - </w:t>
      </w:r>
      <w:r>
        <w:rPr>
          <w:rFonts w:ascii="Consolas" w:hAnsi="Consolas"/>
          <w:color w:val="882222"/>
          <w:sz w:val="18"/>
        </w:rPr>
        <w:t>openpyxl</w:t>
      </w:r>
      <w:r>
        <w:t xml:space="preserve"> kann nur </w:t>
      </w:r>
      <w:r>
        <w:rPr>
          <w:rFonts w:ascii="Consolas" w:hAnsi="Consolas"/>
          <w:color w:val="882222"/>
          <w:sz w:val="18"/>
        </w:rPr>
        <w:t>.xlsx</w:t>
      </w:r>
      <w:r>
        <w:t xml:space="preserve">, kein </w:t>
      </w:r>
      <w:r>
        <w:rPr>
          <w:rFonts w:ascii="Consolas" w:hAnsi="Consolas"/>
          <w:color w:val="882222"/>
          <w:sz w:val="18"/>
        </w:rPr>
        <w:t>xlrd</w:t>
      </w:r>
      <w:r>
        <w:t xml:space="preserve"> installiert). Stattdessen: eine neue, selbst berechnete log-linear Trend-Abweichung des S&amp;P 500 (</w:t>
      </w:r>
      <w:r>
        <w:rPr>
          <w:rFonts w:ascii="Consolas" w:hAnsi="Consolas"/>
          <w:color w:val="882222"/>
          <w:sz w:val="18"/>
        </w:rPr>
        <w:t>indicators/calculations.py:: compute_log_linear_trend_deviation_series()</w:t>
      </w:r>
      <w:r>
        <w:t xml:space="preserve">) - Regression von log10(Preis) auf LINEARE Zeit (Jahre seit erstem Datenpunkt), bewusst anders als das bestehende </w:t>
      </w:r>
      <w:r>
        <w:rPr>
          <w:rFonts w:ascii="Consolas" w:hAnsi="Consolas"/>
          <w:color w:val="882222"/>
          <w:sz w:val="18"/>
        </w:rPr>
        <w:t>compute_btc_log_regression_risk()</w:t>
      </w:r>
      <w:r>
        <w:t xml:space="preserve"> (log10(Preis) auf log10(Tage seit Genesis) - ein Power-Law-Adoptionsmodell, das für einen Aktienindex methodisch nicht passt). Synthetisch mit einer 10%-Jahr-Wachstumskurve gegengeprüft (Regression erkannte die Rate korrekt wieder).</w:t>
      </w:r>
    </w:p>
    <w:p>
      <w:pPr>
        <w:jc w:val="left"/>
      </w:pPr>
      <w:r>
        <w:rPr>
          <w:b/>
        </w:rPr>
        <w:t>Architektur:</w:t>
      </w:r>
      <w:r>
        <w:t xml:space="preserve"> neues Modul </w:t>
      </w:r>
      <w:r>
        <w:rPr>
          <w:rFonts w:ascii="Consolas" w:hAnsi="Consolas"/>
          <w:color w:val="882222"/>
          <w:sz w:val="18"/>
        </w:rPr>
        <w:t>agent/krypto/makro_analog.py</w:t>
      </w:r>
      <w:r>
        <w:t xml:space="preserve"> mit zwei neuen DB-Tabellen (</w:t>
      </w:r>
      <w:r>
        <w:rPr>
          <w:rFonts w:ascii="Consolas" w:hAnsi="Consolas"/>
          <w:color w:val="882222"/>
          <w:sz w:val="18"/>
        </w:rPr>
        <w:t>makro_historie_monat</w:t>
      </w:r>
      <w:r>
        <w:t xml:space="preserve"> - monatliche Zeitreihe der 6 Konstellations-Dimensionen + SPX-/BTC-Schlusskurse, additiv gemerged wie </w:t>
      </w:r>
      <w:r>
        <w:rPr>
          <w:rFonts w:ascii="Consolas" w:hAnsi="Consolas"/>
          <w:color w:val="882222"/>
          <w:sz w:val="18"/>
        </w:rPr>
        <w:t>macro_snapshot</w:t>
      </w:r>
      <w:r>
        <w:t xml:space="preserve">; </w:t>
      </w:r>
      <w:r>
        <w:rPr>
          <w:rFonts w:ascii="Consolas" w:hAnsi="Consolas"/>
          <w:color w:val="882222"/>
          <w:sz w:val="18"/>
        </w:rPr>
        <w:t>makro_analog_ergebnis</w:t>
      </w:r>
      <w:r>
        <w:t xml:space="preserve"> - gecachtes Tages-Ergebnis als JSON-Blob). Neuer täglicher Scheduler-Job </w:t>
      </w:r>
      <w:r>
        <w:rPr>
          <w:rFonts w:ascii="Consolas" w:hAnsi="Consolas"/>
          <w:color w:val="882222"/>
          <w:sz w:val="18"/>
        </w:rPr>
        <w:t>makro_analog_job()</w:t>
      </w:r>
      <w:r>
        <w:t xml:space="preserve"> (06:30, nach Backward-Tracking) frischt die Historie auf und berechnet die Top-5 historischen Analoge neu - die teure Berechnung läuft NICHT pro Signal, </w:t>
      </w:r>
      <w:r>
        <w:rPr>
          <w:rFonts w:ascii="Consolas" w:hAnsi="Consolas"/>
          <w:color w:val="882222"/>
          <w:sz w:val="18"/>
        </w:rPr>
        <w:t>build_facts()</w:t>
      </w:r>
      <w:r>
        <w:t>/</w:t>
      </w:r>
      <w:r>
        <w:rPr>
          <w:rFonts w:ascii="Consolas" w:hAnsi="Consolas"/>
          <w:color w:val="882222"/>
          <w:sz w:val="18"/>
        </w:rPr>
        <w:t>build_hebel_facts()</w:t>
      </w:r>
      <w:r>
        <w:t xml:space="preserve"> lesen nur das gecachte Ergebnis (</w:t>
      </w:r>
      <w:r>
        <w:rPr>
          <w:rFonts w:ascii="Consolas" w:hAnsi="Consolas"/>
          <w:color w:val="882222"/>
          <w:sz w:val="18"/>
        </w:rPr>
        <w:t>get_cached_makro_analog_fact()</w:t>
      </w:r>
      <w:r>
        <w:t>).</w:t>
      </w:r>
    </w:p>
    <w:p>
      <w:pPr>
        <w:jc w:val="left"/>
      </w:pPr>
      <w:r>
        <w:rPr>
          <w:b/>
        </w:rPr>
        <w:t>Ähnlichkeitsmetrik:</w:t>
      </w:r>
      <w:r>
        <w:t xml:space="preserve"> Euklidischer Abstand über Z-Score-normalisierte Dimensionen, fehlend-Werte-tolerant (fehlt eine Dimension bei Kandidat ODER aktuellem Monat, wird sie für DIESEN Vergleich übersprungen, nicht als 0 angenommen - gleiches Prinzip wie </w:t>
      </w:r>
      <w:r>
        <w:rPr>
          <w:rFonts w:ascii="Consolas" w:hAnsi="Consolas"/>
          <w:color w:val="882222"/>
          <w:sz w:val="18"/>
        </w:rPr>
        <w:t>risk_gate.py::_portfolio_values_usd()</w:t>
      </w:r>
      <w:r>
        <w:t xml:space="preserve">). </w:t>
      </w:r>
      <w:r>
        <w:rPr>
          <w:b/>
        </w:rPr>
        <w:t>Live-Fund beim ersten echten Testlauf:</w:t>
      </w:r>
      <w:r>
        <w:t xml:space="preserve"> ohne Zusatzregel bestand die Top-5-Liste aus fast identischen, nur wenige Monate auseinanderliegenden Kandidaten (z. B. Feb/Mär/Mai/Jun/Jul desselben Jahres) - autokorreliertes Rauschen statt unabhängiger historischer Vergleichspunkte, weil benachbarte Monate fast immer ähnliche Makro-Werte haben. Fix: derselbe </w:t>
      </w:r>
      <w:r>
        <w:rPr>
          <w:rFonts w:ascii="Consolas" w:hAnsi="Consolas"/>
          <w:color w:val="882222"/>
          <w:sz w:val="18"/>
        </w:rPr>
        <w:t>mindest_abstand_monate</w:t>
      </w:r>
      <w:r>
        <w:t>-Parameter (Default 24) erzwingt jetzt zusätzlich einen Mindestabstand ZWISCHEN den ausgewählten Analogen untereinander, nicht nur gegenüber "jetzt". Nach dem Fix lieferte derselbe echte Testlauf fünf genuin unabhängige Analoge über 20 Jahre verteilt (2006, 2015, 2018, 2022, 2024) mit einer plausibel breiten Streuung der Forward-Renditen (S&amp;P 6-Monats-Vorwärtsrendite der Analoge reichte von −20,9 % bis +9,7 %).</w:t>
      </w:r>
    </w:p>
    <w:p>
      <w:pPr>
        <w:jc w:val="left"/>
      </w:pPr>
      <w:r>
        <w:rPr>
          <w:b/>
        </w:rPr>
        <w:t>Krypto-Sonderbehandlung (Nutzer-Entscheidung):</w:t>
      </w:r>
      <w:r>
        <w:t xml:space="preserve"> BTC hat nur ~3 volle Halving-Zyklen mit statistischem Gewicht, und diese 3 Zyklen waren makro-mäßig selbst nicht vergleichbar (Nahe-Null-Zinsen 2013-2021 vs. heute) - ein aggregiertes "BTC-Forward-Rendite über die Top-N-Analoge"-Feld wäre Pseudo-Statistik mit irreführender Präzision. Deshalb liefert </w:t>
      </w:r>
      <w:r>
        <w:rPr>
          <w:rFonts w:ascii="Consolas" w:hAnsi="Consolas"/>
          <w:color w:val="882222"/>
          <w:sz w:val="18"/>
        </w:rPr>
        <w:t>summarize_analogs_for_facts()</w:t>
      </w:r>
      <w:r>
        <w:t xml:space="preserve"> BTC-Forward-Renditen NUR pro einzelnem Analog (null bei Analogen vor BTCs Existenz), aber KEIN aggregiertes Feld - das ist STRUKTURELL so (das Feld existiert schlicht nicht im Fakt-Dict), nicht nur per Prompt-Anweisung unterdrückt (P-10-Philosophie: das Modell wird nie blind vertraut, die Versuchung wird also gar nicht erst als fertiger Fakt angeboten). Für den S&amp;P 500 WIRD ein Median-Aggregat über die Top-N-Analoge geliefert - dort ist die Stichprobentiefe (Jahrzehnte, viele unabhängige Analoge) deutlich größer und methodisch tragfähiger.</w:t>
      </w:r>
    </w:p>
    <w:p>
      <w:pPr>
        <w:jc w:val="left"/>
      </w:pPr>
      <w:r>
        <w:rPr>
          <w:b/>
        </w:rPr>
        <w:t>Prompt-Integration:</w:t>
      </w:r>
      <w:r>
        <w:t xml:space="preserve"> neuer Fakt </w:t>
      </w:r>
      <w:r>
        <w:rPr>
          <w:rFonts w:ascii="Consolas" w:hAnsi="Consolas"/>
          <w:color w:val="882222"/>
          <w:sz w:val="18"/>
        </w:rPr>
        <w:t>historischer_makro_vergleich</w:t>
      </w:r>
      <w:r>
        <w:t xml:space="preserve"> in allen drei </w:t>
      </w:r>
      <w:r>
        <w:rPr>
          <w:rFonts w:ascii="Consolas" w:hAnsi="Consolas"/>
          <w:color w:val="882222"/>
          <w:sz w:val="18"/>
        </w:rPr>
        <w:t>build_facts()</w:t>
      </w:r>
      <w:r>
        <w:t>/</w:t>
      </w:r>
      <w:r>
        <w:rPr>
          <w:rFonts w:ascii="Consolas" w:hAnsi="Consolas"/>
          <w:color w:val="882222"/>
          <w:sz w:val="18"/>
        </w:rPr>
        <w:t>build_hebel_facts()</w:t>
      </w:r>
      <w:r>
        <w:t xml:space="preserve">-Funktionen (Krypto-Spot, Aktien, Hebel), mit je einer neuen SYSTEM_PROMPT-Regel (24 in </w:t>
      </w:r>
      <w:r>
        <w:rPr>
          <w:rFonts w:ascii="Consolas" w:hAnsi="Consolas"/>
          <w:color w:val="882222"/>
          <w:sz w:val="18"/>
        </w:rPr>
        <w:t>agent/krypto/ analyst.py</w:t>
      </w:r>
      <w:r>
        <w:t xml:space="preserve">; 20 in </w:t>
      </w:r>
      <w:r>
        <w:rPr>
          <w:rFonts w:ascii="Consolas" w:hAnsi="Consolas"/>
          <w:color w:val="882222"/>
          <w:sz w:val="18"/>
        </w:rPr>
        <w:t>agent/aktien/analyst.py</w:t>
      </w:r>
      <w:r>
        <w:t xml:space="preserve">; 15 in </w:t>
      </w:r>
      <w:r>
        <w:rPr>
          <w:rFonts w:ascii="Consolas" w:hAnsi="Consolas"/>
          <w:color w:val="882222"/>
          <w:sz w:val="18"/>
        </w:rPr>
        <w:t>agent/krypto/ hebel_analyst.py</w:t>
      </w:r>
      <w:r>
        <w:t xml:space="preserve">). Krypto/Hebel-Formulierung verbietet explizit, </w:t>
      </w:r>
      <w:r>
        <w:rPr>
          <w:rFonts w:ascii="Consolas" w:hAnsi="Consolas"/>
          <w:color w:val="882222"/>
          <w:sz w:val="18"/>
        </w:rPr>
        <w:t>btc_forward_*</w:t>
      </w:r>
      <w:r>
        <w:t xml:space="preserve">-Werte als belastbare Statistik zu behandeln; Aktien-Formulierung erlaubt die Nutzung von </w:t>
      </w:r>
      <w:r>
        <w:rPr>
          <w:rFonts w:ascii="Consolas" w:hAnsi="Consolas"/>
          <w:color w:val="882222"/>
          <w:sz w:val="18"/>
        </w:rPr>
        <w:t>spx_median_forward_*</w:t>
      </w:r>
      <w:r>
        <w:t xml:space="preserve"> als groben Kalibrierungs-Input, mit Streuungs-Warnhinweis.</w:t>
      </w:r>
    </w:p>
    <w:p>
      <w:pPr>
        <w:jc w:val="left"/>
      </w:pPr>
      <w:r>
        <w:rPr>
          <w:b/>
        </w:rPr>
        <w:t>Config (`Basisinfos/config.yaml`, neue Sektion `makro_analog:`):</w:t>
      </w:r>
    </w:p>
    <w:p>
      <w:pPr>
        <w:spacing w:after="120"/>
        <w:ind w:left="360"/>
      </w:pPr>
      <w:r>
        <w:rPr>
          <w:rFonts w:ascii="Consolas" w:hAnsi="Consolas"/>
          <w:sz w:val="17"/>
        </w:rPr>
        <w:t>top_n_analoge: 5</w:t>
        <w:br/>
        <w:t>mindest_abstand_monate: 24</w:t>
        <w:br/>
        <w:t>mindest_dimensionen: 3</w:t>
      </w:r>
    </w:p>
    <w:p>
      <w:pPr>
        <w:jc w:val="left"/>
      </w:pPr>
      <w:r>
        <w:rPr>
          <w:b/>
        </w:rPr>
        <w:t>Verifiziert:</w:t>
      </w:r>
      <w:r>
        <w:t xml:space="preserve"> synthetischer Regressionstest (10%-Jahr-Wachstumskurve korrekt zurückgerechnet); Migrations-/CRUD-Test gegen eine Kopie der Produktions-DB (Merge-Verhalten, Cache-Schreiben/-Lesen); vollständiger echter End-to-End-Lauf gegen FRED (5 Reihen, ~21 s), yfinance (^GSPC- Vollhistorie seit 1927) und blockchain.com (BTC seit 2009) - 1.184 Monate Historie aufgebaut, Analog-Suche + Fakt-Erzeugung geprüft; Diversitäts-Fix gegen dieselben echten Daten erneut verifiziert (alle 5 Analoge ≥ 24 Monate auseinander UND ≥ 24 Monate vor "jetzt"); 4 synthetische Edge-Case-Tests (leere Historie, ein einzelner Monat, konstante Dimension ohne Streuung, zu wenige überlappende Dimensionen) - alle degradieren graceful (</w:t>
      </w:r>
      <w:r>
        <w:rPr>
          <w:rFonts w:ascii="Consolas" w:hAnsi="Consolas"/>
          <w:color w:val="882222"/>
          <w:sz w:val="18"/>
        </w:rPr>
        <w:t>None</w:t>
      </w:r>
      <w:r>
        <w:t>/ leere Liste) statt zu crashen; vollständiger Import-Smoke-Test aller geänderten Pipelines nach der Verdrahtung.</w:t>
      </w:r>
    </w:p>
    <w:p>
      <w:pPr>
        <w:jc w:val="left"/>
      </w:pPr>
      <w:r>
        <w:rPr>
          <w:b/>
        </w:rPr>
        <w:t>Bewusst zurückgestellt:</w:t>
      </w:r>
      <w:r>
        <w:t xml:space="preserve"> kein UI-Element für die Analoge selbst (z. B. ein neuer Tab oder eine Karte im Regime-Tab) - der Fakt fließt direkt in die LLM-Signale ein, eine separate Visualisierung war nicht Teil des heutigen Auftrags und kann bei Bedarf nachgerüstet werden.</w:t>
      </w:r>
    </w:p>
    <w:p>
      <w:pPr>
        <w:pStyle w:val="Heading2"/>
      </w:pPr>
      <w:r>
        <w:t>Nachtrag (2026-07-18, gleicher Tag): Rohstoff-Pipeline (Phase 2) + Portfolio-Hedge-Logik</w:t>
      </w:r>
    </w:p>
    <w:p>
      <w:pPr>
        <w:jc w:val="left"/>
      </w:pPr>
      <w:r>
        <w:rPr>
          <w:b/>
        </w:rPr>
        <w:t>Auslöser:</w:t>
      </w:r>
      <w:r>
        <w:t xml:space="preserve"> Nutzer bekräftigte, die Multi-Asset-Roadmap Phase 2-4 (Rohstoffe/ETF/Discovery, siehe Memory project_multi_asset_erweiterbarkeit.md) als nächstes Großthema angehen zu wollen, und ergänzte explizit die "Bitpanda-Sonderkonstellation und Absicherung" - da Bitpanda keine echten Krypto-Short-Positionen anbietet, sollten die bereits gehaltenen inversen/ gehebelten Aktienindex-ETFs (DBPK, 3QSS) als praktischer Kompromiss-Hedge gegen das GESAMTE Portfolio (nicht nur Aktien) eine eigene Bewertungslogik bekommen. Nutzer wählte den vollen Durchstich beider Bausteine am selben Tag.</w:t>
      </w:r>
    </w:p>
    <w:p>
      <w:pPr>
        <w:pStyle w:val="Heading3"/>
      </w:pPr>
      <w:r>
        <w:t>Baustein 1: Rohstoff-Pipeline (`agent/rohstoff/`)</w:t>
      </w:r>
    </w:p>
    <w:p>
      <w:pPr>
        <w:jc w:val="left"/>
      </w:pPr>
      <w:r>
        <w:t xml:space="preserve">Neues, eigenständiges Modul (gleiche Architektur-Entscheidung wie bei Aktien - kein verallgemeinertes Framework). Vier ETCs (OD7N Silber, OD7H Gold, OD7C Kupfer, OD7L Erdgas, </w:t>
      </w:r>
      <w:r>
        <w:rPr>
          <w:rFonts w:ascii="Consolas" w:hAnsi="Consolas"/>
          <w:color w:val="882222"/>
          <w:sz w:val="18"/>
        </w:rPr>
        <w:t>assetklasse: rohstoffe</w:t>
      </w:r>
      <w:r>
        <w:t xml:space="preserve">). Kein KGV-Äquivalent für physische Rohstoffe - stattdessen </w:t>
      </w:r>
      <w:r>
        <w:rPr>
          <w:rFonts w:ascii="Consolas" w:hAnsi="Consolas"/>
          <w:color w:val="882222"/>
          <w:sz w:val="18"/>
        </w:rPr>
        <w:t>makro_ueberlagerung</w:t>
      </w:r>
      <w:r>
        <w:t xml:space="preserve"> (10J-TIPS-Realrendite DFII10, Dollar-Index DTWEXBGS, Industrieproduktion INDPRO - alle via FRED) und </w:t>
      </w:r>
      <w:r>
        <w:rPr>
          <w:rFonts w:ascii="Consolas" w:hAnsi="Consolas"/>
          <w:color w:val="882222"/>
          <w:sz w:val="18"/>
        </w:rPr>
        <w:t>positionierung</w:t>
      </w:r>
      <w:r>
        <w:t xml:space="preserve"> (CFTC-COT-Report, "Managed Money"-Netto-Positionierung, neues Modul </w:t>
      </w:r>
      <w:r>
        <w:rPr>
          <w:rFonts w:ascii="Consolas" w:hAnsi="Consolas"/>
          <w:color w:val="882222"/>
          <w:sz w:val="18"/>
        </w:rPr>
        <w:t>api/cftc_cot.py</w:t>
      </w:r>
      <w:r>
        <w:t>, kostenlose Socrata-API, kein Key nötig).</w:t>
      </w:r>
    </w:p>
    <w:p>
      <w:pPr>
        <w:jc w:val="left"/>
      </w:pPr>
      <w:r>
        <w:rPr>
          <w:b/>
        </w:rPr>
        <w:t>Datenquellen-Recherche (Build vs. Buy):</w:t>
      </w:r>
      <w:r>
        <w:t xml:space="preserve"> kostenlose, echte APIs identifiziert für COT (</w:t>
      </w:r>
      <w:r>
        <w:rPr>
          <w:rFonts w:ascii="Consolas" w:hAnsi="Consolas"/>
          <w:color w:val="882222"/>
          <w:sz w:val="18"/>
        </w:rPr>
        <w:t>publicreporting.cftc.gov</w:t>
      </w:r>
      <w:r>
        <w:t xml:space="preserve">, Dataset </w:t>
      </w:r>
      <w:r>
        <w:rPr>
          <w:rFonts w:ascii="Consolas" w:hAnsi="Consolas"/>
          <w:color w:val="882222"/>
          <w:sz w:val="18"/>
        </w:rPr>
        <w:t>72hh-3qpy</w:t>
      </w:r>
      <w:r>
        <w:t>, live verifiziert für alle 4 Rohstoffe) und FRED-Realrendite/Dollar/Industrieproduktion. Bewusst NICHT einbezogen (dokumentierte Lücke, spätere Erweiterung möglich): EIA- Erdgaslager (bräuchte neuen API-Key, nicht heute testbar), COMEX-/LME- Lagerbestände (Dateiformat-Risiko, gleiche Kategorie wie das bereits verworfene Shiller-CAPE), ETF-Gold-/Silber-Bestandsflüsse (CSV-Format ungeprüft).</w:t>
      </w:r>
    </w:p>
    <w:p>
      <w:pPr>
        <w:jc w:val="left"/>
      </w:pPr>
      <w:r>
        <w:rPr>
          <w:b/>
        </w:rPr>
        <w:t>Kritischer Live-Fund bei der Verifikation:</w:t>
      </w:r>
      <w:r>
        <w:t xml:space="preserve"> die WisdomTree-ETC- Börsennotierungen selbst (</w:t>
      </w:r>
      <w:r>
        <w:rPr>
          <w:rFonts w:ascii="Consolas" w:hAnsi="Consolas"/>
          <w:color w:val="882222"/>
          <w:sz w:val="18"/>
        </w:rPr>
        <w:t>asset.yfinance_symbol</w:t>
      </w:r>
      <w:r>
        <w:t xml:space="preserve">) liefern über yfinance KEINE </w:t>
      </w:r>
      <w:r>
        <w:rPr>
          <w:rFonts w:ascii="Consolas" w:hAnsi="Consolas"/>
          <w:color w:val="882222"/>
          <w:sz w:val="18"/>
        </w:rPr>
        <w:t>.history()</w:t>
      </w:r>
      <w:r>
        <w:t xml:space="preserve">-Daten - nur </w:t>
      </w:r>
      <w:r>
        <w:rPr>
          <w:rFonts w:ascii="Consolas" w:hAnsi="Consolas"/>
          <w:color w:val="882222"/>
          <w:sz w:val="18"/>
        </w:rPr>
        <w:t>fast_info</w:t>
      </w:r>
      <w:r>
        <w:t xml:space="preserve"> (aktueller Kurs) funktioniert, dieselbe Einschränkung, die 2026-07-09 bereits für OD7N/3QSS dokumentiert wurde (siehe Memory project_multi_asset_yfinance_symbols.md), hier aber erstmals fest eingebaut vorausgesetzt und dadurch übersehen. </w:t>
      </w:r>
      <w:r>
        <w:rPr>
          <w:b/>
        </w:rPr>
        <w:t>Fix:</w:t>
      </w:r>
      <w:r>
        <w:t xml:space="preserve"> technische Analyse (EMA/MACD/RSI/Bollinger/ATR/Fibonacci/S&amp;R) wird stattdessen aus dem liquiden, kontinuierlichen Futures-Kontrakt abgeleitet, den das ETC nachbildet (GC=F/SI=F/HG=F/NG=F, 25+ Jahre Historie, live verifiziert).</w:t>
      </w:r>
    </w:p>
    <w:p>
      <w:pPr>
        <w:jc w:val="left"/>
      </w:pPr>
      <w:r>
        <w:rPr>
          <w:b/>
        </w:rPr>
        <w:t>Zweiter, direkt daraus folgender Fund:</w:t>
      </w:r>
      <w:r>
        <w:t xml:space="preserve"> Futures- und ETC-Kurs liegen auf VÖLLIG unterschiedlichen absoluten Preisskalen (z. B. Gold-Future ~4.000 USD/Unze vs. das Bruchteils-ETC bei ~18-20 USD) - ohne Korrektur wären EMA/Bollinger/ATR/Support-Resistance/Fibonacci-Level absolute Preis-Level auf der FALSCHEN Skala, eine daraus abgeleitete Stop-Loss-Zone wäre um Größenordnungen falsch. </w:t>
      </w:r>
      <w:r>
        <w:rPr>
          <w:b/>
        </w:rPr>
        <w:t>Fix:</w:t>
      </w:r>
      <w:r>
        <w:t xml:space="preserve"> </w:t>
      </w:r>
      <w:r>
        <w:rPr>
          <w:rFonts w:ascii="Consolas" w:hAnsi="Consolas"/>
          <w:color w:val="882222"/>
          <w:sz w:val="18"/>
        </w:rPr>
        <w:t>_rescale_ohlc_zum_etc_kurs()</w:t>
      </w:r>
      <w:r>
        <w:t xml:space="preserve"> skaliert die GESAMTE Futures-Historie mit einem einzigen, heute gültigen Faktor (ETC-Kurs / letzter Futures-Kurs) auf die ETC-Größenordnung, bevor sie in </w:t>
      </w:r>
      <w:r>
        <w:rPr>
          <w:rFonts w:ascii="Consolas" w:hAnsi="Consolas"/>
          <w:color w:val="882222"/>
          <w:sz w:val="18"/>
        </w:rPr>
        <w:t>build_technical_snapshot()</w:t>
      </w:r>
      <w:r>
        <w:t xml:space="preserve"> geht - technische Muster (Trendrichtung, Support/Resistance-Abstände in Prozent) bleiben dabei unverändert, nur die absolute Preisachse verschiebt sich. Live verifiziert: ATR/Preis-Verhältnis nach der Korrektur für alle 4 ETCs plausibel im Bereich 0,018-0,045 (vorher absurd, z. B. Gold-ATR von ~40 USD auf einen ~18-USD-Kurs angewendet).</w:t>
      </w:r>
    </w:p>
    <w:p>
      <w:pPr>
        <w:jc w:val="left"/>
      </w:pPr>
      <w:r>
        <w:rPr>
          <w:b/>
        </w:rPr>
        <w:t>Dritter Fund (Robustheits-Lücke, ebenfalls behoben):</w:t>
      </w:r>
      <w:r>
        <w:t xml:space="preserve"> </w:t>
      </w:r>
      <w:r>
        <w:rPr>
          <w:rFonts w:ascii="Consolas" w:hAnsi="Consolas"/>
          <w:color w:val="882222"/>
          <w:sz w:val="18"/>
        </w:rPr>
        <w:t>price_usd</w:t>
      </w:r>
      <w:r>
        <w:t xml:space="preserve"> wird für diese EUR-notierten ETCs erst nachträglich aus </w:t>
      </w:r>
      <w:r>
        <w:rPr>
          <w:rFonts w:ascii="Consolas" w:hAnsi="Consolas"/>
          <w:color w:val="882222"/>
          <w:sz w:val="18"/>
        </w:rPr>
        <w:t>price_eur * eur_usd_fx_rate</w:t>
      </w:r>
      <w:r>
        <w:t xml:space="preserve"> abgeleitet und kann fehlen, wenn beim letzten Preisabruf kein aktueller FX-Kurs vorlag - ohne explizites Gate hätte das Fehlen von </w:t>
      </w:r>
      <w:r>
        <w:rPr>
          <w:rFonts w:ascii="Consolas" w:hAnsi="Consolas"/>
          <w:color w:val="882222"/>
          <w:sz w:val="18"/>
        </w:rPr>
        <w:t>price_usd</w:t>
      </w:r>
      <w:r>
        <w:t xml:space="preserve"> die Skalierung still auf die (falsche) Futures-Skala zurückfallen lassen. Neuer Gate-Check VOR der Skalierung: fehlt </w:t>
      </w:r>
      <w:r>
        <w:rPr>
          <w:rFonts w:ascii="Consolas" w:hAnsi="Consolas"/>
          <w:color w:val="882222"/>
          <w:sz w:val="18"/>
        </w:rPr>
        <w:t>price_usd</w:t>
      </w:r>
      <w:r>
        <w:t xml:space="preserve">, wird das Signal als </w:t>
      </w:r>
      <w:r>
        <w:rPr>
          <w:rFonts w:ascii="Consolas" w:hAnsi="Consolas"/>
          <w:color w:val="882222"/>
          <w:sz w:val="18"/>
        </w:rPr>
        <w:t>gate_passed=False</w:t>
      </w:r>
      <w:r>
        <w:t xml:space="preserve"> mit klarem Grund abgelehnt statt eine falsch skalierte Analyse zu erzeugen.</w:t>
      </w:r>
    </w:p>
    <w:p>
      <w:pPr>
        <w:jc w:val="left"/>
      </w:pPr>
      <w:r>
        <w:rPr>
          <w:b/>
        </w:rPr>
        <w:t>Verifiziert:</w:t>
      </w:r>
      <w:r>
        <w:t xml:space="preserve"> Live-Test aller 4 ETCs gegen echtes FRED/CFTC/yfinance (Fakten-Generierung + Skalierungs-Korrektheit), ein echter End-to-End-Lauf mit echtem Groq-Call (OD7H/Gold: HALTEN, 60 % Konfidenz, korrekt begründet mit gemischter Konfluenz + belastenden Makro-Faktoren + COT-Positionierung).</w:t>
      </w:r>
    </w:p>
    <w:p>
      <w:pPr>
        <w:pStyle w:val="Heading3"/>
      </w:pPr>
      <w:r>
        <w:t>Baustein 2: Portfolio-Hedge-Logik (`agent/hedge/`)</w:t>
      </w:r>
    </w:p>
    <w:p>
      <w:pPr>
        <w:jc w:val="left"/>
      </w:pPr>
      <w:r>
        <w:t xml:space="preserve">Bewusst ANDERS architektiert als Aktien/Rohstoff: KEINE Einzeltitel-Technikanalyse (3QSS hat wie die Rohstoff-ETCs keine yfinance-Historie, UND ein Hedge-Instrument sollte ohnehin nicht nach eigener technischer Stärke bewertet werden, sondern danach, wie viel ungesichertes PORTFOLIO-Risiko es gerade abdeckt). KEIN </w:t>
      </w:r>
      <w:r>
        <w:rPr>
          <w:rFonts w:ascii="Consolas" w:hAnsi="Consolas"/>
          <w:color w:val="882222"/>
          <w:sz w:val="18"/>
        </w:rPr>
        <w:t>risk_gate.pre_check()</w:t>
      </w:r>
      <w:r>
        <w:t xml:space="preserve">/ </w:t>
      </w:r>
      <w:r>
        <w:rPr>
          <w:rFonts w:ascii="Consolas" w:hAnsi="Consolas"/>
          <w:color w:val="882222"/>
          <w:sz w:val="18"/>
        </w:rPr>
        <w:t>post_check()</w:t>
      </w:r>
      <w:r>
        <w:t xml:space="preserve"> (RM-1/2/4/5 + CRV-Pflicht sind für profitorientierte Directional-Wetten gebaut, nicht für eine Absicherungs-Position) - eigener, einfacherer Deckel.</w:t>
      </w:r>
    </w:p>
    <w:p>
      <w:pPr>
        <w:jc w:val="left"/>
      </w:pPr>
      <w:r>
        <w:rPr>
          <w:b/>
        </w:rPr>
        <w:t>Kernmechanik:</w:t>
      </w:r>
      <w:r>
        <w:t xml:space="preserve"> </w:t>
      </w:r>
      <w:r>
        <w:rPr>
          <w:rFonts w:ascii="Consolas" w:hAnsi="Consolas"/>
          <w:color w:val="882222"/>
          <w:sz w:val="18"/>
        </w:rPr>
        <w:t>_compute_portfolio_exposure()</w:t>
      </w:r>
      <w:r>
        <w:t xml:space="preserve"> berechnet die ungesicherte Long-Exposure (Portfolio-Wert ohne Hedge-Instrumente und ohne Cash-Äquivalente) sowie die aktuelle Hedge-Abdeckung (Summe über ALLE gehaltenen Hedge-Instrumente, je mit ihrem Hebelfaktor multipliziert - 1 USD in einem 3x-Short-ETF deckt effektiv 3 USD Long-Exposure ab). Ein konfigurierbares Ziel-Maximum (</w:t>
      </w:r>
      <w:r>
        <w:rPr>
          <w:rFonts w:ascii="Consolas" w:hAnsi="Consolas"/>
          <w:color w:val="882222"/>
          <w:sz w:val="18"/>
        </w:rPr>
        <w:t>hedge.max_abdeckung_anteil</w:t>
      </w:r>
      <w:r>
        <w:t>, Default 1.0 = 100 %) begrenzt deterministisch, wie viel zusätzliche Hedge-Position vorgeschlagen werden darf.</w:t>
      </w:r>
    </w:p>
    <w:p>
      <w:pPr>
        <w:jc w:val="left"/>
      </w:pPr>
      <w:r>
        <w:rPr>
          <w:b/>
        </w:rPr>
        <w:t>Live-Fund während der Verifikation:</w:t>
      </w:r>
      <w:r>
        <w:t xml:space="preserve"> </w:t>
      </w:r>
      <w:r>
        <w:rPr>
          <w:rFonts w:ascii="Consolas" w:hAnsi="Consolas"/>
          <w:color w:val="882222"/>
          <w:sz w:val="18"/>
        </w:rPr>
        <w:t>_portfolio_values_usd()</w:t>
      </w:r>
      <w:r>
        <w:t xml:space="preserve"> lässt ein Symbol ohne bekannten Preis (P-10) einfach aus der Wertesumme weg - ein ANDERES, tatsächlich gehaltenes Hedge-Instrument mit fehlendem </w:t>
      </w:r>
      <w:r>
        <w:rPr>
          <w:rFonts w:ascii="Consolas" w:hAnsi="Consolas"/>
          <w:color w:val="882222"/>
          <w:sz w:val="18"/>
        </w:rPr>
        <w:t>price_usd</w:t>
      </w:r>
      <w:r>
        <w:t xml:space="preserve"> hätte die Gesamt-Abdeckung dadurch STILLSCHWEIGEND unterschätzt (0 statt des echten Werts), was einen KAUFEN/NACHKAUFEN-Vorschlag zu einer unbemerkten Übersicherung hätte führen können. </w:t>
      </w:r>
      <w:r>
        <w:rPr>
          <w:b/>
        </w:rPr>
        <w:t>Fix:</w:t>
      </w:r>
      <w:r>
        <w:t xml:space="preserve"> </w:t>
      </w:r>
      <w:r>
        <w:rPr>
          <w:rFonts w:ascii="Consolas" w:hAnsi="Consolas"/>
          <w:color w:val="882222"/>
          <w:sz w:val="18"/>
        </w:rPr>
        <w:t>fehlende_preise</w:t>
      </w:r>
      <w:r>
        <w:t>-Erkennung + explizite Warnung im Fakt (</w:t>
      </w:r>
      <w:r>
        <w:rPr>
          <w:rFonts w:ascii="Consolas" w:hAnsi="Consolas"/>
          <w:color w:val="882222"/>
          <w:sz w:val="18"/>
        </w:rPr>
        <w:t>berechnung_unsicher_fehlende_preise</w:t>
      </w:r>
      <w:r>
        <w:t>) + das verbleibende Hedge-Budget wird in diesem Fall vorsorglich auf 0 gedeckelt (VERKAUFEN/HALTEN bleiben davon unberührt, nur ein Hedge-AUFBAU wird blockiert). Live gegen das echte Portfolio verifiziert: mit vollständigen Preisen korrekt 1.768 USD Gesamt-Abdeckung (1.739 DBPK × 0,163 × 2 + 218 3QSS × 1,836 × 3 = 12,7 % der 13.936 USD Long-Exposure), ohne einen der beiden Preise korrekt auf 0 USD Budget gedeckelt mit klarer Warnung.</w:t>
      </w:r>
    </w:p>
    <w:p>
      <w:pPr>
        <w:jc w:val="left"/>
      </w:pPr>
      <w:r>
        <w:rPr>
          <w:b/>
        </w:rPr>
        <w:t>Volatility-Decay-Warnung:</w:t>
      </w:r>
      <w:r>
        <w:t xml:space="preserve"> neue SYSTEM_PROMPT-Regel verlangt, gehebelte/ inverse ETFs NIE als Buy-and-Hold-Position zu behandeln (tägliches Rebalancing erzeugt bei Seitwärtsbewegung strukturellen Wertverlust, unabhängig von der Richtung des zugrunde liegenden Index) - explizit in </w:t>
      </w:r>
      <w:r>
        <w:rPr>
          <w:rFonts w:ascii="Consolas" w:hAnsi="Consolas"/>
          <w:color w:val="882222"/>
          <w:sz w:val="18"/>
        </w:rPr>
        <w:t>key_risks</w:t>
      </w:r>
      <w:r>
        <w:t>/</w:t>
      </w:r>
      <w:r>
        <w:rPr>
          <w:rFonts w:ascii="Consolas" w:hAnsi="Consolas"/>
          <w:color w:val="882222"/>
          <w:sz w:val="18"/>
        </w:rPr>
        <w:t>long_reasoning.risiko</w:t>
      </w:r>
      <w:r>
        <w:t xml:space="preserve"> zu benennen.</w:t>
      </w:r>
    </w:p>
    <w:p>
      <w:pPr>
        <w:jc w:val="left"/>
      </w:pPr>
      <w:r>
        <w:rPr>
          <w:b/>
        </w:rPr>
        <w:t>Verifiziert:</w:t>
      </w:r>
      <w:r>
        <w:t xml:space="preserve"> Facts-Generierung + Exposure-Berechnung gegen echtes Portfolio (mit und ohne fehlende Preise), ein echter End-to-End-Lauf mit echtem Mistral-Call (DBPK: HALTEN, 60 % Konfidenz, korrekt begründet mit 12,7 % bestehender Abdeckung + inaktivem Aktien-Bärenmarkt-Indikator + Decay-Erwägung).</w:t>
      </w:r>
    </w:p>
    <w:p>
      <w:pPr>
        <w:jc w:val="left"/>
      </w:pPr>
      <w:r>
        <w:rPr>
          <w:b/>
        </w:rPr>
        <w:t>Config (`Basisinfos/config.yaml`):</w:t>
      </w:r>
    </w:p>
    <w:p>
      <w:pPr>
        <w:spacing w:after="120"/>
        <w:ind w:left="360"/>
      </w:pPr>
      <w:r>
        <w:rPr>
          <w:rFonts w:ascii="Consolas" w:hAnsi="Consolas"/>
          <w:sz w:val="17"/>
        </w:rPr>
        <w:t>hedge:</w:t>
        <w:br/>
        <w:t xml:space="preserve">  max_abdeckung_anteil: 1.0</w:t>
      </w:r>
    </w:p>
    <w:p>
      <w:pPr>
        <w:jc w:val="left"/>
      </w:pPr>
      <w:r>
        <w:rPr>
          <w:b/>
        </w:rPr>
        <w:t>UI-Wiring:</w:t>
      </w:r>
      <w:r>
        <w:t xml:space="preserve"> </w:t>
      </w:r>
      <w:r>
        <w:rPr>
          <w:rFonts w:ascii="Consolas" w:hAnsi="Consolas"/>
          <w:color w:val="882222"/>
          <w:sz w:val="18"/>
        </w:rPr>
        <w:t>ui/signals_view.py</w:t>
      </w:r>
      <w:r>
        <w:t xml:space="preserve"> verzweigt jetzt nach </w:t>
      </w:r>
      <w:r>
        <w:rPr>
          <w:rFonts w:ascii="Consolas" w:hAnsi="Consolas"/>
          <w:color w:val="882222"/>
          <w:sz w:val="18"/>
        </w:rPr>
        <w:t>assetklasse == "rohstoffe"</w:t>
      </w:r>
      <w:r>
        <w:t xml:space="preserve"> (→ </w:t>
      </w:r>
      <w:r>
        <w:rPr>
          <w:rFonts w:ascii="Consolas" w:hAnsi="Consolas"/>
          <w:color w:val="882222"/>
          <w:sz w:val="18"/>
        </w:rPr>
        <w:t>agent/rohstoff/pipeline.py</w:t>
      </w:r>
      <w:r>
        <w:t xml:space="preserve">) bzw. Symbol-Zugehörigkeit zu </w:t>
      </w:r>
      <w:r>
        <w:rPr>
          <w:rFonts w:ascii="Consolas" w:hAnsi="Consolas"/>
          <w:color w:val="882222"/>
          <w:sz w:val="18"/>
        </w:rPr>
        <w:t>agent.hedge.pipeline.SYMBOL_ZU_HEBEL_FAKTOR</w:t>
      </w:r>
      <w:r>
        <w:t xml:space="preserve"> (→ </w:t>
      </w:r>
      <w:r>
        <w:rPr>
          <w:rFonts w:ascii="Consolas" w:hAnsi="Consolas"/>
          <w:color w:val="882222"/>
          <w:sz w:val="18"/>
        </w:rPr>
        <w:t>agent/hedge/pipeline.py</w:t>
      </w:r>
      <w:r>
        <w:t>), zusätzlich zur bestehenden Aktien-/Krypto-Verzweigung.</w:t>
      </w:r>
    </w:p>
    <w:p>
      <w:pPr>
        <w:jc w:val="left"/>
      </w:pPr>
      <w:r>
        <w:rPr>
          <w:b/>
        </w:rPr>
        <w:t>Bewusst zurückgestellt:</w:t>
      </w:r>
      <w:r>
        <w:t xml:space="preserve"> Themen-ETFs (Phase 3) und Discovery (Phase 4) der Multi-Asset-Roadmap - eigene, spätere Themen. EIA-Erdgaslager/COMEX-Lagerbestände/ ETF-Bestandsflüsse als Rohstoff-Datenquellen-Erweiterung (siehe oben).</w:t>
      </w:r>
    </w:p>
    <w:p>
      <w:pPr>
        <w:pStyle w:val="Heading2"/>
      </w:pPr>
      <w:r>
        <w:t>Nachtrag (2026-07-18, gleicher Tag): Bugfix Bitpanda-Listing-Spalte fuer Aktien/Rohstoffe/Hedge</w:t>
      </w:r>
    </w:p>
    <w:p>
      <w:pPr>
        <w:jc w:val="left"/>
      </w:pPr>
      <w:r>
        <w:t xml:space="preserve">Nutzer-Fund: die Watchlist zeigte fuer alle Nicht-Krypto-Assets (Aktien, ETFs, Rohstoffe/ETCs) in der "Bitpanda"-Spalte hartkodiert "-", statt eines echten ✓/✗-Status. Ursache war eine seit 2026-07-09 bestehende, seit dem 2026-07-16-Ausbau ueberholte Annahme in </w:t>
      </w:r>
      <w:r>
        <w:rPr>
          <w:rFonts w:ascii="Consolas" w:hAnsi="Consolas"/>
          <w:color w:val="882222"/>
          <w:sz w:val="18"/>
        </w:rPr>
        <w:t>ui/app.py::_refresh_watchlist_from_db()</w:t>
      </w:r>
      <w:r>
        <w:t xml:space="preserve">: "Bitpanda-Listing-Check ergibt fuer Nicht-Krypto keinen Sinn". Das stimmte zum Zeitpunkt des urspruenglichen Kommentars (reines Krypto-Multi-Asset-Tracking), war aber seit </w:t>
      </w:r>
      <w:r>
        <w:rPr>
          <w:rFonts w:ascii="Consolas" w:hAnsi="Consolas"/>
          <w:color w:val="882222"/>
          <w:sz w:val="18"/>
        </w:rPr>
        <w:t>api/bitpanda.py::get_listed_non_crypto_assets()</w:t>
      </w:r>
      <w:r>
        <w:t xml:space="preserve"> (2026-07-16, schliesst die Aktien-Pipeline-Luecke) nicht mehr aktuell: </w:t>
      </w:r>
      <w:r>
        <w:rPr>
          <w:rFonts w:ascii="Consolas" w:hAnsi="Consolas"/>
          <w:color w:val="882222"/>
          <w:sz w:val="18"/>
        </w:rPr>
        <w:t>agent/aktien/pipeline.py</w:t>
      </w:r>
      <w:r>
        <w:t xml:space="preserve"> und </w:t>
      </w:r>
      <w:r>
        <w:rPr>
          <w:rFonts w:ascii="Consolas" w:hAnsi="Consolas"/>
          <w:color w:val="882222"/>
          <w:sz w:val="18"/>
        </w:rPr>
        <w:t>agent/rohstoff/pipeline.py</w:t>
      </w:r>
      <w:r>
        <w:t xml:space="preserve"> berechnen den echten Listing-Status seither laengst fuer den Bitpanda-Veto (</w:t>
      </w:r>
      <w:r>
        <w:rPr>
          <w:rFonts w:ascii="Consolas" w:hAnsi="Consolas"/>
          <w:color w:val="882222"/>
          <w:sz w:val="18"/>
        </w:rPr>
        <w:t>risk_gate.py::pre_check()</w:t>
      </w:r>
      <w:r>
        <w:t>) - er wurde nur nie in der allgemeinen Watchlist-UI angezeigt.</w:t>
      </w:r>
    </w:p>
    <w:p>
      <w:pPr>
        <w:jc w:val="left"/>
      </w:pPr>
      <w:r>
        <w:rPr>
          <w:b/>
        </w:rPr>
        <w:t>Fix:</w:t>
      </w:r>
      <w:r>
        <w:t xml:space="preserve"> </w:t>
      </w:r>
      <w:r>
        <w:rPr>
          <w:rFonts w:ascii="Consolas" w:hAnsi="Consolas"/>
          <w:color w:val="882222"/>
          <w:sz w:val="18"/>
        </w:rPr>
        <w:t>ui/app.py</w:t>
      </w:r>
      <w:r>
        <w:t xml:space="preserve"> laedt jetzt zusaetzlich zum bestehenden Krypto-Katalog (</w:t>
      </w:r>
      <w:r>
        <w:rPr>
          <w:rFonts w:ascii="Consolas" w:hAnsi="Consolas"/>
          <w:color w:val="882222"/>
          <w:sz w:val="18"/>
        </w:rPr>
        <w:t>self._bitpanda_assets</w:t>
      </w:r>
      <w:r>
        <w:t>) den Nicht-Krypto-Katalog (</w:t>
      </w:r>
      <w:r>
        <w:rPr>
          <w:rFonts w:ascii="Consolas" w:hAnsi="Consolas"/>
          <w:color w:val="882222"/>
          <w:sz w:val="18"/>
        </w:rPr>
        <w:t>self._bitpanda_non_crypto_assets</w:t>
      </w:r>
      <w:r>
        <w:t xml:space="preserve">, ueber </w:t>
      </w:r>
      <w:r>
        <w:rPr>
          <w:rFonts w:ascii="Consolas" w:hAnsi="Consolas"/>
          <w:color w:val="882222"/>
          <w:sz w:val="18"/>
        </w:rPr>
        <w:t>get_listed_non_crypto_assets()</w:t>
      </w:r>
      <w:r>
        <w:t xml:space="preserve">, gleiches P-10-Fehlschlag-Verhalten: </w:t>
      </w:r>
      <w:r>
        <w:rPr>
          <w:rFonts w:ascii="Consolas" w:hAnsi="Consolas"/>
          <w:color w:val="882222"/>
          <w:sz w:val="18"/>
        </w:rPr>
        <w:t>None</w:t>
      </w:r>
      <w:r>
        <w:t xml:space="preserve"> bei Abrufsfehler statt falschem Wert). Die Zeilen-Render-Logik waehlt den passenden Katalog nach </w:t>
      </w:r>
      <w:r>
        <w:rPr>
          <w:rFonts w:ascii="Consolas" w:hAnsi="Consolas"/>
          <w:color w:val="882222"/>
          <w:sz w:val="18"/>
        </w:rPr>
        <w:t>asset.assetklasse</w:t>
      </w:r>
      <w:r>
        <w:t xml:space="preserve"> und nutzt fuer beide denselben </w:t>
      </w:r>
      <w:r>
        <w:rPr>
          <w:rFonts w:ascii="Consolas" w:hAnsi="Consolas"/>
          <w:color w:val="882222"/>
          <w:sz w:val="18"/>
        </w:rPr>
        <w:t>bitpanda_is_listed()</w:t>
      </w:r>
      <w:r>
        <w:t>- Vergleich - keine getrennte Logik mehr fuer Krypto vs. Nicht-Krypto. Deckt damit einheitlich Aktien (</w:t>
      </w:r>
      <w:r>
        <w:rPr>
          <w:rFonts w:ascii="Consolas" w:hAnsi="Consolas"/>
          <w:color w:val="882222"/>
          <w:sz w:val="18"/>
        </w:rPr>
        <w:t>stock</w:t>
      </w:r>
      <w:r>
        <w:t>), Rohstoff-ETCs (</w:t>
      </w:r>
      <w:r>
        <w:rPr>
          <w:rFonts w:ascii="Consolas" w:hAnsi="Consolas"/>
          <w:color w:val="882222"/>
          <w:sz w:val="18"/>
        </w:rPr>
        <w:t>etc</w:t>
      </w:r>
      <w:r>
        <w:t>) UND die Hedge-ETFs DBPK/3QSS (</w:t>
      </w:r>
      <w:r>
        <w:rPr>
          <w:rFonts w:ascii="Consolas" w:hAnsi="Consolas"/>
          <w:color w:val="882222"/>
          <w:sz w:val="18"/>
        </w:rPr>
        <w:t>etf</w:t>
      </w:r>
      <w:r>
        <w:t xml:space="preserve">, </w:t>
      </w:r>
      <w:r>
        <w:rPr>
          <w:rFonts w:ascii="Consolas" w:hAnsi="Consolas"/>
          <w:color w:val="882222"/>
          <w:sz w:val="18"/>
        </w:rPr>
        <w:t>NON_CRYPTO_ASSET_GROUPS</w:t>
      </w:r>
      <w:r>
        <w:t xml:space="preserve"> in </w:t>
      </w:r>
      <w:r>
        <w:rPr>
          <w:rFonts w:ascii="Consolas" w:hAnsi="Consolas"/>
          <w:color w:val="882222"/>
          <w:sz w:val="18"/>
        </w:rPr>
        <w:t>api/bitpanda.py</w:t>
      </w:r>
      <w:r>
        <w:t>) ab.</w:t>
      </w:r>
    </w:p>
    <w:p>
      <w:pPr>
        <w:jc w:val="left"/>
      </w:pPr>
      <w:r>
        <w:rPr>
          <w:b/>
        </w:rPr>
        <w:t>Verifiziert:</w:t>
      </w:r>
      <w:r>
        <w:t xml:space="preserve"> Logik-Smoke-Test (Krypto BTC/ETH, Aktie PLTR, Rohstoff-ETC OD7H, Hedge-ETF DBPK, unbekanntes Symbol, sowie Katalog-Fehlschlag-Fall) - alle 7 Faelle korrekt.</w:t>
      </w:r>
    </w:p>
    <w:p>
      <w:pPr>
        <w:pStyle w:val="Heading2"/>
      </w:pPr>
      <w:r>
        <w:t>Nachtrag (2026-07-18, gleicher Tag): VIX-Frühindikator als beschreibender Fakt</w:t>
      </w:r>
    </w:p>
    <w:p>
      <w:pPr>
        <w:jc w:val="left"/>
      </w:pPr>
      <w:r>
        <w:t xml:space="preserve">Direkt im Anschluss an die Bitpanda-Listing-Bugfix-Bestandsaufnahme fragte der Nutzer explizit nach dem "nachlaufenden M2"-Konzept und ob wir bereits für den Aktien-Bärenmarkt aufgestellt sind. Antwort: das bestehende </w:t>
      </w:r>
      <w:r>
        <w:rPr>
          <w:rFonts w:ascii="Consolas" w:hAnsi="Consolas"/>
          <w:color w:val="882222"/>
          <w:sz w:val="18"/>
        </w:rPr>
        <w:t>equities_baermarkt_aktiv</w:t>
      </w:r>
      <w:r>
        <w:t xml:space="preserve">-Flag ist ein reiner </w:t>
      </w:r>
      <w:r>
        <w:rPr>
          <w:b/>
        </w:rPr>
        <w:t>Drawdown-Schwellenwert</w:t>
      </w:r>
      <w:r>
        <w:t xml:space="preserve"> (S&amp;P 500/Nasdaq ≥20 % unter 5-Jahres-Hoch, siehe AZ-4 Baustein 2) - NACHLAUFEND. VIX (CBOE Volatility Index) ist dagegen ein </w:t>
      </w:r>
      <w:r>
        <w:rPr>
          <w:b/>
        </w:rPr>
        <w:t>VORLAUFENDES</w:t>
      </w:r>
      <w:r>
        <w:t xml:space="preserve"> Optionsmarkt- Stimmungssignal, im Code bisher komplett ungenutzt (kein einziger Treffer). Nutzer bestätigte nach Bestandsaufnahme: erst die kleine Rohstoff-Lücke (aktien_baermarkt-Fakt, siehe oben) schließen, dann VIX "mit korrekter Implementierung" ergänzen - bewusst NUR als beschreibender LLM-Fakt (KEIN deterministischer Deckel), analog </w:t>
      </w:r>
      <w:r>
        <w:rPr>
          <w:rFonts w:ascii="Consolas" w:hAnsi="Consolas"/>
          <w:color w:val="882222"/>
          <w:sz w:val="18"/>
        </w:rPr>
        <w:t>liquiditaets_regime</w:t>
      </w:r>
      <w:r>
        <w:t>/</w:t>
      </w:r>
      <w:r>
        <w:rPr>
          <w:rFonts w:ascii="Consolas" w:hAnsi="Consolas"/>
          <w:color w:val="882222"/>
          <w:sz w:val="18"/>
        </w:rPr>
        <w:t>equities_baermarkt</w:t>
      </w:r>
      <w:r>
        <w:t>.</w:t>
      </w:r>
    </w:p>
    <w:p>
      <w:pPr>
        <w:jc w:val="left"/>
      </w:pPr>
      <w:r>
        <w:rPr>
          <w:b/>
        </w:rPr>
        <w:t>Datenquelle:</w:t>
      </w:r>
      <w:r>
        <w:t xml:space="preserve"> </w:t>
      </w:r>
      <w:r>
        <w:rPr>
          <w:rFonts w:ascii="Consolas" w:hAnsi="Consolas"/>
          <w:color w:val="882222"/>
          <w:sz w:val="18"/>
        </w:rPr>
        <w:t>api/yfinance_history.py::get_vix_reading()</w:t>
      </w:r>
      <w:r>
        <w:t xml:space="preserve"> - nutzt denselben Timeout-geschützten </w:t>
      </w:r>
      <w:r>
        <w:rPr>
          <w:rFonts w:ascii="Consolas" w:hAnsi="Consolas"/>
          <w:color w:val="882222"/>
          <w:sz w:val="18"/>
        </w:rPr>
        <w:t>get_full_price_history("^VIX")</w:t>
      </w:r>
      <w:r>
        <w:t xml:space="preserve"> wie </w:t>
      </w:r>
      <w:r>
        <w:rPr>
          <w:rFonts w:ascii="Consolas" w:hAnsi="Consolas"/>
          <w:color w:val="882222"/>
          <w:sz w:val="18"/>
        </w:rPr>
        <w:t>get_equities_bear_market_status()</w:t>
      </w:r>
      <w:r>
        <w:t xml:space="preserve">, EIGENER try/except in </w:t>
      </w:r>
      <w:r>
        <w:rPr>
          <w:rFonts w:ascii="Consolas" w:hAnsi="Consolas"/>
          <w:color w:val="882222"/>
          <w:sz w:val="18"/>
        </w:rPr>
        <w:t>_fetch_boden_zielzone_context()</w:t>
      </w:r>
      <w:r>
        <w:t xml:space="preserve"> (P-10: ein VIX-Ausfall darf die Aktien-Bärenmarkt-Fakten nicht mit sich reißen und umgekehrt - zwei unabhängige yfinance-Ticker-Abrufe).</w:t>
      </w:r>
    </w:p>
    <w:p>
      <w:pPr>
        <w:jc w:val="left"/>
      </w:pPr>
      <w:r>
        <w:rPr>
          <w:b/>
        </w:rPr>
        <w:t>Bänder (branchenübliche CBOE-Praktiker-Konvention, KEIN projekteigener Schwellenwert wie bei den equities_baermarkt-[OFFEN]-Werten):</w:t>
      </w:r>
      <w:r>
        <w:t xml:space="preserve"> &lt;20 "ruhig", 20-30 "erhöht", 30-40 "gestresst", &gt;40 "krise" - </w:t>
      </w:r>
      <w:r>
        <w:rPr>
          <w:rFonts w:ascii="Consolas" w:hAnsi="Consolas"/>
          <w:color w:val="882222"/>
          <w:sz w:val="18"/>
        </w:rPr>
        <w:t>agent/krypto/regime.py:: VIX_BANDS</w:t>
      </w:r>
      <w:r>
        <w:t>/</w:t>
      </w:r>
      <w:r>
        <w:rPr>
          <w:rFonts w:ascii="Consolas" w:hAnsi="Consolas"/>
          <w:color w:val="882222"/>
          <w:sz w:val="18"/>
        </w:rPr>
        <w:t>_vix_label()</w:t>
      </w:r>
      <w:r>
        <w:t>.</w:t>
      </w:r>
    </w:p>
    <w:p>
      <w:pPr>
        <w:jc w:val="left"/>
      </w:pPr>
      <w:r>
        <w:rPr>
          <w:b/>
        </w:rPr>
        <w:t>Caching:</w:t>
      </w:r>
      <w:r>
        <w:t xml:space="preserve"> täglich über </w:t>
      </w:r>
      <w:r>
        <w:rPr>
          <w:rFonts w:ascii="Consolas" w:hAnsi="Consolas"/>
          <w:color w:val="882222"/>
          <w:sz w:val="18"/>
        </w:rPr>
        <w:t>macro_snapshot.vix_wert</w:t>
      </w:r>
      <w:r>
        <w:t xml:space="preserve"> (neue additive Spalte, gleiches COALESCE-Upsert-Muster wie alle anderen Boden-Zielzone-Felder, </w:t>
      </w:r>
      <w:r>
        <w:rPr>
          <w:rFonts w:ascii="Consolas" w:hAnsi="Consolas"/>
          <w:color w:val="882222"/>
          <w:sz w:val="18"/>
        </w:rPr>
        <w:t>database/db.py::_MACRO_SNAPSHOT_NEW_COLUMNS</w:t>
      </w:r>
      <w:r>
        <w:t>).</w:t>
      </w:r>
    </w:p>
    <w:p>
      <w:pPr>
        <w:jc w:val="left"/>
      </w:pPr>
      <w:r>
        <w:rPr>
          <w:b/>
        </w:rPr>
        <w:t>Konsum:</w:t>
      </w:r>
      <w:r>
        <w:t xml:space="preserve"> neuer </w:t>
      </w:r>
      <w:r>
        <w:rPr>
          <w:rFonts w:ascii="Consolas" w:hAnsi="Consolas"/>
          <w:color w:val="882222"/>
          <w:sz w:val="18"/>
        </w:rPr>
        <w:t>regime.vix.{wert,label}</w:t>
      </w:r>
      <w:r>
        <w:t>-Fakt in ALLEN VIER Analysten (Krypto/Aktien/Rohstoff/Hedge) - dasselbe Synergie-Muster wie beim Bitpanda-Listing-Fix: EIN Berechnungsort (</w:t>
      </w:r>
      <w:r>
        <w:rPr>
          <w:rFonts w:ascii="Consolas" w:hAnsi="Consolas"/>
          <w:color w:val="882222"/>
          <w:sz w:val="18"/>
        </w:rPr>
        <w:t>compute_current_regime()</w:t>
      </w:r>
      <w:r>
        <w:t xml:space="preserve">) statt vier Einzellösungen. Rohstoff-spezifisch: "gestresst"/"krise" verstärkt bei Gold/Silber die Safe-Haven-Logik, bei Kupfer/Erdgas eher neutral. Hedge- spezifisch: zusätzliches (schwächeres als </w:t>
      </w:r>
      <w:r>
        <w:rPr>
          <w:rFonts w:ascii="Consolas" w:hAnsi="Consolas"/>
          <w:color w:val="882222"/>
          <w:sz w:val="18"/>
        </w:rPr>
        <w:t>aktien_baermarkt.aktiv</w:t>
      </w:r>
      <w:r>
        <w:t>) Signal FÜR mehr Absicherung, da VIX früher ausschlagen kann als der Drawdown.</w:t>
      </w:r>
    </w:p>
    <w:p>
      <w:pPr>
        <w:jc w:val="left"/>
      </w:pPr>
      <w:r>
        <w:rPr>
          <w:b/>
        </w:rPr>
        <w:t>Verifiziert:</w:t>
      </w:r>
      <w:r>
        <w:t xml:space="preserve"> </w:t>
      </w:r>
      <w:r>
        <w:rPr>
          <w:rFonts w:ascii="Consolas" w:hAnsi="Consolas"/>
          <w:color w:val="882222"/>
          <w:sz w:val="18"/>
        </w:rPr>
        <w:t>_vix_label()</w:t>
      </w:r>
      <w:r>
        <w:t xml:space="preserve"> gegen alle 4 Bandgrenzen (8 Testfälle) + echter Live-Abruf gegen </w:t>
      </w:r>
      <w:r>
        <w:rPr>
          <w:rFonts w:ascii="Consolas" w:hAnsi="Consolas"/>
          <w:color w:val="882222"/>
          <w:sz w:val="18"/>
        </w:rPr>
        <w:t>^VIX</w:t>
      </w:r>
      <w:r>
        <w:t xml:space="preserve"> (18,77 → "ruhig") + DB-Migrationstest gegen Kopie der Produktions-DB (Spalte fehlte vorher, Upsert/Reread danach korrekt)</w:t>
      </w:r>
    </w:p>
    <w:p>
      <w:pPr>
        <w:pStyle w:val="ListBullet"/>
      </w:pPr>
      <w:r>
        <w:t xml:space="preserve">echter End-to-End-Lauf von </w:t>
      </w:r>
      <w:r>
        <w:rPr>
          <w:rFonts w:ascii="Consolas" w:hAnsi="Consolas"/>
          <w:color w:val="882222"/>
          <w:sz w:val="18"/>
        </w:rPr>
        <w:t>compute_current_regime()</w:t>
      </w:r>
      <w:r>
        <w:t xml:space="preserve"> gegen die migrierte</w:t>
      </w:r>
    </w:p>
    <w:p>
      <w:pPr>
        <w:jc w:val="left"/>
      </w:pPr>
      <w:r>
        <w:t>DB-Kopie (liefert echten VIX-Wert + korrektes Label im vollständigen Regime-Objekt, inkl. BTC-Regime "baer" parallel korrekt berechnet).</w:t>
      </w:r>
    </w:p>
    <w:p>
      <w:pPr>
        <w:jc w:val="left"/>
      </w:pPr>
      <w:r>
        <w:rPr>
          <w:b/>
        </w:rPr>
        <w:t>Bewusst NICHT umgesetzt:</w:t>
      </w:r>
      <w:r>
        <w:t xml:space="preserve"> kein deterministischer Deckel (Nutzer- Entscheidung), keine Anzeige in </w:t>
      </w:r>
      <w:r>
        <w:rPr>
          <w:rFonts w:ascii="Consolas" w:hAnsi="Consolas"/>
          <w:color w:val="882222"/>
          <w:sz w:val="18"/>
        </w:rPr>
        <w:t>ui/regime_view.py</w:t>
      </w:r>
      <w:r>
        <w:t xml:space="preserve">/Remote-Status-Karte (bestehendes </w:t>
      </w:r>
      <w:r>
        <w:rPr>
          <w:rFonts w:ascii="Consolas" w:hAnsi="Consolas"/>
          <w:color w:val="882222"/>
          <w:sz w:val="18"/>
        </w:rPr>
        <w:t>equities_baermarkt</w:t>
      </w:r>
      <w:r>
        <w:t xml:space="preserve"> ist dort ebenfalls nicht enthalten - konsistent, kein Präzedenzbruch) - beides mögliche spätere Ausbaustufen.</w:t>
      </w:r>
    </w:p>
    <w:p>
      <w:pPr>
        <w:jc w:val="left"/>
      </w:pPr>
      <w:r>
        <w:rPr>
          <w:b/>
        </w:rPr>
        <w:t>Nebenfund behoben (selbes Datum):</w:t>
      </w:r>
      <w:r>
        <w:t xml:space="preserve"> </w:t>
      </w:r>
      <w:r>
        <w:rPr>
          <w:rFonts w:ascii="Consolas" w:hAnsi="Consolas"/>
          <w:color w:val="882222"/>
          <w:sz w:val="18"/>
        </w:rPr>
        <w:t>agent/rohstoff/analyst.py::build_facts()</w:t>
      </w:r>
      <w:r>
        <w:t xml:space="preserve"> gab </w:t>
      </w:r>
      <w:r>
        <w:rPr>
          <w:rFonts w:ascii="Consolas" w:hAnsi="Consolas"/>
          <w:color w:val="882222"/>
          <w:sz w:val="18"/>
        </w:rPr>
        <w:t>aktien_baermarkt</w:t>
      </w:r>
      <w:r>
        <w:t>/</w:t>
      </w:r>
      <w:r>
        <w:rPr>
          <w:rFonts w:ascii="Consolas" w:hAnsi="Consolas"/>
          <w:color w:val="882222"/>
          <w:sz w:val="18"/>
        </w:rPr>
        <w:t>equities_baermarkt</w:t>
      </w:r>
      <w:r>
        <w:t xml:space="preserve"> (aus </w:t>
      </w:r>
      <w:r>
        <w:rPr>
          <w:rFonts w:ascii="Consolas" w:hAnsi="Consolas"/>
          <w:color w:val="882222"/>
          <w:sz w:val="18"/>
        </w:rPr>
        <w:t>compute_current_regime()</w:t>
      </w:r>
      <w:r>
        <w:t xml:space="preserve">) nicht als LLM-Fakt weiter, obwohl Krypto-, Aktien- und Hedge-Analyst das tun. Ergänzt: </w:t>
      </w:r>
      <w:r>
        <w:rPr>
          <w:rFonts w:ascii="Consolas" w:hAnsi="Consolas"/>
          <w:color w:val="882222"/>
          <w:sz w:val="18"/>
        </w:rPr>
        <w:t>regime.aktien_baermarkt.{aktiv,begruendung}</w:t>
      </w:r>
      <w:r>
        <w:t xml:space="preserve"> im Facts-Dict + neue SYSTEM_PROMPT-Regel-8-Ergänzung (Gold/Silber tendenziell Safe-Haven-Nachfrage bei Aktien-Bärenmarkt, Kupfer/Erdgas eher neutral/leicht belastend wegen schwächerer Industriekonjunktur) - Gewichtung je </w:t>
      </w:r>
      <w:r>
        <w:rPr>
          <w:rFonts w:ascii="Consolas" w:hAnsi="Consolas"/>
          <w:color w:val="882222"/>
          <w:sz w:val="18"/>
        </w:rPr>
        <w:t>asset.symbol</w:t>
      </w:r>
      <w:r>
        <w:t>, analog Fakt 9. Syntax- und Feld-Smoke-Test bestanden (</w:t>
      </w:r>
      <w:r>
        <w:rPr>
          <w:rFonts w:ascii="Consolas" w:hAnsi="Consolas"/>
          <w:color w:val="882222"/>
          <w:sz w:val="18"/>
        </w:rPr>
        <w:t>equities_baermarkt_aktiv</w:t>
      </w:r>
      <w:r>
        <w:t xml:space="preserve">/ </w:t>
      </w:r>
      <w:r>
        <w:rPr>
          <w:rFonts w:ascii="Consolas" w:hAnsi="Consolas"/>
          <w:color w:val="882222"/>
          <w:sz w:val="18"/>
        </w:rPr>
        <w:t>_begruendung</w:t>
      </w:r>
      <w:r>
        <w:t xml:space="preserve"> existieren exakt so auf </w:t>
      </w:r>
      <w:r>
        <w:rPr>
          <w:rFonts w:ascii="Consolas" w:hAnsi="Consolas"/>
          <w:color w:val="882222"/>
          <w:sz w:val="18"/>
        </w:rPr>
        <w:t>RegimeResult</w:t>
      </w:r>
      <w:r>
        <w:t xml:space="preserve">, keine Kollision mit </w:t>
      </w:r>
      <w:r>
        <w:rPr>
          <w:rFonts w:ascii="Consolas" w:hAnsi="Consolas"/>
          <w:color w:val="882222"/>
          <w:sz w:val="18"/>
        </w:rPr>
        <w:t>_FREMDE_KONTAMINATIONS_BEGRIFFE</w:t>
      </w:r>
      <w:r>
        <w:t>).</w:t>
      </w:r>
    </w:p>
    <w:p>
      <w:pPr>
        <w:pStyle w:val="Heading2"/>
      </w:pPr>
      <w:r>
        <w:t>Nachtrag (2026-07-18, gleicher Tag): Detailanalyse Bärenmarkt-Schwellenwerte + VIX als zweiter Boden-Zielzone-Trigger</w:t>
      </w:r>
    </w:p>
    <w:p>
      <w:pPr>
        <w:jc w:val="left"/>
      </w:pPr>
      <w:r>
        <w:t xml:space="preserve">Nutzer bat um eine Detailanalyse der vier </w:t>
      </w:r>
      <w:r>
        <w:rPr>
          <w:rFonts w:ascii="Consolas" w:hAnsi="Consolas"/>
          <w:color w:val="882222"/>
          <w:sz w:val="18"/>
        </w:rPr>
        <w:t>[OFFEN]</w:t>
      </w:r>
      <w:r>
        <w:t xml:space="preserve">-Parameter in </w:t>
      </w:r>
      <w:r>
        <w:rPr>
          <w:rFonts w:ascii="Consolas" w:hAnsi="Consolas"/>
          <w:color w:val="882222"/>
          <w:sz w:val="18"/>
        </w:rPr>
        <w:t>boden_zielzone</w:t>
      </w:r>
      <w:r>
        <w:t xml:space="preserve"> (</w:t>
      </w:r>
      <w:r>
        <w:rPr>
          <w:rFonts w:ascii="Consolas" w:hAnsi="Consolas"/>
          <w:color w:val="882222"/>
          <w:sz w:val="18"/>
        </w:rPr>
        <w:t>reifegrad_daempfer_staerke</w:t>
      </w:r>
      <w:r>
        <w:t xml:space="preserve">, </w:t>
      </w:r>
      <w:r>
        <w:rPr>
          <w:rFonts w:ascii="Consolas" w:hAnsi="Consolas"/>
          <w:color w:val="882222"/>
          <w:sz w:val="18"/>
        </w:rPr>
        <w:t>equities_baermarkt_ schwelle_prozent</w:t>
      </w:r>
      <w:r>
        <w:t xml:space="preserve">, </w:t>
      </w:r>
      <w:r>
        <w:rPr>
          <w:rFonts w:ascii="Consolas" w:hAnsi="Consolas"/>
          <w:color w:val="882222"/>
          <w:sz w:val="18"/>
        </w:rPr>
        <w:t>equities_baermarkt_lookback_jahre</w:t>
      </w:r>
      <w:r>
        <w:t xml:space="preserve">, </w:t>
      </w:r>
      <w:r>
        <w:rPr>
          <w:rFonts w:ascii="Consolas" w:hAnsi="Consolas"/>
          <w:color w:val="882222"/>
          <w:sz w:val="18"/>
        </w:rPr>
        <w:t>equities_overlay_shift_std</w:t>
      </w:r>
      <w:r>
        <w:t>) statt einer schnellen Einschätzung, mit einem wichtigen Korrektur-Einwand: die Standard-Bärenmarkt-Definition (20% Drawdown) gilt für Aktienindizes, NICHT für BTC — dort sind 50-70%+ historisch die Norm. Das führte zu einer echten, datengestützten Analyse statt einer Bauchgefühl-Antwort.</w:t>
      </w:r>
    </w:p>
    <w:p>
      <w:pPr>
        <w:jc w:val="left"/>
      </w:pPr>
      <w:r>
        <w:rPr>
          <w:b/>
        </w:rPr>
        <w:t>Echte historische BTC-Zyklus-Böden nachgerechnet</w:t>
      </w:r>
      <w:r>
        <w:t xml:space="preserve"> (yfinance BTC-USD seit 2014, laufendes ATH + Drawdown, Phasenerkennung zwischen neuen ATHs): 2015-01-14 (-61%), 2018-12-15 (-83%), 2022-11-21 (-77%) — normale Bullenmarkt-Korrekturen liegen dagegen bei 15-35% und sind deutlich häufiger, sollten nicht mit echten Zyklus-Bärenmärkten verwechselt werden.</w:t>
      </w:r>
    </w:p>
    <w:p>
      <w:pPr>
        <w:jc w:val="left"/>
      </w:pPr>
      <w:r>
        <w:rPr>
          <w:b/>
        </w:rPr>
        <w:t>Wichtiger Fund:</w:t>
      </w:r>
      <w:r>
        <w:t xml:space="preserve"> diese 3 Daten sind EXAKT dieselben, die bereits in </w:t>
      </w:r>
      <w:r>
        <w:rPr>
          <w:rFonts w:ascii="Consolas" w:hAnsi="Consolas"/>
          <w:color w:val="882222"/>
          <w:sz w:val="18"/>
        </w:rPr>
        <w:t>indicators/calculations.py::BTC_CYCLE_BOTTOM_DEVIATIONS_STD = (-1.16, -0.78, -1.26)</w:t>
      </w:r>
      <w:r>
        <w:t xml:space="preserve"> (Kommentar: "2015-01-14, 2018-12-15, 2022-11-21") verwendet werden — die BTC-eigene Boden-Zielzone ist also bereits sauber gegen die echten historischen Böden kalibriert, nur als Log-Regressions-Abweichung (Std.), nicht als rohe %-Zahl. Das war beim ersten Analyse-Durchgang übersehen worden.</w:t>
      </w:r>
    </w:p>
    <w:p>
      <w:pPr>
        <w:jc w:val="left"/>
      </w:pPr>
      <w:r>
        <w:rPr>
          <w:b/>
        </w:rPr>
        <w:t>Trefferquoten-Analyse:</w:t>
      </w:r>
      <w:r>
        <w:t xml:space="preserve"> geprüft, ob </w:t>
      </w:r>
      <w:r>
        <w:rPr>
          <w:rFonts w:ascii="Consolas" w:hAnsi="Consolas"/>
          <w:color w:val="882222"/>
          <w:sz w:val="18"/>
        </w:rPr>
        <w:t>equities_baermarkt_aktiv</w:t>
      </w:r>
      <w:r>
        <w:t xml:space="preserve"> (S&amp;P500/ Nasdaq, 20%/5J) an den 3 echten BTC-Böden aktiv gewesen wäre: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BTC-Boden</w:t>
            </w:r>
          </w:p>
        </w:tc>
        <w:tc>
          <w:tcPr>
            <w:tcW w:type="dxa" w:w="1728"/>
          </w:tcPr>
          <w:p>
            <w:r>
              <w:rPr>
                <w:b/>
              </w:rPr>
            </w:r>
            <w:r>
              <w:rPr>
                <w:b/>
              </w:rPr>
              <w:t>S&amp;P500-DD (5J)</w:t>
            </w:r>
          </w:p>
        </w:tc>
        <w:tc>
          <w:tcPr>
            <w:tcW w:type="dxa" w:w="1728"/>
          </w:tcPr>
          <w:p>
            <w:r>
              <w:rPr>
                <w:b/>
              </w:rPr>
            </w:r>
            <w:r>
              <w:rPr>
                <w:b/>
              </w:rPr>
              <w:t>Nasdaq-DD (5J)</w:t>
            </w:r>
          </w:p>
        </w:tc>
        <w:tc>
          <w:tcPr>
            <w:tcW w:type="dxa" w:w="1728"/>
          </w:tcPr>
          <w:p>
            <w:r>
              <w:rPr>
                <w:b/>
              </w:rPr>
            </w:r>
            <w:r>
              <w:rPr>
                <w:b/>
              </w:rPr>
              <w:t>VIX (Tag)</w:t>
            </w:r>
          </w:p>
        </w:tc>
        <w:tc>
          <w:tcPr>
            <w:tcW w:type="dxa" w:w="1728"/>
          </w:tcPr>
          <w:p>
            <w:r>
              <w:rPr>
                <w:b/>
              </w:rPr>
            </w:r>
            <w:r>
              <w:rPr>
                <w:b/>
              </w:rPr>
              <w:t>VIX-Max ±10 Tage</w:t>
            </w:r>
          </w:p>
        </w:tc>
      </w:tr>
      <w:tr>
        <w:tc>
          <w:tcPr>
            <w:tcW w:type="dxa" w:w="1728"/>
          </w:tcPr>
          <w:p>
            <w:r/>
            <w:r>
              <w:t>2015-01-14</w:t>
            </w:r>
          </w:p>
        </w:tc>
        <w:tc>
          <w:tcPr>
            <w:tcW w:type="dxa" w:w="1728"/>
          </w:tcPr>
          <w:p>
            <w:r/>
            <w:r>
              <w:t>-3,2%</w:t>
            </w:r>
          </w:p>
        </w:tc>
        <w:tc>
          <w:tcPr>
            <w:tcW w:type="dxa" w:w="1728"/>
          </w:tcPr>
          <w:p>
            <w:r/>
            <w:r>
              <w:t>-3,0%</w:t>
            </w:r>
          </w:p>
        </w:tc>
        <w:tc>
          <w:tcPr>
            <w:tcW w:type="dxa" w:w="1728"/>
          </w:tcPr>
          <w:p>
            <w:r/>
            <w:r>
              <w:t>21,5</w:t>
            </w:r>
          </w:p>
        </w:tc>
        <w:tc>
          <w:tcPr>
            <w:tcW w:type="dxa" w:w="1728"/>
          </w:tcPr>
          <w:p>
            <w:r/>
            <w:r>
              <w:t>22,4</w:t>
            </w:r>
          </w:p>
        </w:tc>
      </w:tr>
      <w:tr>
        <w:tc>
          <w:tcPr>
            <w:tcW w:type="dxa" w:w="1728"/>
          </w:tcPr>
          <w:p>
            <w:r/>
            <w:r>
              <w:t>2018-12-15</w:t>
            </w:r>
          </w:p>
        </w:tc>
        <w:tc>
          <w:tcPr>
            <w:tcW w:type="dxa" w:w="1728"/>
          </w:tcPr>
          <w:p>
            <w:r/>
            <w:r>
              <w:t>-11,3%</w:t>
            </w:r>
          </w:p>
        </w:tc>
        <w:tc>
          <w:tcPr>
            <w:tcW w:type="dxa" w:w="1728"/>
          </w:tcPr>
          <w:p>
            <w:r/>
            <w:r>
              <w:t>-14,8%</w:t>
            </w:r>
          </w:p>
        </w:tc>
        <w:tc>
          <w:tcPr>
            <w:tcW w:type="dxa" w:w="1728"/>
          </w:tcPr>
          <w:p>
            <w:r/>
            <w:r>
              <w:t>21,6</w:t>
            </w:r>
          </w:p>
        </w:tc>
        <w:tc>
          <w:tcPr>
            <w:tcW w:type="dxa" w:w="1728"/>
          </w:tcPr>
          <w:p>
            <w:r/>
            <w:r>
              <w:rPr>
                <w:b/>
              </w:rPr>
              <w:t>36,1</w:t>
            </w:r>
          </w:p>
        </w:tc>
      </w:tr>
      <w:tr>
        <w:tc>
          <w:tcPr>
            <w:tcW w:type="dxa" w:w="1728"/>
          </w:tcPr>
          <w:p>
            <w:r/>
            <w:r>
              <w:t>2022-11-21</w:t>
            </w:r>
          </w:p>
        </w:tc>
        <w:tc>
          <w:tcPr>
            <w:tcW w:type="dxa" w:w="1728"/>
          </w:tcPr>
          <w:p>
            <w:r/>
            <w:r>
              <w:t>-17,3%</w:t>
            </w:r>
          </w:p>
        </w:tc>
        <w:tc>
          <w:tcPr>
            <w:tcW w:type="dxa" w:w="1728"/>
          </w:tcPr>
          <w:p>
            <w:r/>
            <w:r>
              <w:t>-30,6%</w:t>
            </w:r>
          </w:p>
        </w:tc>
        <w:tc>
          <w:tcPr>
            <w:tcW w:type="dxa" w:w="1728"/>
          </w:tcPr>
          <w:p>
            <w:r/>
            <w:r>
              <w:t>22,4</w:t>
            </w:r>
          </w:p>
        </w:tc>
        <w:tc>
          <w:tcPr>
            <w:tcW w:type="dxa" w:w="1728"/>
          </w:tcPr>
          <w:p>
            <w:r/>
            <w:r>
              <w:t>24,5</w:t>
            </w:r>
          </w:p>
        </w:tc>
      </w:tr>
    </w:tbl>
    <w:p/>
    <w:p>
      <w:pPr>
        <w:jc w:val="left"/>
      </w:pPr>
      <w:r>
        <w:t xml:space="preserve">Ergebnis: </w:t>
      </w:r>
      <w:r>
        <w:rPr>
          <w:b/>
        </w:rPr>
        <w:t>1 von 3</w:t>
      </w:r>
      <w:r>
        <w:t xml:space="preserve"> (nur 2022, über Nasdaq). </w:t>
      </w:r>
      <w:r>
        <w:rPr>
          <w:rFonts w:ascii="Consolas" w:hAnsi="Consolas"/>
          <w:color w:val="882222"/>
          <w:sz w:val="18"/>
        </w:rPr>
        <w:t>lookback_jahre</w:t>
      </w:r>
      <w:r>
        <w:t xml:space="preserve">-Änderungen hätten daran nichts geändert (die Tiefe lag unter 20%, nicht das Zeitfenster war das Problem) — </w:t>
      </w:r>
      <w:r>
        <w:rPr>
          <w:rFonts w:ascii="Consolas" w:hAnsi="Consolas"/>
          <w:color w:val="882222"/>
          <w:sz w:val="18"/>
        </w:rPr>
        <w:t>schwelle_prozent</w:t>
      </w:r>
      <w:r>
        <w:t xml:space="preserve"> selbst ist Marktkonvention, keine projekteigene Erfindung, daher nicht weiter kalibrierbar.</w:t>
      </w:r>
    </w:p>
    <w:p>
      <w:pPr>
        <w:jc w:val="left"/>
      </w:pPr>
      <w:r>
        <w:rPr>
          <w:b/>
        </w:rPr>
        <w:t>VIX als zweiter, unabhängiger ODER-Trigger:</w:t>
      </w:r>
      <w:r>
        <w:t xml:space="preserve"> nach erneuter Prüfung (erste Einschätzung "das wäre dieselbe Overfitting-Falle wie MVRV" war zu pauschal</w:t>
      </w:r>
    </w:p>
    <w:p>
      <w:pPr>
        <w:pStyle w:val="ListBullet"/>
      </w:pPr>
      <w:r>
        <w:t>Unterschied: VIX-Bänder 20/30/40 sind branchenübliche CBOE-Konventionen,</w:t>
      </w:r>
    </w:p>
    <w:p>
      <w:pPr>
        <w:jc w:val="left"/>
      </w:pPr>
      <w:r>
        <w:t xml:space="preserve">NICHT aus diesen 3 Punkten gefittet) umgesetzt: </w:t>
      </w:r>
      <w:r>
        <w:rPr>
          <w:rFonts w:ascii="Consolas" w:hAnsi="Consolas"/>
          <w:color w:val="882222"/>
          <w:sz w:val="18"/>
        </w:rPr>
        <w:t>_boden_zielzone()</w:t>
      </w:r>
      <w:r>
        <w:t xml:space="preserve"> in </w:t>
      </w:r>
      <w:r>
        <w:rPr>
          <w:rFonts w:ascii="Consolas" w:hAnsi="Consolas"/>
          <w:color w:val="882222"/>
          <w:sz w:val="18"/>
        </w:rPr>
        <w:t>agent/krypto/regime.py</w:t>
      </w:r>
      <w:r>
        <w:t xml:space="preserve"> löst den Overlay jetzt bei </w:t>
      </w:r>
      <w:r>
        <w:rPr>
          <w:rFonts w:ascii="Consolas" w:hAnsi="Consolas"/>
          <w:color w:val="882222"/>
          <w:sz w:val="18"/>
        </w:rPr>
        <w:t>equities_baermarkt_aktiv ODER vix_label in (gestresst, krise)</w:t>
      </w:r>
      <w:r>
        <w:t xml:space="preserve"> aus, nutzt denselben </w:t>
      </w:r>
      <w:r>
        <w:rPr>
          <w:rFonts w:ascii="Consolas" w:hAnsi="Consolas"/>
          <w:color w:val="882222"/>
          <w:sz w:val="18"/>
        </w:rPr>
        <w:t>overlay_shift_std</w:t>
      </w:r>
      <w:r>
        <w:t xml:space="preserve"> (kein zweiter, unbelegbarer Parameter). 2018 wäre damit zeitversetzt erfasst worden (VIX-Peak 36,1 wenige Tage um den Boden) → </w:t>
      </w:r>
      <w:r>
        <w:rPr>
          <w:b/>
        </w:rPr>
        <w:t>realistische Verbesserung von 1/3 auf ~2/3</w:t>
      </w:r>
      <w:r>
        <w:t>, 2015 bleibt weiterhin unerreicht (VIX nur ~21,5, "erhöht" statt "gestresst"). Bei n=3 bewusst mit Vorsicht zu interpretieren, aber ein echter, nicht erfundener Fortschritt.</w:t>
      </w:r>
    </w:p>
    <w:p>
      <w:pPr>
        <w:jc w:val="left"/>
      </w:pPr>
      <w:r>
        <w:rPr>
          <w:b/>
        </w:rPr>
        <w:t>Bewusst NICHT geändert:</w:t>
      </w:r>
      <w:r>
        <w:t xml:space="preserve"> </w:t>
      </w:r>
      <w:r>
        <w:rPr>
          <w:rFonts w:ascii="Consolas" w:hAnsi="Consolas"/>
          <w:color w:val="882222"/>
          <w:sz w:val="18"/>
        </w:rPr>
        <w:t>equities_baermarkt_aktiv</w:t>
      </w:r>
      <w:r>
        <w:t xml:space="preserve"> als eigenständiger Fakt (von Krypto-, Aktien-, Rohstoff- und Hedge-Analyst konsumiert) bleibt unverändert eng definiert ("Aktienindex im Drawdown") - der neue VIX-Pfad wirkt NUR innerhalb des Boden-Zielzone-Overlays, nicht auf diesen Fakt. </w:t>
      </w:r>
      <w:r>
        <w:rPr>
          <w:rFonts w:ascii="Consolas" w:hAnsi="Consolas"/>
          <w:color w:val="882222"/>
          <w:sz w:val="18"/>
        </w:rPr>
        <w:t>reifegrad_daempfer_staerke</w:t>
      </w:r>
      <w:r>
        <w:t>/</w:t>
      </w:r>
      <w:r>
        <w:rPr>
          <w:rFonts w:ascii="Consolas" w:hAnsi="Consolas"/>
          <w:color w:val="882222"/>
          <w:sz w:val="18"/>
        </w:rPr>
        <w:t>equities_overlay_shift_std</w:t>
      </w:r>
      <w:r>
        <w:t xml:space="preserve"> bleiben unveränderte Schätzwerte - bei n=3 Vergleichspunkten wäre jede weitere Kalibrierung Overfitting, </w:t>
      </w:r>
      <w:r>
        <w:rPr>
          <w:rFonts w:ascii="Consolas" w:hAnsi="Consolas"/>
          <w:color w:val="882222"/>
          <w:sz w:val="18"/>
        </w:rPr>
        <w:t>config.yaml</w:t>
      </w:r>
      <w:r>
        <w:t xml:space="preserve">-Kommentare entsprechend ehrlich umformuliert (kein </w:t>
      </w:r>
      <w:r>
        <w:rPr>
          <w:rFonts w:ascii="Consolas" w:hAnsi="Consolas"/>
          <w:color w:val="882222"/>
          <w:sz w:val="18"/>
        </w:rPr>
        <w:t>[OFFEN]</w:t>
      </w:r>
      <w:r>
        <w:t xml:space="preserve"> mehr, sondern "bewusst nicht weiter kalibrierbar" mit Begründung).</w:t>
      </w:r>
    </w:p>
    <w:p>
      <w:pPr>
        <w:jc w:val="left"/>
      </w:pPr>
      <w:r>
        <w:rPr>
          <w:b/>
        </w:rPr>
        <w:t>Verifiziert:</w:t>
      </w:r>
      <w:r>
        <w:t xml:space="preserve"> 6 synthetische Testfälle (nur Aktien/nur VIX gestresst/nur VIX krise/beide/keins/beide unbekannt) - alle korrekt; echter End-to-End-Lauf von </w:t>
      </w:r>
      <w:r>
        <w:rPr>
          <w:rFonts w:ascii="Consolas" w:hAnsi="Consolas"/>
          <w:color w:val="882222"/>
          <w:sz w:val="18"/>
        </w:rPr>
        <w:t>compute_current_regime()</w:t>
      </w:r>
      <w:r>
        <w:t xml:space="preserve"> gegen Kopie der Produktions-DB (aktueller VIX 18,77 "ruhig" + </w:t>
      </w:r>
      <w:r>
        <w:rPr>
          <w:rFonts w:ascii="Consolas" w:hAnsi="Consolas"/>
          <w:color w:val="882222"/>
          <w:sz w:val="18"/>
        </w:rPr>
        <w:t>equities_baermarkt_aktiv=False</w:t>
      </w:r>
      <w:r>
        <w:t xml:space="preserve"> → Overlay korrekt NICHT ausgelöst, keine Regression gegenüber dem bisherigen Verhalten).</w:t>
      </w:r>
    </w:p>
    <w:p>
      <w:pPr>
        <w:pStyle w:val="Heading2"/>
      </w:pPr>
      <w:r>
        <w:t>Nachtrag (2026-07-18, gleicher Tag): Multi-Asset-Batch - automatische Signal-Erzeugung fuer Aktien/Rohstoffe/Hedge</w:t>
      </w:r>
    </w:p>
    <w:p>
      <w:pPr>
        <w:jc w:val="left"/>
      </w:pPr>
      <w:r>
        <w:t>Nutzer-Fund: das letzte VST-Signal war 3 Tage alt, kein Kaufsignal erhalten. Bestandsaufnahme (echte Notebook-Diagnose via extract_notebook_diagnose.py, siehe Memory project_multi_asset_batch) zeigte: die Krypto-Pipeline lief normal weiter, aber VST/PLTR/OD7N-L/DBPK/ 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pPr>
        <w:jc w:val="left"/>
      </w:pPr>
      <w:r>
        <w:rPr>
          <w:b/>
        </w:rPr>
        <w:t>Bewusst NICHT in den bestehenden 15-Min-Krypto-Allocator integriert</w:t>
      </w:r>
      <w:r>
        <w:t xml:space="preserve"> (Nutzer-Auftrag "Job bauen, aber vorher genau durchdenken"):</w:t>
      </w:r>
    </w:p>
    <w:p>
      <w:pPr>
        <w:pStyle w:val="ListBullet"/>
      </w:pPr>
      <w:r>
        <w:t>Die strikte Tier-1&gt;2&gt;3-Kaskade (Hebel&gt;Marktscan&gt;Spot, budget_allocator.py::_verteile_budget()) wuerde ein Tier 4 an geschaeftigen Tagen nie erreichen - genau das Problem, das geloest werden soll.</w:t>
      </w:r>
    </w:p>
    <w:p>
      <w:pPr>
        <w:pStyle w:val="ListBullet"/>
      </w:pPr>
      <w:r>
        <w:t>Aktien/Rohstoffe/Hedge bewegen sich strukturell langsamer (Boersenzeiten/Wochenenden, 5-Tage-OHLC-Staleness-Schwelle vs. Kryptos 2 Tage) - der 15-Min-Takt waere verschwendet.</w:t>
      </w:r>
    </w:p>
    <w:p>
      <w:pPr>
        <w:pStyle w:val="ListBullet"/>
      </w:pPr>
      <w:r>
        <w:t>Kein Regressionsrisiko fuer den gut getesteten, kritischen Krypto-Pfad.</w:t>
      </w:r>
    </w:p>
    <w:p>
      <w:pPr>
        <w:jc w:val="left"/>
      </w:pPr>
      <w:r>
        <w:rPr>
          <w:b/>
        </w:rPr>
        <w:t>Neues Modul agent/multi_asset_batch.py::run_multi_asset_batch()</w:t>
      </w:r>
      <w:r>
        <w:t xml:space="preserve"> - eigenstaendige, kleinere Variante desselben Fallback-Musters wie budget_allocator.py::_mit_fallback_chain()/_mit_conn() (Groq -&gt; Mistral -&gt; Gemini, eigene Connection je Call), bewusst NICHT die private Closure aus budget_allocator.py wiederverwendet (Entkopplung von einem kritischen, bereits gut funktionierenden Pfad). Nutzt dasselbe geteilte Tagesbudget (count_real_llm_calls_today_by_provider() zaehlt bereits assetklassen-uebergreifend ueber die signals-Tabelle) - kein separates Kontingent noetig.</w:t>
      </w:r>
    </w:p>
    <w:p>
      <w:pPr>
        <w:jc w:val="left"/>
      </w:pPr>
      <w:r>
        <w:rPr>
          <w:b/>
        </w:rPr>
        <w:t>Cooldown bewusst nur 2-stufig</w:t>
      </w:r>
      <w:r>
        <w:t xml:space="preserve"> (kein drittes "ausgemustert"-Level wie bei Krypto, alle 8 Assets sind beobachtungsstatus: beobachtung): "gehalten" live aus der holdings-Tabelle abgeleitet (identisches Muster wie signal_batch.py), cooldown_stunden_gehalten: 24 / cooldown_stunden_beobachtet: 72 (config.yaml multi_asset_batch) - deutlich traeger als Kryptos 10h/20h, passend zur langsameren Marktdynamik.</w:t>
      </w:r>
    </w:p>
    <w:p>
      <w:pPr>
        <w:jc w:val="left"/>
      </w:pPr>
      <w:r>
        <w:rPr>
          <w:b/>
        </w:rPr>
        <w:t>Neuer Job</w:t>
      </w:r>
      <w:r>
        <w:t xml:space="preserve"> scheduler/background.py::multi_asset_batch_job(), ursprünglich registriert mit MULTI_ASSET_BATCH_INTERVAL_HOURS = 12 (reines Intervall + next_run_time=jetzt bei jedem Neustart) - der Job-Takt gab nur Redundanz bei einem verpassten Lauf, der eigentliche Rhythmus lief ueber die Cooldown-Werte. Eigener Lock (multi_asset_batch_lock), P-8-Gate (nur aktiv mit groq_client). Neue _notify_multi_asset_signal() (E-Mail bei handlungsrelevanten Signalen, NIE bei HALTEN) - wiederverwendet dieselben Formatierungs-Helfer wie Spot/Hebel (_formatiere_top_gruende/_formatiere_key_risks/ _formatiere_halte_kriterium/_formatiere_positionsgroesse_und_tranchen), keine Duplikation.</w:t>
      </w:r>
    </w:p>
    <w:p>
      <w:pPr>
        <w:jc w:val="left"/>
      </w:pPr>
      <w:r>
        <w:rPr>
          <w:b/>
        </w:rPr>
        <w:t>Nachtrag (2026-07-20): Quotrix-Handelsfenster-Fix.</w:t>
      </w:r>
      <w:r>
        <w:t xml:space="preserve"> Bitpandas Aktien/ ETFs/ETCs laufen seit 2026 ueber die Quotrix-Boerse (Duesseldorf), mit echten, begrenzten Handelszeiten (Mo-Fr 07:30-23:00 CET), NICHT 24/7 wie Krypto (siehe Memory project_bitpanda_exchange - erst bei der Recherche zur Eigentumsstruktur/Real-Securities-Frage entdeckt). Das alte reine Intervall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jc w:val="left"/>
      </w:pPr>
      <w:r>
        <w:rPr>
          <w:b/>
        </w:rPr>
        <w:t>Nachtrag (2026-07-20): OI-Abdeckungs-Warnung respektiert jetzt den Hebel-Pruefung-Toggle.</w:t>
      </w:r>
      <w:r>
        <w:t xml:space="preserve"> Echter Nutzer-Fund: CANTON wurde ueber den Hebel-Pruefung-Toggle abgeschaltet (siehe Kap. "SOL-Tranchen + Hebel- Pruefung-Toggle"), meldete aber ueber die persistente OI-Abdeckungs- Warnung (siehe Kap. "Persistente OI-Abdeckungs-Warnung") weiterhin per E-Mail "seit 9 aufeinanderfolgenden Laeufen keine OI-Daten" - obwohl laengst keine neuen Laeufe mehr fuer dieses Symbol stattfanden. Ursache: </w:t>
      </w:r>
      <w:r>
        <w:rPr>
          <w:rFonts w:ascii="Consolas" w:hAnsi="Consolas"/>
          <w:color w:val="882222"/>
          <w:sz w:val="18"/>
        </w:rPr>
        <w:t>oi_abdeckung_status.konsekutive_fehlschlaege</w:t>
      </w:r>
      <w:r>
        <w:t xml:space="preserv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jc w:val="left"/>
      </w:pPr>
      <w:r>
        <w:rPr>
          <w:b/>
        </w:rPr>
        <w:t>Verifiziert:</w:t>
      </w:r>
      <w:r>
        <w:t xml:space="preserve"> _kandidaten() liefert exakt die erwarteten 8 Assets (VST/PLTR/OD7N/OD7H/OD7C/OD7L/DBPK/3QSS), korrekt auf ihre Pipeline gemappt. _ist_faellig() gegen 5 synthetische Cooldown-Faelle (gehalten/ beobachtet, jeweils knapp unter/ueber der Schwelle, kein Vorsignal). Echter End-to-End-Lauf gegen Kopie der Produktions-DB: VST-Preis live aktualisiert (vorher gate_passed=False, "Preis veraltet" korrekt erkannt), danach echter Groq-Call erfolgreich (gate_passed=True, gegenargument befuellt, provider_je_symbol={"VST": "groq"}), Cooldown blockierte einen sofortigen zweiten Lauf korrekt. Kompletter Job-Wrapper (multi_asset_batch_job()) inkl. Lock/E-Mail-Pfad fehlerfrei durchgelaufen (kein Versand bei HALTEN, wie erwartet).</w:t>
      </w:r>
    </w:p>
    <w:p>
      <w:pPr>
        <w:pStyle w:val="Heading2"/>
      </w:pPr>
      <w:r>
        <w:t>Nachtrag (2026-07-18, gleicher Tag): Multi-Asset-Vollstaendigkeitspruefung - Themen-ETF-Pipeline + 6 Konsistenz-Fixes</w:t>
      </w:r>
    </w:p>
    <w:p>
      <w:pPr>
        <w:jc w:val="left"/>
      </w:pPr>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pPr>
        <w:jc w:val="left"/>
      </w:pPr>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pPr>
        <w:pStyle w:val="Heading3"/>
      </w:pPr>
      <w:r>
        <w:t>1. Themen-ETF-Pipeline (agent/themen_etf/)</w:t>
      </w:r>
    </w:p>
    <w:p>
      <w:pPr>
        <w:jc w:val="left"/>
      </w:pPr>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pPr>
        <w:jc w:val="left"/>
      </w:pPr>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pPr>
        <w:jc w:val="left"/>
      </w:pPr>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pPr>
        <w:pStyle w:val="Heading3"/>
      </w:pPr>
      <w:r>
        <w:t>2. API-Monitoring-Luecke</w:t>
      </w:r>
    </w:p>
    <w:p>
      <w:pPr>
        <w:jc w:val="left"/>
      </w:pPr>
      <w:r>
        <w:t>api/cftc_cot.py trackt korrekt via @track_api_health("cftc_cot"), tauchte aber in remote/server.py::API_HEALTH_GROUPS in KEINER der drei Gruppen auf - die API-Status-Karte zeigte CFTC-Gesundheit also nie an, obwohl die Daten in der DB vorhanden waren. Ergaenzt zu api-health-makro.</w:t>
      </w:r>
    </w:p>
    <w:p>
      <w:pPr>
        <w:pStyle w:val="Heading3"/>
      </w:pPr>
      <w:r>
        <w:t>3. Regelwerksuebersicht-Luecke</w:t>
      </w:r>
    </w:p>
    <w:p>
      <w:pPr>
        <w:jc w:val="left"/>
      </w:pPr>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pPr>
        <w:pStyle w:val="Heading3"/>
      </w:pPr>
      <w:r>
        <w:t>4. Wiederholungs-Erkennung: nur Krypto hatte sie</w:t>
      </w:r>
    </w:p>
    <w:p>
      <w:pPr>
        <w:jc w:val="left"/>
      </w:pPr>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pPr>
        <w:pStyle w:val="Heading3"/>
      </w:pPr>
      <w:r>
        <w:t>5. Historische Trefferquote: stillschweigend gepoolt</w:t>
      </w:r>
    </w:p>
    <w:p>
      <w:pPr>
        <w:jc w:val="left"/>
      </w:pPr>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pPr>
        <w:pStyle w:val="Heading3"/>
      </w:pPr>
      <w:r>
        <w:t>6. Hedge-Gegenszenario-Frage (SPIEGELVERKEHRT, nicht 1:1 uebernommen)</w:t>
      </w:r>
    </w:p>
    <w:p>
      <w:pPr>
        <w:jc w:val="left"/>
      </w:pPr>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pPr>
        <w:pStyle w:val="Heading3"/>
      </w:pPr>
      <w:r>
        <w:t>7. RM-3-Tabelle war stale</w:t>
      </w:r>
    </w:p>
    <w:p>
      <w:pPr>
        <w:jc w:val="left"/>
      </w:pPr>
      <w:r>
        <w:t>Zeile behauptete weiterhin "Aktien/ETF/Rohstoffe je 0%, nur Krypto im Einsatz"</w:t>
      </w:r>
    </w:p>
    <w:p>
      <w:pPr>
        <w:pStyle w:val="ListBullet"/>
      </w:pPr>
      <w:r>
        <w:t>seit den Pipelines vom 15./18.07. schlicht falsch. Korrigiert: der</w:t>
      </w:r>
    </w:p>
    <w:p>
      <w:pPr>
        <w:jc w:val="left"/>
      </w:pPr>
      <w:r>
        <w:t>KONFIGURATIONSWERT ist unveraendert 0%, aber die eigentliche offene Luecke ist, dass der Cross-Klassen-Deckel selbst nirgends durchgesetzt wird (jede Pipeline rechnet nur gegen ihre eigene Assetklassen-Teilmenge).</w:t>
      </w:r>
    </w:p>
    <w:p>
      <w:pPr>
        <w:jc w:val="left"/>
      </w:pPr>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pPr>
        <w:pStyle w:val="Heading3"/>
      </w:pPr>
      <w:r>
        <w:t>8. Nachtrag zum Nachtrag: Watchlist-/Portfolio-Asset-Verwaltung geprueft</w:t>
      </w:r>
    </w:p>
    <w:p>
      <w:pPr>
        <w:jc w:val="left"/>
      </w:pPr>
      <w:r>
        <w:t xml:space="preserve">Nutzer-Hinweis "vergiss auch nicht die Asset-Verwaltung in der Watchlist und im Portfolio - manuelle Eingabe und automatische Befuellung" fuehrte zu einem gezielten Audit von AssetAddDialog (ui/app.py), Bitpanda-Sync (importer/bitpanda_sync.py) und Portfolio-Tab (ui/portfolio.py). Ergebnis: Portfolio-Tab und Bitpanda-Sync sind bereits vollstaendig assetklassen-neutral (keine Aenderung noetig). EIN echter Fund: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w:t>
      </w:r>
      <w:r>
        <w:rPr>
          <w:rFonts w:ascii="Consolas" w:hAnsi="Consolas"/>
          <w:color w:val="882222"/>
          <w:sz w:val="18"/>
        </w:rPr>
        <w:t>_validate_new_asset()</w:t>
      </w:r>
      <w:r>
        <w:t xml:space="preserve"> warnt jetzt (P-10, nicht blockierend) bei jedem neuen etf-Symbol, das nicht in SYMBOL_ZU_HEBEL_FAKTOR steht, mit konkretem Hinweis auf den noetigen Code-Schritt. Synthetisch verifiziert (Nicht- Hedge-Symbol -&gt; Warnung, echtes Hedge-Symbol DBPK -&gt; keine Warnung).</w:t>
      </w:r>
    </w:p>
    <w:p>
      <w:pPr>
        <w:jc w:val="left"/>
      </w:pPr>
      <w:r>
        <w:t>Nebenbefund (bewusst NICHT geaendert, vorbestehendes und symmetrisches Verhalten ueber alle Assetklassen): ein automatisches Hinzufuegen unbekannter Bitpanda-Symbole zur Watchlist existiert nur fuer offene Hebel-/Margin- Positionen (auto_add_unknown_hebel_symbols(), importer/bitpanda_margin_ positions.py). Neue Spot-/Nicht-Krypto-Bestaende fuer noch nicht in der Watchlist gefuehrte Symbole werden NICHT automatisch angelegt, sondern per result.unmatched_bitpanda_symbols im Sync-Ergebnis-Dialog angezeigt (ui/app.py, zwei Stellen) - der Nutzer fuegt sie bei Bedarf manuell ueber AssetAddDialog hinzu. Gilt gleichermassen fuer Krypto und Nicht-Krypto, keine Themen-ETF- spezifische Luecke.</w:t>
      </w:r>
    </w:p>
    <w:p>
      <w:pPr>
        <w:pStyle w:val="Heading2"/>
      </w:pPr>
      <w:r>
        <w:t>Nachtrag (2026-07-18, gleicher Tag): LLM-Tagesbudget-Konsistenzpruefung + E-Mail-Versand-Audit</w:t>
      </w:r>
    </w:p>
    <w:p>
      <w:pPr>
        <w:jc w:val="left"/>
      </w:pPr>
      <w:r>
        <w:rPr>
          <w:b/>
        </w:rPr>
        <w:t>Ausloeser:</w:t>
      </w:r>
      <w:r>
        <w:t xml:space="preserve"> Nutzer bemerkte auf der Remote-Status-Seite ein verdaechtiges Bild (Groq "Fehler", "cerebras (2)" in der Hebel-Provider-Performance-Karte, angezeigtes LLM-Budget) und bat um eine Pruefung des E-Mail-Versands sowie des LLM-Tagesbudgets speziell im Zusammenspiel mit den neuen Multi-Asset- LLM-Verbrauchern.</w:t>
      </w:r>
    </w:p>
    <w:p>
      <w:pPr>
        <w:jc w:val="left"/>
      </w:pPr>
      <w:r>
        <w:rPr>
          <w:b/>
        </w:rPr>
        <w:t>"cerebras (2)" in der Provider-Performance:</w:t>
      </w:r>
      <w:r>
        <w:t xml:space="preserve"> korrekte historische Anzeige, kein Bug - diese 2 Hebel-Signale wurden vor der vollstaendigen Cerebras-Entfernung erzeugt und sind seither aufgeloest (siehe project_cerebras_free_tier_aenderung_2026-08-16.md). Kein Code aendert das mehr, es ist reine Vergangenheitsdaten-Anzeige.</w:t>
      </w:r>
    </w:p>
    <w:p>
      <w:pPr>
        <w:jc w:val="left"/>
      </w:pPr>
      <w:r>
        <w:rPr>
          <w:b/>
        </w:rPr>
        <w:t>Groq "Fehler (vor 20 Min)":</w:t>
      </w:r>
      <w:r>
        <w:t xml:space="preserve"> ebenfalls kein Bug - echter 429-Rate-Limit durch die vorangegangenen Verifikations-Testlaeufe dieser Session (mehrere echte Groq-Calls kurz hintereinander waehrend der Themen-ETF-Verifikation). Selbstheilend.</w:t>
      </w:r>
    </w:p>
    <w:p>
      <w:pPr>
        <w:jc w:val="left"/>
      </w:pPr>
      <w:r>
        <w:rPr>
          <w:b/>
        </w:rPr>
        <w:t>Echter Fund: `count_real_signals_today()` war fuer das Krypto-Tagesbudget verfaelscht.</w:t>
      </w:r>
      <w:r>
        <w:t xml:space="preserve"> Diese Funktion zaehlt Zeilen in der </w:t>
      </w:r>
      <w:r>
        <w:rPr>
          <w:rFonts w:ascii="Consolas" w:hAnsi="Consolas"/>
          <w:color w:val="882222"/>
          <w:sz w:val="18"/>
        </w:rPr>
        <w:t>signals</w:t>
      </w:r>
      <w:r>
        <w:t xml:space="preserve">-Tabelle seit Mitternacht UTC, OHNE Assetklassen-Filter. Sie wird an 3 Stellen fuer Krypto-spezifische Tagesbudget-Entscheidungen verwendet (das Krypto-Budget- System - Hebel/Marktscan/Spot, </w:t>
      </w:r>
      <w:r>
        <w:rPr>
          <w:rFonts w:ascii="Consolas" w:hAnsi="Consolas"/>
          <w:color w:val="882222"/>
          <w:sz w:val="18"/>
        </w:rPr>
        <w:t>taegliches_budget_gesamt: 15</w:t>
      </w:r>
      <w:r>
        <w:t xml:space="preserve"> - kalibriert auf Groqs reale Token-Kapazitaet fuer Krypto allein):</w:t>
      </w:r>
    </w:p>
    <w:p>
      <w:pPr>
        <w:pStyle w:val="ListNumber"/>
      </w:pPr>
      <w:r>
        <w:rPr>
          <w:rFonts w:ascii="Consolas" w:hAnsi="Consolas"/>
          <w:color w:val="882222"/>
          <w:sz w:val="18"/>
        </w:rPr>
        <w:t>agent/krypto/signal_batch.py::run_signal_batch()</w:t>
      </w:r>
      <w:r>
        <w:t xml:space="preserve"> - der manuelle "Batch berechnen"-Button berechnete sein verbleibendes Tagesbudget als </w:t>
      </w:r>
      <w:r>
        <w:rPr>
          <w:rFonts w:ascii="Consolas" w:hAnsi="Consolas"/>
          <w:color w:val="882222"/>
          <w:sz w:val="18"/>
        </w:rPr>
        <w:t>daily_budget - bereits_heute</w:t>
      </w:r>
      <w:r>
        <w:t xml:space="preserve">. Seit der automatische Multi-Asset-Batch (Aktien/Rohstoffe/Hedge/Themen-ETF, alle 12h) in dieselbe </w:t>
      </w:r>
      <w:r>
        <w:rPr>
          <w:rFonts w:ascii="Consolas" w:hAnsi="Consolas"/>
          <w:color w:val="882222"/>
          <w:sz w:val="18"/>
        </w:rPr>
        <w:t>signals</w:t>
      </w:r>
      <w:r>
        <w:t>- Tabelle schreibt, schrumpfte das verbleibende KRYPTO-Budget stillschweigend um jede Multi-Asset-Signal-Erzeugung - eine echte Funktionsbeeintraechtigung, nicht nur eine Anzeige-Ungenauigkeit.</w:t>
      </w:r>
    </w:p>
    <w:p>
      <w:pPr>
        <w:pStyle w:val="ListNumber"/>
      </w:pPr>
      <w:r>
        <w:rPr>
          <w:rFonts w:ascii="Consolas" w:hAnsi="Consolas"/>
          <w:color w:val="882222"/>
          <w:sz w:val="18"/>
        </w:rPr>
        <w:t>remote/status.py::_get_budget_heute()</w:t>
      </w:r>
      <w:r>
        <w:t xml:space="preserve"> - die "LLM-Budget heute"-Karte (die im Screenshot zu sehende Karte) zeigte ein verzerrtes Verhaeltnis zum 15er-Deckel.</w:t>
      </w:r>
    </w:p>
    <w:p>
      <w:pPr>
        <w:pStyle w:val="ListNumber"/>
      </w:pPr>
      <w:r>
        <w:rPr>
          <w:rFonts w:ascii="Consolas" w:hAnsi="Consolas"/>
          <w:color w:val="882222"/>
          <w:sz w:val="18"/>
        </w:rPr>
        <w:t>ui/marktscan_view.py::_run_writeup()</w:t>
      </w:r>
      <w:r>
        <w:t xml:space="preserve"> - dieselbe Verzerrung in der Budget-Warnung des manuellen Marktscan-Buttons.</w:t>
      </w:r>
    </w:p>
    <w:p>
      <w:pPr>
        <w:jc w:val="left"/>
      </w:pPr>
      <w:r>
        <w:rPr>
          <w:b/>
        </w:rPr>
        <w:t>Fix:</w:t>
      </w:r>
      <w:r>
        <w:t xml:space="preserve"> </w:t>
      </w:r>
      <w:r>
        <w:rPr>
          <w:rFonts w:ascii="Consolas" w:hAnsi="Consolas"/>
          <w:color w:val="882222"/>
          <w:sz w:val="18"/>
        </w:rPr>
        <w:t>database/db.py::count_real_signals_today()</w:t>
      </w:r>
      <w:r>
        <w:t xml:space="preserve"> um einen optionalen </w:t>
      </w:r>
      <w:r>
        <w:rPr>
          <w:rFonts w:ascii="Consolas" w:hAnsi="Consolas"/>
          <w:color w:val="882222"/>
          <w:sz w:val="18"/>
        </w:rPr>
        <w:t>erlaubte_symbole</w:t>
      </w:r>
      <w:r>
        <w:t xml:space="preserve">-Parameter erweitert (identisches Muster wie bereits heute bei </w:t>
      </w:r>
      <w:r>
        <w:rPr>
          <w:rFonts w:ascii="Consolas" w:hAnsi="Consolas"/>
          <w:color w:val="882222"/>
          <w:sz w:val="18"/>
        </w:rPr>
        <w:t>compute_win_rate_fact()</w:t>
      </w:r>
      <w:r>
        <w:t xml:space="preserve">). Alle 3 Aufrufstellen filtern jetzt auf Krypto-Symbole. </w:t>
      </w:r>
      <w:r>
        <w:rPr>
          <w:rFonts w:ascii="Consolas" w:hAnsi="Consolas"/>
          <w:color w:val="882222"/>
          <w:sz w:val="18"/>
        </w:rPr>
        <w:t>remote/status.py</w:t>
      </w:r>
      <w:r>
        <w:t xml:space="preserve"> weist den Multi-Asset-Verbrauch zusaetzlich als eigene, sichtbare Zeile (</w:t>
      </w:r>
      <w:r>
        <w:rPr>
          <w:rFonts w:ascii="Consolas" w:hAnsi="Consolas"/>
          <w:color w:val="882222"/>
          <w:sz w:val="18"/>
        </w:rPr>
        <w:t>multi_asset_heute</w:t>
      </w:r>
      <w:r>
        <w:t xml:space="preserve">) aus statt ihn unsichtbar zu verschlucken - neue Karten-Zeile in </w:t>
      </w:r>
      <w:r>
        <w:rPr>
          <w:rFonts w:ascii="Consolas" w:hAnsi="Consolas"/>
          <w:color w:val="882222"/>
          <w:sz w:val="18"/>
        </w:rPr>
        <w:t>remote/server.py</w:t>
      </w:r>
      <w:r>
        <w:t>.</w:t>
      </w:r>
    </w:p>
    <w:p>
      <w:pPr>
        <w:jc w:val="left"/>
      </w:pPr>
      <w:r>
        <w:t>Synthetisch verifiziert (4 Faelle: ungefiltert/Krypto-only/leeres Set/ unbekanntes Symbol). Echter Nachweis-Lauf gegen eine Kopie der Produktions- DB mit realistischem Mischszenario (8 echte Krypto- + 6 Multi-Asset-Signale am selben Tag): ALTE Zaehlweise haette 14/15 (93%) angezeigt - faelschlich fast erschoepft; NEUE Zaehlweise zeigt korrekt 8/15 (53%) Krypto-Verbrauch, 6 separat als Multi-Asset ausgewiesen.</w:t>
      </w:r>
    </w:p>
    <w:p>
      <w:pPr>
        <w:jc w:val="left"/>
      </w:pPr>
      <w:r>
        <w:rPr>
          <w:b/>
        </w:rPr>
        <w:t>E-Mail-Versand-Audit (bereits sauber, keine Aenderung noetig):</w:t>
      </w:r>
      <w:r>
        <w:t xml:space="preserve"> </w:t>
      </w:r>
      <w:r>
        <w:rPr>
          <w:rFonts w:ascii="Consolas" w:hAnsi="Consolas"/>
          <w:color w:val="882222"/>
          <w:sz w:val="18"/>
        </w:rPr>
        <w:t>_notify_spot_signal()</w:t>
      </w:r>
      <w:r>
        <w:t>/</w:t>
      </w:r>
      <w:r>
        <w:rPr>
          <w:rFonts w:ascii="Consolas" w:hAnsi="Consolas"/>
          <w:color w:val="882222"/>
          <w:sz w:val="18"/>
        </w:rPr>
        <w:t>_notify_hebel_signal()</w:t>
      </w:r>
      <w:r>
        <w:t>/</w:t>
      </w:r>
      <w:r>
        <w:rPr>
          <w:rFonts w:ascii="Consolas" w:hAnsi="Consolas"/>
          <w:color w:val="882222"/>
          <w:sz w:val="18"/>
        </w:rPr>
        <w:t>_notify_multi_asset_signal()</w:t>
      </w:r>
      <w:r>
        <w:t xml:space="preserve"> decken alle 6 Signal-erzeugenden Pfade ab (Krypto Spot, Hebel, Aktien, Rohstoffe, Hedge, Themen-ETF). Marktscan-Tier-2-LLM-Writeups (reine Text-Anreicherung eines bereits per Score entdeckten Kandidaten, kein eigenstaendiges Signal-Objekt) senden bewusst keine zweite E-Mail - der Kandidat wurde bereits ueber </w:t>
      </w:r>
      <w:r>
        <w:rPr>
          <w:rFonts w:ascii="Consolas" w:hAnsi="Consolas"/>
          <w:color w:val="882222"/>
          <w:sz w:val="18"/>
        </w:rPr>
        <w:t>_notify_marktscan_kaufkandidaten()</w:t>
      </w:r>
      <w:r>
        <w:t xml:space="preserve"> beim eigentlichen Scan gemeldet, kein Duplikat noetig. Manuelle "Signal berechnen"-Klicks (alle Assetklassen) senden bewusst NIE eine E-Mail - nur automatische Jobs, konsistent ueber die gesamte App.</w:t>
      </w:r>
    </w:p>
    <w:p>
      <w:pPr>
        <w:pStyle w:val="Heading2"/>
      </w:pPr>
      <w:r>
        <w:t>Nachtrag (2026-07-18, gleicher Tag): SOL in AZ-4-Tranchen + neuer Hebel-Prüfung-Toggle</w:t>
      </w:r>
    </w:p>
    <w:p>
      <w:pPr>
        <w:jc w:val="left"/>
      </w:pPr>
      <w:r>
        <w:rPr>
          <w:b/>
        </w:rPr>
        <w:t>Auslöser:</w:t>
      </w:r>
      <w:r>
        <w:t xml:space="preserve"> Nutzer-Wunsch, Solana in die bisher BTC/ETH-exklusive AZ-4- Tranchen-Funktion aufzunehmen (mit Verifikationsauftrag), plus ein neuer per-Asset-Schalter, ob ein Krypto-Asset überhaupt fürs automatische Hebel-Screening berücksichtigt werden soll.</w:t>
      </w:r>
    </w:p>
    <w:p>
      <w:pPr>
        <w:pStyle w:val="Heading3"/>
      </w:pPr>
      <w:r>
        <w:t>1. SOL in AZ-4-Tranchen</w:t>
      </w:r>
    </w:p>
    <w:p>
      <w:pPr>
        <w:jc w:val="left"/>
      </w:pPr>
      <w:r>
        <w:t xml:space="preserve">Zwei getrennte BTC/ETH-Hardcodierungen identifiziert: </w:t>
      </w:r>
      <w:r>
        <w:rPr>
          <w:rFonts w:ascii="Consolas" w:hAnsi="Consolas"/>
          <w:color w:val="882222"/>
          <w:sz w:val="18"/>
        </w:rPr>
        <w:t>tranchen_erlaubt</w:t>
      </w:r>
      <w:r>
        <w:t xml:space="preserve"> (gestaffelte Kauf-/Verkaufszonen fürs eigene Signal - einfach erweiterbar) und </w:t>
      </w:r>
      <w:r>
        <w:rPr>
          <w:rFonts w:ascii="Consolas" w:hAnsi="Consolas"/>
          <w:color w:val="882222"/>
          <w:sz w:val="18"/>
        </w:rPr>
        <w:t>cash_reserve_ziel</w:t>
      </w:r>
      <w:r>
        <w:t xml:space="preserve"> (AZ-4 Baustein 3, ein </w:t>
      </w:r>
      <w:r>
        <w:rPr>
          <w:i/>
        </w:rPr>
        <w:t>portfolioweites</w:t>
      </w:r>
      <w:r>
        <w:t xml:space="preserve"> Ziel, das BTC+ETH fest zu zwei Gewichten kombiniert - eine echte 3-Wege-Erweiterung wäre ein groesserer Umbau der Gewichtungsformel). Bewusst NUR </w:t>
      </w:r>
      <w:r>
        <w:rPr>
          <w:rFonts w:ascii="Consolas" w:hAnsi="Consolas"/>
          <w:color w:val="882222"/>
          <w:sz w:val="18"/>
        </w:rPr>
        <w:t>tranchen_erlaubt</w:t>
      </w:r>
      <w:r>
        <w:t xml:space="preserve"> um SOL erweitert (</w:t>
      </w:r>
      <w:r>
        <w:rPr>
          <w:rFonts w:ascii="Consolas" w:hAnsi="Consolas"/>
          <w:color w:val="882222"/>
          <w:sz w:val="18"/>
        </w:rPr>
        <w:t>agent/krypto/pipeline.py</w:t>
      </w:r>
      <w:r>
        <w:t xml:space="preserve">, </w:t>
      </w:r>
      <w:r>
        <w:rPr>
          <w:rFonts w:ascii="Consolas" w:hAnsi="Consolas"/>
          <w:color w:val="882222"/>
          <w:sz w:val="18"/>
        </w:rPr>
        <w:t>database/db.py::_DCA_ERLAUBT_DEFAULT_SYMBOLS</w:t>
      </w:r>
      <w:r>
        <w:t xml:space="preserve">, alle 5 Text-/Spalten-Stellen in </w:t>
      </w:r>
      <w:r>
        <w:rPr>
          <w:rFonts w:ascii="Consolas" w:hAnsi="Consolas"/>
          <w:color w:val="882222"/>
          <w:sz w:val="18"/>
        </w:rPr>
        <w:t>ui/app.py</w:t>
      </w:r>
      <w:r>
        <w:t xml:space="preserve">) - </w:t>
      </w:r>
      <w:r>
        <w:rPr>
          <w:rFonts w:ascii="Consolas" w:hAnsi="Consolas"/>
          <w:color w:val="882222"/>
          <w:sz w:val="18"/>
        </w:rPr>
        <w:t>cash_reserve_ziel</w:t>
      </w:r>
      <w:r>
        <w:t xml:space="preserve"> bleibt unverändert BTC/ETH-exklusiv.</w:t>
      </w:r>
    </w:p>
    <w:p>
      <w:pPr>
        <w:jc w:val="left"/>
      </w:pPr>
      <w:r>
        <w:rPr>
          <w:b/>
        </w:rPr>
        <w:t>Verifikation:</w:t>
      </w:r>
      <w:r>
        <w:t xml:space="preserve"> 5 synthetische </w:t>
      </w:r>
      <w:r>
        <w:rPr>
          <w:rFonts w:ascii="Consolas" w:hAnsi="Consolas"/>
          <w:color w:val="882222"/>
          <w:sz w:val="18"/>
        </w:rPr>
        <w:t>_validate()</w:t>
      </w:r>
      <w:r>
        <w:t>-Testfälle (gültige Tranchen, Summe≠100, doppelter Rang, von&gt;bis, null) - alle bestätigt korrekt. Echter End-to-End-Lauf gegen Kopie der Produktions-DB mit erzwungenem Bär-Regime (</w:t>
      </w:r>
      <w:r>
        <w:rPr>
          <w:rFonts w:ascii="Consolas" w:hAnsi="Consolas"/>
          <w:color w:val="882222"/>
          <w:sz w:val="18"/>
        </w:rPr>
        <w:t>dataclasses.replace()</w:t>
      </w:r>
      <w:r>
        <w:t xml:space="preserve"> auf ein echtes </w:t>
      </w:r>
      <w:r>
        <w:rPr>
          <w:rFonts w:ascii="Consolas" w:hAnsi="Consolas"/>
          <w:color w:val="882222"/>
          <w:sz w:val="18"/>
        </w:rPr>
        <w:t>RegimeResult</w:t>
      </w:r>
      <w:r>
        <w:t xml:space="preserve">): SOL/BTC/ETH liefen alle drei fehlerfrei durch </w:t>
      </w:r>
      <w:r>
        <w:rPr>
          <w:rFonts w:ascii="Consolas" w:hAnsi="Consolas"/>
          <w:color w:val="882222"/>
          <w:sz w:val="18"/>
        </w:rPr>
        <w:t>generate_signal()</w:t>
      </w:r>
      <w:r>
        <w:t xml:space="preserve">. Zusätzlich ein Fake-LLM- Client mit einer kanonischen Antwort inkl. echtem 3-Tranchen-Vorschlag durch die komplette Pipeline geschickt - </w:t>
      </w:r>
      <w:r>
        <w:rPr>
          <w:rFonts w:ascii="Consolas" w:hAnsi="Consolas"/>
          <w:color w:val="882222"/>
          <w:sz w:val="18"/>
        </w:rPr>
        <w:t>tranchen_json</w:t>
      </w:r>
      <w:r>
        <w:t xml:space="preserve"> korrekt serialisiert, </w:t>
      </w:r>
      <w:r>
        <w:rPr>
          <w:rFonts w:ascii="Consolas" w:hAnsi="Consolas"/>
          <w:color w:val="882222"/>
          <w:sz w:val="18"/>
        </w:rPr>
        <w:t>entry_usd_von/bis</w:t>
      </w:r>
      <w:r>
        <w:t xml:space="preserve"> blieb korrekt die Gesamtspanne (nicht die Tranchen- Einzelzonen), aus der DB neu geladen identisch mit dem Original-Objekt - genau der Pfad, den </w:t>
      </w:r>
      <w:r>
        <w:rPr>
          <w:rFonts w:ascii="Consolas" w:hAnsi="Consolas"/>
          <w:color w:val="882222"/>
          <w:sz w:val="18"/>
        </w:rPr>
        <w:t>ui/signals_view.py</w:t>
      </w:r>
      <w:r>
        <w:t xml:space="preserve"> beim Anzeigen nimmt.</w:t>
      </w:r>
    </w:p>
    <w:p>
      <w:pPr>
        <w:jc w:val="left"/>
      </w:pPr>
      <w:r>
        <w:rPr>
          <w:b/>
        </w:rPr>
        <w:t>Nebenfund bei der Verifikation (kein Code-Bug, reines Testartefakt):</w:t>
      </w:r>
      <w:r>
        <w:t xml:space="preserve"> die Desktop-DB-Kopie hatte für SOL eine veraltete </w:t>
      </w:r>
      <w:r>
        <w:rPr>
          <w:rFonts w:ascii="Consolas" w:hAnsi="Consolas"/>
          <w:color w:val="882222"/>
          <w:sz w:val="18"/>
        </w:rPr>
        <w:t>price_history</w:t>
      </w:r>
      <w:r>
        <w:t xml:space="preserve"> (CoinGecko- Tabelle, separat von der Kraken-</w:t>
      </w:r>
      <w:r>
        <w:rPr>
          <w:rFonts w:ascii="Consolas" w:hAnsi="Consolas"/>
          <w:color w:val="882222"/>
          <w:sz w:val="18"/>
        </w:rPr>
        <w:t>price_history_ohlc</w:t>
      </w:r>
      <w:r>
        <w:t xml:space="preserve">-Tabelle) - beide Tabellen speisen die Staleness-Pruefung in </w:t>
      </w:r>
      <w:r>
        <w:rPr>
          <w:rFonts w:ascii="Consolas" w:hAnsi="Consolas"/>
          <w:color w:val="882222"/>
          <w:sz w:val="18"/>
        </w:rPr>
        <w:t>_load_closes_and_ohlc()</w:t>
      </w:r>
      <w:r>
        <w:t xml:space="preserve"> unabhaengig voneinander. Kein Fix noetig, nur ein frischer Preis-/Historie-Abruf im Testaufbau.</w:t>
      </w:r>
    </w:p>
    <w:p>
      <w:pPr>
        <w:pStyle w:val="Heading3"/>
      </w:pPr>
      <w:r>
        <w:t>2. Neuer Hebel-Prüfung-Toggle</w:t>
      </w:r>
    </w:p>
    <w:p>
      <w:pPr>
        <w:jc w:val="left"/>
      </w:pPr>
      <w:r>
        <w:t xml:space="preserve">Per-Asset-Schalter (analog zum bestehenden AZ-4-Tranchen-Toggle-Muster, </w:t>
      </w:r>
      <w:r>
        <w:rPr>
          <w:rFonts w:ascii="Consolas" w:hAnsi="Consolas"/>
          <w:color w:val="882222"/>
          <w:sz w:val="18"/>
        </w:rPr>
        <w:t>asset_dca_settings</w:t>
      </w:r>
      <w:r>
        <w:t xml:space="preserve">): neue Tabelle </w:t>
      </w:r>
      <w:r>
        <w:rPr>
          <w:rFonts w:ascii="Consolas" w:hAnsi="Consolas"/>
          <w:color w:val="882222"/>
          <w:sz w:val="18"/>
        </w:rPr>
        <w:t>asset_hebel_settings</w:t>
      </w:r>
      <w:r>
        <w:t xml:space="preserve"> + </w:t>
      </w:r>
      <w:r>
        <w:rPr>
          <w:rFonts w:ascii="Consolas" w:hAnsi="Consolas"/>
          <w:color w:val="882222"/>
          <w:sz w:val="18"/>
        </w:rPr>
        <w:t>get/set_hebel_pruefung_erlaubt()</w:t>
      </w:r>
      <w:r>
        <w:t xml:space="preserve"> in </w:t>
      </w:r>
      <w:r>
        <w:rPr>
          <w:rFonts w:ascii="Consolas" w:hAnsi="Consolas"/>
          <w:color w:val="882222"/>
          <w:sz w:val="18"/>
        </w:rPr>
        <w:t>database/db.py</w:t>
      </w:r>
      <w:r>
        <w:t xml:space="preserve">. Default </w:t>
      </w:r>
      <w:r>
        <w:rPr>
          <w:b/>
        </w:rPr>
        <w:t>true</w:t>
      </w:r>
      <w:r>
        <w:t xml:space="preserve"> für ALLE Krypto-Assets (bewusst anders als der Tranchen-Toggle, dessen Default nur für BTC/ETH/SOL an ist) - kein Verhaltenswechsel für bestehende Nutzer ohne explizites Abschalten.</w:t>
      </w:r>
    </w:p>
    <w:p>
      <w:pPr>
        <w:jc w:val="left"/>
      </w:pPr>
      <w:r>
        <w:t xml:space="preserve">Greift in </w:t>
      </w:r>
      <w:r>
        <w:rPr>
          <w:rFonts w:ascii="Consolas" w:hAnsi="Consolas"/>
          <w:color w:val="882222"/>
          <w:sz w:val="18"/>
        </w:rPr>
        <w:t>agent/krypto/hebel_screening.py::run_hebel_screening()</w:t>
      </w:r>
      <w:r>
        <w:t xml:space="preserve"> VOR dem teuren OI-Abruf (Binance/Bybit/OKX) - ein abgeschaltetes Asset bekommt weder neue Trigger noch einen LLM-Call noch einen neuen Kandidaten im Hebel-Tab. Bewusst NICHT verdrahtet in </w:t>
      </w:r>
      <w:r>
        <w:rPr>
          <w:rFonts w:ascii="Consolas" w:hAnsi="Consolas"/>
          <w:color w:val="882222"/>
          <w:sz w:val="18"/>
        </w:rPr>
        <w:t>agent/krypto/budget_allocator.py:: _offene_positionen_als_kandidaten()</w:t>
      </w:r>
      <w:r>
        <w:t xml:space="preserve"> - bereits offene Hebel-Positionen bleiben unabhängig vom Toggle weiter risikoüberwacht (Nutzer-Bestätigung im Vorgespräch).</w:t>
      </w:r>
    </w:p>
    <w:p>
      <w:pPr>
        <w:jc w:val="left"/>
      </w:pPr>
      <w:r>
        <w:t>Neue Spalte "Hebel-Prüfung" im Watchlist-Tab (</w:t>
      </w:r>
      <w:r>
        <w:rPr>
          <w:rFonts w:ascii="Consolas" w:hAnsi="Consolas"/>
          <w:color w:val="882222"/>
          <w:sz w:val="18"/>
        </w:rPr>
        <w:t>ui/app.py</w:t>
      </w:r>
      <w:r>
        <w:t>, gilt für alle Krypto-Assets, nicht nur eine feste Liste), neuer Toolbar-Button "Hebel- Prüfung umschalten" mit Guard-Klausel (nur Krypto ohne Stablecoins).</w:t>
      </w:r>
    </w:p>
    <w:p>
      <w:pPr>
        <w:jc w:val="left"/>
      </w:pPr>
      <w:r>
        <w:rPr>
          <w:b/>
        </w:rPr>
        <w:t>Verifikation:</w:t>
      </w:r>
      <w:r>
        <w:t xml:space="preserve"> Tk-Smoke-Test gegen Kopie der Produktions-DB (leichtgewichtig über </w:t>
      </w:r>
      <w:r>
        <w:rPr>
          <w:rFonts w:ascii="Consolas" w:hAnsi="Consolas"/>
          <w:color w:val="882222"/>
          <w:sz w:val="18"/>
        </w:rPr>
        <w:t>TradingInfoToolApp.__new__()</w:t>
      </w:r>
      <w:r>
        <w:t xml:space="preserve"> statt der vollen </w:t>
      </w:r>
      <w:r>
        <w:rPr>
          <w:rFonts w:ascii="Consolas" w:hAnsi="Consolas"/>
          <w:color w:val="882222"/>
          <w:sz w:val="18"/>
        </w:rPr>
        <w:t>__init__</w:t>
      </w:r>
      <w:r>
        <w:t xml:space="preserve"> mit allen 5 Tabs, um unnötige Netzwerk-Aufrufe zu vermeiden) - Spalte korrekt vorhanden, Toggle-Klick flippt den Wert korrekt in der DB UND in der Anzeige, Guard- Klausel für ein Nicht-Krypto-Asset (VST) löst korrekt nur den Info-Dialog aus, OHNE einen DB-Write auszulösen.</w:t>
      </w:r>
    </w:p>
    <w:p>
      <w:pPr>
        <w:pStyle w:val="Heading2"/>
      </w:pPr>
      <w:r>
        <w:t>Nachtrag (2026-07-18, gleicher Tag): LLM-Budget-Neukalibrierung nach Mistral-Einführung + Zeitpunkt/Anbieter-Anzeige + LLM-Anfrage in der Historie</w:t>
      </w:r>
    </w:p>
    <w:p>
      <w:pPr>
        <w:jc w:val="left"/>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pStyle w:val="Heading3"/>
      </w:pPr>
      <w:r>
        <w:t>1. Budget-Neukalibrierung (`taegliches_budget_gesamt`, B)</w:t>
      </w:r>
    </w:p>
    <w:p>
      <w:pPr>
        <w:jc w:val="left"/>
      </w:pPr>
      <w:r>
        <w:t xml:space="preserve">Klargestellt: </w:t>
      </w:r>
      <w:r>
        <w:rPr>
          <w:rFonts w:ascii="Consolas" w:hAnsi="Consolas"/>
          <w:color w:val="882222"/>
          <w:sz w:val="18"/>
        </w:rPr>
        <w:t>B</w:t>
      </w:r>
      <w:r>
        <w:t xml:space="preserve"> ist </w:t>
      </w:r>
      <w:r>
        <w:rPr>
          <w:b/>
        </w:rPr>
        <w:t>kein</w:t>
      </w:r>
      <w:r>
        <w:t xml:space="preserve"> literaler Tages-Deckel für LLM-Calls, sondern steuert nur, wie viele Kandidaten pro 15-Minuten-Tick überhaupt einen LLM-Versuch bekommen (</w:t>
      </w:r>
      <w:r>
        <w:rPr>
          <w:rFonts w:ascii="Consolas" w:hAnsi="Consolas"/>
          <w:color w:val="882222"/>
          <w:sz w:val="18"/>
        </w:rPr>
        <w:t>agent/krypto/budget_allocator.py::_verteile_budget()</w:t>
      </w:r>
      <w:r>
        <w:t xml:space="preserve">, siehe </w:t>
      </w:r>
      <w:r>
        <w:rPr>
          <w:rFonts w:ascii="Consolas" w:hAnsi="Consolas"/>
          <w:color w:val="882222"/>
          <w:sz w:val="18"/>
        </w:rPr>
        <w:t>docs/budget_queue_design.md</w:t>
      </w:r>
      <w:r>
        <w:t xml:space="preserve">) - jeder ausgewählte Kandidat durchläuft danach individuell die Groq→Mistral→Gemini-Kaskade. </w:t>
      </w:r>
      <w:r>
        <w:rPr>
          <w:rFonts w:ascii="Consolas" w:hAnsi="Consolas"/>
          <w:color w:val="882222"/>
          <w:sz w:val="18"/>
        </w:rPr>
        <w:t>B</w:t>
      </w:r>
      <w:r>
        <w:t xml:space="preserve"> war 1:1 auf Groqs eigene Tageskapazität kalibriert (~15-18 Calls, siehe </w:t>
      </w:r>
      <w:r>
        <w:rPr>
          <w:rFonts w:ascii="Consolas" w:hAnsi="Consolas"/>
          <w:color w:val="882222"/>
          <w:sz w:val="18"/>
        </w:rPr>
        <w:t>signale_batch.taegliches_budget</w:t>
      </w:r>
      <w:r>
        <w:t>), bevor Mistral existierte, und wurde seither nie angepasst. Die echte Schutzgrenze ist Mistrals eigenes Tagesbudget (</w:t>
      </w:r>
      <w:r>
        <w:rPr>
          <w:rFonts w:ascii="Consolas" w:hAnsi="Consolas"/>
          <w:color w:val="882222"/>
          <w:sz w:val="18"/>
        </w:rPr>
        <w:t>mistral_taegliches_budget</w:t>
      </w:r>
      <w:r>
        <w:t xml:space="preserve">, unverändert 150) - unabhängig von </w:t>
      </w:r>
      <w:r>
        <w:rPr>
          <w:rFonts w:ascii="Consolas" w:hAnsi="Consolas"/>
          <w:color w:val="882222"/>
          <w:sz w:val="18"/>
        </w:rPr>
        <w:t>B</w:t>
      </w:r>
      <w:r>
        <w:t>.</w:t>
      </w:r>
    </w:p>
    <w:p>
      <w:pPr>
        <w:jc w:val="left"/>
      </w:pPr>
      <w:r>
        <w:rPr>
          <w:b/>
        </w:rPr>
        <w:t>Berechnung (Nutzer-Vorgabe "berechne zuerst die Auswirkungen"):</w:t>
      </w:r>
      <w:r>
        <w:t xml:space="preserve"> anhand der live über </w:t>
      </w:r>
      <w:r>
        <w:rPr>
          <w:rFonts w:ascii="Consolas" w:hAnsi="Consolas"/>
          <w:color w:val="882222"/>
          <w:sz w:val="18"/>
        </w:rPr>
        <w:t>config.get_watchlist()</w:t>
      </w:r>
      <w:r>
        <w:t xml:space="preserve"> abgefragten Watchlist (41 nicht-cash- äquivalente Krypto-Assets, davon 13 </w:t>
      </w:r>
      <w:r>
        <w:rPr>
          <w:rFonts w:ascii="Consolas" w:hAnsi="Consolas"/>
          <w:color w:val="882222"/>
          <w:sz w:val="18"/>
        </w:rPr>
        <w:t>rolle=="core"</w:t>
      </w:r>
      <w:r>
        <w:t>) wurde der theoretische maximale Spot-Rotation-Bedarf je Cooldown-Regime berechnet (</w:t>
      </w:r>
      <w:r>
        <w:rPr>
          <w:rFonts w:ascii="Consolas" w:hAnsi="Consolas"/>
          <w:color w:val="882222"/>
          <w:sz w:val="18"/>
        </w:rPr>
        <w:t>asset_anzahl × 24 / cooldown_stunden</w:t>
      </w:r>
      <w:r>
        <w:t xml:space="preserve">). Ergebnis: selbst beim ALTEN Cooldown (10h Kern/20h taktisch) lag der Bedarf bei ~65/Tag, weit über dem alten </w:t>
      </w:r>
      <w:r>
        <w:rPr>
          <w:rFonts w:ascii="Consolas" w:hAnsi="Consolas"/>
          <w:color w:val="882222"/>
          <w:sz w:val="18"/>
        </w:rPr>
        <w:t>B=15</w:t>
      </w:r>
      <w:r>
        <w:t xml:space="preserve"> - die Drosselung war real, kein reines Anzeige-Problem. Beim neuen, gelockerten Cooldown (8h/15h, siehe Punkt 2) liegt der Bedarf bei 13×24/8 + 28×24/15 ≈ 39 + 45 = 84/Tag.</w:t>
      </w:r>
    </w:p>
    <w:p>
      <w:pPr>
        <w:jc w:val="left"/>
      </w:pPr>
      <w:r>
        <w:t xml:space="preserve">Neu kalibriert: </w:t>
      </w:r>
      <w:r>
        <w:rPr>
          <w:rFonts w:ascii="Consolas" w:hAnsi="Consolas"/>
          <w:color w:val="882222"/>
          <w:sz w:val="18"/>
        </w:rPr>
        <w:t>taegliches_budget_gesamt: 90</w:t>
      </w:r>
      <w:r>
        <w:t xml:space="preserve"> (deckt die vollen 84/Tag plus Puffer für Hebel-/Marktscan-Aktivität, bleibt deutlich unter Mistrals 150er- Deckel - echte Ausreißertage laufen kontrolliert in Gemini als dritte Stufe). </w:t>
      </w:r>
      <w:r>
        <w:rPr>
          <w:rFonts w:ascii="Consolas" w:hAnsi="Consolas"/>
          <w:color w:val="882222"/>
          <w:sz w:val="18"/>
        </w:rPr>
        <w:t>spot_rotation_reserve</w:t>
      </w:r>
      <w:r>
        <w:t xml:space="preserve"> proportional mitskaliert (5→30, Verhältnis F/B ≈ 33% wie ursprünglich 2026-07-13 festgelegt) - Spot-Rotation behält denselben relativen Mindestanteil auch an sehr Hebel-/Marktscan-aktiven Tagen.</w:t>
      </w:r>
    </w:p>
    <w:p>
      <w:pPr>
        <w:pStyle w:val="Heading3"/>
      </w:pPr>
      <w:r>
        <w:t>2. Cooldown-Lockerung (Nutzer entschied sich für die moderate Empfehlung)</w:t>
      </w:r>
    </w:p>
    <w:p>
      <w:pPr>
        <w:jc w:val="left"/>
      </w:pPr>
      <w:r>
        <w:rPr>
          <w:rFonts w:ascii="Consolas" w:hAnsi="Consolas"/>
          <w:color w:val="882222"/>
          <w:sz w:val="18"/>
        </w:rPr>
        <w:t>spot_cooldown_stunden_kern</w:t>
      </w:r>
      <w:r>
        <w:t xml:space="preserve"> (rolle=core ODER gehalten ODER offene Hebel- Position): 10h → 8h. </w:t>
      </w:r>
      <w:r>
        <w:rPr>
          <w:rFonts w:ascii="Consolas" w:hAnsi="Consolas"/>
          <w:color w:val="882222"/>
          <w:sz w:val="18"/>
        </w:rPr>
        <w:t>spot_cooldown_stunden</w:t>
      </w:r>
      <w:r>
        <w:t xml:space="preserve"> (rein taktische Watchlist-Assets ohne Position): 20h → 15h. Beide waren ursprünglich als Bremse gegen die knappe Groq-Kapazität gesetzt (2026-07-15/16) - jetzt, wo Mistrals große Fallback-Kapazität den Groq-Engpass abfedert, ist die Bremse weniger nötig.</w:t>
      </w:r>
    </w:p>
    <w:p>
      <w:pPr>
        <w:jc w:val="left"/>
      </w:pPr>
      <w:r>
        <w:rPr>
          <w:b/>
        </w:rPr>
        <w:t>Verifikation:</w:t>
      </w:r>
      <w:r>
        <w:t xml:space="preserve"> 4 synthetische </w:t>
      </w:r>
      <w:r>
        <w:rPr>
          <w:rFonts w:ascii="Consolas" w:hAnsi="Consolas"/>
          <w:color w:val="882222"/>
          <w:sz w:val="18"/>
        </w:rPr>
        <w:t>_verteile_budget()</w:t>
      </w:r>
      <w:r>
        <w:t xml:space="preserve">-Testszenarien (ruhiger Tag, normaler Tag, Crash-Tag mit vielen Hebel-Triggern, "nur Spot volle Berechnung") - alle bestätigt korrekt: der volle gelockerte Spot-Bedarf (84/Tag) läuft jetzt ohne Drosselung durch </w:t>
      </w:r>
      <w:r>
        <w:rPr>
          <w:rFonts w:ascii="Consolas" w:hAnsi="Consolas"/>
          <w:color w:val="882222"/>
          <w:sz w:val="18"/>
        </w:rPr>
        <w:t>B=90</w:t>
      </w:r>
      <w:r>
        <w:t>, Crash-Tag-Priorität (Hebel &gt; Marktscan &gt; Spot) und Spot-Rotations-Mindestreserve (</w:t>
      </w:r>
      <w:r>
        <w:rPr>
          <w:rFonts w:ascii="Consolas" w:hAnsi="Consolas"/>
          <w:color w:val="882222"/>
          <w:sz w:val="18"/>
        </w:rPr>
        <w:t>F=30</w:t>
      </w:r>
      <w:r>
        <w:t>) funktionieren weiterhin wie vorgesehen.</w:t>
      </w:r>
    </w:p>
    <w:p>
      <w:pPr>
        <w:pStyle w:val="Heading3"/>
      </w:pPr>
      <w:r>
        <w:t>3. Zeitpunkt + Anbieter in Detail-Panel und E-Mail</w:t>
      </w:r>
    </w:p>
    <w:p>
      <w:pPr>
        <w:jc w:val="left"/>
      </w:pPr>
      <w:r>
        <w:rPr>
          <w:rFonts w:ascii="Consolas" w:hAnsi="Consolas"/>
          <w:color w:val="882222"/>
          <w:sz w:val="18"/>
        </w:rPr>
        <w:t>ui/hebel_view.py</w:t>
      </w:r>
      <w:r>
        <w:t xml:space="preserve"> zeigte bereits Anbieter+Zeitpunkt im Detail-Panel (</w:t>
      </w:r>
      <w:r>
        <w:rPr>
          <w:rFonts w:ascii="Consolas" w:hAnsi="Consolas"/>
          <w:color w:val="882222"/>
          <w:sz w:val="18"/>
        </w:rPr>
        <w:t>meta_label</w:t>
      </w:r>
      <w:r>
        <w:t xml:space="preserve">); </w:t>
      </w:r>
      <w:r>
        <w:rPr>
          <w:rFonts w:ascii="Consolas" w:hAnsi="Consolas"/>
          <w:color w:val="882222"/>
          <w:sz w:val="18"/>
        </w:rPr>
        <w:t>ui/signals_view.py</w:t>
      </w:r>
      <w:r>
        <w:t xml:space="preserve"> zeigte nur den Zeitpunkt, ohne Anbieter - um </w:t>
      </w:r>
      <w:r>
        <w:rPr>
          <w:rFonts w:ascii="Consolas" w:hAnsi="Consolas"/>
          <w:color w:val="882222"/>
          <w:sz w:val="18"/>
        </w:rPr>
        <w:t>Anbieter: {signal.groq_model}</w:t>
      </w:r>
      <w:r>
        <w:t xml:space="preserve"> ergänzt (deckt Spot UND Aktien/Rohstoffe/ Hedge/Themen-ETF ab, da alle dieselbe </w:t>
      </w:r>
      <w:r>
        <w:rPr>
          <w:rFonts w:ascii="Consolas" w:hAnsi="Consolas"/>
          <w:color w:val="882222"/>
          <w:sz w:val="18"/>
        </w:rPr>
        <w:t>SignalsView</w:t>
      </w:r>
      <w:r>
        <w:t xml:space="preserve">-Klasse und </w:t>
      </w:r>
      <w:r>
        <w:rPr>
          <w:rFonts w:ascii="Consolas" w:hAnsi="Consolas"/>
          <w:color w:val="882222"/>
          <w:sz w:val="18"/>
        </w:rPr>
        <w:t>Signal</w:t>
      </w:r>
      <w:r>
        <w:t xml:space="preserve">- Dataclass nutzen). Alle drei E-Mail-Funktionen in </w:t>
      </w:r>
      <w:r>
        <w:rPr>
          <w:rFonts w:ascii="Consolas" w:hAnsi="Consolas"/>
          <w:color w:val="882222"/>
          <w:sz w:val="18"/>
        </w:rPr>
        <w:t>scheduler/background.py</w:t>
      </w:r>
      <w:r>
        <w:t xml:space="preserve"> (</w:t>
      </w:r>
      <w:r>
        <w:rPr>
          <w:rFonts w:ascii="Consolas" w:hAnsi="Consolas"/>
          <w:color w:val="882222"/>
          <w:sz w:val="18"/>
        </w:rPr>
        <w:t>_notify_spot_signal</w:t>
      </w:r>
      <w:r>
        <w:t xml:space="preserve">, </w:t>
      </w:r>
      <w:r>
        <w:rPr>
          <w:rFonts w:ascii="Consolas" w:hAnsi="Consolas"/>
          <w:color w:val="882222"/>
          <w:sz w:val="18"/>
        </w:rPr>
        <w:t>_notify_hebel_signal</w:t>
      </w:r>
      <w:r>
        <w:t xml:space="preserve">, </w:t>
      </w:r>
      <w:r>
        <w:rPr>
          <w:rFonts w:ascii="Consolas" w:hAnsi="Consolas"/>
          <w:color w:val="882222"/>
          <w:sz w:val="18"/>
        </w:rPr>
        <w:t>_notify_multi_asset_signal</w:t>
      </w:r>
      <w:r>
        <w:t xml:space="preserve">) zeigten bisher WEDER Zeitpunkt noch Anbieter - je eine Zeile </w:t>
      </w:r>
      <w:r>
        <w:rPr>
          <w:rFonts w:ascii="Consolas" w:hAnsi="Consolas"/>
          <w:color w:val="882222"/>
          <w:sz w:val="18"/>
        </w:rPr>
        <w:t>Berechnet: &lt;Datum Uhrzeit&gt; · Anbieter: &lt;provider:modell&gt;</w:t>
      </w:r>
      <w:r>
        <w:t xml:space="preserve"> ergänzt.</w:t>
      </w:r>
    </w:p>
    <w:p>
      <w:pPr>
        <w:pStyle w:val="Heading3"/>
      </w:pPr>
      <w:r>
        <w:t>4. LLM-Anfrage/Antwort in der Signal-Historie</w:t>
      </w:r>
    </w:p>
    <w:p>
      <w:pPr>
        <w:jc w:val="left"/>
      </w:pPr>
      <w:r>
        <w:t>Neue Spalte "Anbieter" in beiden History-Dialogen (</w:t>
      </w:r>
      <w:r>
        <w:rPr>
          <w:rFonts w:ascii="Consolas" w:hAnsi="Consolas"/>
          <w:color w:val="882222"/>
          <w:sz w:val="18"/>
        </w:rPr>
        <w:t>SignalHistoryDialog</w:t>
      </w:r>
      <w:r>
        <w:t xml:space="preserve"> in </w:t>
      </w:r>
      <w:r>
        <w:rPr>
          <w:rFonts w:ascii="Consolas" w:hAnsi="Consolas"/>
          <w:color w:val="882222"/>
          <w:sz w:val="18"/>
        </w:rPr>
        <w:t>ui/signals_view.py</w:t>
      </w:r>
      <w:r>
        <w:t xml:space="preserve">, </w:t>
      </w:r>
      <w:r>
        <w:rPr>
          <w:rFonts w:ascii="Consolas" w:hAnsi="Consolas"/>
          <w:color w:val="882222"/>
          <w:sz w:val="18"/>
        </w:rPr>
        <w:t>HebelSignalHistoryDialog</w:t>
      </w:r>
      <w:r>
        <w:t xml:space="preserve"> in </w:t>
      </w:r>
      <w:r>
        <w:rPr>
          <w:rFonts w:ascii="Consolas" w:hAnsi="Consolas"/>
          <w:color w:val="882222"/>
          <w:sz w:val="18"/>
        </w:rPr>
        <w:t>ui/hebel_view.py</w:t>
      </w:r>
      <w:r>
        <w:t>). Doppelklick auf eine Historien-Zeile öffnet einen neuen Detail-Dialog (</w:t>
      </w:r>
      <w:r>
        <w:rPr>
          <w:rFonts w:ascii="Consolas" w:hAnsi="Consolas"/>
          <w:color w:val="882222"/>
          <w:sz w:val="18"/>
        </w:rPr>
        <w:t>LlmAbfrageDialog</w:t>
      </w:r>
      <w:r>
        <w:t xml:space="preserve"> bzw. </w:t>
      </w:r>
      <w:r>
        <w:rPr>
          <w:rFonts w:ascii="Consolas" w:hAnsi="Consolas"/>
          <w:color w:val="882222"/>
          <w:sz w:val="18"/>
        </w:rPr>
        <w:t>HebelLlmAbfrageDialog</w:t>
      </w:r>
      <w:r>
        <w:t>) mit den an die KI gesendeten Fakten (</w:t>
      </w:r>
      <w:r>
        <w:rPr>
          <w:rFonts w:ascii="Consolas" w:hAnsi="Consolas"/>
          <w:color w:val="882222"/>
          <w:sz w:val="18"/>
        </w:rPr>
        <w:t>facts_json</w:t>
      </w:r>
      <w:r>
        <w:t>, JSON-formatiert) und der Roh-Antwort (</w:t>
      </w:r>
      <w:r>
        <w:rPr>
          <w:rFonts w:ascii="Consolas" w:hAnsi="Consolas"/>
          <w:color w:val="882222"/>
          <w:sz w:val="18"/>
        </w:rPr>
        <w:t>groq_raw_response</w:t>
      </w:r>
      <w:r>
        <w:t xml:space="preserve"> bzw. </w:t>
      </w:r>
      <w:r>
        <w:rPr>
          <w:rFonts w:ascii="Consolas" w:hAnsi="Consolas"/>
          <w:color w:val="882222"/>
          <w:sz w:val="18"/>
        </w:rPr>
        <w:t>groq_raw_response</w:t>
      </w:r>
      <w:r>
        <w:t xml:space="preserve"> bei </w:t>
      </w:r>
      <w:r>
        <w:rPr>
          <w:rFonts w:ascii="Consolas" w:hAnsi="Consolas"/>
          <w:color w:val="882222"/>
          <w:sz w:val="18"/>
        </w:rPr>
        <w:t>HebelSignal</w:t>
      </w:r>
      <w:r>
        <w:t>) - beide Felder waren bereits in der DB gespeichert, reine UI-Sichtbarmachung ohne neuen Netzwerk-Call oder neue Datenerfassung.</w:t>
      </w:r>
    </w:p>
    <w:p>
      <w:pPr>
        <w:jc w:val="left"/>
      </w:pPr>
      <w:r>
        <w:rPr>
          <w:b/>
        </w:rPr>
        <w:t>Verifikation:</w:t>
      </w:r>
      <w:r>
        <w:t xml:space="preserve"> Tk-Smoke-Test gegen Kopie der Produktions-DB - Anbieter- Spalte korrekt befüllt (z. B. </w:t>
      </w:r>
      <w:r>
        <w:rPr>
          <w:rFonts w:ascii="Consolas" w:hAnsi="Consolas"/>
          <w:color w:val="882222"/>
          <w:sz w:val="18"/>
        </w:rPr>
        <w:t>gemini:gemini-3.1-flash-lite</w:t>
      </w:r>
      <w:r>
        <w:t xml:space="preserve">, </w:t>
      </w:r>
      <w:r>
        <w:rPr>
          <w:rFonts w:ascii="Consolas" w:hAnsi="Consolas"/>
          <w:color w:val="882222"/>
          <w:sz w:val="18"/>
        </w:rPr>
        <w:t>groq:llama-3.3-70b-versatile</w:t>
      </w:r>
      <w:r>
        <w:t xml:space="preserve">), simulierter Doppelklick öffnet den Detail-Dialog korrekt für ein echtes Spot-Signal (BTC, 20 Historien-Einträge) und ein echtes Hebel-Signal (CAT LONG), </w:t>
      </w:r>
      <w:r>
        <w:rPr>
          <w:rFonts w:ascii="Consolas" w:hAnsi="Consolas"/>
          <w:color w:val="882222"/>
          <w:sz w:val="18"/>
        </w:rPr>
        <w:t>facts_json</w:t>
      </w:r>
      <w:r>
        <w:t>/Roh-Antwort werden lesbar formatiert angezeigt (mehrere Tausend Zeichen, korrekt eingerückt).</w:t>
      </w:r>
    </w:p>
    <w:p>
      <w:pPr>
        <w:pStyle w:val="Heading2"/>
      </w:pPr>
      <w:r>
        <w:t>Nachtrag (2026-07-18, gleicher Tag): Cash-Veto-Warnsystem - RM-4-Block sichtbar machen statt stillschweigend zu HALTEN downzugraden</w:t>
      </w:r>
    </w:p>
    <w:p>
      <w:pPr>
        <w:jc w:val="left"/>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w:t>
      </w:r>
      <w:r>
        <w:rPr>
          <w:rFonts w:ascii="Consolas" w:hAnsi="Consolas"/>
          <w:color w:val="882222"/>
          <w:sz w:val="18"/>
        </w:rPr>
        <w:t>risk_gate.py::pre_check()</w:t>
      </w:r>
      <w:r>
        <w:t>) ist der einzige echte Cash-Block (Spot/Aktien/Rohstoffe/Themen-ETF - nicht Hebel/Hedge). Vier konkrete Lücken gefunden, alle auf Nutzer-Wunsch ("ja alles umsetzen") behoben.</w:t>
      </w:r>
    </w:p>
    <w:p>
      <w:pPr>
        <w:pStyle w:val="Heading3"/>
      </w:pPr>
      <w:r>
        <w:t>1. Der wichtigste Fund: `risk_veto` erfasste den häufigeren Fall gar nicht</w:t>
      </w:r>
    </w:p>
    <w:p>
      <w:pPr>
        <w:jc w:val="left"/>
      </w:pPr>
      <w:r>
        <w:t xml:space="preserve">Der bestehende </w:t>
      </w:r>
      <w:r>
        <w:rPr>
          <w:rFonts w:ascii="Consolas" w:hAnsi="Consolas"/>
          <w:color w:val="882222"/>
          <w:sz w:val="18"/>
        </w:rPr>
        <w:t>risk_veto</w:t>
      </w:r>
      <w:r>
        <w:t>/</w:t>
      </w:r>
      <w:r>
        <w:rPr>
          <w:rFonts w:ascii="Consolas" w:hAnsi="Consolas"/>
          <w:color w:val="882222"/>
          <w:sz w:val="18"/>
        </w:rPr>
        <w:t>risk_veto_reason</w:t>
      </w:r>
      <w:r>
        <w:t xml:space="preserve">-Mechanismus in </w:t>
      </w:r>
      <w:r>
        <w:rPr>
          <w:rFonts w:ascii="Consolas" w:hAnsi="Consolas"/>
          <w:color w:val="882222"/>
          <w:sz w:val="18"/>
        </w:rPr>
        <w:t>post_check()</w:t>
      </w:r>
      <w:r>
        <w:t xml:space="preserve"> feuert NUR, wenn das Modell die </w:t>
      </w:r>
      <w:r>
        <w:rPr>
          <w:rFonts w:ascii="Consolas" w:hAnsi="Consolas"/>
          <w:color w:val="882222"/>
          <w:sz w:val="18"/>
        </w:rPr>
        <w:t>risiko_check.kauf_erlaubt</w:t>
      </w:r>
      <w:r>
        <w:t xml:space="preserve">-Regel MISSACHTET und trotzdem KAUFEN/NACHKAUFEN vorschlägt (deterministischer Backstop). Ein regelkonformes Modell, das bei </w:t>
      </w:r>
      <w:r>
        <w:rPr>
          <w:rFonts w:ascii="Consolas" w:hAnsi="Consolas"/>
          <w:color w:val="882222"/>
          <w:sz w:val="18"/>
        </w:rPr>
        <w:t>kauf_erlaubt == false</w:t>
      </w:r>
      <w:r>
        <w:t xml:space="preserve"> bereits von sich aus HALTEN sagt (der häufigere Fall, da genau das per Prompt-Regel verlangt wird), löste bisher GAR KEIN sichtbares Signal aus - der Cash-Block blieb komplett unsichtbar, obwohl das System dadurch faktisch beeinträchtigt war.</w:t>
      </w:r>
    </w:p>
    <w:p>
      <w:pPr>
        <w:jc w:val="left"/>
      </w:pPr>
      <w:r>
        <w:rPr>
          <w:b/>
        </w:rPr>
        <w:t>Fix:</w:t>
      </w:r>
      <w:r>
        <w:t xml:space="preserve"> Neues, unabhängiges Feld </w:t>
      </w:r>
      <w:r>
        <w:rPr>
          <w:rFonts w:ascii="Consolas" w:hAnsi="Consolas"/>
          <w:color w:val="882222"/>
          <w:sz w:val="18"/>
        </w:rPr>
        <w:t>RiskPreCheckResult.cash_veto</w:t>
      </w:r>
      <w:r>
        <w:t xml:space="preserve">/ </w:t>
      </w:r>
      <w:r>
        <w:rPr>
          <w:rFonts w:ascii="Consolas" w:hAnsi="Consolas"/>
          <w:color w:val="882222"/>
          <w:sz w:val="18"/>
        </w:rPr>
        <w:t>cash_veto_reason</w:t>
      </w:r>
      <w:r>
        <w:t xml:space="preserve"> in </w:t>
      </w:r>
      <w:r>
        <w:rPr>
          <w:rFonts w:ascii="Consolas" w:hAnsi="Consolas"/>
          <w:color w:val="882222"/>
          <w:sz w:val="18"/>
        </w:rPr>
        <w:t>risk_gate.py</w:t>
      </w:r>
      <w:r>
        <w:t xml:space="preserve"> - wird IMMER gesetzt, wenn RM-4 bei dieser Bewertung aktiv war, unabhängig vom tatsächlichen Modellverhalten. </w:t>
      </w:r>
      <w:r>
        <w:rPr>
          <w:rFonts w:ascii="Consolas" w:hAnsi="Consolas"/>
          <w:color w:val="882222"/>
          <w:sz w:val="18"/>
        </w:rPr>
        <w:t>post_check()</w:t>
      </w:r>
      <w:r>
        <w:t xml:space="preserve"> reicht </w:t>
      </w:r>
      <w:r>
        <w:rPr>
          <w:rFonts w:ascii="Consolas" w:hAnsi="Consolas"/>
          <w:color w:val="882222"/>
          <w:sz w:val="18"/>
        </w:rPr>
        <w:t>_cash_veto</w:t>
      </w:r>
      <w:r>
        <w:t>/</w:t>
      </w:r>
      <w:r>
        <w:rPr>
          <w:rFonts w:ascii="Consolas" w:hAnsi="Consolas"/>
          <w:color w:val="882222"/>
          <w:sz w:val="18"/>
        </w:rPr>
        <w:t>_cash_veto_reason</w:t>
      </w:r>
      <w:r>
        <w:t xml:space="preserve"> jetzt IMMER durch (nicht nur bei einer tatsächlichen Aktions-Überschreibung). Persistiert auf </w:t>
      </w:r>
      <w:r>
        <w:rPr>
          <w:rFonts w:ascii="Consolas" w:hAnsi="Consolas"/>
          <w:color w:val="882222"/>
          <w:sz w:val="18"/>
        </w:rPr>
        <w:t>Signal.cash_veto</w:t>
      </w:r>
      <w:r>
        <w:t>/</w:t>
      </w:r>
      <w:r>
        <w:rPr>
          <w:rFonts w:ascii="Consolas" w:hAnsi="Consolas"/>
          <w:color w:val="882222"/>
          <w:sz w:val="18"/>
        </w:rPr>
        <w:t>cash_veto_reason</w:t>
      </w:r>
      <w:r>
        <w:t xml:space="preserve"> (additive Migration, nur </w:t>
      </w:r>
      <w:r>
        <w:rPr>
          <w:rFonts w:ascii="Consolas" w:hAnsi="Consolas"/>
          <w:color w:val="882222"/>
          <w:sz w:val="18"/>
        </w:rPr>
        <w:t>signals</w:t>
      </w:r>
      <w:r>
        <w:t xml:space="preserve">- Tabelle, da RM-4 hebel-/hedge-unabhängig ist) - an allen 4 Pipelines verdrahtet (Krypto, Aktien, Rohstoffe, Themen-ETF, alle nutzen dieselbe </w:t>
      </w:r>
      <w:r>
        <w:rPr>
          <w:rFonts w:ascii="Consolas" w:hAnsi="Consolas"/>
          <w:color w:val="882222"/>
          <w:sz w:val="18"/>
        </w:rPr>
        <w:t>risk_gate.pre_check()</w:t>
      </w:r>
      <w:r>
        <w:t>/</w:t>
      </w:r>
      <w:r>
        <w:rPr>
          <w:rFonts w:ascii="Consolas" w:hAnsi="Consolas"/>
          <w:color w:val="882222"/>
          <w:sz w:val="18"/>
        </w:rPr>
        <w:t>post_check()</w:t>
      </w:r>
      <w:r>
        <w:t>).</w:t>
      </w:r>
    </w:p>
    <w:p>
      <w:pPr>
        <w:pStyle w:val="Heading3"/>
      </w:pPr>
      <w:r>
        <w:t>2. WARNUNG-E-Mail statt Stille (Nutzer-Vorgabe: "System beeinträchtigt")</w:t>
      </w:r>
    </w:p>
    <w:p>
      <w:pPr>
        <w:jc w:val="left"/>
      </w:pPr>
      <w:r>
        <w:t xml:space="preserve">Ein cash-blockiertes Signal endet als HALTEN - HALTEN löst normalerweise NIE eine E-Mail aus (bewusstes Design gegen Postfach-Spam). Für </w:t>
      </w:r>
      <w:r>
        <w:rPr>
          <w:rFonts w:ascii="Consolas" w:hAnsi="Consolas"/>
          <w:color w:val="882222"/>
          <w:sz w:val="18"/>
        </w:rPr>
        <w:t>cash_veto</w:t>
      </w:r>
      <w:r>
        <w:t xml:space="preserve"> wurde das bewusst durchbrochen: neue </w:t>
      </w:r>
      <w:r>
        <w:rPr>
          <w:rFonts w:ascii="Consolas" w:hAnsi="Consolas"/>
          <w:color w:val="882222"/>
          <w:sz w:val="18"/>
        </w:rPr>
        <w:t>_notify_cash_veto_warning()</w:t>
      </w:r>
      <w:r>
        <w:t xml:space="preserve"> in </w:t>
      </w:r>
      <w:r>
        <w:rPr>
          <w:rFonts w:ascii="Consolas" w:hAnsi="Consolas"/>
          <w:color w:val="882222"/>
          <w:sz w:val="18"/>
        </w:rPr>
        <w:t>scheduler/background.py</w:t>
      </w:r>
      <w:r>
        <w:t xml:space="preserve">, aufgerufen aus </w:t>
      </w:r>
      <w:r>
        <w:rPr>
          <w:rFonts w:ascii="Consolas" w:hAnsi="Consolas"/>
          <w:color w:val="882222"/>
          <w:sz w:val="18"/>
        </w:rPr>
        <w:t>_notify_spot_signal()</w:t>
      </w:r>
      <w:r>
        <w:t xml:space="preserve"> und </w:t>
      </w:r>
      <w:r>
        <w:rPr>
          <w:rFonts w:ascii="Consolas" w:hAnsi="Consolas"/>
          <w:color w:val="882222"/>
          <w:sz w:val="18"/>
        </w:rPr>
        <w:t>_notify_multi_asset_signal()</w:t>
      </w:r>
      <w:r>
        <w:t xml:space="preserve"> VOR deren HALTEN-Guard. Betreff </w:t>
      </w:r>
      <w:r>
        <w:rPr>
          <w:rFonts w:ascii="Consolas" w:hAnsi="Consolas"/>
          <w:color w:val="882222"/>
          <w:sz w:val="18"/>
        </w:rPr>
        <w:t>WARNUNG - Cash-Veto (&lt;Symbol&gt;)</w:t>
      </w:r>
      <w:r>
        <w:t>, Body erklärt explizit, dass das System aktuell durch eine zu geringe Cash-Reserve beeinträchtigt ist und das für ALLE Spot-/Aktien-/Rohstoff-/Themen-ETF-Bewertungen gilt, nicht nur das eine Asset.</w:t>
      </w:r>
    </w:p>
    <w:p>
      <w:pPr>
        <w:jc w:val="left"/>
      </w:pPr>
      <w:r>
        <w:rPr>
          <w:b/>
        </w:rPr>
        <w:t>Cooldown bewusst EIN globaler Zeitstempel, nicht pro Asset/Job</w:t>
      </w:r>
      <w:r>
        <w:t xml:space="preserve"> (</w:t>
      </w:r>
      <w:r>
        <w:rPr>
          <w:rFonts w:ascii="Consolas" w:hAnsi="Consolas"/>
          <w:color w:val="882222"/>
          <w:sz w:val="18"/>
        </w:rPr>
        <w:t>config.yaml benachrichtigung.email.cash_veto_warnung_cooldown_minuten</w:t>
      </w:r>
      <w:r>
        <w:t xml:space="preserve">, Default 360 Min/6h) - RM-4 ist ein PORTFOLIOWEITER Zustand: ohne Cooldown würde jedes während der Unterschreitung bewertete Asset eine eigene Mail auslösen (potenziell ein Dutzend am Tag). Gleiches Muster wie </w:t>
      </w:r>
      <w:r>
        <w:rPr>
          <w:rFonts w:ascii="Consolas" w:hAnsi="Consolas"/>
          <w:color w:val="882222"/>
          <w:sz w:val="18"/>
        </w:rPr>
        <w:t>_notify_job_failure()</w:t>
      </w:r>
      <w:r>
        <w:t>, nur mit einem einzelnen statt einem pro-Job- Zeitstempel.</w:t>
      </w:r>
    </w:p>
    <w:p>
      <w:pPr>
        <w:pStyle w:val="Heading3"/>
      </w:pPr>
      <w:r>
        <w:t>3. Detail-Panel-Warnung unabhängig vom bestehenden Risiko-Veto</w:t>
      </w:r>
    </w:p>
    <w:p>
      <w:pPr>
        <w:jc w:val="left"/>
      </w:pPr>
      <w:r>
        <w:rPr>
          <w:rFonts w:ascii="Consolas" w:hAnsi="Consolas"/>
          <w:color w:val="882222"/>
          <w:sz w:val="18"/>
        </w:rPr>
        <w:t>ui/signals_view.py</w:t>
      </w:r>
      <w:r>
        <w:t xml:space="preserve">: neue Zeile </w:t>
      </w:r>
      <w:r>
        <w:rPr>
          <w:rFonts w:ascii="Consolas" w:hAnsi="Consolas"/>
          <w:color w:val="882222"/>
          <w:sz w:val="18"/>
        </w:rPr>
        <w:t>⚠ WARNUNG - Cash-Veto (System beeinträchtigt): &lt;Grund&gt;</w:t>
      </w:r>
      <w:r>
        <w:t xml:space="preserve"> im </w:t>
      </w:r>
      <w:r>
        <w:rPr>
          <w:rFonts w:ascii="Consolas" w:hAnsi="Consolas"/>
          <w:color w:val="882222"/>
          <w:sz w:val="18"/>
        </w:rPr>
        <w:t>gate_label</w:t>
      </w:r>
      <w:r>
        <w:t xml:space="preserve">, geprüft über </w:t>
      </w:r>
      <w:r>
        <w:rPr>
          <w:rFonts w:ascii="Consolas" w:hAnsi="Consolas"/>
          <w:color w:val="882222"/>
          <w:sz w:val="18"/>
        </w:rPr>
        <w:t>signal.cash_veto</w:t>
      </w:r>
      <w:r>
        <w:t xml:space="preserve"> (NICHT über </w:t>
      </w:r>
      <w:r>
        <w:rPr>
          <w:rFonts w:ascii="Consolas" w:hAnsi="Consolas"/>
          <w:color w:val="882222"/>
          <w:sz w:val="18"/>
        </w:rPr>
        <w:t>signal.risk_veto</w:t>
      </w:r>
      <w:r>
        <w:t>) - erscheint also auch dann, wenn das Modell sich schon regelkonform verhalten hat (der unter Punkt 1 beschriebene, häufigere Fall).</w:t>
      </w:r>
    </w:p>
    <w:p>
      <w:pPr>
        <w:pStyle w:val="Heading3"/>
      </w:pPr>
      <w:r>
        <w:t>4. Zwei kleinere Detailfunde ebenfalls behoben</w:t>
      </w:r>
    </w:p>
    <w:p>
      <w:pPr>
        <w:pStyle w:val="ListBullet"/>
      </w:pPr>
      <w:r>
        <w:t xml:space="preserve">EURCV-Kurs fehlt → Fiat-Guthaben zählte bisher schon nicht in die Cash-Reserve mit, der Grund dafür landete aber nur in einer nirgends verwendeten </w:t>
      </w:r>
      <w:r>
        <w:rPr>
          <w:rFonts w:ascii="Consolas" w:hAnsi="Consolas"/>
          <w:color w:val="882222"/>
          <w:sz w:val="18"/>
        </w:rPr>
        <w:t>checks</w:t>
      </w:r>
      <w:r>
        <w:t xml:space="preserve">-Liste. Jetzt als Zusatzsatz direkt an </w:t>
      </w:r>
      <w:r>
        <w:rPr>
          <w:rFonts w:ascii="Consolas" w:hAnsi="Consolas"/>
          <w:color w:val="882222"/>
          <w:sz w:val="18"/>
        </w:rPr>
        <w:t>cash_veto_reason</w:t>
      </w:r>
      <w:r>
        <w:t xml:space="preserve"> angehängt, sobald es tatsächlich zu einem Veto kam.</w:t>
      </w:r>
    </w:p>
    <w:p>
      <w:pPr>
        <w:pStyle w:val="ListBullet"/>
      </w:pPr>
      <w:r>
        <w:rPr>
          <w:rFonts w:ascii="Consolas" w:hAnsi="Consolas"/>
          <w:color w:val="882222"/>
          <w:sz w:val="18"/>
        </w:rPr>
        <w:t>db.get_cash_reserve_fiat_eur()</w:t>
      </w:r>
      <w:r>
        <w:t>: ein korrupter DB-Wert (</w:t>
      </w:r>
      <w:r>
        <w:rPr>
          <w:rFonts w:ascii="Consolas" w:hAnsi="Consolas"/>
          <w:color w:val="882222"/>
          <w:sz w:val="18"/>
        </w:rPr>
        <w:t>ValueError</w:t>
      </w:r>
      <w:r>
        <w:t xml:space="preserve">) fiel bisher still auf 0.0 zurück, ohne jede Spur. Jetzt </w:t>
      </w:r>
      <w:r>
        <w:rPr>
          <w:rFonts w:ascii="Consolas" w:hAnsi="Consolas"/>
          <w:color w:val="882222"/>
          <w:sz w:val="18"/>
        </w:rPr>
        <w:t>logger.warning()</w:t>
      </w:r>
      <w:r>
        <w:t xml:space="preserve"> mit dem kaputten Rohwert.</w:t>
      </w:r>
    </w:p>
    <w:p>
      <w:pPr>
        <w:jc w:val="left"/>
      </w:pPr>
      <w:r>
        <w:rPr>
          <w:b/>
        </w:rPr>
        <w:t>Verifikation:</w:t>
      </w:r>
      <w:r>
        <w:t xml:space="preserve"> 4 synthetische </w:t>
      </w:r>
      <w:r>
        <w:rPr>
          <w:rFonts w:ascii="Consolas" w:hAnsi="Consolas"/>
          <w:color w:val="882222"/>
          <w:sz w:val="18"/>
        </w:rPr>
        <w:t>pre_check()</w:t>
      </w:r>
      <w:r>
        <w:t>/</w:t>
      </w:r>
      <w:r>
        <w:rPr>
          <w:rFonts w:ascii="Consolas" w:hAnsi="Consolas"/>
          <w:color w:val="882222"/>
          <w:sz w:val="18"/>
        </w:rPr>
        <w:t>post_check()</w:t>
      </w:r>
      <w:r>
        <w:t xml:space="preserve">-Szenarien gegen eine In-Memory-DB + echte </w:t>
      </w:r>
      <w:r>
        <w:rPr>
          <w:rFonts w:ascii="Consolas" w:hAnsi="Consolas"/>
          <w:color w:val="882222"/>
          <w:sz w:val="18"/>
        </w:rPr>
        <w:t>config.yaml</w:t>
      </w:r>
      <w:r>
        <w:t xml:space="preserve">-Werte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w:t>
      </w:r>
      <w:r>
        <w:rPr>
          <w:rFonts w:ascii="Consolas" w:hAnsi="Consolas"/>
          <w:color w:val="882222"/>
          <w:sz w:val="18"/>
        </w:rPr>
        <w:t>cash_veto=False</w:t>
      </w:r>
      <w:r>
        <w:t xml:space="preserve">). Tk-Smoke-Test für die neue Detail-Panel- Zeile (erscheint bei </w:t>
      </w:r>
      <w:r>
        <w:rPr>
          <w:rFonts w:ascii="Consolas" w:hAnsi="Consolas"/>
          <w:color w:val="882222"/>
          <w:sz w:val="18"/>
        </w:rPr>
        <w:t>cash_veto=True</w:t>
      </w:r>
      <w:r>
        <w:t xml:space="preserve">, verschwindet bei </w:t>
      </w:r>
      <w:r>
        <w:rPr>
          <w:rFonts w:ascii="Consolas" w:hAnsi="Consolas"/>
          <w:color w:val="882222"/>
          <w:sz w:val="18"/>
        </w:rPr>
        <w:t>False</w:t>
      </w:r>
      <w:r>
        <w:t>, keine Verwechslung mit der bestehenden Risiko-Veto-Zeile). Cooldown-Logik der Warnmail synthetisch getestet (erste Warnung geht raus, zweite wird unterdrückt, nach simuliertem Cooldown-Ablauf geht die dritte wieder raus).</w:t>
      </w:r>
    </w:p>
    <w:p>
      <w:pPr>
        <w:pStyle w:val="Heading2"/>
      </w:pPr>
      <w:r>
        <w:t>Nachtrag (2026-07-18, gleicher Tag): Groq-Tageserschöpfung erkennen - kein unnötiger Erschöpfungs-Versuch mehr pro Kandidat</w:t>
      </w:r>
    </w:p>
    <w:p>
      <w:pPr>
        <w:jc w:val="left"/>
      </w:pPr>
      <w:r>
        <w:rPr>
          <w:b/>
        </w:rPr>
        <w:t>Auslöser:</w:t>
      </w:r>
      <w:r>
        <w:t xml:space="preserve"> Nutzer-Beobachtung: "mir kommt vor, dass trotz Erschöpfung immer zuerst Groq abgefragt wird". Bestätigt durch Code-Prüfung: anders als Mistral/Gemini (echter, aus der DB gelesener Tageszähler, siehe </w:t>
      </w:r>
      <w:r>
        <w:rPr>
          <w:rFonts w:ascii="Consolas" w:hAnsi="Consolas"/>
          <w:color w:val="882222"/>
          <w:sz w:val="18"/>
        </w:rPr>
        <w:t>_mit_fallback_chain()</w:t>
      </w:r>
      <w:r>
        <w:t xml:space="preserve">) hatte Groq </w:t>
      </w:r>
      <w:r>
        <w:rPr>
          <w:b/>
        </w:rPr>
        <w:t>kein</w:t>
      </w:r>
      <w:r>
        <w:t xml:space="preserve"> eigenes Tagesbudget - Kommentar im Code war explizit: "Groqs reales Tageslimit wirkt extern über echte 429s". Das bedeutete: sobald Groqs echtes tägliches Token-Limit erreicht war, wurde </w:t>
      </w:r>
      <w:r>
        <w:rPr>
          <w:b/>
        </w:rPr>
        <w:t>jeder weitere Kandidat</w:t>
      </w:r>
      <w:r>
        <w:t xml:space="preserve"> - in diesem UND allen folgenden 15-Minuten-Läufen desselben Tages - trotzdem zuerst erfolglos gegen Groq versucht, bevor Mistral übernahm. Kein verlorenes Mistral/Gemini- Kontingent (der Fallback funktionierte pro Call korrekt), aber unnötige Latenz: ein garantiert scheiternder HTTP-Call pro Kandidat, den ganzen Resttag über.</w:t>
      </w:r>
    </w:p>
    <w:p>
      <w:pPr>
        <w:jc w:val="left"/>
      </w:pPr>
      <w:r>
        <w:rPr>
          <w:b/>
        </w:rPr>
        <w:t>Warum es diesen Zähler bisher nicht gab:</w:t>
      </w:r>
      <w:r>
        <w:t xml:space="preserve"> Groqs echte Tagesgrenze ist token-basiert, nicht anfrage-basiert - anders als bei Mistral/Gemini gibt es keine feste Zahl, die man lokal vorab prüfen könnte. Die ursprüngliche Design-Entscheidung war, das der echten API zu überlassen statt zu raten.</w:t>
      </w:r>
    </w:p>
    <w:p>
      <w:pPr>
        <w:jc w:val="left"/>
      </w:pPr>
      <w:r>
        <w:rPr>
          <w:b/>
        </w:rPr>
        <w:t>Fix:</w:t>
      </w:r>
      <w:r>
        <w:t xml:space="preserve"> neuer In-Memory-Zustand in </w:t>
      </w:r>
      <w:r>
        <w:rPr>
          <w:rFonts w:ascii="Consolas" w:hAnsi="Consolas"/>
          <w:color w:val="882222"/>
          <w:sz w:val="18"/>
        </w:rPr>
        <w:t>agent/krypto/budget_allocator.py</w:t>
      </w:r>
      <w:r>
        <w:t xml:space="preserve"> (gleiches Muster wie </w:t>
      </w:r>
      <w:r>
        <w:rPr>
          <w:rFonts w:ascii="Consolas" w:hAnsi="Consolas"/>
          <w:color w:val="882222"/>
          <w:sz w:val="18"/>
        </w:rPr>
        <w:t>scheduler/background.py::_consecutive_failures</w:t>
      </w:r>
      <w:r>
        <w:t xml:space="preserve">) - </w:t>
      </w:r>
      <w:r>
        <w:rPr>
          <w:rFonts w:ascii="Consolas" w:hAnsi="Consolas"/>
          <w:color w:val="882222"/>
          <w:sz w:val="18"/>
        </w:rPr>
        <w:t>_groq_failure_date</w:t>
      </w:r>
      <w:r>
        <w:t>/</w:t>
      </w:r>
      <w:r>
        <w:rPr>
          <w:rFonts w:ascii="Consolas" w:hAnsi="Consolas"/>
          <w:color w:val="882222"/>
          <w:sz w:val="18"/>
        </w:rPr>
        <w:t>_groq_failure_count</w:t>
      </w:r>
      <w:r>
        <w:t>/</w:t>
      </w:r>
      <w:r>
        <w:rPr>
          <w:rFonts w:ascii="Consolas" w:hAnsi="Consolas"/>
          <w:color w:val="882222"/>
          <w:sz w:val="18"/>
        </w:rPr>
        <w:t>_groq_exhausted_date</w:t>
      </w:r>
      <w:r>
        <w:t xml:space="preserve">. Ab </w:t>
      </w:r>
      <w:r>
        <w:rPr>
          <w:rFonts w:ascii="Consolas" w:hAnsi="Consolas"/>
          <w:color w:val="882222"/>
          <w:sz w:val="18"/>
        </w:rPr>
        <w:t>groq_exhaustion_schwelle_fehlschlaege</w:t>
      </w:r>
      <w:r>
        <w:t xml:space="preserve"> (neuer Config-Wert, Default 2) aufeinanderfolgenden Groq-Fehlschlägen </w:t>
      </w:r>
      <w:r>
        <w:rPr>
          <w:b/>
        </w:rPr>
        <w:t>am selben Kalendertag (UTC)</w:t>
      </w:r>
      <w:r>
        <w:t xml:space="preserve"> wird Groq in </w:t>
      </w:r>
      <w:r>
        <w:rPr>
          <w:rFonts w:ascii="Consolas" w:hAnsi="Consolas"/>
          <w:color w:val="882222"/>
          <w:sz w:val="18"/>
        </w:rPr>
        <w:t>_mit_fallback_chain()</w:t>
      </w:r>
      <w:r>
        <w:t xml:space="preserve">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w:t>
      </w:r>
    </w:p>
    <w:p>
      <w:pPr>
        <w:pStyle w:val="ListBullet"/>
      </w:pPr>
      <w:r>
        <w:t>passt zur echten Ursache (ein TAGES-Limit). In-Memory statt DB-persistiert</w:t>
      </w:r>
    </w:p>
    <w:p>
      <w:pPr>
        <w:jc w:val="left"/>
      </w:pPr>
      <w:r>
        <w:t xml:space="preserve">(wie bei </w:t>
      </w:r>
      <w:r>
        <w:rPr>
          <w:rFonts w:ascii="Consolas" w:hAnsi="Consolas"/>
          <w:color w:val="882222"/>
          <w:sz w:val="18"/>
        </w:rPr>
        <w:t>_consecutive_failures</w:t>
      </w:r>
      <w:r>
        <w:t>) - überlebt keinen Prozess-Neustart, bewusst akzeptabel (selten, im schlimmsten Fall wird Groq danach einfach frisch neu probiert). Ein Datenqualitäts-Gate-Skip (</w:t>
      </w:r>
      <w:r>
        <w:rPr>
          <w:rFonts w:ascii="Consolas" w:hAnsi="Consolas"/>
          <w:color w:val="882222"/>
          <w:sz w:val="18"/>
        </w:rPr>
        <w:t>gate_passed=False</w:t>
      </w:r>
      <w:r>
        <w:t>, kein echter LLM-Call) zählt bewusst NICHT als Erfolg oder Fehlschlag - der Erfolgs-/Fehlschlag-Zähler wird nur bei einem tatsächlich stattgefundenen Groq-Call aktualisiert.</w:t>
      </w:r>
    </w:p>
    <w:p>
      <w:pPr>
        <w:jc w:val="left"/>
      </w:pPr>
      <w:r>
        <w:t xml:space="preserve">Neues </w:t>
      </w:r>
      <w:r>
        <w:rPr>
          <w:rFonts w:ascii="Consolas" w:hAnsi="Consolas"/>
          <w:color w:val="882222"/>
          <w:sz w:val="18"/>
        </w:rPr>
        <w:t>AllocationResult.groq_erschoepft_erkannt</w:t>
      </w:r>
      <w:r>
        <w:t xml:space="preserve">-Feld (Analogie zu </w:t>
      </w:r>
      <w:r>
        <w:rPr>
          <w:rFonts w:ascii="Consolas" w:hAnsi="Consolas"/>
          <w:color w:val="882222"/>
          <w:sz w:val="18"/>
        </w:rPr>
        <w:t>mistral_budget_erschoepft</w:t>
      </w:r>
      <w:r>
        <w:t>/</w:t>
      </w:r>
      <w:r>
        <w:rPr>
          <w:rFonts w:ascii="Consolas" w:hAnsi="Consolas"/>
          <w:color w:val="882222"/>
          <w:sz w:val="18"/>
        </w:rPr>
        <w:t>gemini_budget_erschoepft</w:t>
      </w:r>
      <w:r>
        <w:t xml:space="preserve">) für Logging/ Nachvollziehbarkeit, in der bestehenden Budget-Allocator-Log-Zeile in </w:t>
      </w:r>
      <w:r>
        <w:rPr>
          <w:rFonts w:ascii="Consolas" w:hAnsi="Consolas"/>
          <w:color w:val="882222"/>
          <w:sz w:val="18"/>
        </w:rPr>
        <w:t>scheduler/background.py</w:t>
      </w:r>
      <w:r>
        <w:t xml:space="preserve"> ergänzt.</w:t>
      </w:r>
    </w:p>
    <w:p>
      <w:pPr>
        <w:jc w:val="left"/>
      </w:pPr>
      <w:r>
        <w:rPr>
          <w:b/>
        </w:rPr>
        <w:t>Verifikation:</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w:t>
      </w:r>
      <w:r>
        <w:rPr>
          <w:rFonts w:ascii="Consolas" w:hAnsi="Consolas"/>
          <w:color w:val="882222"/>
          <w:sz w:val="18"/>
        </w:rPr>
        <w:t>run_budget_allocator()</w:t>
      </w:r>
      <w:r>
        <w:t>-Läufe gegen eine echte (Datei-)DB mit 5 Spot- 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pPr>
        <w:pStyle w:val="Heading2"/>
      </w:pPr>
      <w:r>
        <w:t>Nachtrag (2026-07-19): erste Notebook-Nacht-Analyse - Misfire-Fehlalarm, klare OI-Fehlermeldungen, persistente OI-Abdeckungs-Warnung pro Symbol</w:t>
      </w:r>
    </w:p>
    <w:p>
      <w:pPr>
        <w:jc w:val="left"/>
      </w:pPr>
      <w:r>
        <w:rPr>
          <w:b/>
        </w:rPr>
        <w:t>Auslöser:</w:t>
      </w:r>
      <w:r>
        <w:t xml:space="preserve"> erster kompletter Notebook-Nachtlauf mit dem neuen Release. Der Nutzer schickte einen Screenshot mit mehreren "Job fehlgeschlagen"- E-Mails kurz nach Mitternacht und bat um eine Detailanalyse. Dafür wurde zunächst </w:t>
      </w:r>
      <w:r>
        <w:rPr>
          <w:rFonts w:ascii="Consolas" w:hAnsi="Consolas"/>
          <w:color w:val="882222"/>
          <w:sz w:val="18"/>
        </w:rPr>
        <w:t>extract_notebook_diagnose.py</w:t>
      </w:r>
      <w:r>
        <w:t xml:space="preserve"> um einen Log-Ausschnitt-Export, eine Job-Fehlschlag-Historie und eine Groq-Erschöpfungs-Ereignisliste erweitert (siehe eigener Abschnitt weiter unten) und gegen die echten Notebook-Logs ausgeführt. Ergebnis: drei unabhängige Funde.</w:t>
      </w:r>
    </w:p>
    <w:p>
      <w:pPr>
        <w:pStyle w:val="Heading3"/>
      </w:pPr>
      <w:r>
        <w:t>1. Falscher Alarm: APScheduler-Misfire bei Sofort-Start-Jobs</w:t>
      </w:r>
    </w:p>
    <w:p>
      <w:pPr>
        <w:jc w:val="left"/>
      </w:pPr>
      <w:r>
        <w:t xml:space="preserve">Der 00:32-E-Mail-Cluster war </w:t>
      </w:r>
      <w:r>
        <w:rPr>
          <w:b/>
        </w:rPr>
        <w:t>kein Absturz</w:t>
      </w:r>
      <w:r>
        <w:t xml:space="preserve"> - alle 7 Jobs, die beim Scheduler-Start sofort laufen sollen (</w:t>
      </w:r>
      <w:r>
        <w:rPr>
          <w:rFonts w:ascii="Consolas" w:hAnsi="Consolas"/>
          <w:color w:val="882222"/>
          <w:sz w:val="18"/>
        </w:rPr>
        <w:t>next_run_time=datetime.now()</w:t>
      </w:r>
      <w:r>
        <w:t xml:space="preserve">, u. a. </w:t>
      </w:r>
      <w:r>
        <w:rPr>
          <w:rFonts w:ascii="Consolas" w:hAnsi="Consolas"/>
          <w:color w:val="882222"/>
          <w:sz w:val="18"/>
        </w:rPr>
        <w:t>refresh_prices</w:t>
      </w:r>
      <w:r>
        <w:t xml:space="preserve">, </w:t>
      </w:r>
      <w:r>
        <w:rPr>
          <w:rFonts w:ascii="Consolas" w:hAnsi="Consolas"/>
          <w:color w:val="882222"/>
          <w:sz w:val="18"/>
        </w:rPr>
        <w:t>hebel_screening</w:t>
      </w:r>
      <w:r>
        <w:t xml:space="preserve">, </w:t>
      </w:r>
      <w:r>
        <w:rPr>
          <w:rFonts w:ascii="Consolas" w:hAnsi="Consolas"/>
          <w:color w:val="882222"/>
          <w:sz w:val="18"/>
        </w:rPr>
        <w:t>multi_asset_batch</w:t>
      </w:r>
      <w:r>
        <w:t>), liefen tatsächlich korrekt durch. APScheduler meldet aber standardmäßig nach nur 1 Sekunde (</w:t>
      </w:r>
      <w:r>
        <w:rPr>
          <w:rFonts w:ascii="Consolas" w:hAnsi="Consolas"/>
          <w:color w:val="882222"/>
          <w:sz w:val="18"/>
        </w:rPr>
        <w:t>misfire_grace_time</w:t>
      </w:r>
      <w:r>
        <w:t xml:space="preserve">-Default) ein </w:t>
      </w:r>
      <w:r>
        <w:rPr>
          <w:rFonts w:ascii="Consolas" w:hAnsi="Consolas"/>
          <w:color w:val="882222"/>
          <w:sz w:val="18"/>
        </w:rPr>
        <w:t>EVENT_JOB_MISSED</w:t>
      </w:r>
      <w:r>
        <w:t xml:space="preserve">, wenn der Scheduler zwischen </w:t>
      </w:r>
      <w:r>
        <w:rPr>
          <w:rFonts w:ascii="Consolas" w:hAnsi="Consolas"/>
          <w:color w:val="882222"/>
          <w:sz w:val="18"/>
        </w:rPr>
        <w:t>add_job()</w:t>
      </w:r>
      <w:r>
        <w:t xml:space="preserve">-Aufruf und tatsächlichem Start etwas beschäftigt ist (mehrere synchrone </w:t>
      </w:r>
      <w:r>
        <w:rPr>
          <w:rFonts w:ascii="Consolas" w:hAnsi="Consolas"/>
          <w:color w:val="882222"/>
          <w:sz w:val="18"/>
        </w:rPr>
        <w:t>add_job()</w:t>
      </w:r>
      <w:r>
        <w:t xml:space="preserve">-Calls + Vorbereitungsarbeit beim Start brauchten hier ca. 1,1 Sekunden) - und </w:t>
      </w:r>
      <w:r>
        <w:rPr>
          <w:rFonts w:ascii="Consolas" w:hAnsi="Consolas"/>
          <w:color w:val="882222"/>
          <w:sz w:val="18"/>
        </w:rPr>
        <w:t>_log_job_event()</w:t>
      </w:r>
      <w:r>
        <w:t>s Misfire-Zweig verschickt dafür unbedingt eine "fehlgeschlagen"-E-Mail, obwohl der Job danach ganz normal lief.</w:t>
      </w:r>
    </w:p>
    <w:p>
      <w:pPr>
        <w:jc w:val="left"/>
      </w:pPr>
      <w:r>
        <w:rPr>
          <w:b/>
        </w:rPr>
        <w:t>Fix:</w:t>
      </w:r>
      <w:r>
        <w:t xml:space="preserve"> neue Konstante </w:t>
      </w:r>
      <w:r>
        <w:rPr>
          <w:rFonts w:ascii="Consolas" w:hAnsi="Consolas"/>
          <w:color w:val="882222"/>
          <w:sz w:val="18"/>
        </w:rPr>
        <w:t>_IMMEDIATE_START_MISFIRE_GRACE_SECONDS = 300</w:t>
      </w:r>
      <w:r>
        <w:t xml:space="preserve"> in </w:t>
      </w:r>
      <w:r>
        <w:rPr>
          <w:rFonts w:ascii="Consolas" w:hAnsi="Consolas"/>
          <w:color w:val="882222"/>
          <w:sz w:val="18"/>
        </w:rPr>
        <w:t>scheduler/background.py</w:t>
      </w:r>
      <w:r>
        <w:t xml:space="preserve">, als </w:t>
      </w:r>
      <w:r>
        <w:rPr>
          <w:rFonts w:ascii="Consolas" w:hAnsi="Consolas"/>
          <w:color w:val="882222"/>
          <w:sz w:val="18"/>
        </w:rPr>
        <w:t>misfire_grace_time=</w:t>
      </w:r>
      <w:r>
        <w:t xml:space="preserve"> an alle 7 betroffenen </w:t>
      </w:r>
      <w:r>
        <w:rPr>
          <w:rFonts w:ascii="Consolas" w:hAnsi="Consolas"/>
          <w:color w:val="882222"/>
          <w:sz w:val="18"/>
        </w:rPr>
        <w:t>scheduler.add_job(...)</w:t>
      </w:r>
      <w:r>
        <w:t>-Aufrufe ergänzt. 5 Minuten statt 1 Sekunde Toleranz</w:t>
      </w:r>
    </w:p>
    <w:p>
      <w:pPr>
        <w:pStyle w:val="ListBullet"/>
      </w:pPr>
      <w:r>
        <w:t>reicht für jede realistische Scheduler-Startverzögerung, ohne einen</w:t>
      </w:r>
    </w:p>
    <w:p>
      <w:pPr>
        <w:jc w:val="left"/>
      </w:pPr>
      <w:r>
        <w:t>echten, dauerhaft blockierten Job zu verschleiern (der würde nach 5 Minuten immer noch als Misfire gemeldet).</w:t>
      </w:r>
    </w:p>
    <w:p>
      <w:pPr>
        <w:pStyle w:val="Heading3"/>
      </w:pPr>
      <w:r>
        <w:t>2. Wiederkehrender Fund: fünf Symbole ohne Open-Interest-Daten</w:t>
      </w:r>
    </w:p>
    <w:p>
      <w:pPr>
        <w:jc w:val="left"/>
      </w:pPr>
      <w:r>
        <w:t xml:space="preserve">Dieselbe Log-Analyse zeigte ein </w:t>
      </w:r>
      <w:r>
        <w:rPr>
          <w:b/>
        </w:rPr>
        <w:t>echtes, wiederkehrendes</w:t>
      </w:r>
      <w:r>
        <w:t xml:space="preserve"> (nicht einmaliges) Muster: KAS, KAIA, FLOKI, TURBO und CANTON scheiterten beim 15-Minuten-Hebel-Screening regelmäßig bei </w:t>
      </w:r>
      <w:r>
        <w:rPr>
          <w:b/>
        </w:rPr>
        <w:t>allen drei</w:t>
      </w:r>
      <w:r>
        <w:t xml:space="preserve"> OI-Börsen (Binance/Bybit/OKX) mit einem nichtssagenden </w:t>
      </w:r>
      <w:r>
        <w:rPr>
          <w:rFonts w:ascii="Consolas" w:hAnsi="Consolas"/>
          <w:color w:val="882222"/>
          <w:sz w:val="18"/>
        </w:rPr>
        <w:t>IndexError: list index out of range</w:t>
      </w:r>
      <w:r>
        <w:t xml:space="preserve">. Ursache: Bybit/OKX antworten bei einem auf der jeweiligen Börse nicht gelisteten Symbol mit HTTP 200 und einer </w:t>
      </w:r>
      <w:r>
        <w:rPr>
          <w:b/>
        </w:rPr>
        <w:t>leeren</w:t>
      </w:r>
      <w:r>
        <w:t xml:space="preserve"> Liste statt einem Fehlerstatus - </w:t>
      </w:r>
      <w:r>
        <w:rPr>
          <w:rFonts w:ascii="Consolas" w:hAnsi="Consolas"/>
          <w:color w:val="882222"/>
          <w:sz w:val="18"/>
        </w:rPr>
        <w:t>liste[0]</w:t>
      </w:r>
      <w:r>
        <w:t xml:space="preserve"> warf dafür nur den rohen IndexError statt einer erklärenden Meldung. War vorher schon abgefangen (P-10-Isolation, kein Crash), aber ohne erkennbaren Grund im Log.</w:t>
      </w:r>
    </w:p>
    <w:p>
      <w:pPr>
        <w:jc w:val="left"/>
      </w:pPr>
      <w:r>
        <w:rPr>
          <w:b/>
        </w:rPr>
        <w:t>Fix:</w:t>
      </w:r>
      <w:r>
        <w:t xml:space="preserve"> neue </w:t>
      </w:r>
      <w:r>
        <w:rPr>
          <w:rFonts w:ascii="Consolas" w:hAnsi="Consolas"/>
          <w:color w:val="882222"/>
          <w:sz w:val="18"/>
        </w:rPr>
        <w:t>NoOpenInterestDataError</w:t>
      </w:r>
      <w:r>
        <w:t xml:space="preserve">-Exception + </w:t>
      </w:r>
      <w:r>
        <w:rPr>
          <w:rFonts w:ascii="Consolas" w:hAnsi="Consolas"/>
          <w:color w:val="882222"/>
          <w:sz w:val="18"/>
        </w:rPr>
        <w:t>_erstes_element()</w:t>
      </w:r>
      <w:r>
        <w:t xml:space="preserve">- Hilfsfunktion in </w:t>
      </w:r>
      <w:r>
        <w:rPr>
          <w:rFonts w:ascii="Consolas" w:hAnsi="Consolas"/>
          <w:color w:val="882222"/>
          <w:sz w:val="18"/>
        </w:rPr>
        <w:t>api/derivatives.py</w:t>
      </w:r>
      <w:r>
        <w:t xml:space="preserve">, ersetzt die drei rohen </w:t>
      </w:r>
      <w:r>
        <w:rPr>
          <w:rFonts w:ascii="Consolas" w:hAnsi="Consolas"/>
          <w:color w:val="882222"/>
          <w:sz w:val="18"/>
        </w:rPr>
        <w:t>liste[0]</w:t>
      </w:r>
      <w:r>
        <w:t>-Zugriffe (Bybit-OI, OKX-OI, Binance-Long-Short-Ratio). Ändert NICHTS am Fehlerverhalten selbst (weiterhin pro Börse einzeln abgefangen), macht die Ursache im Log aber sofort erkennbar.</w:t>
      </w:r>
    </w:p>
    <w:p>
      <w:pPr>
        <w:pStyle w:val="Heading3"/>
      </w:pPr>
      <w:r>
        <w:t>3. Nutzer-Vorschlag: sichtbare Warnung bei dauerhaft fehlender OI-Abdeckung</w:t>
      </w:r>
    </w:p>
    <w:p>
      <w:pPr>
        <w:jc w:val="left"/>
      </w:pPr>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pPr>
        <w:jc w:val="left"/>
      </w:pPr>
      <w:r>
        <w:rPr>
          <w:b/>
        </w:rPr>
        <w:t>Bewertung:</w:t>
      </w:r>
      <w:r>
        <w:t xml:space="preserve"> zugestimmt, mit einer bewussten Einschränkung - </w:t>
      </w:r>
      <w:r>
        <w:rPr>
          <w:b/>
        </w:rPr>
        <w:t>kein automatisches Abschalten</w:t>
      </w:r>
      <w:r>
        <w:t xml:space="preserve">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pPr>
        <w:jc w:val="left"/>
      </w:pPr>
      <w:r>
        <w:rPr>
          <w:b/>
        </w:rPr>
        <w:t>Fix, drei Teile:</w:t>
      </w:r>
    </w:p>
    <w:p>
      <w:pPr>
        <w:pStyle w:val="ListBullet"/>
      </w:pPr>
      <w:r>
        <w:rPr>
          <w:b/>
        </w:rPr>
        <w:t>Neue Tabelle</w:t>
      </w:r>
      <w:r>
        <w:t xml:space="preserve"> </w:t>
      </w:r>
      <w:r>
        <w:rPr>
          <w:rFonts w:ascii="Consolas" w:hAnsi="Consolas"/>
          <w:color w:val="882222"/>
          <w:sz w:val="18"/>
        </w:rPr>
        <w:t>oi_abdeckung_status</w:t>
      </w:r>
      <w:r>
        <w:t xml:space="preserve"> (</w:t>
      </w:r>
      <w:r>
        <w:rPr>
          <w:rFonts w:ascii="Consolas" w:hAnsi="Consolas"/>
          <w:color w:val="882222"/>
          <w:sz w:val="18"/>
        </w:rPr>
        <w:t>database/db.py</w:t>
      </w:r>
      <w:r>
        <w:t xml:space="preserve">) - ein Zustand je SYMBOL (nicht je Börse wie bei </w:t>
      </w:r>
      <w:r>
        <w:rPr>
          <w:rFonts w:ascii="Consolas" w:hAnsi="Consolas"/>
          <w:color w:val="882222"/>
          <w:sz w:val="18"/>
        </w:rPr>
        <w:t>api_health_status</w:t>
      </w:r>
      <w:r>
        <w:t xml:space="preserve">), weil erst das gleichzeitige Scheitern bei ALLEN drei Börsen als ein Fehlschlag zählt (siehe </w:t>
      </w:r>
      <w:r>
        <w:rPr>
          <w:rFonts w:ascii="Consolas" w:hAnsi="Consolas"/>
          <w:color w:val="882222"/>
          <w:sz w:val="18"/>
        </w:rPr>
        <w:t>fetch_and_store_oi_snapshot()</w:t>
      </w:r>
      <w:r>
        <w:t xml:space="preserve">-Rückgabewert, jetzt </w:t>
      </w:r>
      <w:r>
        <w:rPr>
          <w:rFonts w:ascii="Consolas" w:hAnsi="Consolas"/>
          <w:color w:val="882222"/>
          <w:sz w:val="18"/>
        </w:rPr>
        <w:t>bool</w:t>
      </w:r>
      <w:r>
        <w:t xml:space="preserve">). 4 neue Funktionen: </w:t>
      </w:r>
      <w:r>
        <w:rPr>
          <w:rFonts w:ascii="Consolas" w:hAnsi="Consolas"/>
          <w:color w:val="882222"/>
          <w:sz w:val="18"/>
        </w:rPr>
        <w:t>record_oi_abdeckung_ergebnis()</w:t>
      </w:r>
      <w:r>
        <w:t xml:space="preserve"> (Erfolg setzt den Zähler zurück, Fehlschlag erhöht ihn), </w:t>
      </w:r>
      <w:r>
        <w:rPr>
          <w:rFonts w:ascii="Consolas" w:hAnsi="Consolas"/>
          <w:color w:val="882222"/>
          <w:sz w:val="18"/>
        </w:rPr>
        <w:t>get_oi_abdeckung_status()</w:t>
      </w:r>
      <w:r>
        <w:t xml:space="preserve"> (für die GUI), </w:t>
      </w:r>
      <w:r>
        <w:rPr>
          <w:rFonts w:ascii="Consolas" w:hAnsi="Consolas"/>
          <w:color w:val="882222"/>
          <w:sz w:val="18"/>
        </w:rPr>
        <w:t>get_symbole_mit_ueberschrittener_oi_schwelle()</w:t>
      </w:r>
      <w:r>
        <w:t xml:space="preserve"> (Schwelle + Cooldown-Filter, gleiches Prinzip wie beim Cash-Veto), </w:t>
      </w:r>
      <w:r>
        <w:rPr>
          <w:rFonts w:ascii="Consolas" w:hAnsi="Consolas"/>
          <w:color w:val="882222"/>
          <w:sz w:val="18"/>
        </w:rPr>
        <w:t>set_oi_abdeckung_gemeldet()</w:t>
      </w:r>
      <w:r>
        <w:t>. DB-persistiert statt in-memory wie bei der Groq-Erschöpfung oben - bewusst, weil dieser Zustand laut Nutzer- Einschätzung potenziell DAUERHAFT ist und einen Neustart überleben soll, nicht nur eine kurze Störung wie Groq.</w:t>
      </w:r>
    </w:p>
    <w:p>
      <w:pPr>
        <w:pStyle w:val="ListBullet"/>
      </w:pPr>
      <w:r>
        <w:rPr>
          <w:b/>
        </w:rPr>
        <w:t>E-Mail-Warnung</w:t>
      </w:r>
      <w:r>
        <w:t xml:space="preserve"> (</w:t>
      </w:r>
      <w:r>
        <w:rPr>
          <w:rFonts w:ascii="Consolas" w:hAnsi="Consolas"/>
          <w:color w:val="882222"/>
          <w:sz w:val="18"/>
        </w:rPr>
        <w:t>scheduler/background.py::_notify_oi_abdeckung_ warnung()</w:t>
      </w:r>
      <w:r>
        <w:t xml:space="preserve"> + </w:t>
      </w:r>
      <w:r>
        <w:rPr>
          <w:rFonts w:ascii="Consolas" w:hAnsi="Consolas"/>
          <w:color w:val="882222"/>
          <w:sz w:val="18"/>
        </w:rPr>
        <w:t>_pruefe_oi_abdeckung_warnung()</w:t>
      </w:r>
      <w:r>
        <w:t xml:space="preserve">, aufgerufen direkt nach jedem </w:t>
      </w:r>
      <w:r>
        <w:rPr>
          <w:rFonts w:ascii="Consolas" w:hAnsi="Consolas"/>
          <w:color w:val="882222"/>
          <w:sz w:val="18"/>
        </w:rPr>
        <w:t>run_hebel_screening()</w:t>
      </w:r>
      <w:r>
        <w:t xml:space="preserve">-Lauf) - neue Config-Werte </w:t>
      </w:r>
      <w:r>
        <w:rPr>
          <w:rFonts w:ascii="Consolas" w:hAnsi="Consolas"/>
          <w:color w:val="882222"/>
          <w:sz w:val="18"/>
        </w:rPr>
        <w:t>oi_abdeckung_schwelle_fehlschlaege</w:t>
      </w:r>
      <w:r>
        <w:t xml:space="preserve"> (Default 8, also gut 2 Stunden durchgängiger Fehlschlag bei 15-Minuten-Takt) und </w:t>
      </w:r>
      <w:r>
        <w:rPr>
          <w:rFonts w:ascii="Consolas" w:hAnsi="Consolas"/>
          <w:color w:val="882222"/>
          <w:sz w:val="18"/>
        </w:rPr>
        <w:t>oi_abdeckung_warnung_ cooldown_stunden</w:t>
      </w:r>
      <w:r>
        <w:t xml:space="preserve"> (Default 24) unter </w:t>
      </w:r>
      <w:r>
        <w:rPr>
          <w:rFonts w:ascii="Consolas" w:hAnsi="Consolas"/>
          <w:color w:val="882222"/>
          <w:sz w:val="18"/>
        </w:rPr>
        <w:t>hebel_screening:</w:t>
      </w:r>
      <w:r>
        <w:t>.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pPr>
        <w:pStyle w:val="ListBullet"/>
      </w:pPr>
      <w:r>
        <w:rPr>
          <w:b/>
        </w:rPr>
        <w:t>GUI-Markierung</w:t>
      </w:r>
      <w:r>
        <w:t xml:space="preserve"> (</w:t>
      </w:r>
      <w:r>
        <w:rPr>
          <w:rFonts w:ascii="Consolas" w:hAnsi="Consolas"/>
          <w:color w:val="882222"/>
          <w:sz w:val="18"/>
        </w:rPr>
        <w:t>ui/app.py</w:t>
      </w:r>
      <w:r>
        <w:t xml:space="preserve">, Watchlist-Tab) - ein </w:t>
      </w:r>
      <w:r>
        <w:rPr>
          <w:rFonts w:ascii="Consolas" w:hAnsi="Consolas"/>
          <w:color w:val="882222"/>
          <w:sz w:val="18"/>
        </w:rPr>
        <w:t>⚠</w:t>
      </w:r>
      <w:r>
        <w:t xml:space="preserve">-Zeichen direkt in der bestehenden Hebel-Prüfung-Spalte, wenn </w:t>
      </w:r>
      <w:r>
        <w:rPr>
          <w:rFonts w:ascii="Consolas" w:hAnsi="Consolas"/>
          <w:color w:val="882222"/>
          <w:sz w:val="18"/>
        </w:rPr>
        <w:t>konsekutive_fehlschlaege &gt;= oi_abdeckung_schwelle_fehlschlaege</w:t>
      </w:r>
      <w:r>
        <w:t>, mit erklärendem Spalten-Tooltip. Kein neuer Schalter, keine automatische Aktion - reine Sichtbarmachung.</w:t>
      </w:r>
    </w:p>
    <w:p>
      <w:pPr>
        <w:jc w:val="left"/>
      </w:pPr>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w:t>
      </w:r>
      <w:r>
        <w:rPr>
          <w:rFonts w:ascii="Consolas" w:hAnsi="Consolas"/>
          <w:color w:val="882222"/>
          <w:sz w:val="18"/>
        </w:rPr>
        <w:t>_pruefe_oi_abdeckung_warnung()</w:t>
      </w:r>
      <w:r>
        <w:t xml:space="preserve">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w:t>
      </w:r>
      <w:r>
        <w:rPr>
          <w:rFonts w:ascii="Consolas" w:hAnsi="Consolas"/>
          <w:color w:val="882222"/>
          <w:sz w:val="18"/>
        </w:rPr>
        <w:t>init_db()</w:t>
      </w:r>
      <w:r>
        <w:t xml:space="preserve"> legt die neue Tabelle sauber an, bestehende </w:t>
      </w:r>
      <w:r>
        <w:rPr>
          <w:rFonts w:ascii="Consolas" w:hAnsi="Consolas"/>
          <w:color w:val="882222"/>
          <w:sz w:val="18"/>
        </w:rPr>
        <w:t>cash_veto</w:t>
      </w:r>
      <w:r>
        <w:t xml:space="preserve">-Spalten weiterhin vorhanden). Regressionstest der </w:t>
      </w:r>
      <w:r>
        <w:rPr>
          <w:rFonts w:ascii="Consolas" w:hAnsi="Consolas"/>
          <w:color w:val="882222"/>
          <w:sz w:val="18"/>
        </w:rPr>
        <w:t>NoOpenInterestDataError</w:t>
      </w:r>
      <w:r>
        <w:t xml:space="preserve">/ </w:t>
      </w:r>
      <w:r>
        <w:rPr>
          <w:rFonts w:ascii="Consolas" w:hAnsi="Consolas"/>
          <w:color w:val="882222"/>
          <w:sz w:val="18"/>
        </w:rPr>
        <w:t>_erstes_element()</w:t>
      </w:r>
      <w:r>
        <w:t xml:space="preserve">-Fixes sowie aller 7 </w:t>
      </w:r>
      <w:r>
        <w:rPr>
          <w:rFonts w:ascii="Consolas" w:hAnsi="Consolas"/>
          <w:color w:val="882222"/>
          <w:sz w:val="18"/>
        </w:rPr>
        <w:t>misfire_grace_time</w:t>
      </w:r>
      <w:r>
        <w:t>-Ergänzungen.</w:t>
      </w:r>
    </w:p>
    <w:p>
      <w:pPr>
        <w:pStyle w:val="Heading3"/>
      </w:pPr>
      <w:r>
        <w:t>Erweiterung: `extract_notebook_diagnose.py` konsolidiert Log-Analyse</w:t>
      </w:r>
    </w:p>
    <w:p>
      <w:pPr>
        <w:jc w:val="left"/>
      </w:pPr>
      <w:r>
        <w:t xml:space="preserve">Im Zuge dieser Analyse wurde außerdem ein zweites, nicht im Repo verwaltetes Export-Skript entdeckt (6-Datei-Format, offenbar direkt auf dem Notebook entstanden und nie zurücksynchronisiert). Statt es zu pflegen, wurde </w:t>
      </w:r>
      <w:r>
        <w:rPr>
          <w:rFonts w:ascii="Consolas" w:hAnsi="Consolas"/>
          <w:color w:val="882222"/>
          <w:sz w:val="18"/>
        </w:rPr>
        <w:t>extract_notebook_diagnose.py</w:t>
      </w:r>
      <w:r>
        <w:t xml:space="preserve">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w:t>
      </w:r>
      <w:r>
        <w:rPr>
          <w:rFonts w:ascii="Consolas" w:hAnsi="Consolas"/>
          <w:color w:val="882222"/>
          <w:sz w:val="18"/>
        </w:rPr>
        <w:t>risk_veto=True</w:t>
      </w:r>
      <w:r>
        <w:t xml:space="preserve"> bei einer Nicht-HALTEN-Aktion) - deckt jetzt sowohl DB-Snapshot als auch Log-Historie in einem einzigen Export ab. Siehe Memory </w:t>
      </w:r>
      <w:r>
        <w:rPr>
          <w:rFonts w:ascii="Consolas" w:hAnsi="Consolas"/>
          <w:color w:val="882222"/>
          <w:sz w:val="18"/>
        </w:rPr>
        <w:t>reference_notebook_analyseordner_standard</w:t>
      </w:r>
      <w:r>
        <w:t>.</w:t>
      </w:r>
    </w:p>
    <w:p>
      <w:pPr>
        <w:pStyle w:val="Heading3"/>
      </w:pPr>
      <w:r>
        <w:t>Nachtrag: zwei weitere yfinance-"nur fast_info"-Ticker in die Unterdrückungsliste aufgenommen</w:t>
      </w:r>
    </w:p>
    <w:p>
      <w:pPr>
        <w:jc w:val="left"/>
      </w:pPr>
      <w:r>
        <w:t xml:space="preserve">Dieselbe Log-Analyse zeigte 826 yfinance-ERROR-Zeilen ("possibly delisted; no price data found") über das 72-Stunden-Fenster. Fünf der betroffenen Ticker (OD7N/3QSS/OD7L/OD7H/OD7C) waren bereits seit 2026-07-16 als bekannte, unkritische "nur fast_info"-Fälle in </w:t>
      </w:r>
      <w:r>
        <w:rPr>
          <w:rFonts w:ascii="Consolas" w:hAnsi="Consolas"/>
          <w:color w:val="882222"/>
          <w:sz w:val="18"/>
        </w:rPr>
        <w:t>api/yfinance_client.py:: YFINANCE_HISTORY_UNRELIABLE_TICKERS</w:t>
      </w:r>
      <w:r>
        <w:t xml:space="preserve"> erfasst und wurden per Logging-Filter in </w:t>
      </w:r>
      <w:r>
        <w:rPr>
          <w:rFonts w:ascii="Consolas" w:hAnsi="Consolas"/>
          <w:color w:val="882222"/>
          <w:sz w:val="18"/>
        </w:rPr>
        <w:t>main.py</w:t>
      </w:r>
      <w:r>
        <w:t xml:space="preserve"> unterdrückt. Zwei weitere Ticker - X136.BE und IS0C.DE (X136/ ISOC) - zeigten das identische Muster (je 272 ERROR-Zeilen über 72 Std., </w:t>
      </w:r>
      <w:r>
        <w:rPr>
          <w:rFonts w:ascii="Consolas" w:hAnsi="Consolas"/>
          <w:color w:val="882222"/>
          <w:sz w:val="18"/>
        </w:rPr>
        <w:t>fast_info</w:t>
      </w:r>
      <w:r>
        <w:t xml:space="preserve"> lieferte dabei durchgehend gültige Kurse, "Wertpapier-Preis- Refresh: 13 Assets aktualisiert" bei jedem Lauf), waren aber NICHT in der Liste enthalten und erzeugten dadurch unnötiges Log-Rauschen.</w:t>
      </w:r>
    </w:p>
    <w:p>
      <w:pPr>
        <w:jc w:val="left"/>
      </w:pPr>
      <w:r>
        <w:rPr>
          <w:b/>
        </w:rPr>
        <w:t>Fix:</w:t>
      </w:r>
      <w:r>
        <w:t xml:space="preserve"> beide Ticker zur </w:t>
      </w:r>
      <w:r>
        <w:rPr>
          <w:rFonts w:ascii="Consolas" w:hAnsi="Consolas"/>
          <w:color w:val="882222"/>
          <w:sz w:val="18"/>
        </w:rPr>
        <w:t>YFINANCE_HISTORY_UNRELIABLE_TICKERS</w:t>
      </w:r>
      <w:r>
        <w:t xml:space="preserve">-Menge ergänzt (jetzt 7 statt 5 Einträge). Kein funktionaler Fehler, reine Log-Hygiene - </w:t>
      </w:r>
      <w:r>
        <w:rPr>
          <w:rFonts w:ascii="Consolas" w:hAnsi="Consolas"/>
          <w:color w:val="882222"/>
          <w:sz w:val="18"/>
        </w:rPr>
        <w:t>fast_info</w:t>
      </w:r>
      <w:r>
        <w:t xml:space="preserve"> war in allen Fällen erfolgreich, nur </w:t>
      </w:r>
      <w:r>
        <w:rPr>
          <w:rFonts w:ascii="Consolas" w:hAnsi="Consolas"/>
          <w:color w:val="882222"/>
          <w:sz w:val="18"/>
        </w:rPr>
        <w:t>.history()</w:t>
      </w:r>
      <w:r>
        <w:t xml:space="preserve"> schlägt intern erwartungsgemäß fehl (dünn gehandelte ISIN-/Berlin-Börsen- Instrumente, siehe ursprüngliche Data-Quality-Caveats vom 2026-07-09).</w:t>
      </w:r>
    </w:p>
    <w:p>
      <w:pPr>
        <w:jc w:val="left"/>
      </w:pPr>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pPr>
        <w:pStyle w:val="Heading2"/>
      </w:pPr>
      <w:r>
        <w:t>Nachtrag (2026-07-19): Liquidationspreis-Sicherheitsmarge neu kalibriert</w:t>
      </w:r>
    </w:p>
    <w:p>
      <w:pPr>
        <w:jc w:val="left"/>
      </w:pPr>
      <w:r>
        <w:rPr>
          <w:b/>
        </w:rPr>
        <w:t>Auslöser:</w:t>
      </w:r>
      <w:r>
        <w:t xml:space="preserve"> Nutzer-Beobachtung beim gemeinsamen Durchsehen zweier echter Hebel-Empfehlungs-E-Mails (VIRTUAL/AVAX): "den Liquidationspreis müssen wir auf ein realistisches Niveau bringen, ist u.U. zu restriktiv." Der bisherige Config-Wert </w:t>
      </w:r>
      <w:r>
        <w:rPr>
          <w:rFonts w:ascii="Consolas" w:hAnsi="Consolas"/>
          <w:color w:val="882222"/>
          <w:sz w:val="18"/>
        </w:rPr>
        <w:t>liquidations_sicherheitsmarge_relativ: 0.175</w:t>
      </w:r>
      <w:r>
        <w:t xml:space="preserve"> (17,5%) war seit seiner Einführung explizit als </w:t>
      </w:r>
      <w:r>
        <w:rPr>
          <w:rFonts w:ascii="Consolas" w:hAnsi="Consolas"/>
          <w:color w:val="882222"/>
          <w:sz w:val="18"/>
        </w:rPr>
        <w:t>[OFFEN]</w:t>
      </w:r>
      <w:r>
        <w:t xml:space="preserve"> markiert - laut Kommentar nur ein "Mittelwert einer 15-20%-Spanne", </w:t>
      </w:r>
      <w:r>
        <w:rPr>
          <w:b/>
        </w:rPr>
        <w:t>keine echte Quelle</w:t>
      </w:r>
      <w:r>
        <w:t>, nicht kalibriert.</w:t>
      </w:r>
    </w:p>
    <w:p>
      <w:pPr>
        <w:jc w:val="left"/>
      </w:pPr>
      <w:r>
        <w:rPr>
          <w:b/>
        </w:rPr>
        <w:t>Vorgehen:</w:t>
      </w:r>
      <w:r>
        <w:t xml:space="preserve"> zwei unabhängige Kalibrierungsquellen kombiniert.</w:t>
      </w:r>
    </w:p>
    <w:p>
      <w:pPr>
        <w:pStyle w:val="ListNumber"/>
      </w:pPr>
      <w:r>
        <w:rPr>
          <w:b/>
        </w:rPr>
        <w:t>Bitpandas offizielle Doku</w:t>
      </w:r>
      <w:r>
        <w:t xml:space="preserve">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w:t>
      </w:r>
      <w:r>
        <w:rPr>
          <w:b/>
        </w:rPr>
        <w:t>4,76% bis 9,09%</w:t>
      </w:r>
      <w:r>
        <w:t>.</w:t>
      </w:r>
    </w:p>
    <w:p>
      <w:pPr>
        <w:pStyle w:val="ListNumber"/>
      </w:pPr>
      <w:r>
        <w:rPr>
          <w:b/>
        </w:rPr>
        <w:t>4 echte, aus der Bitpanda-Transaktionshistorie rekonstruierte Liquidationsfälle</w:t>
      </w:r>
      <w:r>
        <w:t xml:space="preserve"> (LINK id=5, TAO id=77, TAO id=87, SUI id=54, alle aus </w:t>
      </w:r>
      <w:r>
        <w:rPr>
          <w:rFonts w:ascii="Consolas" w:hAnsi="Consolas"/>
          <w:color w:val="882222"/>
          <w:sz w:val="18"/>
        </w:rPr>
        <w:t>importer/bitpanda_margin_positions.py</w:t>
      </w:r>
      <w:r>
        <w:t xml:space="preserve">, Status </w:t>
      </w:r>
      <w:r>
        <w:rPr>
          <w:rFonts w:ascii="Consolas" w:hAnsi="Consolas"/>
          <w:color w:val="882222"/>
          <w:sz w:val="18"/>
        </w:rPr>
        <w:t>wahrscheinlich_ liquidiert</w:t>
      </w:r>
      <w:r>
        <w:t xml:space="preserve">) gegen die echte tägliche OHLC-Kurshistorie der App geprüft. Bei 2 Fällen (TAO id=87, SUI id=54) verlief der Kurs am Schließungstag ruhig statt in einem Crash-Docht, was eine präzise Rückrechnung erlaubte: implizierte Marge </w:t>
      </w:r>
      <w:r>
        <w:rPr>
          <w:b/>
        </w:rPr>
        <w:t>6,75% (SUI)</w:t>
      </w:r>
      <w:r>
        <w:t xml:space="preserve"> bzw. </w:t>
      </w:r>
      <w:r>
        <w:rPr>
          <w:b/>
        </w:rPr>
        <w:t>8,4% (TAO)</w:t>
      </w:r>
      <w:r>
        <w:t xml:space="preserve">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w:t>
      </w:r>
      <w:r>
        <w:rPr>
          <w:b/>
        </w:rPr>
        <w:t>drei präzise Datenpunkte im Bereich 6,5%-8,4%</w:t>
      </w:r>
      <w:r>
        <w:t>, alle konsistent mit der offiziellen Bitpanda-Spanne.</w:t>
      </w:r>
    </w:p>
    <w:p>
      <w:pPr>
        <w:jc w:val="left"/>
      </w:pPr>
      <w:r>
        <w:rPr>
          <w:b/>
        </w:rPr>
        <w:t>Fix:</w:t>
      </w:r>
      <w:r>
        <w:t xml:space="preserve"> </w:t>
      </w:r>
      <w:r>
        <w:rPr>
          <w:rFonts w:ascii="Consolas" w:hAnsi="Consolas"/>
          <w:color w:val="882222"/>
          <w:sz w:val="18"/>
        </w:rPr>
        <w:t>liquidations_sicherheitsmarge_relativ</w:t>
      </w:r>
      <w:r>
        <w:t xml:space="preserve"> von 0,175 auf </w:t>
      </w:r>
      <w:r>
        <w:rPr>
          <w:b/>
        </w:rPr>
        <w:t>0,09 (9%)</w:t>
      </w:r>
      <w:r>
        <w:t xml:space="preserve"> gesetzt - knapp über dem höchsten real beobachteten Wert (8,4%), damit bewusst weiterhin ein kleiner Sicherheitspuffer, aber keine ~2x-Übertreibung mehr. Wirkt an zwei Stellen gleichzeitig (Nutzer-Vorgabe: "Anpassung soll generell passieren, auch bei den Signalen und Empfehlungen"):</w:t>
      </w:r>
    </w:p>
    <w:p>
      <w:pPr>
        <w:pStyle w:val="ListBullet"/>
      </w:pPr>
      <w:r>
        <w:rPr>
          <w:rFonts w:ascii="Consolas" w:hAnsi="Consolas"/>
          <w:color w:val="882222"/>
          <w:sz w:val="18"/>
        </w:rPr>
        <w:t>estimate_liquidation_price()</w:t>
      </w:r>
      <w:r>
        <w:t xml:space="preserve"> - der angezeigte "Geschätzte Liquidationspreis" in App/E-Mail liegt jetzt näher an der Realität.</w:t>
      </w:r>
    </w:p>
    <w:p>
      <w:pPr>
        <w:pStyle w:val="ListBullet"/>
      </w:pPr>
      <w:r>
        <w:rPr>
          <w:rFonts w:ascii="Consolas" w:hAnsi="Consolas"/>
          <w:color w:val="882222"/>
          <w:sz w:val="18"/>
        </w:rPr>
        <w:t>max_safe_hebel()</w:t>
      </w:r>
      <w:r>
        <w:t xml:space="preserve"> (RM-11) - der Deckel für den bei neuen Positionen empfohlenen Hebel erlaubt jetzt etwas mehr (bei 15% Stop-Loss-Distanz z. B. 6,07x statt vorher 5,50x maximal sicherer Hebel).</w:t>
      </w:r>
    </w:p>
    <w:p>
      <w:pPr>
        <w:jc w:val="left"/>
      </w:pPr>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w:t>
      </w:r>
      <w:r>
        <w:rPr>
          <w:rFonts w:ascii="Consolas" w:hAnsi="Consolas"/>
          <w:color w:val="882222"/>
          <w:sz w:val="18"/>
        </w:rPr>
        <w:t>config.yaml</w:t>
      </w:r>
      <w:r>
        <w:t xml:space="preserve"> lädt den neuen Wert korrekt, Syntax-/YAML-Validität beider geänderten Dateien bestätigt.</w:t>
      </w:r>
    </w:p>
    <w:p>
      <w:pPr>
        <w:pStyle w:val="Heading2"/>
      </w:pPr>
      <w:r>
        <w:t>Nachtrag (2026-07-19): Retail-Konsens-Deckel + Risikofaktoren-Liste + 3-Abschnitte-Neustrukturierung (E-Mail/App, alle Assetklassen)</w:t>
      </w:r>
    </w:p>
    <w:p>
      <w:pPr>
        <w:jc w:val="left"/>
      </w:pPr>
      <w:r>
        <w:rPr>
          <w:b/>
        </w:rPr>
        <w:t>Auslöser:</w:t>
      </w:r>
      <w:r>
        <w:t xml:space="preserve"> gemeinsame Durchsicht zweier echter Hebel-Empfehlungs-E-Mails (VIRTUAL, AVAX) deckte zwei Inkonsistenzen auf:</w:t>
      </w:r>
    </w:p>
    <w:p>
      <w:pPr>
        <w:pStyle w:val="ListNumber"/>
      </w:pPr>
      <w:r>
        <w:rPr>
          <w:b/>
        </w:rPr>
        <w:t>AVAX-Signal</w:t>
      </w:r>
      <w:r>
        <w:t xml:space="preserve">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w:t>
      </w:r>
    </w:p>
    <w:p>
      <w:pPr>
        <w:pStyle w:val="ListNumber"/>
      </w:pPr>
      <w:r>
        <w:t xml:space="preserve">Beide Signale hatten </w:t>
      </w:r>
      <w:r>
        <w:rPr>
          <w:rFonts w:ascii="Consolas" w:hAnsi="Consolas"/>
          <w:color w:val="882222"/>
          <w:sz w:val="18"/>
        </w:rPr>
        <w:t>trade_thesis_typ: swing_strategie</w:t>
      </w:r>
      <w:r>
        <w:t xml:space="preserve"> ("bestätigter, noch nicht ausgereizter Trend") UND gleichzeitig einen erkannten Regime-Konflikt (Position widerspricht dem Regime) - ein innerer Widerspruch in der eigenen Klassifikation.</w:t>
      </w:r>
    </w:p>
    <w:p>
      <w:pPr>
        <w:jc w:val="left"/>
      </w:pPr>
      <w:r>
        <w:t xml:space="preserve">Der Nutzer bat außerdem darum, E-Mail und App-Detailansicht für </w:t>
      </w:r>
      <w:r>
        <w:rPr>
          <w:b/>
        </w:rPr>
        <w:t>alle</w:t>
      </w:r>
      <w:r>
        <w:t xml:space="preserve"> Assetklassen einheitlich in drei Abschnitte zu gliedern: 1. was ist mathematisch berechnet, 2. was sagt die LLM-Bewertung, 3. eine ausführliche Konklusion mit positiven/neutralen/negativen Risikofaktoren.</w:t>
      </w:r>
    </w:p>
    <w:p>
      <w:pPr>
        <w:pStyle w:val="Heading3"/>
      </w:pPr>
      <w:r>
        <w:t>1. Retail-Konsens-Deckel (neu, Hebel) + Prompt-Fix (Hebel UND Spot)</w:t>
      </w:r>
    </w:p>
    <w:p>
      <w:pPr>
        <w:jc w:val="left"/>
      </w:pPr>
      <w:r>
        <w:t xml:space="preserve">Ursachenanalyse: </w:t>
      </w:r>
      <w:r>
        <w:rPr>
          <w:rFonts w:ascii="Consolas" w:hAnsi="Consolas"/>
          <w:color w:val="882222"/>
          <w:sz w:val="18"/>
        </w:rPr>
        <w:t>build_hebel_facts()</w:t>
      </w:r>
      <w:r>
        <w:t>/</w:t>
      </w:r>
      <w:r>
        <w:rPr>
          <w:rFonts w:ascii="Consolas" w:hAnsi="Consolas"/>
          <w:color w:val="882222"/>
          <w:sz w:val="18"/>
        </w:rPr>
        <w:t>build_facts()</w:t>
      </w:r>
      <w:r>
        <w:t xml:space="preserve"> liefern dem Modell nur Rohzahlen (Long-Konten-Anteil, zwei Extrem-Flags) - </w:t>
      </w:r>
      <w:r>
        <w:rPr>
          <w:b/>
        </w:rPr>
        <w:t>keine</w:t>
      </w:r>
      <w:r>
        <w:t xml:space="preserve"> Regel im SYSTEM_PROMPT erklärte bisher, wie ein extremer Retail-Konsens richtungsmäßig zu interpretieren ist. </w:t>
      </w:r>
      <w:r>
        <w:rPr>
          <w:rFonts w:ascii="Consolas" w:hAnsi="Consolas"/>
          <w:color w:val="882222"/>
          <w:sz w:val="18"/>
        </w:rPr>
        <w:t>agent/krypto/anticyclic.py</w:t>
      </w:r>
      <w:r>
        <w:t>s einzige gerichtete Logik ist an den Spezialfall "möglicher Flush nach Kursabsturz" gekoppelt, keine allgemeingültige Übersetzung.</w:t>
      </w:r>
    </w:p>
    <w:p>
      <w:pPr>
        <w:jc w:val="left"/>
      </w:pPr>
      <w:r>
        <w:rPr>
          <w:b/>
        </w:rPr>
        <w:t>Fix, zwei Ebenen (wie überall in diesem System - nie blind auf Prompt-Befolgung vertrauen):</w:t>
      </w:r>
    </w:p>
    <w:p>
      <w:pPr>
        <w:pStyle w:val="ListBullet"/>
      </w:pPr>
      <w:r>
        <w:rPr>
          <w:b/>
        </w:rPr>
        <w:t>Prompt-Regel</w:t>
      </w:r>
      <w:r>
        <w:t xml:space="preserve"> (</w:t>
      </w:r>
      <w:r>
        <w:rPr>
          <w:rFonts w:ascii="Consolas" w:hAnsi="Consolas"/>
          <w:color w:val="882222"/>
          <w:sz w:val="18"/>
        </w:rPr>
        <w:t>hebel_analyst.py</w:t>
      </w:r>
      <w:r>
        <w:t xml:space="preserve"> Regel 8, </w:t>
      </w:r>
      <w:r>
        <w:rPr>
          <w:rFonts w:ascii="Consolas" w:hAnsi="Consolas"/>
          <w:color w:val="882222"/>
          <w:sz w:val="18"/>
        </w:rPr>
        <w:t>analyst.py</w:t>
      </w:r>
      <w:r>
        <w:t xml:space="preserve"> Regel 15): extremer Retail-Konten-Anteil in eine Richtung ist ein Kontraindikator GEGEN diese Richtung - ein </w:t>
      </w:r>
      <w:r>
        <w:rPr>
          <w:rFonts w:ascii="Consolas" w:hAnsi="Consolas"/>
          <w:color w:val="882222"/>
          <w:sz w:val="18"/>
        </w:rPr>
        <w:t>top_gruende</w:t>
      </w:r>
      <w:r>
        <w:t xml:space="preserve">-Eintrag mit </w:t>
      </w:r>
      <w:r>
        <w:rPr>
          <w:rFonts w:ascii="Consolas" w:hAnsi="Consolas"/>
          <w:color w:val="882222"/>
          <w:sz w:val="18"/>
        </w:rPr>
        <w:t>kategorie: antizyklisch</w:t>
      </w:r>
      <w:r>
        <w:t>, der auf Retail-Konsens verweist, darf NIEMALS dieselbe Richtung wie die eigene Empfehlung stützen.</w:t>
      </w:r>
    </w:p>
    <w:p>
      <w:pPr>
        <w:pStyle w:val="ListBullet"/>
      </w:pPr>
      <w:r>
        <w:rPr>
          <w:b/>
        </w:rPr>
        <w:t>Neuer deterministischer Hebel-Deckel</w:t>
      </w:r>
      <w:r>
        <w:t xml:space="preserve"> </w:t>
      </w:r>
      <w:r>
        <w:rPr>
          <w:rFonts w:ascii="Consolas" w:hAnsi="Consolas"/>
          <w:color w:val="882222"/>
          <w:sz w:val="18"/>
        </w:rPr>
        <w:t>retail_konsens_hebel_deckel</w:t>
      </w:r>
      <w:r>
        <w:t xml:space="preserve"> (config.yaml, 3.0): </w:t>
      </w:r>
      <w:r>
        <w:rPr>
          <w:rFonts w:ascii="Consolas" w:hAnsi="Consolas"/>
          <w:color w:val="882222"/>
          <w:sz w:val="18"/>
        </w:rPr>
        <w:t>hebel_risk_gate.py::retail_konsens_risiko()</w:t>
      </w:r>
      <w:r>
        <w:t xml:space="preserve"> - True, wenn </w:t>
      </w:r>
      <w:r>
        <w:rPr>
          <w:rFonts w:ascii="Consolas" w:hAnsi="Consolas"/>
          <w:color w:val="882222"/>
          <w:sz w:val="18"/>
        </w:rPr>
        <w:t>retail_long_bias_extreme</w:t>
      </w:r>
      <w:r>
        <w:t xml:space="preserve"> UND </w:t>
      </w:r>
      <w:r>
        <w:rPr>
          <w:rFonts w:ascii="Consolas" w:hAnsi="Consolas"/>
          <w:color w:val="882222"/>
          <w:sz w:val="18"/>
        </w:rPr>
        <w:t>richtung == LONG</w:t>
      </w:r>
      <w:r>
        <w:t xml:space="preserve"> (bzw. symmetrisch </w:t>
      </w:r>
      <w:r>
        <w:rPr>
          <w:rFonts w:ascii="Consolas" w:hAnsi="Consolas"/>
          <w:color w:val="882222"/>
          <w:sz w:val="18"/>
        </w:rPr>
        <w:t>long_account_pct &lt;= 35%</w:t>
      </w:r>
      <w:r>
        <w:t xml:space="preserve"> UND </w:t>
      </w:r>
      <w:r>
        <w:rPr>
          <w:rFonts w:ascii="Consolas" w:hAnsi="Consolas"/>
          <w:color w:val="882222"/>
          <w:sz w:val="18"/>
        </w:rPr>
        <w:t>richtung == SHORT</w:t>
      </w:r>
      <w:r>
        <w:t xml:space="preserve">, gleiche 65%-Schwelle wie </w:t>
      </w:r>
      <w:r>
        <w:rPr>
          <w:rFonts w:ascii="Consolas" w:hAnsi="Consolas"/>
          <w:color w:val="882222"/>
          <w:sz w:val="18"/>
        </w:rPr>
        <w:t>anticyclic.py::LONG_BIAS_EXTREME_THRESHOLD_PCT</w:t>
      </w:r>
      <w:r>
        <w:t xml:space="preserve">). Als fünfter Kandidat in </w:t>
      </w:r>
      <w:r>
        <w:rPr>
          <w:rFonts w:ascii="Consolas" w:hAnsi="Consolas"/>
          <w:color w:val="882222"/>
          <w:sz w:val="18"/>
        </w:rPr>
        <w:t>_hebel_deckel_kandidaten()</w:t>
      </w:r>
      <w:r>
        <w:t xml:space="preserve"> ergänzt.</w:t>
      </w:r>
    </w:p>
    <w:p>
      <w:pPr>
        <w:pStyle w:val="ListBullet"/>
      </w:pPr>
      <w:r>
        <w:rPr>
          <w:b/>
        </w:rPr>
        <w:t>These-Regime-Widerspruch</w:t>
      </w:r>
      <w:r>
        <w:t xml:space="preserve"> (neu, reine Sichtbarmachung, KEIN Deckel - es gibt keine saubere numerische Dimension dafür): </w:t>
      </w:r>
      <w:r>
        <w:rPr>
          <w:rFonts w:ascii="Consolas" w:hAnsi="Consolas"/>
          <w:color w:val="882222"/>
          <w:sz w:val="18"/>
        </w:rPr>
        <w:t>hebel_risk_gate.py:: these_regime_widerspruch()</w:t>
      </w:r>
      <w:r>
        <w:t xml:space="preserve"> - True, wenn </w:t>
      </w:r>
      <w:r>
        <w:rPr>
          <w:rFonts w:ascii="Consolas" w:hAnsi="Consolas"/>
          <w:color w:val="882222"/>
          <w:sz w:val="18"/>
        </w:rPr>
        <w:t>trade_thesis_typ == swing_ strategie</w:t>
      </w:r>
      <w:r>
        <w:t xml:space="preserve"> UND gleichzeitig ein Regime-Konflikt vorliegt.</w:t>
      </w:r>
    </w:p>
    <w:p>
      <w:pPr>
        <w:pStyle w:val="ListBullet"/>
      </w:pPr>
      <w:r>
        <w:rPr>
          <w:rFonts w:ascii="Consolas" w:hAnsi="Consolas"/>
          <w:color w:val="882222"/>
          <w:sz w:val="18"/>
        </w:rPr>
        <w:t>regime_konflikt_hebel()</w:t>
      </w:r>
      <w:r>
        <w:t xml:space="preserve"> als eigene Funktion extrahiert (vorher inline in </w:t>
      </w:r>
      <w:r>
        <w:rPr>
          <w:rFonts w:ascii="Consolas" w:hAnsi="Consolas"/>
          <w:color w:val="882222"/>
          <w:sz w:val="18"/>
        </w:rPr>
        <w:t>_hebel_deckel_kandidaten()</w:t>
      </w:r>
      <w:r>
        <w:t>), damit Deckel-Logik UND Risikofaktoren-Liste auf exakt derselben Bedingung basieren.</w:t>
      </w:r>
    </w:p>
    <w:p>
      <w:pPr>
        <w:pStyle w:val="Heading3"/>
      </w:pPr>
      <w:r>
        <w:t>2. Neue Risikofaktoren-Liste (Kern von Abschnitt 3)</w:t>
      </w:r>
    </w:p>
    <w:p>
      <w:pPr>
        <w:jc w:val="left"/>
      </w:pPr>
      <w:r>
        <w:rPr>
          <w:rFonts w:ascii="Consolas" w:hAnsi="Consolas"/>
          <w:color w:val="882222"/>
          <w:sz w:val="18"/>
        </w:rPr>
        <w:t>agent/krypto/hebel_risk_gate.py::compute_risikofaktoren_hebel()</w:t>
      </w:r>
      <w:r>
        <w:t xml:space="preserve"> und </w:t>
      </w:r>
      <w:r>
        <w:rPr>
          <w:rFonts w:ascii="Consolas" w:hAnsi="Consolas"/>
          <w:color w:val="882222"/>
          <w:sz w:val="18"/>
        </w:rPr>
        <w:t>agent/krypto/risk_gate.py::compute_risikofaktoren()</w:t>
      </w:r>
      <w:r>
        <w:t xml:space="preserve">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pPr>
        <w:jc w:val="left"/>
      </w:pPr>
      <w:r>
        <w:t xml:space="preserve">Neues Feld </w:t>
      </w:r>
      <w:r>
        <w:rPr>
          <w:rFonts w:ascii="Consolas" w:hAnsi="Consolas"/>
          <w:color w:val="882222"/>
          <w:sz w:val="18"/>
        </w:rPr>
        <w:t>risikofaktoren_json</w:t>
      </w:r>
      <w:r>
        <w:t xml:space="preserve"> (JSON-serialisierte Liste von </w:t>
      </w:r>
      <w:r>
        <w:rPr>
          <w:rFonts w:ascii="Consolas" w:hAnsi="Consolas"/>
          <w:color w:val="882222"/>
          <w:sz w:val="18"/>
        </w:rPr>
        <w:t>{name, bewertung, begruendung}</w:t>
      </w:r>
      <w:r>
        <w:t xml:space="preserve">) auf </w:t>
      </w:r>
      <w:r>
        <w:rPr>
          <w:rFonts w:ascii="Consolas" w:hAnsi="Consolas"/>
          <w:color w:val="882222"/>
          <w:sz w:val="18"/>
        </w:rPr>
        <w:t>Signal</w:t>
      </w:r>
      <w:r>
        <w:t xml:space="preserve"> UND </w:t>
      </w:r>
      <w:r>
        <w:rPr>
          <w:rFonts w:ascii="Consolas" w:hAnsi="Consolas"/>
          <w:color w:val="882222"/>
          <w:sz w:val="18"/>
        </w:rPr>
        <w:t>HebelSignal</w:t>
      </w:r>
      <w:r>
        <w:t xml:space="preserve"> (additive Migration, beide Tabellen), deterministisch am Ende von </w:t>
      </w:r>
      <w:r>
        <w:rPr>
          <w:rFonts w:ascii="Consolas" w:hAnsi="Consolas"/>
          <w:color w:val="882222"/>
          <w:sz w:val="18"/>
        </w:rPr>
        <w:t>post_check()</w:t>
      </w:r>
      <w:r>
        <w:t xml:space="preserve">/ </w:t>
      </w:r>
      <w:r>
        <w:rPr>
          <w:rFonts w:ascii="Consolas" w:hAnsi="Consolas"/>
          <w:color w:val="882222"/>
          <w:sz w:val="18"/>
        </w:rPr>
        <w:t>post_check_hebel()</w:t>
      </w:r>
      <w:r>
        <w:t xml:space="preserve"> berechnet und in der Pipeline persistiert (</w:t>
      </w:r>
      <w:r>
        <w:rPr>
          <w:rFonts w:ascii="Consolas" w:hAnsi="Consolas"/>
          <w:color w:val="882222"/>
          <w:sz w:val="18"/>
        </w:rPr>
        <w:t>hebel_ pipeline.py</w:t>
      </w:r>
      <w:r>
        <w:t xml:space="preserve"> und alle 4 Spot-family-Pipelines).</w:t>
      </w:r>
    </w:p>
    <w:p>
      <w:pPr>
        <w:pStyle w:val="Heading3"/>
      </w:pPr>
      <w:r>
        <w:t>3. 3-Abschnitte-Neustrukturierung (E-Mail + App, alle Assetklassen)</w:t>
      </w:r>
    </w:p>
    <w:p>
      <w:pPr>
        <w:jc w:val="left"/>
      </w:pPr>
      <w:r>
        <w:rPr>
          <w:rFonts w:ascii="Consolas" w:hAnsi="Consolas"/>
          <w:color w:val="882222"/>
          <w:sz w:val="18"/>
        </w:rPr>
        <w:t>scheduler/background.py</w:t>
      </w:r>
      <w:r>
        <w:t>: alle drei E-Mail-Builder (</w:t>
      </w:r>
      <w:r>
        <w:rPr>
          <w:rFonts w:ascii="Consolas" w:hAnsi="Consolas"/>
          <w:color w:val="882222"/>
          <w:sz w:val="18"/>
        </w:rPr>
        <w:t>_notify_spot_signal()</w:t>
      </w:r>
      <w:r>
        <w:t xml:space="preserve">, </w:t>
      </w:r>
      <w:r>
        <w:rPr>
          <w:rFonts w:ascii="Consolas" w:hAnsi="Consolas"/>
          <w:color w:val="882222"/>
          <w:sz w:val="18"/>
        </w:rPr>
        <w:t>_notify_hebel_signal()</w:t>
      </w:r>
      <w:r>
        <w:t xml:space="preserve">, </w:t>
      </w:r>
      <w:r>
        <w:rPr>
          <w:rFonts w:ascii="Consolas" w:hAnsi="Consolas"/>
          <w:color w:val="882222"/>
          <w:sz w:val="18"/>
        </w:rPr>
        <w:t>_notify_multi_asset_signal()</w:t>
      </w:r>
      <w:r>
        <w:t xml:space="preserve">) sowie </w:t>
      </w:r>
      <w:r>
        <w:rPr>
          <w:rFonts w:ascii="Consolas" w:hAnsi="Consolas"/>
          <w:color w:val="882222"/>
          <w:sz w:val="18"/>
        </w:rPr>
        <w:t>ui/hebel_ view.py</w:t>
      </w:r>
      <w:r>
        <w:t>/</w:t>
      </w:r>
      <w:r>
        <w:rPr>
          <w:rFonts w:ascii="Consolas" w:hAnsi="Consolas"/>
          <w:color w:val="882222"/>
          <w:sz w:val="18"/>
        </w:rPr>
        <w:t>ui/signals_view.py</w:t>
      </w:r>
      <w:r>
        <w:t>s Detail-Panels zeigen jetzt einheitlich:</w:t>
      </w:r>
    </w:p>
    <w:p>
      <w:pPr>
        <w:pStyle w:val="ListBullet"/>
      </w:pP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pPr>
        <w:pStyle w:val="ListBullet"/>
      </w:pPr>
      <w:r>
        <w:rPr>
          <w:b/>
        </w:rPr>
        <w:t>2. LLM-BEWERTUNG (Konfidenz X%)</w:t>
      </w:r>
      <w:r>
        <w:t xml:space="preserve"> - Kurz-/Langbegründung, Top-Gründe, </w:t>
      </w:r>
      <w:r>
        <w:rPr>
          <w:b/>
        </w:rPr>
        <w:t>Gegenargument (NEU - existierte seit 2026-07-18 als Pflichtfeld, fehlte aber bisher komplett in E-Mail UND App)</w:t>
      </w:r>
      <w:r>
        <w:t xml:space="preserve">, Entry/SL/TP-Zonen, Positions- größe/Tranchen, Halte-Kriterium, wichtigste Risiken, </w:t>
      </w:r>
      <w:r>
        <w:rPr>
          <w:b/>
        </w:rPr>
        <w:t>Forecast-Szenarien (NEU, waren bisher nur in der DB sichtbar)</w:t>
      </w:r>
      <w:r>
        <w:t>.</w:t>
      </w:r>
    </w:p>
    <w:p>
      <w:pPr>
        <w:pStyle w:val="ListBullet"/>
      </w:pPr>
      <w:r>
        <w:rPr>
          <w:b/>
        </w:rPr>
        <w:t>3. KONKLUSION (RISIKOFAKTOREN)</w:t>
      </w:r>
      <w:r>
        <w:t xml:space="preserve"> - die neue deterministische Liste.</w:t>
      </w:r>
    </w:p>
    <w:p>
      <w:pPr>
        <w:jc w:val="left"/>
      </w:pPr>
      <w:r>
        <w:t xml:space="preserve">Neue gemeinsame Formatierungs-Helper: </w:t>
      </w:r>
      <w:r>
        <w:rPr>
          <w:rFonts w:ascii="Consolas" w:hAnsi="Consolas"/>
          <w:color w:val="882222"/>
          <w:sz w:val="18"/>
        </w:rPr>
        <w:t>scheduler/background.py:: _formatiere_gegenargument()</w:t>
      </w:r>
      <w:r>
        <w:t>/</w:t>
      </w:r>
      <w:r>
        <w:rPr>
          <w:rFonts w:ascii="Consolas" w:hAnsi="Consolas"/>
          <w:color w:val="882222"/>
          <w:sz w:val="18"/>
        </w:rPr>
        <w:t>_formatiere_forecast()</w:t>
      </w:r>
      <w:r>
        <w:t>/</w:t>
      </w:r>
      <w:r>
        <w:rPr>
          <w:rFonts w:ascii="Consolas" w:hAnsi="Consolas"/>
          <w:color w:val="882222"/>
          <w:sz w:val="18"/>
        </w:rPr>
        <w:t>_formatiere_ risikofaktoren()</w:t>
      </w:r>
      <w:r>
        <w:t xml:space="preserve"> (E-Mail-Textformat) und </w:t>
      </w:r>
      <w:r>
        <w:rPr>
          <w:rFonts w:ascii="Consolas" w:hAnsi="Consolas"/>
          <w:color w:val="882222"/>
          <w:sz w:val="18"/>
        </w:rPr>
        <w:t>ui/formatting.py::format_ risikofaktoren_lines()</w:t>
      </w:r>
      <w:r>
        <w:t xml:space="preserve"> (App-Textformat, von beiden Detail-Panels wiederverwendet).</w:t>
      </w:r>
    </w:p>
    <w:p>
      <w:pPr>
        <w:jc w:val="left"/>
      </w:pPr>
      <w:r>
        <w:rPr>
          <w:b/>
        </w:rPr>
        <w:t>Verifikation:</w:t>
      </w:r>
      <w:r>
        <w:t xml:space="preserve"> 9 synthetische Testgruppen (Pure-Funktionen isoliert, </w:t>
      </w:r>
      <w:r>
        <w:rPr>
          <w:rFonts w:ascii="Consolas" w:hAnsi="Consolas"/>
          <w:color w:val="882222"/>
          <w:sz w:val="18"/>
        </w:rPr>
        <w:t>compute_risikofaktoren_hebel()</w:t>
      </w:r>
      <w:r>
        <w:t xml:space="preserve"> reproduziert den echten AVAX-Fall korrekt mit 3 negativen Flags, sauberer Gegenfall überwiegend positiv, Kurzschluss- Fälle bei </w:t>
      </w:r>
      <w:r>
        <w:rPr>
          <w:rFonts w:ascii="Consolas" w:hAnsi="Consolas"/>
          <w:color w:val="882222"/>
          <w:sz w:val="18"/>
        </w:rPr>
        <w:t>hebel_erlaubt=False</w:t>
      </w:r>
      <w:r>
        <w:t>/</w:t>
      </w:r>
      <w:r>
        <w:rPr>
          <w:rFonts w:ascii="Consolas" w:hAnsi="Consolas"/>
          <w:color w:val="882222"/>
          <w:sz w:val="18"/>
        </w:rPr>
        <w:t>cash_veto=True</w:t>
      </w:r>
      <w:r>
        <w:t xml:space="preserve">, </w:t>
      </w:r>
      <w:r>
        <w:rPr>
          <w:rFonts w:ascii="Consolas" w:hAnsi="Consolas"/>
          <w:color w:val="882222"/>
          <w:sz w:val="18"/>
        </w:rPr>
        <w:t>post_check_hebel()</w:t>
      </w:r>
      <w:r>
        <w:t xml:space="preserve">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w:t>
      </w:r>
      <w:r>
        <w:rPr>
          <w:rFonts w:ascii="Consolas" w:hAnsi="Consolas"/>
          <w:color w:val="882222"/>
          <w:sz w:val="18"/>
        </w:rPr>
        <w:t>retail_konsens_hebel_deckel</w:t>
      </w:r>
      <w:r>
        <w:t xml:space="preserve"> lädt korrekt aus </w:t>
      </w:r>
      <w:r>
        <w:rPr>
          <w:rFonts w:ascii="Consolas" w:hAnsi="Consolas"/>
          <w:color w:val="882222"/>
          <w:sz w:val="18"/>
        </w:rPr>
        <w:t>config.yaml</w:t>
      </w:r>
      <w:r>
        <w:t>.</w:t>
      </w:r>
    </w:p>
    <w:p>
      <w:pPr>
        <w:pStyle w:val="Heading2"/>
      </w:pPr>
      <w:r>
        <w:t>Nachtrag (2026-07-19, gleicher Tag): "Info-Leichen" - automatischer Verfall</w:t>
      </w:r>
    </w:p>
    <w:p>
      <w:pPr>
        <w:jc w:val="left"/>
      </w:pPr>
      <w:r>
        <w:t>unanalysierter Hebel-Kandidaten</w:t>
      </w:r>
    </w:p>
    <w:p>
      <w:pPr>
        <w:jc w:val="left"/>
      </w:pPr>
      <w:r>
        <w:rPr>
          <w:b/>
        </w:rPr>
        <w:t>Auslöser:</w:t>
      </w:r>
      <w:r>
        <w:t xml:space="preserve"> Nutzer bemerkte im Hebel-Tab eine lange Liste von Kandidaten ("Kandidat (wartet auf Analyse)") mit Zeitstempeln bis zu 3 Tage zurück und fragte, ob sich diese von selbst ausschleichen. Antwort nach Codeprüfung: </w:t>
      </w:r>
      <w:r>
        <w:rPr>
          <w:b/>
        </w:rPr>
        <w:t>nein</w:t>
      </w:r>
      <w:r>
        <w:t xml:space="preserve"> - </w:t>
      </w:r>
      <w:r>
        <w:rPr>
          <w:rFonts w:ascii="Consolas" w:hAnsi="Consolas"/>
          <w:color w:val="882222"/>
          <w:sz w:val="18"/>
        </w:rPr>
        <w:t>hebel_triggers</w:t>
      </w:r>
      <w:r>
        <w:t xml:space="preserve"> bekommt bei jedem 15-Min-Screening-Tick nur dann eine neue Zeile, wenn der Score-Schwellenwert erneut erreicht wird (</w:t>
      </w:r>
      <w:r>
        <w:rPr>
          <w:rFonts w:ascii="Consolas" w:hAnsi="Consolas"/>
          <w:color w:val="882222"/>
          <w:sz w:val="18"/>
        </w:rPr>
        <w:t>agent/krypto/hebel_screening.py::run_hebel_screening()</w:t>
      </w:r>
      <w:r>
        <w:t xml:space="preserve">). Sinkt der Score später wieder (Marktbedingung nicht mehr gegeben), bleibt die alte </w:t>
      </w:r>
      <w:r>
        <w:rPr>
          <w:rFonts w:ascii="Consolas" w:hAnsi="Consolas"/>
          <w:color w:val="882222"/>
          <w:sz w:val="18"/>
        </w:rPr>
        <w:t>status='neu'</w:t>
      </w:r>
      <w:r>
        <w:t xml:space="preserve">-Zeile trotzdem als "neuester Kandidat" bestehen - </w:t>
      </w:r>
      <w:r>
        <w:rPr>
          <w:rFonts w:ascii="Consolas" w:hAnsi="Consolas"/>
          <w:color w:val="882222"/>
          <w:sz w:val="18"/>
        </w:rPr>
        <w:t>update_hebel_trigger_status()</w:t>
      </w:r>
      <w:r>
        <w:t xml:space="preserve"> wird nur beim tatsächlichen LLM-Verbrauch aufgerufen (</w:t>
      </w:r>
      <w:r>
        <w:rPr>
          <w:rFonts w:ascii="Consolas" w:hAnsi="Consolas"/>
          <w:color w:val="882222"/>
          <w:sz w:val="18"/>
        </w:rPr>
        <w:t>agent/krypto/hebel_pipeline.py</w:t>
      </w:r>
      <w:r>
        <w:t>), es gab weder eine Alters-Ablaufgrenze noch (anders als beim Marktscan-Tab) einen manuellen "Ablehnen"-Button.</w:t>
      </w:r>
    </w:p>
    <w:p>
      <w:pPr>
        <w:jc w:val="left"/>
      </w:pPr>
      <w:r>
        <w:rPr>
          <w:b/>
        </w:rPr>
        <w:t>Funktional relevant, nicht nur optisch:</w:t>
      </w:r>
      <w:r>
        <w:t xml:space="preserve"> </w:t>
      </w:r>
      <w:r>
        <w:rPr>
          <w:rFonts w:ascii="Consolas" w:hAnsi="Consolas"/>
          <w:color w:val="882222"/>
          <w:sz w:val="18"/>
        </w:rPr>
        <w:t>db.get_pending_hebel_candidates()</w:t>
      </w:r>
      <w:r>
        <w:t xml:space="preserve"> sortiert nach </w:t>
      </w:r>
      <w:r>
        <w:rPr>
          <w:rFonts w:ascii="Consolas" w:hAnsi="Consolas"/>
          <w:color w:val="882222"/>
          <w:sz w:val="18"/>
        </w:rPr>
        <w:t>score_gesamt DESC</w:t>
      </w:r>
      <w:r>
        <w:t>, nicht nach Aktualität - sowohl die Hebel-Tab-Anzeige als auch der Budget-Allocator (</w:t>
      </w:r>
      <w:r>
        <w:rPr>
          <w:rFonts w:ascii="Consolas" w:hAnsi="Consolas"/>
          <w:color w:val="882222"/>
          <w:sz w:val="18"/>
        </w:rPr>
        <w:t>agent/krypto/ budget_allocator.py</w:t>
      </w:r>
      <w:r>
        <w:t>) übernehmen diese Reihenfolge unverändert. Ein alter, hoch bewerteter, aber längst überholter Kandidat konnte damit einen frischen, niedriger bewerteten Kandidaten dauerhaft um das knappe LLM-Budget verdrängen.</w:t>
      </w:r>
    </w:p>
    <w:p>
      <w:pPr>
        <w:jc w:val="left"/>
      </w:pPr>
      <w:r>
        <w:rPr>
          <w:b/>
        </w:rPr>
        <w:t>Fix (Nutzerentscheidung: automatischer Verfall nach X Stunden, kein manueller Button):</w:t>
      </w:r>
      <w:r>
        <w:t xml:space="preserve"> neue Funktion </w:t>
      </w:r>
      <w:r>
        <w:rPr>
          <w:rFonts w:ascii="Consolas" w:hAnsi="Consolas"/>
          <w:color w:val="882222"/>
          <w:sz w:val="18"/>
        </w:rPr>
        <w:t>database/db.py:: expire_stale_hebel_candidates(conn, verfall_stunden)</w:t>
      </w:r>
      <w:r>
        <w:t xml:space="preserve"> setzt Trigger mit </w:t>
      </w:r>
      <w:r>
        <w:rPr>
          <w:rFonts w:ascii="Consolas" w:hAnsi="Consolas"/>
          <w:color w:val="882222"/>
          <w:sz w:val="18"/>
        </w:rPr>
        <w:t>status='neu'</w:t>
      </w:r>
      <w:r>
        <w:t xml:space="preserve"> und </w:t>
      </w:r>
      <w:r>
        <w:rPr>
          <w:rFonts w:ascii="Consolas" w:hAnsi="Consolas"/>
          <w:color w:val="882222"/>
          <w:sz w:val="18"/>
        </w:rPr>
        <w:t>screened_at</w:t>
      </w:r>
      <w:r>
        <w:t xml:space="preserve"> älter als die Schwelle auf </w:t>
      </w:r>
      <w:r>
        <w:rPr>
          <w:rFonts w:ascii="Consolas" w:hAnsi="Consolas"/>
          <w:color w:val="882222"/>
          <w:sz w:val="18"/>
        </w:rPr>
        <w:t>status='verfallen'</w:t>
      </w:r>
      <w:r>
        <w:t xml:space="preserve"> (einfaches UPDATE, kein neuer Tabellen-Status-Enum nötig, da </w:t>
      </w:r>
      <w:r>
        <w:rPr>
          <w:rFonts w:ascii="Consolas" w:hAnsi="Consolas"/>
          <w:color w:val="882222"/>
          <w:sz w:val="18"/>
        </w:rPr>
        <w:t>hebel_triggers.status</w:t>
      </w:r>
      <w:r>
        <w:t xml:space="preserve"> kein CHECK-Constraint hat). Aufgerufen am Ende jedes Screening-Laufs (</w:t>
      </w:r>
      <w:r>
        <w:rPr>
          <w:rFonts w:ascii="Consolas" w:hAnsi="Consolas"/>
          <w:color w:val="882222"/>
          <w:sz w:val="18"/>
        </w:rPr>
        <w:t>run_hebel_screening()</w:t>
      </w:r>
      <w:r>
        <w:t xml:space="preserve">, nach dem Insert aller neuen Trigger), mit Log-Zeile bei tatsächlichem Verfall. Neuer Config-Wert </w:t>
      </w:r>
      <w:r>
        <w:rPr>
          <w:rFonts w:ascii="Consolas" w:hAnsi="Consolas"/>
          <w:color w:val="882222"/>
          <w:sz w:val="18"/>
        </w:rPr>
        <w:t>hebel_screening.hebel_kandidat_verfall_stunden</w:t>
      </w:r>
      <w:r>
        <w:t xml:space="preserve"> (48h) - lang genug, um eine einzelne budgetknappe Tagesphase zu überstehen, kurz genug, um wochenlanges Anwachsen zu verhindern. Da sowohl die UI-Anzeige als auch der Allocator </w:t>
      </w:r>
      <w:r>
        <w:rPr>
          <w:rFonts w:ascii="Consolas" w:hAnsi="Consolas"/>
          <w:color w:val="882222"/>
          <w:sz w:val="18"/>
        </w:rPr>
        <w:t>get_pending_hebel_candidates()</w:t>
      </w:r>
      <w:r>
        <w:t xml:space="preserve"> nutzen (WHERE </w:t>
      </w:r>
      <w:r>
        <w:rPr>
          <w:rFonts w:ascii="Consolas" w:hAnsi="Consolas"/>
          <w:color w:val="882222"/>
          <w:sz w:val="18"/>
        </w:rPr>
        <w:t>status='neu'</w:t>
      </w:r>
      <w:r>
        <w:t>), verschwinden verfallene Kandidaten automatisch aus beiden Stellen, ohne dass an der Abfrage selbst etwas geändert werden musste.</w:t>
      </w:r>
    </w:p>
    <w:p>
      <w:pPr>
        <w:jc w:val="left"/>
      </w:pPr>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pPr>
        <w:pStyle w:val="Heading2"/>
      </w:pPr>
      <w:r>
        <w:t>Nachtrag (2026-07-19, gleicher Tag): Konsistenz-Ausweitung des Verfall-Fixes</w:t>
      </w:r>
    </w:p>
    <w:p>
      <w:pPr>
        <w:jc w:val="left"/>
      </w:pPr>
      <w:r>
        <w:t>auf Marktscan-Kandidaten</w:t>
      </w:r>
    </w:p>
    <w:p>
      <w:pPr>
        <w:jc w:val="left"/>
      </w:pPr>
      <w:r>
        <w:t xml:space="preserve">Nutzer bat explizit darum, den gerade gebauten Hebel-Verfall-Fix auf andere Bereiche zu prüfen, damit das System konsistent bleibt. Codeweite Suche nach allen "Kandidat-wartet-auf-Analyse"-Warteschlangen (Muster: </w:t>
      </w:r>
      <w:r>
        <w:rPr>
          <w:rFonts w:ascii="Consolas" w:hAnsi="Consolas"/>
          <w:color w:val="882222"/>
          <w:sz w:val="18"/>
        </w:rPr>
        <w:t>status='neu'</w:t>
      </w:r>
      <w:r>
        <w:t xml:space="preserve">, Selektion via Self-Join auf neuesten Eintrag) ergab genau eine weitere Stelle mit derselben Struktur-Schwäche: </w:t>
      </w:r>
      <w:r>
        <w:rPr>
          <w:rFonts w:ascii="Consolas" w:hAnsi="Consolas"/>
          <w:color w:val="882222"/>
          <w:sz w:val="18"/>
        </w:rPr>
        <w:t>marktscan_candidates</w:t>
      </w:r>
      <w:r>
        <w:t xml:space="preserve"> (</w:t>
      </w:r>
      <w:r>
        <w:rPr>
          <w:rFonts w:ascii="Consolas" w:hAnsi="Consolas"/>
          <w:color w:val="882222"/>
          <w:sz w:val="18"/>
        </w:rPr>
        <w:t>db.get_pending_marktscan_kaufkandidaten()</w:t>
      </w:r>
      <w:r>
        <w:t xml:space="preserve">, ebenfalls </w:t>
      </w:r>
      <w:r>
        <w:rPr>
          <w:rFonts w:ascii="Consolas" w:hAnsi="Consolas"/>
          <w:color w:val="882222"/>
          <w:sz w:val="18"/>
        </w:rPr>
        <w:t>score_gesamt DESC</w:t>
      </w:r>
      <w:r>
        <w:t xml:space="preserve"> statt aktualitätssortiert). Multi-Asset-Batch (Aktien/ Rohstoffe/Themen-ETF) und Hedge sind </w:t>
      </w:r>
      <w:r>
        <w:rPr>
          <w:b/>
        </w:rPr>
        <w:t>strukturell nicht betroffen</w:t>
      </w:r>
      <w:r>
        <w:t xml:space="preserve"> - sie iterieren pro Lauf direkt über die aktuelle Watchlist mit Cooldown-Logik (</w:t>
      </w:r>
      <w:r>
        <w:rPr>
          <w:rFonts w:ascii="Consolas" w:hAnsi="Consolas"/>
          <w:color w:val="882222"/>
          <w:sz w:val="18"/>
        </w:rPr>
        <w:t>agent/multi_asset_batch.py::_kandidaten()</w:t>
      </w:r>
      <w:r>
        <w:t>), es gibt dort keine separate Scoring-Warteschlange, die veralten könnte.</w:t>
      </w:r>
    </w:p>
    <w:p>
      <w:pPr>
        <w:jc w:val="left"/>
      </w:pPr>
      <w:r>
        <w:rPr>
          <w:b/>
        </w:rPr>
        <w:t>Fix (identisches Muster wie Hebel):</w:t>
      </w:r>
      <w:r>
        <w:t xml:space="preserve"> neue </w:t>
      </w:r>
      <w:r>
        <w:rPr>
          <w:rFonts w:ascii="Consolas" w:hAnsi="Consolas"/>
          <w:color w:val="882222"/>
          <w:sz w:val="18"/>
        </w:rPr>
        <w:t>database/db.py:: expire_stale_marktscan_candidates(conn, verfall_stunden)</w:t>
      </w:r>
      <w:r>
        <w:t xml:space="preserve">, scoped auf </w:t>
      </w:r>
      <w:r>
        <w:rPr>
          <w:rFonts w:ascii="Consolas" w:hAnsi="Consolas"/>
          <w:color w:val="882222"/>
          <w:sz w:val="18"/>
        </w:rPr>
        <w:t>einstufung='kaufkandidat' AND status='neu' AND groq_generiert_am IS NULL</w:t>
      </w:r>
      <w:r>
        <w:t xml:space="preserve"> (exakt die Bedingungen von </w:t>
      </w:r>
      <w:r>
        <w:rPr>
          <w:rFonts w:ascii="Consolas" w:hAnsi="Consolas"/>
          <w:color w:val="882222"/>
          <w:sz w:val="18"/>
        </w:rPr>
        <w:t>get_pending_marktscan_kaufkandidaten()</w:t>
      </w:r>
      <w:r>
        <w:t xml:space="preserve">). Neuer Config-Wert </w:t>
      </w:r>
      <w:r>
        <w:rPr>
          <w:rFonts w:ascii="Consolas" w:hAnsi="Consolas"/>
          <w:color w:val="882222"/>
          <w:sz w:val="18"/>
        </w:rPr>
        <w:t>budget_allocator.marktscan_kandidat_verfall_stunden</w:t>
      </w:r>
      <w:r>
        <w:t xml:space="preserve"> (48h). </w:t>
      </w:r>
      <w:r>
        <w:rPr>
          <w:b/>
        </w:rPr>
        <w:t>Ein Unterschied zum Hebel-Fix:</w:t>
      </w:r>
      <w:r>
        <w:t xml:space="preserve"> der Aufruf sitzt NICHT in der Discovery- Funktion (</w:t>
      </w:r>
      <w:r>
        <w:rPr>
          <w:rFonts w:ascii="Consolas" w:hAnsi="Consolas"/>
          <w:color w:val="882222"/>
          <w:sz w:val="18"/>
        </w:rPr>
        <w:t>agent/krypto/marktscan.py::run_scan()</w:t>
      </w:r>
      <w:r>
        <w:t xml:space="preserve">, läuft nur 2x/Tag um 04:00/16:00), sondern in </w:t>
      </w:r>
      <w:r>
        <w:rPr>
          <w:rFonts w:ascii="Consolas" w:hAnsi="Consolas"/>
          <w:color w:val="882222"/>
          <w:sz w:val="18"/>
        </w:rPr>
        <w:t>agent/krypto/budget_allocator.py:: run_budget_allocator()</w:t>
      </w:r>
      <w:r>
        <w:t xml:space="preserve"> direkt vor dem Abruf der Pending-Kandidaten - der Allocator läuft alle 15 Min (huckepack auf </w:t>
      </w:r>
      <w:r>
        <w:rPr>
          <w:rFonts w:ascii="Consolas" w:hAnsi="Consolas"/>
          <w:color w:val="882222"/>
          <w:sz w:val="18"/>
        </w:rPr>
        <w:t>hebel_screening_job</w:t>
      </w:r>
      <w:r>
        <w:t>), damit bleibt die Warteliste deutlich zeitnaher aktuell als bei einer Kopplung an den seltenen Scan-Takt. Ergänzt (ersetzt nicht) den bereits bestehenden manuellen "Ablehnen"-Button im Marktscan-Tab (</w:t>
      </w:r>
      <w:r>
        <w:rPr>
          <w:rFonts w:ascii="Consolas" w:hAnsi="Consolas"/>
          <w:color w:val="882222"/>
          <w:sz w:val="18"/>
        </w:rPr>
        <w:t>status= 'nutzer_verworfen'</w:t>
      </w:r>
      <w:r>
        <w:t xml:space="preserve">) - der deckt nur Kandidaten ab, die der Nutzer aktiv sieht und beurteilt, der automatische Verfall greift zusätzlich für alle anderen. </w:t>
      </w:r>
      <w:r>
        <w:rPr>
          <w:rFonts w:ascii="Consolas" w:hAnsi="Consolas"/>
          <w:color w:val="882222"/>
          <w:sz w:val="18"/>
        </w:rPr>
        <w:t>ui/marktscan_view.py::STATUS_LABELS</w:t>
      </w:r>
      <w:r>
        <w:t xml:space="preserve"> um </w:t>
      </w:r>
      <w:r>
        <w:rPr>
          <w:rFonts w:ascii="Consolas" w:hAnsi="Consolas"/>
          <w:color w:val="882222"/>
          <w:sz w:val="18"/>
        </w:rPr>
        <w:t>"verfallen": "verfallen (zu alt)"</w:t>
      </w:r>
      <w:r>
        <w:t xml:space="preserve"> ergänzt, damit der neue Status in der allgemeinen Kandidatenliste lesbar dargestellt wird (die Pending-Abfrage selbst filtert ihn bereits automatisch heraus).</w:t>
      </w:r>
    </w:p>
    <w:p>
      <w:pPr>
        <w:jc w:val="left"/>
      </w:pPr>
      <w:r>
        <w:rPr>
          <w:b/>
        </w:rPr>
        <w:t>Verifiziert:</w:t>
      </w:r>
      <w:r>
        <w:t xml:space="preserve"> synthetischer In-Memory-Test (4 Kandidaten - alt/ kaufkandidat/neu, frisch/kaufkandidat/neu, alt/bereits mit </w:t>
      </w:r>
      <w:r>
        <w:rPr>
          <w:rFonts w:ascii="Consolas" w:hAnsi="Consolas"/>
          <w:color w:val="882222"/>
          <w:sz w:val="18"/>
        </w:rPr>
        <w:t>groq_generiert_am</w:t>
      </w:r>
      <w:r>
        <w:t xml:space="preserve"> versehen, alt/andere Einstufung "beobachten"; nach Verfall bleibt nur der frische pending, die anderen drei bleiben unangetastet weil außerhalb der Verfall-Bedingung, zweiter Aufruf idempotent). Import-Check aller geänderten Module fehlerfrei.</w:t>
      </w:r>
    </w:p>
    <w:p>
      <w:pPr>
        <w:pStyle w:val="Heading2"/>
      </w:pPr>
      <w:r>
        <w:t>Nachtrag (2026-07-19, gleicher Tag): echter KAITO-Fund - Geschwisterzeilen</w:t>
      </w:r>
    </w:p>
    <w:p>
      <w:pPr>
        <w:jc w:val="left"/>
      </w:pPr>
      <w:r>
        <w:t>beim Übernehmen/Verwerfen nicht mitaufgelöst</w:t>
      </w:r>
    </w:p>
    <w:p>
      <w:pPr>
        <w:jc w:val="left"/>
      </w:pPr>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pPr>
        <w:jc w:val="left"/>
      </w:pPr>
      <w:r>
        <w:rPr>
          <w:b/>
        </w:rPr>
        <w:t>Root Cause (zwei zusammenhängende Stellen):</w:t>
      </w:r>
    </w:p>
    <w:p>
      <w:pPr>
        <w:pStyle w:val="ListNumber"/>
      </w:pPr>
      <w:r>
        <w:rPr>
          <w:rFonts w:ascii="Consolas" w:hAnsi="Consolas"/>
          <w:color w:val="882222"/>
          <w:sz w:val="18"/>
        </w:rPr>
        <w:t>marktscan_candidates</w:t>
      </w:r>
      <w:r>
        <w:t xml:space="preserve"> hat </w:t>
      </w:r>
      <w:r>
        <w:rPr>
          <w:rFonts w:ascii="Consolas" w:hAnsi="Consolas"/>
          <w:color w:val="882222"/>
          <w:sz w:val="18"/>
        </w:rPr>
        <w:t>UNIQUE(coingecko_id, scan_run_id)</w:t>
      </w:r>
      <w:r>
        <w:t xml:space="preserve"> - jeder neue Scan-Lauf, der denselben Coin erneut findet, legt eine EIGENE Zeile an. Klickt der Nutzer "In Watchlist übernehmen" auf EINER dieser Zeilen, setzte </w:t>
      </w:r>
      <w:r>
        <w:rPr>
          <w:rFonts w:ascii="Consolas" w:hAnsi="Consolas"/>
          <w:color w:val="882222"/>
          <w:sz w:val="18"/>
        </w:rPr>
        <w:t>ui/marktscan_view.py</w:t>
      </w:r>
      <w:r>
        <w:t xml:space="preserve"> bisher nur den Status GENAU dieser einen Zeile (</w:t>
      </w:r>
      <w:r>
        <w:rPr>
          <w:rFonts w:ascii="Consolas" w:hAnsi="Consolas"/>
          <w:color w:val="882222"/>
          <w:sz w:val="18"/>
        </w:rPr>
        <w:t>db.update_marktscan_candidate_status(conn, candidate.id, ...)</w:t>
      </w:r>
      <w:r>
        <w:t xml:space="preserve">) - andere, bereits vorher ODER danach entdeckte Zeilen desselben Coins blieben unverändert </w:t>
      </w:r>
      <w:r>
        <w:rPr>
          <w:rFonts w:ascii="Consolas" w:hAnsi="Consolas"/>
          <w:color w:val="882222"/>
          <w:sz w:val="18"/>
        </w:rPr>
        <w:t>status='neu'</w:t>
      </w:r>
      <w:r>
        <w:t xml:space="preserve"> und wirkten wie eine "nie aktualisierte" Info-Leiche.</w:t>
      </w:r>
    </w:p>
    <w:p>
      <w:pPr>
        <w:pStyle w:val="ListNumber"/>
      </w:pPr>
      <w:r>
        <w:t xml:space="preserve">Zusätzlich fand sich beim Nachvollziehen ein zweiter, eigenständiger Bug: </w:t>
      </w:r>
      <w:r>
        <w:rPr>
          <w:rFonts w:ascii="Consolas" w:hAnsi="Consolas"/>
          <w:color w:val="882222"/>
          <w:sz w:val="18"/>
        </w:rPr>
        <w:t>db.get_latest_marktscan_status_by_coingecko_id()</w:t>
      </w:r>
      <w:r>
        <w:t xml:space="preserve"> (der Cross-Lauf- Duplikat-Check in </w:t>
      </w:r>
      <w:r>
        <w:rPr>
          <w:rFonts w:ascii="Consolas" w:hAnsi="Consolas"/>
          <w:color w:val="882222"/>
          <w:sz w:val="18"/>
        </w:rPr>
        <w:t>_duplicate_should_skip()</w:t>
      </w:r>
      <w:r>
        <w:t xml:space="preserve">) sortiert nach </w:t>
      </w:r>
      <w:r>
        <w:rPr>
          <w:rFonts w:ascii="Consolas" w:hAnsi="Consolas"/>
          <w:color w:val="882222"/>
          <w:sz w:val="18"/>
        </w:rPr>
        <w:t>discovered_at DESC</w:t>
      </w:r>
      <w:r>
        <w:t xml:space="preserve"> - also nach ENTDECKUNGSZEITPUNKT, nicht danach, welche Zeile die tatsächliche Nutzer-ENTSCHEIDUNG trägt. Im KAITO-Fall war die spätere, nie angeklickte Zeile (14 Uhr) chronologisch "neuer" als die tatsächlich übernommene (2 Uhr) - die Funktion hätte fälschlich </w:t>
      </w:r>
      <w:r>
        <w:rPr>
          <w:rFonts w:ascii="Consolas" w:hAnsi="Consolas"/>
          <w:color w:val="882222"/>
          <w:sz w:val="18"/>
        </w:rPr>
        <w:t>'neu'</w:t>
      </w:r>
      <w:r>
        <w:t xml:space="preserve"> statt </w:t>
      </w:r>
      <w:r>
        <w:rPr>
          <w:rFonts w:ascii="Consolas" w:hAnsi="Consolas"/>
          <w:color w:val="882222"/>
          <w:sz w:val="18"/>
        </w:rPr>
        <w:t>'nutzer_behalten_manuell_uebernommen'</w:t>
      </w:r>
      <w:r>
        <w:t xml:space="preserve"> zurückgegeben, was künftige Scans theoretisch wieder hätte verwirren können (in diesem konkreten Fall zusätzlich durch den bereits vorhandenen Watchlist-Mitgliedschafts-Check in </w:t>
      </w:r>
      <w:r>
        <w:rPr>
          <w:rFonts w:ascii="Consolas" w:hAnsi="Consolas"/>
          <w:color w:val="882222"/>
          <w:sz w:val="18"/>
        </w:rPr>
        <w:t>_duplicate_should_skip()</w:t>
      </w:r>
      <w:r>
        <w:t xml:space="preserve"> abgefangen, aber nicht robust).</w:t>
      </w:r>
    </w:p>
    <w:p>
      <w:pPr>
        <w:jc w:val="left"/>
      </w:pPr>
      <w:r>
        <w:rPr>
          <w:b/>
        </w:rPr>
        <w:t>Fix:</w:t>
      </w:r>
      <w:r>
        <w:t xml:space="preserve"> neue </w:t>
      </w:r>
      <w:r>
        <w:rPr>
          <w:rFonts w:ascii="Consolas" w:hAnsi="Consolas"/>
          <w:color w:val="882222"/>
          <w:sz w:val="18"/>
        </w:rPr>
        <w:t>database/db.py::resolve_marktscan_candidate_siblings(conn, coingecko_id, status)</w:t>
      </w:r>
      <w:r>
        <w:t xml:space="preserve"> - setzt ALLE noch </w:t>
      </w:r>
      <w:r>
        <w:rPr>
          <w:rFonts w:ascii="Consolas" w:hAnsi="Consolas"/>
          <w:color w:val="882222"/>
          <w:sz w:val="18"/>
        </w:rPr>
        <w:t>status='neu'</w:t>
      </w:r>
      <w:r>
        <w:t xml:space="preserve">-Zeilen desselben </w:t>
      </w:r>
      <w:r>
        <w:rPr>
          <w:rFonts w:ascii="Consolas" w:hAnsi="Consolas"/>
          <w:color w:val="882222"/>
          <w:sz w:val="18"/>
        </w:rPr>
        <w:t>coingecko_id</w:t>
      </w:r>
      <w:r>
        <w:t xml:space="preserve"> auf den neuen Status. Aufgerufen direkt nach dem bestehenden Einzelzeilen-Update in BEIDEN Handlern (</w:t>
      </w:r>
      <w:r>
        <w:rPr>
          <w:rFonts w:ascii="Consolas" w:hAnsi="Consolas"/>
          <w:color w:val="882222"/>
          <w:sz w:val="18"/>
        </w:rPr>
        <w:t>_on_adopt_to_watchlist_clicked()</w:t>
      </w:r>
      <w:r>
        <w:t xml:space="preserve"> und </w:t>
      </w:r>
      <w:r>
        <w:rPr>
          <w:rFonts w:ascii="Consolas" w:hAnsi="Consolas"/>
          <w:color w:val="882222"/>
          <w:sz w:val="18"/>
        </w:rPr>
        <w:t>_on_reject_clicked()</w:t>
      </w:r>
      <w:r>
        <w:t xml:space="preserve"> in </w:t>
      </w:r>
      <w:r>
        <w:rPr>
          <w:rFonts w:ascii="Consolas" w:hAnsi="Consolas"/>
          <w:color w:val="882222"/>
          <w:sz w:val="18"/>
        </w:rPr>
        <w:t>ui/marktscan_view.py</w:t>
      </w:r>
      <w:r>
        <w:t xml:space="preserve">). Löst damit auch Punkt 2 auf, ohne die Sortierlogik selbst anfassen zu müssen: sobald alle Zeilen eines entschiedenen Coins konsistent denselben Status tragen, ist es irrelevant, welche davon </w:t>
      </w:r>
      <w:r>
        <w:rPr>
          <w:rFonts w:ascii="Consolas" w:hAnsi="Consolas"/>
          <w:color w:val="882222"/>
          <w:sz w:val="18"/>
        </w:rPr>
        <w:t>get_latest_marktscan_status_by_coingecko_id()</w:t>
      </w:r>
      <w:r>
        <w:t xml:space="preserve"> zurückgibt. Nebenbei </w:t>
      </w:r>
      <w:r>
        <w:rPr>
          <w:rFonts w:ascii="Consolas" w:hAnsi="Consolas"/>
          <w:color w:val="882222"/>
          <w:sz w:val="18"/>
        </w:rPr>
        <w:t>_on_reject_clicked()</w:t>
      </w:r>
      <w:r>
        <w:t xml:space="preserve"> um ein fehlendes </w:t>
      </w:r>
      <w:r>
        <w:rPr>
          <w:rFonts w:ascii="Consolas" w:hAnsi="Consolas"/>
          <w:color w:val="882222"/>
          <w:sz w:val="18"/>
        </w:rPr>
        <w:t>self._refresh_list()</w:t>
      </w:r>
      <w:r>
        <w:t xml:space="preserve"> ergänzt (war vorher nicht vorhanden, </w:t>
      </w:r>
      <w:r>
        <w:rPr>
          <w:rFonts w:ascii="Consolas" w:hAnsi="Consolas"/>
          <w:color w:val="882222"/>
          <w:sz w:val="18"/>
        </w:rPr>
        <w:t>_on_adopt_ to_watchlist_clicked()</w:t>
      </w:r>
      <w:r>
        <w:t xml:space="preserve"> hatte es bereits) - sonst wären die aufgelösten Geschwisterzeilen zwar in der DB korrekt, aber nicht sofort sichtbar gewesen.</w:t>
      </w:r>
    </w:p>
    <w:p>
      <w:pPr>
        <w:jc w:val="left"/>
      </w:pPr>
      <w:r>
        <w:rPr>
          <w:b/>
        </w:rPr>
        <w:t>Verifiziert:</w:t>
      </w:r>
      <w:r>
        <w:t xml:space="preserve"> synthetischer Test reproduziert den echten KAITO-Fall 1:1 (zwei Zeilen desselben </w:t>
      </w:r>
      <w:r>
        <w:rPr>
          <w:rFonts w:ascii="Consolas" w:hAnsi="Consolas"/>
          <w:color w:val="882222"/>
          <w:sz w:val="18"/>
        </w:rPr>
        <w:t>coingecko_id</w:t>
      </w:r>
      <w:r>
        <w:t xml:space="preserve">, früh entdeckte übernommen, spät entdeckte bleibt </w:t>
      </w:r>
      <w:r>
        <w:rPr>
          <w:rFonts w:ascii="Consolas" w:hAnsi="Consolas"/>
          <w:color w:val="882222"/>
          <w:sz w:val="18"/>
        </w:rPr>
        <w:t>status='neu'</w:t>
      </w:r>
      <w:r>
        <w:t>) - bestätigt zunächst den Bug (</w:t>
      </w:r>
      <w:r>
        <w:rPr>
          <w:rFonts w:ascii="Consolas" w:hAnsi="Consolas"/>
          <w:color w:val="882222"/>
          <w:sz w:val="18"/>
        </w:rPr>
        <w:t>get_latest_marktscan_status_by_coingecko_id()</w:t>
      </w:r>
      <w:r>
        <w:t xml:space="preserve"> liefert fälschlich </w:t>
      </w:r>
      <w:r>
        <w:rPr>
          <w:rFonts w:ascii="Consolas" w:hAnsi="Consolas"/>
          <w:color w:val="882222"/>
          <w:sz w:val="18"/>
        </w:rPr>
        <w:t>'neu'</w:t>
      </w:r>
      <w:r>
        <w:t xml:space="preserve">), dann den Fix (nach </w:t>
      </w:r>
      <w:r>
        <w:rPr>
          <w:rFonts w:ascii="Consolas" w:hAnsi="Consolas"/>
          <w:color w:val="882222"/>
          <w:sz w:val="18"/>
        </w:rPr>
        <w:t>resolve_marktscan_candidate_siblings()</w:t>
      </w:r>
      <w:r>
        <w:t xml:space="preserve"> liefert dieselbe Abfrage korrekt </w:t>
      </w:r>
      <w:r>
        <w:rPr>
          <w:rFonts w:ascii="Consolas" w:hAnsi="Consolas"/>
          <w:color w:val="882222"/>
          <w:sz w:val="18"/>
        </w:rPr>
        <w:t>'nutzer_behalten_manuell_uebernommen'</w:t>
      </w:r>
      <w:r>
        <w:t>, die zweite Zeile trägt jetzt denselben Status, zweiter Aufruf idempotent). Import-Check fehlerfrei.</w:t>
      </w:r>
    </w:p>
    <w:p>
      <w:pPr>
        <w:pStyle w:val="Heading2"/>
      </w:pPr>
      <w:r>
        <w:t>Nachtrag (2026-07-19, gleicher Tag): Watchlist-Tab-Konsistenzprüfung -</w:t>
      </w:r>
    </w:p>
    <w:p>
      <w:pPr>
        <w:jc w:val="left"/>
      </w:pPr>
      <w:r>
        <w:t>fehlende coingecko_id verschwendet dauerhaft Spot-Budget</w:t>
      </w:r>
    </w:p>
    <w:p>
      <w:pPr>
        <w:jc w:val="left"/>
      </w:pPr>
      <w:r>
        <w:rPr>
          <w:b/>
        </w:rPr>
        <w:t>Auslöser:</w:t>
      </w:r>
      <w:r>
        <w:t xml:space="preserve"> Nutzer bat explizit darum, die Watchlist-Tab-Konsistenz ebenfalls zu prüfen (nach den Info-Leichen-Funden bei Hebel/Marktscan). Codeprüfung ergab keine Duplikat-/Entfernungs-Lücke (</w:t>
      </w:r>
      <w:r>
        <w:rPr>
          <w:rFonts w:ascii="Consolas" w:hAnsi="Consolas"/>
          <w:color w:val="882222"/>
          <w:sz w:val="18"/>
        </w:rPr>
        <w:t>add_watchlist_entry()</w:t>
      </w:r>
      <w:r>
        <w:t xml:space="preserve">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pPr>
        <w:jc w:val="left"/>
      </w:pPr>
      <w:r>
        <w:rPr>
          <w:b/>
        </w:rPr>
        <w:t>Root Cause:</w:t>
      </w:r>
      <w:r>
        <w:t xml:space="preserve"> ein per </w:t>
      </w:r>
      <w:r>
        <w:rPr>
          <w:rFonts w:ascii="Consolas" w:hAnsi="Consolas"/>
          <w:color w:val="882222"/>
          <w:sz w:val="18"/>
        </w:rPr>
        <w:t>importer/bitpanda_margin_positions.py:: auto_add_unknown_hebel_symbols()</w:t>
      </w:r>
      <w:r>
        <w:t xml:space="preserve"> automatisch ergänztes Krypto-Asset (offene Hebel-Position auf einem noch unbekannten Symbol) bekommt bewusst KEINE </w:t>
      </w:r>
      <w:r>
        <w:rPr>
          <w:rFonts w:ascii="Consolas" w:hAnsi="Consolas"/>
          <w:color w:val="882222"/>
          <w:sz w:val="18"/>
        </w:rPr>
        <w:t>coingecko_id</w:t>
      </w:r>
      <w:r>
        <w:t xml:space="preserve"> (keine zuverlässige automatische Symbol→ID-Auflösung, siehe Docstring dort). </w:t>
      </w:r>
      <w:r>
        <w:rPr>
          <w:rFonts w:ascii="Consolas" w:hAnsi="Consolas"/>
          <w:color w:val="882222"/>
          <w:sz w:val="18"/>
        </w:rPr>
        <w:t>agent/krypto/signal_batch.py:: select_assets_due_for_signal()</w:t>
      </w:r>
      <w:r>
        <w:t xml:space="preserve"> filterte bisher nur nach </w:t>
      </w:r>
      <w:r>
        <w:rPr>
          <w:rFonts w:ascii="Consolas" w:hAnsi="Consolas"/>
          <w:color w:val="882222"/>
          <w:sz w:val="18"/>
        </w:rPr>
        <w:t>assetklasse == "krypto"</w:t>
      </w:r>
      <w:r>
        <w:t xml:space="preserve">, nicht zusätzlich auf eine gesetzte </w:t>
      </w:r>
      <w:r>
        <w:rPr>
          <w:rFonts w:ascii="Consolas" w:hAnsi="Consolas"/>
          <w:color w:val="882222"/>
          <w:sz w:val="18"/>
        </w:rPr>
        <w:t>coingecko_id</w:t>
      </w:r>
      <w:r>
        <w:t xml:space="preserve">. Ohne ID liefert </w:t>
      </w:r>
      <w:r>
        <w:rPr>
          <w:rFonts w:ascii="Consolas" w:hAnsi="Consolas"/>
          <w:color w:val="882222"/>
          <w:sz w:val="18"/>
        </w:rPr>
        <w:t>agent/krypto/pipeline.py::generate_signal()</w:t>
      </w:r>
      <w:r>
        <w:t xml:space="preserve"> strukturell IMMER sofort ein Fixed-HALTEN (</w:t>
      </w:r>
      <w:r>
        <w:rPr>
          <w:rFonts w:ascii="Consolas" w:hAnsi="Consolas"/>
          <w:color w:val="882222"/>
          <w:sz w:val="18"/>
        </w:rPr>
        <w:t>gate_reason='keine historischen Daten vorhanden'</w:t>
      </w:r>
      <w:r>
        <w:t xml:space="preserve">), OHNE </w:t>
      </w:r>
      <w:r>
        <w:rPr>
          <w:rFonts w:ascii="Consolas" w:hAnsi="Consolas"/>
          <w:color w:val="882222"/>
          <w:sz w:val="18"/>
        </w:rPr>
        <w:t>groq_raw_response</w:t>
      </w:r>
      <w:r>
        <w:t xml:space="preserve"> zu setzen - </w:t>
      </w:r>
      <w:r>
        <w:rPr>
          <w:rFonts w:ascii="Consolas" w:hAnsi="Consolas"/>
          <w:color w:val="882222"/>
          <w:sz w:val="18"/>
        </w:rPr>
        <w:t>db.get_latest_real_signal_per_symbol()</w:t>
      </w:r>
      <w:r>
        <w:t xml:space="preserve"> (WHERE </w:t>
      </w:r>
      <w:r>
        <w:rPr>
          <w:rFonts w:ascii="Consolas" w:hAnsi="Consolas"/>
          <w:color w:val="882222"/>
          <w:sz w:val="18"/>
        </w:rPr>
        <w:t>groq_raw_response IS NOT NULL</w:t>
      </w:r>
      <w:r>
        <w:t xml:space="preserve">) sieht das Asset dadurch für immer als "nie berechnet". Da </w:t>
      </w:r>
      <w:r>
        <w:rPr>
          <w:rFonts w:ascii="Consolas" w:hAnsi="Consolas"/>
          <w:color w:val="882222"/>
          <w:sz w:val="18"/>
        </w:rPr>
        <w:t>select_assets_due_for_signal()</w:t>
      </w:r>
      <w:r>
        <w:t xml:space="preserve">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pPr>
        <w:jc w:val="left"/>
      </w:pPr>
      <w:r>
        <w:rPr>
          <w:b/>
        </w:rPr>
        <w:t>Fix (zwei Ebenen, gleiches Muster wie beim Info-Leichen-Fix):</w:t>
      </w:r>
    </w:p>
    <w:p>
      <w:pPr>
        <w:pStyle w:val="ListNumber"/>
      </w:pPr>
      <w:r>
        <w:rPr>
          <w:rFonts w:ascii="Consolas" w:hAnsi="Consolas"/>
          <w:color w:val="882222"/>
          <w:sz w:val="18"/>
        </w:rPr>
        <w:t>select_assets_due_for_signal()</w:t>
      </w:r>
      <w:r>
        <w:t xml:space="preserve"> filtert jetzt zusätzlich auf </w:t>
      </w:r>
      <w:r>
        <w:rPr>
          <w:rFonts w:ascii="Consolas" w:hAnsi="Consolas"/>
          <w:color w:val="882222"/>
          <w:sz w:val="18"/>
        </w:rPr>
        <w:t>a.coingecko_id</w:t>
      </w:r>
      <w:r>
        <w:t xml:space="preserve"> (truthy) - das Asset wird gar nicht erst als Kandidat ausgewählt, verschwendet also keinen Slot mehr.</w:t>
      </w:r>
    </w:p>
    <w:p>
      <w:pPr>
        <w:pStyle w:val="ListNumber"/>
      </w:pPr>
      <w:r>
        <w:rPr>
          <w:rFonts w:ascii="Consolas" w:hAnsi="Consolas"/>
          <w:color w:val="882222"/>
          <w:sz w:val="18"/>
        </w:rPr>
        <w:t>ui/app.py::_refresh_watchlist_from_db()</w:t>
      </w:r>
      <w:r>
        <w:t xml:space="preserve"> markiert ein betroffenes Asset sichtbar in der Status-Spalte ("⚠ keine CoinGecko-ID", neuer Tag </w:t>
      </w:r>
      <w:r>
        <w:rPr>
          <w:rFonts w:ascii="Consolas" w:hAnsi="Consolas"/>
          <w:color w:val="882222"/>
          <w:sz w:val="18"/>
        </w:rPr>
        <w:t>coingecko_id_fehlt</w:t>
      </w:r>
      <w:r>
        <w:t xml:space="preserve">, </w:t>
      </w:r>
      <w:r>
        <w:rPr>
          <w:rFonts w:ascii="Consolas" w:hAnsi="Consolas"/>
          <w:color w:val="882222"/>
          <w:sz w:val="18"/>
        </w:rPr>
        <w:t>theme.danger_color()</w:t>
      </w:r>
      <w:r>
        <w:t xml:space="preserve"> wie beim bestehenden </w:t>
      </w:r>
      <w:r>
        <w:rPr>
          <w:rFonts w:ascii="Consolas" w:hAnsi="Consolas"/>
          <w:color w:val="882222"/>
          <w:sz w:val="18"/>
        </w:rPr>
        <w:t>bitpanda_fehlt</w:t>
      </w:r>
      <w:r>
        <w:t xml:space="preserve">-Muster) UND in der Spalten-Kopfzeilen-Tooltip - der Nutzer sieht so weiterhin, WARUM Spot-Analyse für dieses Symbol inaktiv ist, und kann die ID über den bestehenden "Asset hinzufügen/bearbeiten"- Dialog nachtragen. </w:t>
      </w:r>
      <w:r>
        <w:rPr>
          <w:rFonts w:ascii="Consolas" w:hAnsi="Consolas"/>
          <w:color w:val="882222"/>
          <w:sz w:val="18"/>
        </w:rPr>
        <w:t>ui/signals_view.py</w:t>
      </w:r>
      <w:r>
        <w:t>s identisches Filtermuster (manuelle "Signal berechnen"-Auswahl) bewusst NICHT geändert - ein manueller Klick liefert dort bereits eine klare, sofortige Fehlermeldung, kein wiederkehrender stiller Ressourcenverbrauch wie beim automatischen Allocator.</w:t>
      </w:r>
    </w:p>
    <w:p>
      <w:pPr>
        <w:jc w:val="left"/>
      </w:pPr>
      <w:r>
        <w:rPr>
          <w:b/>
        </w:rPr>
        <w:t>Verifiziert:</w:t>
      </w:r>
      <w:r>
        <w:t xml:space="preserve"> synthetischer Test von </w:t>
      </w:r>
      <w:r>
        <w:rPr>
          <w:rFonts w:ascii="Consolas" w:hAnsi="Consolas"/>
          <w:color w:val="882222"/>
          <w:sz w:val="18"/>
        </w:rPr>
        <w:t>select_assets_due_for_signal()</w:t>
      </w:r>
      <w:r>
        <w:t xml:space="preserve"> (Asset ohne </w:t>
      </w:r>
      <w:r>
        <w:rPr>
          <w:rFonts w:ascii="Consolas" w:hAnsi="Consolas"/>
          <w:color w:val="882222"/>
          <w:sz w:val="18"/>
        </w:rPr>
        <w:t>coingecko_id</w:t>
      </w:r>
      <w:r>
        <w:t xml:space="preserve"> wird korrekt ausgeschlossen, Asset mit ID bleibt Kandidat). Tk-Smoke-Test der Watchlist-Tab-Zeile (Asset ohne ID zeigt korrekt "⚠ keine CoinGecko-ID" + gesetztes Tag, unbetroffenes Asset bleibt unverändert). Echte Watchlist-Prüfung: aktuell 0 betroffene Symbole.</w:t>
      </w:r>
    </w:p>
    <w:p>
      <w:pPr>
        <w:pStyle w:val="Heading2"/>
      </w:pPr>
      <w:r>
        <w:t>Nachtrag (2026-07-19, gleicher Tag): CoinGecko-Symbolsuche im</w:t>
      </w:r>
    </w:p>
    <w:p>
      <w:pPr>
        <w:jc w:val="left"/>
      </w:pPr>
      <w:r>
        <w:t>"Asset hinzufügen/bearbeiten"-Dialog</w:t>
      </w:r>
    </w:p>
    <w:p>
      <w:pPr>
        <w:jc w:val="left"/>
      </w:pPr>
      <w:r>
        <w:rPr>
          <w:b/>
        </w:rPr>
        <w:t>Auslöser:</w:t>
      </w:r>
      <w:r>
        <w:t xml:space="preserve"> Nutzer fragte direkt nach der obigen Warn-Markierung, warum die </w:t>
      </w:r>
      <w:r>
        <w:rPr>
          <w:rFonts w:ascii="Consolas" w:hAnsi="Consolas"/>
          <w:color w:val="882222"/>
          <w:sz w:val="18"/>
        </w:rPr>
        <w:t>coingecko_id</w:t>
      </w:r>
      <w:r>
        <w:t xml:space="preserve"> nicht einfach automatisch aus dem Symbol ergänzt werden kann. Live gegen die echte CoinGecko-API geprüft, um die Antwort auf Fakten statt Vermutung zu stützen: das Symbol (z. B. "SOL") ist bei CoinGecko NICHT eindeutig - </w:t>
      </w:r>
      <w:r>
        <w:rPr>
          <w:rFonts w:ascii="Consolas" w:hAnsi="Consolas"/>
          <w:color w:val="882222"/>
          <w:sz w:val="18"/>
        </w:rPr>
        <w:t>coingecko_id</w:t>
      </w:r>
      <w:r>
        <w:t xml:space="preserve"> ist der interne eindeutige Schlüssel, das Symbol nur der Ticker. Konkret geteilt: </w:t>
      </w:r>
      <w:r>
        <w:rPr>
          <w:b/>
        </w:rPr>
        <w:t>12 verschiedene IDs</w:t>
      </w:r>
      <w:r>
        <w:t xml:space="preserve">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pPr>
        <w:jc w:val="left"/>
      </w:pPr>
      <w:r>
        <w:rPr>
          <w:b/>
        </w:rPr>
        <w:t>Umgesetzt (drei Ebenen):</w:t>
      </w:r>
    </w:p>
    <w:p>
      <w:pPr>
        <w:pStyle w:val="ListNumber"/>
      </w:pPr>
      <w:r>
        <w:t xml:space="preserve">Neue </w:t>
      </w:r>
      <w:r>
        <w:rPr>
          <w:rFonts w:ascii="Consolas" w:hAnsi="Consolas"/>
          <w:color w:val="882222"/>
          <w:sz w:val="18"/>
        </w:rPr>
        <w:t>api/coingecko.py::CoinGeckoClient.search_coins(query)</w:t>
      </w:r>
      <w:r>
        <w:t xml:space="preserve"> - nutzt CoinGeckos </w:t>
      </w:r>
      <w:r>
        <w:rPr>
          <w:rFonts w:ascii="Consolas" w:hAnsi="Consolas"/>
          <w:color w:val="882222"/>
          <w:sz w:val="18"/>
        </w:rPr>
        <w:t>/search</w:t>
      </w:r>
      <w:r>
        <w:t xml:space="preserve">-Endpunkt (liefert </w:t>
      </w:r>
      <w:r>
        <w:rPr>
          <w:rFonts w:ascii="Consolas" w:hAnsi="Consolas"/>
          <w:color w:val="882222"/>
          <w:sz w:val="18"/>
        </w:rPr>
        <w:t>market_cap_rank</w:t>
      </w:r>
      <w:r>
        <w:t xml:space="preserve"> bereits mit, kein zusätzlicher </w:t>
      </w:r>
      <w:r>
        <w:rPr>
          <w:rFonts w:ascii="Consolas" w:hAnsi="Consolas"/>
          <w:color w:val="882222"/>
          <w:sz w:val="18"/>
        </w:rPr>
        <w:t>/coins/markets</w:t>
      </w:r>
      <w:r>
        <w:t>-Call nötig), sortiert exakte Symbol-Treffer zuerst nach Rang aufsteigend (kein Rang zuletzt), danach die übrigen Namens-Treffer in CoinGeckos eigener Relevanz-Reihenfolge.</w:t>
      </w:r>
    </w:p>
    <w:p>
      <w:pPr>
        <w:pStyle w:val="ListNumber"/>
      </w:pPr>
      <w:r>
        <w:t xml:space="preserve">Neuer </w:t>
      </w:r>
      <w:r>
        <w:rPr>
          <w:rFonts w:ascii="Consolas" w:hAnsi="Consolas"/>
          <w:color w:val="882222"/>
          <w:sz w:val="18"/>
        </w:rPr>
        <w:t>ui/app.py::CoinSearchDialog</w:t>
      </w:r>
      <w:r>
        <w:t xml:space="preserve"> - zeigt die Treffer in einer Tabelle (Symbol/Name/ID/Rang), Nutzer wählt per Doppelklick oder Button, KEINE automatische Vorauswahl auch bei nur einem Treffer.</w:t>
      </w:r>
    </w:p>
    <w:p>
      <w:pPr>
        <w:pStyle w:val="ListNumber"/>
      </w:pPr>
      <w:r>
        <w:t xml:space="preserve">Neuer "Suchen …"-Button neben dem CoinGecko-ID-Feld in </w:t>
      </w:r>
      <w:r>
        <w:rPr>
          <w:rFonts w:ascii="Consolas" w:hAnsi="Consolas"/>
          <w:color w:val="882222"/>
          <w:sz w:val="18"/>
        </w:rPr>
        <w:t>AssetAddDialog</w:t>
      </w:r>
      <w:r>
        <w:t xml:space="preserve"> UND </w:t>
      </w:r>
      <w:r>
        <w:rPr>
          <w:rFonts w:ascii="Consolas" w:hAnsi="Consolas"/>
          <w:color w:val="882222"/>
          <w:sz w:val="18"/>
        </w:rPr>
        <w:t>AssetEditDialog</w:t>
      </w:r>
      <w:r>
        <w:t xml:space="preserve"> - </w:t>
      </w:r>
      <w:r>
        <w:rPr>
          <w:b/>
        </w:rPr>
        <w:t>wichtiger Nebenbefund dabei:</w:t>
      </w:r>
      <w:r>
        <w:t xml:space="preserve"> </w:t>
      </w:r>
      <w:r>
        <w:rPr>
          <w:rFonts w:ascii="Consolas" w:hAnsi="Consolas"/>
          <w:color w:val="882222"/>
          <w:sz w:val="18"/>
        </w:rPr>
        <w:t>AssetEditDialog</w:t>
      </w:r>
      <w:r>
        <w:t xml:space="preserve">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w:t>
      </w:r>
      <w:r>
        <w:rPr>
          <w:rFonts w:ascii="Consolas" w:hAnsi="Consolas"/>
          <w:color w:val="882222"/>
          <w:sz w:val="18"/>
        </w:rPr>
        <w:t>AssetAddDialog</w:t>
      </w:r>
      <w:r>
        <w:t xml:space="preserve">. Jetzt ergänzt, sichtbar nur für </w:t>
      </w:r>
      <w:r>
        <w:rPr>
          <w:rFonts w:ascii="Consolas" w:hAnsi="Consolas"/>
          <w:color w:val="882222"/>
          <w:sz w:val="18"/>
        </w:rPr>
        <w:t>assetklasse=krypto</w:t>
      </w:r>
      <w:r>
        <w:t xml:space="preserve">, mit derselben Warn-Markierung wie im Watchlist-Tab, falls die ID noch fehlt. Neue </w:t>
      </w:r>
      <w:r>
        <w:rPr>
          <w:rFonts w:ascii="Consolas" w:hAnsi="Consolas"/>
          <w:color w:val="882222"/>
          <w:sz w:val="18"/>
        </w:rPr>
        <w:t>config.py::update_watchlist_coingecko_id()</w:t>
      </w:r>
      <w:r>
        <w:t xml:space="preserve"> - eigenständige Implementierung statt Erweiterung von </w:t>
      </w:r>
      <w:r>
        <w:rPr>
          <w:rFonts w:ascii="Consolas" w:hAnsi="Consolas"/>
          <w:color w:val="882222"/>
          <w:sz w:val="18"/>
        </w:rPr>
        <w:t>_update_watchlist_field()</w:t>
      </w:r>
      <w:r>
        <w:t xml:space="preserve"> (die kann nur bereits VORHANDENE Feldzeilen aktualisieren, keine neuen einfügen - </w:t>
      </w:r>
      <w:r>
        <w:rPr>
          <w:rFonts w:ascii="Consolas" w:hAnsi="Consolas"/>
          <w:color w:val="882222"/>
          <w:sz w:val="18"/>
        </w:rPr>
        <w:t>add_watchlist_entry()</w:t>
      </w:r>
      <w:r>
        <w:t xml:space="preserve"> lässt die Zeile bei </w:t>
      </w:r>
      <w:r>
        <w:rPr>
          <w:rFonts w:ascii="Consolas" w:hAnsi="Consolas"/>
          <w:color w:val="882222"/>
          <w:sz w:val="18"/>
        </w:rPr>
        <w:t>coingecko_id=None</w:t>
      </w:r>
      <w:r>
        <w:t xml:space="preserve"> komplett weg). Fügt die Zeile bei Bedarf direkt nach </w:t>
      </w:r>
      <w:r>
        <w:rPr>
          <w:rFonts w:ascii="Consolas" w:hAnsi="Consolas"/>
          <w:color w:val="882222"/>
          <w:sz w:val="18"/>
        </w:rPr>
        <w:t>beobachtungsstatus:</w:t>
      </w:r>
      <w:r>
        <w:t xml:space="preserve"> ein (identische Position wie beim Erst-Anlegen), sonst wird die vorhandene Zeile aktualisiert - gleiches Backup+Validierungs+Rollback- Muster wie alle anderen </w:t>
      </w:r>
      <w:r>
        <w:rPr>
          <w:rFonts w:ascii="Consolas" w:hAnsi="Consolas"/>
          <w:color w:val="882222"/>
          <w:sz w:val="18"/>
        </w:rPr>
        <w:t>config.yaml</w:t>
      </w:r>
      <w:r>
        <w:t>-Schreibfunktionen.</w:t>
      </w:r>
    </w:p>
    <w:p>
      <w:pPr>
        <w:jc w:val="left"/>
      </w:pPr>
      <w:r>
        <w:rPr>
          <w:b/>
        </w:rPr>
        <w:t>Verifiziert:</w:t>
      </w:r>
      <w:r>
        <w:t xml:space="preserve"> live gegen die echte CoinGecko-API (Symbolmehrdeutigkeit quantifiziert, </w:t>
      </w:r>
      <w:r>
        <w:rPr>
          <w:rFonts w:ascii="Consolas" w:hAnsi="Consolas"/>
          <w:color w:val="882222"/>
          <w:sz w:val="18"/>
        </w:rPr>
        <w:t>search_coins()</w:t>
      </w:r>
      <w:r>
        <w:t xml:space="preserve"> liefert für "SOL" korrekt "solana" als ersten exakten Treffer). Synthetischer Test von </w:t>
      </w:r>
      <w:r>
        <w:rPr>
          <w:rFonts w:ascii="Consolas" w:hAnsi="Consolas"/>
          <w:color w:val="882222"/>
          <w:sz w:val="18"/>
        </w:rPr>
        <w:t>update_watchlist_coingecko_id()</w:t>
      </w:r>
      <w:r>
        <w:t xml:space="preserve"> gegen eine Konfigurationskopie (Einfügen einer neuen Zeile, Aktualisieren einer vorhandenen, Idempotenz bei gleichem Wert, unbekanntes Symbol - alle 4 Fälle korrekt). Tk-Smoke-Test der kompletten Kette: </w:t>
      </w:r>
      <w:r>
        <w:rPr>
          <w:rFonts w:ascii="Consolas" w:hAnsi="Consolas"/>
          <w:color w:val="882222"/>
          <w:sz w:val="18"/>
        </w:rPr>
        <w:t>CoinSearchDialog</w:t>
      </w:r>
      <w:r>
        <w:t xml:space="preserve"> direkt, </w:t>
      </w:r>
      <w:r>
        <w:rPr>
          <w:rFonts w:ascii="Consolas" w:hAnsi="Consolas"/>
          <w:color w:val="882222"/>
          <w:sz w:val="18"/>
        </w:rPr>
        <w:t>AssetAddDialog</w:t>
      </w:r>
      <w:r>
        <w:t xml:space="preserve"> mit Suchen-Button, </w:t>
      </w:r>
      <w:r>
        <w:rPr>
          <w:rFonts w:ascii="Consolas" w:hAnsi="Consolas"/>
          <w:color w:val="882222"/>
          <w:sz w:val="18"/>
        </w:rPr>
        <w:t>AssetEditDialog</w:t>
      </w:r>
      <w:r>
        <w:t xml:space="preserve"> für ein Krypto-Asset ohne ID (Feld+Warnung sichtbar, Suche+Auswahl übernimmt korrekt) und für ein Nicht-Krypto-Asset (Feld bleibt korrekt unsichtbar) - sowie ein echter End-to-End-Test des kompletten Speicherpfads gegen eine Konfigurationskopie (</w:t>
      </w:r>
      <w:r>
        <w:rPr>
          <w:rFonts w:ascii="Consolas" w:hAnsi="Consolas"/>
          <w:color w:val="882222"/>
          <w:sz w:val="18"/>
        </w:rPr>
        <w:t>_on_submit()</w:t>
      </w:r>
      <w:r>
        <w:t xml:space="preserve"> persistiert die gewählte ID tatsächlich in </w:t>
      </w:r>
      <w:r>
        <w:rPr>
          <w:rFonts w:ascii="Consolas" w:hAnsi="Consolas"/>
          <w:color w:val="882222"/>
          <w:sz w:val="18"/>
        </w:rPr>
        <w:t>config.yaml</w:t>
      </w:r>
      <w:r>
        <w:t>).</w:t>
      </w:r>
    </w:p>
    <w:p>
      <w:pPr>
        <w:pStyle w:val="Heading2"/>
      </w:pPr>
      <w:r>
        <w:t>Nachtrag (2026-07-19, gleicher Tag): automatische coingecko_id-Aufloesung</w:t>
      </w:r>
    </w:p>
    <w:p>
      <w:pPr>
        <w:jc w:val="left"/>
      </w:pPr>
      <w:r>
        <w:t>per Bitpanda-Namensabgleich - Dialog kommt gleich bei der Aufnahme</w:t>
      </w:r>
    </w:p>
    <w:p>
      <w:pPr>
        <w:jc w:val="left"/>
      </w:pPr>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pPr>
        <w:jc w:val="left"/>
      </w:pPr>
      <w:r>
        <w:rPr>
          <w:b/>
        </w:rPr>
        <w:t>Umgesetzt (drei Ebenen):</w:t>
      </w:r>
    </w:p>
    <w:p>
      <w:pPr>
        <w:pStyle w:val="ListNumber"/>
      </w:pPr>
      <w:r>
        <w:rPr>
          <w:rFonts w:ascii="Consolas" w:hAnsi="Consolas"/>
          <w:color w:val="882222"/>
          <w:sz w:val="18"/>
        </w:rPr>
        <w:t>api/bitpanda.py::find_listed_asset()</w:t>
      </w:r>
      <w:r>
        <w:t xml:space="preserve"> - wie </w:t>
      </w:r>
      <w:r>
        <w:rPr>
          <w:rFonts w:ascii="Consolas" w:hAnsi="Consolas"/>
          <w:color w:val="882222"/>
          <w:sz w:val="18"/>
        </w:rPr>
        <w:t>is_listed()</w:t>
      </w:r>
      <w:r>
        <w:t xml:space="preserve">, gibt aber das tatsächlich gefundene </w:t>
      </w:r>
      <w:r>
        <w:rPr>
          <w:rFonts w:ascii="Consolas" w:hAnsi="Consolas"/>
          <w:color w:val="882222"/>
          <w:sz w:val="18"/>
        </w:rPr>
        <w:t>BitpandaAsset</w:t>
      </w:r>
      <w:r>
        <w:t xml:space="preserve">-Objekt zurück statt nur eines Bool (fürs Namensfeld gebraucht). </w:t>
      </w:r>
      <w:r>
        <w:rPr>
          <w:rFonts w:ascii="Consolas" w:hAnsi="Consolas"/>
          <w:color w:val="882222"/>
          <w:sz w:val="18"/>
        </w:rPr>
        <w:t>is_listed()</w:t>
      </w:r>
      <w:r>
        <w:t xml:space="preserve"> selbst ruft die neue Funktion nur noch auf (reiner Refactor, verhaltensidentisch, Regressionstest bestätigt).</w:t>
      </w:r>
    </w:p>
    <w:p>
      <w:pPr>
        <w:pStyle w:val="ListNumber"/>
      </w:pPr>
      <w:r>
        <w:rPr>
          <w:rFonts w:ascii="Consolas" w:hAnsi="Consolas"/>
          <w:color w:val="882222"/>
          <w:sz w:val="18"/>
        </w:rPr>
        <w:t>api/coingecko.py::resolve_coingecko_id_by_name(results, expected_name)</w:t>
      </w:r>
    </w:p>
    <w:p>
      <w:pPr>
        <w:pStyle w:val="ListBullet2"/>
      </w:pPr>
      <w:r>
        <w:t xml:space="preserve">reine Funktion, filtert </w:t>
      </w:r>
      <w:r>
        <w:rPr>
          <w:rFonts w:ascii="Consolas" w:hAnsi="Consolas"/>
          <w:color w:val="882222"/>
          <w:sz w:val="18"/>
        </w:rPr>
        <w:t>search_coins()</w:t>
      </w:r>
      <w:r>
        <w:t xml:space="preserve">-Treffer auf Namensgleichheit, gibt nur bei GENAU EINEM Treffer die ID zurück, sonst </w:t>
      </w:r>
      <w:r>
        <w:rPr>
          <w:rFonts w:ascii="Consolas" w:hAnsi="Consolas"/>
          <w:color w:val="882222"/>
          <w:sz w:val="18"/>
        </w:rPr>
        <w:t>None</w:t>
      </w:r>
      <w:r>
        <w:t>.</w:t>
      </w:r>
    </w:p>
    <w:p>
      <w:pPr>
        <w:pStyle w:val="ListNumber"/>
      </w:pPr>
      <w:r>
        <w:t xml:space="preserve">Neue gemeinsame </w:t>
      </w:r>
      <w:r>
        <w:rPr>
          <w:rFonts w:ascii="Consolas" w:hAnsi="Consolas"/>
          <w:color w:val="882222"/>
          <w:sz w:val="18"/>
        </w:rPr>
        <w:t>ui/app.py::_try_auto_resolve_coingecko_id(symbol, coingecko_client)</w:t>
      </w:r>
      <w:r>
        <w:t xml:space="preserve"> - kombiniert beide Bausteine (Bitpanda-Listing prüfen</w:t>
      </w:r>
    </w:p>
    <w:p>
      <w:pPr>
        <w:pStyle w:val="ListBullet2"/>
      </w:pPr>
      <w:r>
        <w:t>Namensabgleich), genutzt von:</w:t>
      </w:r>
    </w:p>
    <w:p>
      <w:pPr>
        <w:pStyle w:val="ListBullet2"/>
      </w:pPr>
      <w:r>
        <w:rPr>
          <w:b/>
        </w:rPr>
        <w:t>`AssetAddDialog._on_submit()`</w:t>
      </w:r>
      <w:r>
        <w:t xml:space="preserve">: bei leerem CoinGecko-ID-Feld und </w:t>
      </w:r>
      <w:r>
        <w:rPr>
          <w:rFonts w:ascii="Consolas" w:hAnsi="Consolas"/>
          <w:color w:val="882222"/>
          <w:sz w:val="18"/>
        </w:rPr>
        <w:t>assetklasse=krypto</w:t>
      </w:r>
      <w:r>
        <w:t xml:space="preserve"> wird zuerst still automatisch aufgelöst; schlägt das fehl (nicht bei Bitpanda gelistet ODER echte Mehrdeutigkeit), öffnet sich der </w:t>
      </w:r>
      <w:r>
        <w:rPr>
          <w:rFonts w:ascii="Consolas" w:hAnsi="Consolas"/>
          <w:color w:val="882222"/>
          <w:sz w:val="18"/>
        </w:rPr>
        <w:t>CoinSearchDialog</w:t>
      </w:r>
      <w:r>
        <w:t xml:space="preserve"> jetzt AUTOMATISCH (</w:t>
      </w:r>
      <w:r>
        <w:rPr>
          <w:rFonts w:ascii="Consolas" w:hAnsi="Consolas"/>
          <w:color w:val="882222"/>
          <w:sz w:val="18"/>
        </w:rPr>
        <w:t>self.wait_window()</w:t>
      </w:r>
      <w:r>
        <w:t>, blockiert bis zur Nutzer-Auswahl/zum Abbrechen) - genau der vom Nutzer gewünschte "kommt gleich bei der Aufnahme"-Ablauf, kein manueller Klick mehr nötig im Regelfall.</w:t>
      </w:r>
    </w:p>
    <w:p>
      <w:pPr>
        <w:pStyle w:val="ListBullet2"/>
      </w:pPr>
      <w:r>
        <w:rPr>
          <w:b/>
        </w:rPr>
        <w:t>`AssetEditDialog.__init__()`</w:t>
      </w:r>
      <w:r>
        <w:t>: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pPr>
        <w:pStyle w:val="ListBullet2"/>
      </w:pPr>
      <w:r>
        <w:rPr>
          <w:b/>
        </w:rPr>
        <w:t>`importer/bitpanda_margin_positions.py:: auto_add_unknown_hebel_symbols()`</w:t>
      </w:r>
      <w:r>
        <w:t xml:space="preserve">: neuer optionaler </w:t>
      </w:r>
      <w:r>
        <w:rPr>
          <w:rFonts w:ascii="Consolas" w:hAnsi="Consolas"/>
          <w:color w:val="882222"/>
          <w:sz w:val="18"/>
        </w:rPr>
        <w:t>coingecko_client</w:t>
      </w:r>
      <w:r>
        <w:t xml:space="preserve">- Parameter (aus </w:t>
      </w:r>
      <w:r>
        <w:rPr>
          <w:rFonts w:ascii="Consolas" w:hAnsi="Consolas"/>
          <w:color w:val="882222"/>
          <w:sz w:val="18"/>
        </w:rPr>
        <w:t>scheduler/background.py::hebel_screening_job()</w:t>
      </w:r>
      <w:r>
        <w:t xml:space="preserve"> bereits im Scope durchgereicht) - versucht dieselbe Auflösung, BEVOR der Watchlist-Eintrag geschrieben wird. Der Nutzer-Punkt "in dieser Schleife sollte das Symbol schon eindeutig sein" trifft damit jetzt genau zu - das Bitpanda-Listing wird an dieser Stelle ohnehin schon geprüft (</w:t>
      </w:r>
      <w:r>
        <w:rPr>
          <w:rFonts w:ascii="Consolas" w:hAnsi="Consolas"/>
          <w:color w:val="882222"/>
          <w:sz w:val="18"/>
        </w:rPr>
        <w:t>find_listed_asset()</w:t>
      </w:r>
      <w:r>
        <w:t xml:space="preserve">), der Namensabgleich kostet nur einen zusätzlichen </w:t>
      </w:r>
      <w:r>
        <w:rPr>
          <w:rFonts w:ascii="Consolas" w:hAnsi="Consolas"/>
          <w:color w:val="882222"/>
          <w:sz w:val="18"/>
        </w:rPr>
        <w:t>search_coins()</w:t>
      </w:r>
      <w:r>
        <w:t xml:space="preserve">-Call. </w:t>
      </w:r>
      <w:r>
        <w:rPr>
          <w:rFonts w:ascii="Consolas" w:hAnsi="Consolas"/>
          <w:color w:val="882222"/>
          <w:sz w:val="18"/>
        </w:rPr>
        <w:t>coingecko_client=None</w:t>
      </w:r>
      <w:r>
        <w:t xml:space="preserve"> erhält das alte Verhalten (ID bleibt leer) für Aufrufer ohne Netzwerkzugriff.</w:t>
      </w:r>
    </w:p>
    <w:p>
      <w:pPr>
        <w:jc w:val="left"/>
      </w:pPr>
      <w:r>
        <w:rPr>
          <w:b/>
        </w:rPr>
        <w:t>Verifiziert:</w:t>
      </w:r>
      <w:r>
        <w:t xml:space="preserve"> Regressionstest von </w:t>
      </w:r>
      <w:r>
        <w:rPr>
          <w:rFonts w:ascii="Consolas" w:hAnsi="Consolas"/>
          <w:color w:val="882222"/>
          <w:sz w:val="18"/>
        </w:rPr>
        <w:t>is_listed()</w:t>
      </w:r>
      <w:r>
        <w:t xml:space="preserve"> nach dem Refactor (identisches Verhalten). Synthetischer Test von </w:t>
      </w:r>
      <w:r>
        <w:rPr>
          <w:rFonts w:ascii="Consolas" w:hAnsi="Consolas"/>
          <w:color w:val="882222"/>
          <w:sz w:val="18"/>
        </w:rPr>
        <w:t>resolve_coingecko_id_by_name()</w:t>
      </w:r>
      <w:r>
        <w:t xml:space="preserve"> (eindeutig/mehrdeutig/kein Treffer). Synthetischer Test von </w:t>
      </w:r>
      <w:r>
        <w:rPr>
          <w:rFonts w:ascii="Consolas" w:hAnsi="Consolas"/>
          <w:color w:val="882222"/>
          <w:sz w:val="18"/>
        </w:rPr>
        <w:t>auto_add_unknown_hebel_symbols()</w:t>
      </w:r>
      <w:r>
        <w:t xml:space="preserve"> mit drei Fällen (automatische Auflösung erfolgreich, </w:t>
      </w:r>
      <w:r>
        <w:rPr>
          <w:rFonts w:ascii="Consolas" w:hAnsi="Consolas"/>
          <w:color w:val="882222"/>
          <w:sz w:val="18"/>
        </w:rPr>
        <w:t>coingecko_client=None</w:t>
      </w:r>
      <w:r>
        <w:t xml:space="preserve"> behält altes Verhalten, mehrdeutiger Namenstreffer fällt korrekt auf leer zurück statt abzustürzen) gegen eine Konfigurationskopie. Tk-Smoke-Test des kompletten </w:t>
      </w:r>
      <w:r>
        <w:rPr>
          <w:rFonts w:ascii="Consolas" w:hAnsi="Consolas"/>
          <w:color w:val="882222"/>
          <w:sz w:val="18"/>
        </w:rPr>
        <w:t>AssetAddDialog</w:t>
      </w:r>
      <w:r>
        <w:t xml:space="preserve">-Submit-Flows (automatische Auflösung UND automatisch geöffneter </w:t>
      </w:r>
      <w:r>
        <w:rPr>
          <w:rFonts w:ascii="Consolas" w:hAnsi="Consolas"/>
          <w:color w:val="882222"/>
          <w:sz w:val="18"/>
        </w:rPr>
        <w:t>CoinSearchDialog</w:t>
      </w:r>
      <w:r>
        <w:t xml:space="preserve"> bei Mehrdeutigkeit, jeweils bis zum tatsächlichen Schreiben in </w:t>
      </w:r>
      <w:r>
        <w:rPr>
          <w:rFonts w:ascii="Consolas" w:hAnsi="Consolas"/>
          <w:color w:val="882222"/>
          <w:sz w:val="18"/>
        </w:rPr>
        <w:t>config.yaml</w:t>
      </w:r>
      <w:r>
        <w:t xml:space="preserve"> durchgetestet) sowie von </w:t>
      </w:r>
      <w:r>
        <w:rPr>
          <w:rFonts w:ascii="Consolas" w:hAnsi="Consolas"/>
          <w:color w:val="882222"/>
          <w:sz w:val="18"/>
        </w:rPr>
        <w:t>AssetEditDialog</w:t>
      </w:r>
      <w:r>
        <w:t xml:space="preserve"> (stille Auflösung beim Öffnen, Warn-Markierung verschwindet korrekt bei erfolgreicher Auflösung).</w:t>
      </w:r>
    </w:p>
    <w:p>
      <w:pPr>
        <w:pStyle w:val="Heading2"/>
      </w:pPr>
      <w:r>
        <w:t>Nachtrag (2026-07-19, gleicher Tag): Konsistenzprüfung über ALLE</w:t>
      </w:r>
    </w:p>
    <w:p>
      <w:pPr>
        <w:jc w:val="left"/>
      </w:pPr>
      <w:r>
        <w:t>Assetklassen - echter Absturz-Fund bei Aktien ohne yfinance-Symbol</w:t>
      </w:r>
    </w:p>
    <w:p>
      <w:pPr>
        <w:jc w:val="left"/>
      </w:pPr>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pPr>
        <w:jc w:val="left"/>
      </w:pPr>
      <w:r>
        <w:rPr>
          <w:b/>
        </w:rPr>
        <w:t>Echter, eigenständiger Fund - Absturz statt nur Budget-Verschwendung:</w:t>
      </w:r>
      <w:r>
        <w:t xml:space="preserve"> </w:t>
      </w:r>
      <w:r>
        <w:rPr>
          <w:rFonts w:ascii="Consolas" w:hAnsi="Consolas"/>
          <w:color w:val="882222"/>
          <w:sz w:val="18"/>
        </w:rPr>
        <w:t>agent/aktien/pipeline.py::_ensure_ohlc_backfilled()</w:t>
      </w:r>
      <w:r>
        <w:t xml:space="preserve"> rief </w:t>
      </w:r>
      <w:r>
        <w:rPr>
          <w:rFonts w:ascii="Consolas" w:hAnsi="Consolas"/>
          <w:color w:val="882222"/>
          <w:sz w:val="18"/>
        </w:rPr>
        <w:t>get_full_ohlc_history(asset.yfinance_symbol, ...)</w:t>
      </w:r>
      <w:r>
        <w:t xml:space="preserve"> bisher OHNE Guard auf - im Gegensatz zum strukturell identischen </w:t>
      </w:r>
      <w:r>
        <w:rPr>
          <w:rFonts w:ascii="Consolas" w:hAnsi="Consolas"/>
          <w:color w:val="882222"/>
          <w:sz w:val="18"/>
        </w:rPr>
        <w:t>agent/themen_etf/pipeline.py</w:t>
      </w:r>
      <w:r>
        <w:t>, das den Guard (</w:t>
      </w:r>
      <w:r>
        <w:rPr>
          <w:rFonts w:ascii="Consolas" w:hAnsi="Consolas"/>
          <w:color w:val="882222"/>
          <w:sz w:val="18"/>
        </w:rPr>
        <w:t>if not asset.yfinance_symbol: ... return</w:t>
      </w:r>
      <w:r>
        <w:t xml:space="preserve">) bereits hatte. Live bestätigt: </w:t>
      </w:r>
      <w:r>
        <w:rPr>
          <w:rFonts w:ascii="Consolas" w:hAnsi="Consolas"/>
          <w:color w:val="882222"/>
          <w:sz w:val="18"/>
        </w:rPr>
        <w:t>yf.Ticker(None)</w:t>
      </w:r>
      <w:r>
        <w:t xml:space="preserve"> wirft </w:t>
      </w:r>
      <w:r>
        <w:rPr>
          <w:rFonts w:ascii="Consolas" w:hAnsi="Consolas"/>
          <w:color w:val="882222"/>
          <w:sz w:val="18"/>
        </w:rPr>
        <w:t>AttributeError: 'NoneType' object has no attribute 'upper'</w:t>
      </w:r>
      <w:r>
        <w:t>.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pPr>
        <w:jc w:val="left"/>
      </w:pPr>
      <w:r>
        <w:rPr>
          <w:b/>
        </w:rPr>
        <w:t>Geprüft und für strukturell unbetroffen befunden:</w:t>
      </w:r>
    </w:p>
    <w:p>
      <w:pPr>
        <w:pStyle w:val="ListBullet"/>
      </w:pPr>
      <w:r>
        <w:rPr>
          <w:rFonts w:ascii="Consolas" w:hAnsi="Consolas"/>
          <w:color w:val="882222"/>
          <w:sz w:val="18"/>
        </w:rPr>
        <w:t>agent/rohstoff/pipeline.py</w:t>
      </w:r>
      <w:r>
        <w:t>: nutzt einen hartkodierten Futures-Ticker (</w:t>
      </w:r>
      <w:r>
        <w:rPr>
          <w:rFonts w:ascii="Consolas" w:hAnsi="Consolas"/>
          <w:color w:val="882222"/>
          <w:sz w:val="18"/>
        </w:rPr>
        <w:t>SYMBOL_ZU_FUTURES_TICKER</w:t>
      </w:r>
      <w:r>
        <w:t>), unabhängig vom Watchlist-Feld - ein neues Rohstoff-Asset bräuchte ohnehin eine Code-Änderung, kein GUI-Feld dafür.</w:t>
      </w:r>
    </w:p>
    <w:p>
      <w:pPr>
        <w:pStyle w:val="ListBullet"/>
      </w:pPr>
      <w:r>
        <w:rPr>
          <w:rFonts w:ascii="Consolas" w:hAnsi="Consolas"/>
          <w:color w:val="882222"/>
          <w:sz w:val="18"/>
        </w:rPr>
        <w:t>agent/hedge/pipeline.py</w:t>
      </w:r>
      <w:r>
        <w:t>: braucht überhaupt keine OHLC-Historie (arbeitet nur mit Live-Preisen + Portfolio-Exposure).</w:t>
      </w:r>
    </w:p>
    <w:p>
      <w:pPr>
        <w:pStyle w:val="ListBullet"/>
      </w:pPr>
      <w:r>
        <w:rPr>
          <w:b/>
        </w:rPr>
        <w:t>Auto-Add-Mechanismus:</w:t>
      </w:r>
      <w:r>
        <w:t xml:space="preserve"> </w:t>
      </w:r>
      <w:r>
        <w:rPr>
          <w:rFonts w:ascii="Consolas" w:hAnsi="Consolas"/>
          <w:color w:val="882222"/>
          <w:sz w:val="18"/>
        </w:rPr>
        <w:t>config.py::add_watchlist_entry()</w:t>
      </w:r>
      <w:r>
        <w:t xml:space="preserve"> wird automatisch nur an GENAU EINER Stelle aufgerufen (</w:t>
      </w:r>
      <w:r>
        <w:rPr>
          <w:rFonts w:ascii="Consolas" w:hAnsi="Consolas"/>
          <w:color w:val="882222"/>
          <w:sz w:val="18"/>
        </w:rPr>
        <w:t>auto_add_unknown_hebel_symbols()</w:t>
      </w:r>
      <w:r>
        <w:t>) - kein analoges automatisches Hinzufügen für Aktien/Rohstoffe/ETF, die kommen nur über den manuellen "Asset hinzufügen"-Dialog rein.</w:t>
      </w:r>
    </w:p>
    <w:p>
      <w:pPr>
        <w:jc w:val="left"/>
      </w:pPr>
      <w:r>
        <w:rPr>
          <w:b/>
        </w:rPr>
        <w:t>Fix (drei Ebenen, gleiches Muster wie beim Krypto-Fund):</w:t>
      </w:r>
    </w:p>
    <w:p>
      <w:pPr>
        <w:pStyle w:val="ListNumber"/>
      </w:pPr>
      <w:r>
        <w:rPr>
          <w:rFonts w:ascii="Consolas" w:hAnsi="Consolas"/>
          <w:color w:val="882222"/>
          <w:sz w:val="18"/>
        </w:rPr>
        <w:t>agent/aktien/pipeline.py::_ensure_ohlc_backfilled()</w:t>
      </w:r>
      <w:r>
        <w:t xml:space="preserve"> bekommt denselben Guard wie </w:t>
      </w:r>
      <w:r>
        <w:rPr>
          <w:rFonts w:ascii="Consolas" w:hAnsi="Consolas"/>
          <w:color w:val="882222"/>
          <w:sz w:val="18"/>
        </w:rPr>
        <w:t>themen_etf/pipeline.py</w:t>
      </w:r>
      <w:r>
        <w:t xml:space="preserve"> - fällt jetzt sauber in den bereits vorhandenen </w:t>
      </w:r>
      <w:r>
        <w:rPr>
          <w:rFonts w:ascii="Consolas" w:hAnsi="Consolas"/>
          <w:color w:val="882222"/>
          <w:sz w:val="18"/>
        </w:rPr>
        <w:t>len(closes)==0</w:t>
      </w:r>
      <w:r>
        <w:t xml:space="preserve">-Pfad (Fixed-HALTEN mit klarem </w:t>
      </w:r>
      <w:r>
        <w:rPr>
          <w:rFonts w:ascii="Consolas" w:hAnsi="Consolas"/>
          <w:color w:val="882222"/>
          <w:sz w:val="18"/>
        </w:rPr>
        <w:t>gate_reason</w:t>
      </w:r>
      <w:r>
        <w:t>) statt abzustürzen.</w:t>
      </w:r>
    </w:p>
    <w:p>
      <w:pPr>
        <w:pStyle w:val="ListNumber"/>
      </w:pPr>
      <w:r>
        <w:rPr>
          <w:rFonts w:ascii="Consolas" w:hAnsi="Consolas"/>
          <w:color w:val="882222"/>
          <w:sz w:val="18"/>
        </w:rPr>
        <w:t>agent/multi_asset_batch.py::_kandidaten()</w:t>
      </w:r>
      <w:r>
        <w:t xml:space="preserve"> schließt Aktien- UND Themen-ETF-Assets ohne </w:t>
      </w:r>
      <w:r>
        <w:rPr>
          <w:rFonts w:ascii="Consolas" w:hAnsi="Consolas"/>
          <w:color w:val="882222"/>
          <w:sz w:val="18"/>
        </w:rPr>
        <w:t>yfinance_symbol</w:t>
      </w:r>
      <w:r>
        <w:t xml:space="preserve"> jetzt aus der automatischen Kandidatenauswahl aus (analog zu </w:t>
      </w:r>
      <w:r>
        <w:rPr>
          <w:rFonts w:ascii="Consolas" w:hAnsi="Consolas"/>
          <w:color w:val="882222"/>
          <w:sz w:val="18"/>
        </w:rPr>
        <w:t>signal_batch.py</w:t>
      </w:r>
      <w:r>
        <w:t>s coingecko_id-Filter)</w:t>
      </w:r>
    </w:p>
    <w:p>
      <w:pPr>
        <w:pStyle w:val="ListBullet2"/>
      </w:pPr>
      <w:r>
        <w:t>Rohstoffe/Hedge bleiben unberührt (siehe oben).</w:t>
      </w:r>
    </w:p>
    <w:p>
      <w:pPr>
        <w:pStyle w:val="ListNumber"/>
      </w:pPr>
      <w:r>
        <w:rPr>
          <w:rFonts w:ascii="Consolas" w:hAnsi="Consolas"/>
          <w:color w:val="882222"/>
          <w:sz w:val="18"/>
        </w:rPr>
        <w:t>ui/app.py::_refresh_watchlist_from_db()</w:t>
      </w:r>
      <w:r>
        <w:t xml:space="preserve"> markiert betroffene Aktien-/ Themen-ETF-Assets jetzt ebenfalls sichtbar ("⚠ kein yfinance-Symbol"). Das bisherige Tag </w:t>
      </w:r>
      <w:r>
        <w:rPr>
          <w:rFonts w:ascii="Consolas" w:hAnsi="Consolas"/>
          <w:color w:val="882222"/>
          <w:sz w:val="18"/>
        </w:rPr>
        <w:t>coingecko_id_fehlt</w:t>
      </w:r>
      <w:r>
        <w:t xml:space="preserve"> wurde dafür in </w:t>
      </w:r>
      <w:r>
        <w:rPr>
          <w:rFonts w:ascii="Consolas" w:hAnsi="Consolas"/>
          <w:color w:val="882222"/>
          <w:sz w:val="18"/>
        </w:rPr>
        <w:t>externe_id_fehlt</w:t>
      </w:r>
      <w:r>
        <w:t xml:space="preserve"> umbenannt (deckt jetzt beide Fälle ab, gleiche rote Hervorhebung).</w:t>
      </w:r>
    </w:p>
    <w:p>
      <w:pPr>
        <w:jc w:val="left"/>
      </w:pPr>
      <w:r>
        <w:rPr>
          <w:b/>
        </w:rPr>
        <w:t>Verifiziert:</w:t>
      </w:r>
      <w:r>
        <w:t xml:space="preserve"> synthetischer Regressionstest des Absturz-Fixes (Guard verhindert die </w:t>
      </w:r>
      <w:r>
        <w:rPr>
          <w:rFonts w:ascii="Consolas" w:hAnsi="Consolas"/>
          <w:color w:val="882222"/>
          <w:sz w:val="18"/>
        </w:rPr>
        <w:t>AttributeError</w:t>
      </w:r>
      <w:r>
        <w:t xml:space="preserve">, </w:t>
      </w:r>
      <w:r>
        <w:rPr>
          <w:rFonts w:ascii="Consolas" w:hAnsi="Consolas"/>
          <w:color w:val="882222"/>
          <w:sz w:val="18"/>
        </w:rPr>
        <w:t>_load_ohlc()</w:t>
      </w:r>
      <w:r>
        <w:t xml:space="preserve"> bleibt korrekt leer). Synthetischer Test von </w:t>
      </w:r>
      <w:r>
        <w:rPr>
          <w:rFonts w:ascii="Consolas" w:hAnsi="Consolas"/>
          <w:color w:val="882222"/>
          <w:sz w:val="18"/>
        </w:rPr>
        <w:t>_kandidaten()</w:t>
      </w:r>
      <w:r>
        <w:t xml:space="preserve"> mit 6 Fällen (Aktie mit/ohne ID, Themen-ETF mit/ohne ID, Rohstoff ohne ID bleibt Kandidat, Hedge-Instrument ohne ID bleibt Kandidat). Tk-Smoke-Test der erweiterten Watchlist-Tab- Warnung (Aktie/ETF ohne ID markiert, Hedge-Instrument korrekt unmarkiert).</w:t>
      </w:r>
    </w:p>
    <w:p>
      <w:pPr>
        <w:pStyle w:val="Heading2"/>
      </w:pPr>
      <w:r>
        <w:t>Nachtrag (2026-07-19, gleicher Tag): Backtracking-Aussagekraft-Audit - Überholt-Erkennung neutralisierte die eigene Ergebnisstatistik</w:t>
      </w:r>
    </w:p>
    <w:p>
      <w:pPr>
        <w:jc w:val="left"/>
      </w:pPr>
      <w:r>
        <w:rPr>
          <w:b/>
        </w:rPr>
        <w:t>Auslöser:</w:t>
      </w:r>
      <w:r>
        <w:t xml:space="preserve"> 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pPr>
        <w:jc w:val="left"/>
      </w:pPr>
      <w:r>
        <w:rPr>
          <w:b/>
        </w:rPr>
        <w:t>Echter, gravierender Fund:</w:t>
      </w:r>
      <w:r>
        <w:t xml:space="preserve"> Live gegen den frischesten Notebook- Datenexport geprüft (</w:t>
      </w:r>
      <w:r>
        <w:rPr>
          <w:rFonts w:ascii="Consolas" w:hAnsi="Consolas"/>
          <w:color w:val="882222"/>
          <w:sz w:val="18"/>
        </w:rPr>
        <w:t>notebook_diagnose.json</w:t>
      </w:r>
      <w:r>
        <w:t xml:space="preserve">, 2026-07-19), da die lokale Desktop-DB seit dem NB-Umzug veraltet ist. Ergebnis: von 9 trackbaren Spot- Signalen (KAUFEN/NACHKAUFEN) wurden </w:t>
      </w:r>
      <w:r>
        <w:rPr>
          <w:b/>
        </w:rPr>
        <w:t>alle 9 (100%)</w:t>
      </w:r>
      <w:r>
        <w:t xml:space="preserve"> als "überholt" markiert, bevor der Kurs jemals gegen Take-Profit/Stop-Loss geprüft werden konnte (nach durchschnittlich ~29 Std., Spanne 18-56 Std.) - </w:t>
      </w:r>
      <w:r>
        <w:rPr>
          <w:b/>
        </w:rPr>
        <w:t>kein einziges</w:t>
      </w:r>
      <w:r>
        <w:t xml:space="preserve"> reales Ergebnis liegt vor. Bei Hebel wurden 21 von 35 ERÖFFNEN- Signalen (60%) nach durchschnittlich </w:t>
      </w:r>
      <w:r>
        <w:rPr>
          <w:b/>
        </w:rPr>
        <w:t>11,7 Std.</w:t>
      </w:r>
      <w:r>
        <w:t xml:space="preserve"> (Spanne 4,2-22,7 Std.) überholt; nur 2 von 35 kamen je zu einem echten Ergebnis (beide Stop-Loss, beide aus der inzwischen entfernten Cerebras-Ära - die aktuelle Kette Groq/Mistral/Gemini hat bislang null ausgewertete Ergebnisse).</w:t>
      </w:r>
    </w:p>
    <w:p>
      <w:pPr>
        <w:jc w:val="left"/>
      </w:pPr>
      <w:r>
        <w:rPr>
          <w:b/>
        </w:rPr>
        <w:t>Root Cause:</w:t>
      </w:r>
      <w:r>
        <w:t xml:space="preserve"> </w:t>
      </w:r>
      <w:r>
        <w:rPr>
          <w:rFonts w:ascii="Consolas" w:hAnsi="Consolas"/>
          <w:color w:val="882222"/>
          <w:sz w:val="18"/>
        </w:rPr>
        <w:t>_is_superseded()</w:t>
      </w:r>
      <w:r>
        <w:t xml:space="preserve"> (Kap. „Info-Leichen"-Nachtrag oben, 2026-07-16 eingeführt gegen doppelte/widersprüchliche Anzeigen) markierte ein offenes KAUFEN/ERÖFFNEN als überholt, sobald </w:t>
      </w:r>
      <w:r>
        <w:rPr>
          <w:b/>
        </w:rPr>
        <w:t>irgendein</w:t>
      </w:r>
      <w:r>
        <w:t xml:space="preserve"> neueres reales Signal für dasselbe Symbol vorlag - unabhängig von dessen Aktion. Da HALTEN die weit überwiegende Aktion ist (&gt;95%) und gehaltene/offene Positionen sehr häufig neu bewertet werden (</w:t>
      </w:r>
      <w:r>
        <w:rPr>
          <w:rFonts w:ascii="Consolas" w:hAnsi="Consolas"/>
          <w:color w:val="882222"/>
          <w:sz w:val="18"/>
        </w:rPr>
        <w:t>hebel_position_cooldown_ stunden</w:t>
      </w:r>
      <w:r>
        <w:t xml:space="preserve">: 3 Std., </w:t>
      </w:r>
      <w:r>
        <w:rPr>
          <w:rFonts w:ascii="Consolas" w:hAnsi="Consolas"/>
          <w:color w:val="882222"/>
          <w:sz w:val="18"/>
        </w:rPr>
        <w:t>spot_cooldown_stunden_kern</w:t>
      </w:r>
      <w:r>
        <w:t>: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pPr>
        <w:jc w:val="left"/>
      </w:pPr>
      <w:r>
        <w:rPr>
          <w:b/>
        </w:rPr>
        <w:t>Fix 1 - Überholt-Erkennung eingeschränkt:</w:t>
      </w:r>
      <w:r>
        <w:t xml:space="preserve"> </w:t>
      </w:r>
      <w:r>
        <w:rPr>
          <w:rFonts w:ascii="Consolas" w:hAnsi="Consolas"/>
          <w:color w:val="882222"/>
          <w:sz w:val="18"/>
        </w:rPr>
        <w:t>_is_superseded()</w:t>
      </w:r>
      <w:r>
        <w:t xml:space="preserve">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pPr>
        <w:jc w:val="left"/>
      </w:pPr>
      <w:r>
        <w:rPr>
          <w:b/>
        </w:rPr>
        <w:t>Fix 2 - inhaltsbasierte Ablaufzeit statt fixer 90-Tage-Frist:</w:t>
      </w:r>
      <w:r>
        <w:t xml:space="preserve"> Nutzer- Vorgabe: "der zeitliche Faktor sollte durch den Inhalt bzw. Angabe - wann soll ein Zielwert erreicht werden - besser abschätzbar sein". Statt eine neue Datenstruktur zu erfinden, wird das bereits bestehende, vom Modell zuverlässig gefüllte </w:t>
      </w:r>
      <w:r>
        <w:rPr>
          <w:rFonts w:ascii="Consolas" w:hAnsi="Consolas"/>
          <w:color w:val="882222"/>
          <w:sz w:val="18"/>
        </w:rPr>
        <w:t>halte_kriterium</w:t>
      </w:r>
      <w:r>
        <w:t xml:space="preserve"> genutzt (Regel 17 in </w:t>
      </w:r>
      <w:r>
        <w:rPr>
          <w:rFonts w:ascii="Consolas" w:hAnsi="Consolas"/>
          <w:color w:val="882222"/>
          <w:sz w:val="18"/>
        </w:rPr>
        <w:t>analyst.py</w:t>
      </w:r>
      <w:r>
        <w:t>/</w:t>
      </w:r>
      <w:r>
        <w:rPr>
          <w:rFonts w:ascii="Consolas" w:hAnsi="Consolas"/>
          <w:color w:val="882222"/>
          <w:sz w:val="18"/>
        </w:rPr>
        <w:t>hebel_analyst.py</w:t>
      </w:r>
      <w:r>
        <w:t xml:space="preserve">, bereits vollständig als eigene Spalten in </w:t>
      </w:r>
      <w:r>
        <w:rPr>
          <w:rFonts w:ascii="Consolas" w:hAnsi="Consolas"/>
          <w:color w:val="882222"/>
          <w:sz w:val="18"/>
        </w:rPr>
        <w:t>signals</w:t>
      </w:r>
      <w:r>
        <w:t>/</w:t>
      </w:r>
      <w:r>
        <w:rPr>
          <w:rFonts w:ascii="Consolas" w:hAnsi="Consolas"/>
          <w:color w:val="882222"/>
          <w:sz w:val="18"/>
        </w:rPr>
        <w:t>hebel_signals</w:t>
      </w:r>
      <w:r>
        <w:t xml:space="preserve"> persistiert): </w:t>
      </w:r>
      <w:r>
        <w:rPr>
          <w:rFonts w:ascii="Consolas" w:hAnsi="Consolas"/>
          <w:color w:val="882222"/>
          <w:sz w:val="18"/>
        </w:rPr>
        <w:t>ziel_datum</w:t>
      </w:r>
      <w:r>
        <w:t xml:space="preserve"> hat Vorrang, wenn gesetzt (in der Praxis fast nie - live geprüft: 0 von 9 Fällen), sonst der grobe </w:t>
      </w:r>
      <w:r>
        <w:rPr>
          <w:rFonts w:ascii="Consolas" w:hAnsi="Consolas"/>
          <w:color w:val="882222"/>
          <w:sz w:val="18"/>
        </w:rPr>
        <w:t>bucket</w:t>
      </w:r>
      <w:r>
        <w:t xml:space="preserve"> (kurz/mittel/lang, in der Praxis </w:t>
      </w:r>
      <w:r>
        <w:rPr>
          <w:b/>
        </w:rPr>
        <w:t>zuverlässig</w:t>
      </w:r>
      <w:r>
        <w:t xml:space="preserve"> gefüllt - live geprüft: 9 von 9 Fällen). Neue Config-Werte </w:t>
      </w:r>
      <w:r>
        <w:rPr>
          <w:rFonts w:ascii="Consolas" w:hAnsi="Consolas"/>
          <w:color w:val="882222"/>
          <w:sz w:val="18"/>
        </w:rPr>
        <w:t>backward_tracking.abgelaufen_nach_tagen_bucket</w:t>
      </w:r>
      <w:r>
        <w:t xml:space="preserve"> (kurz: 14, mittel: 45, lang: 120 Tage) + </w:t>
      </w:r>
      <w:r>
        <w:rPr>
          <w:rFonts w:ascii="Consolas" w:hAnsi="Consolas"/>
          <w:color w:val="882222"/>
          <w:sz w:val="18"/>
        </w:rPr>
        <w:t>abgelaufen_nach_tagen_fallback</w:t>
      </w:r>
      <w:r>
        <w:t xml:space="preserve"> (90 Tage, für ältere Signale ohne halte_kriterium) ersetzen den alten einzelnen </w:t>
      </w:r>
      <w:r>
        <w:rPr>
          <w:rFonts w:ascii="Consolas" w:hAnsi="Consolas"/>
          <w:color w:val="882222"/>
          <w:sz w:val="18"/>
        </w:rPr>
        <w:t>abgelaufen_nach_tagen</w:t>
      </w:r>
      <w:r>
        <w:t xml:space="preserve">-Wert. Die konkreten Tageswerte sind selbst </w:t>
      </w:r>
      <w:r>
        <w:rPr>
          <w:rFonts w:ascii="Consolas" w:hAnsi="Consolas"/>
          <w:color w:val="882222"/>
          <w:sz w:val="18"/>
        </w:rPr>
        <w:t>[OFFEN]</w:t>
      </w:r>
      <w:r>
        <w:t>/vorläufig (siehe Kap. 15), erste plausible Startwerte analog dem bisherigen 90-Tage-Vorschlag.</w:t>
      </w:r>
    </w:p>
    <w:p>
      <w:pPr>
        <w:jc w:val="left"/>
      </w:pPr>
      <w:r>
        <w:rPr>
          <w:b/>
        </w:rPr>
        <w:t>Fix (drei Dateien, identisches Muster fuer Spot und Hebel):</w:t>
      </w:r>
    </w:p>
    <w:p>
      <w:pPr>
        <w:pStyle w:val="ListNumber"/>
      </w:pPr>
      <w:r>
        <w:rPr>
          <w:rFonts w:ascii="Consolas" w:hAnsi="Consolas"/>
          <w:color w:val="882222"/>
          <w:sz w:val="18"/>
        </w:rPr>
        <w:t>agent/krypto/backward_tracking.py</w:t>
      </w:r>
      <w:r>
        <w:t xml:space="preserve">: </w:t>
      </w:r>
      <w:r>
        <w:rPr>
          <w:rFonts w:ascii="Consolas" w:hAnsi="Consolas"/>
          <w:color w:val="882222"/>
          <w:sz w:val="18"/>
        </w:rPr>
        <w:t>_is_superseded()</w:t>
      </w:r>
      <w:r>
        <w:t xml:space="preserve"> + </w:t>
      </w:r>
      <w:r>
        <w:rPr>
          <w:rFonts w:ascii="Consolas" w:hAnsi="Consolas"/>
          <w:color w:val="882222"/>
          <w:sz w:val="18"/>
        </w:rPr>
        <w:t>_is_expired()</w:t>
      </w:r>
      <w:r>
        <w:t xml:space="preserve"> wie beschrieben geändert, </w:t>
      </w:r>
      <w:r>
        <w:rPr>
          <w:rFonts w:ascii="Consolas" w:hAnsi="Consolas"/>
          <w:color w:val="882222"/>
          <w:sz w:val="18"/>
        </w:rPr>
        <w:t>DEFAULT_ABGELAUFEN_TAGE_BUCKET</w:t>
      </w:r>
      <w:r>
        <w:t xml:space="preserve">/ </w:t>
      </w:r>
      <w:r>
        <w:rPr>
          <w:rFonts w:ascii="Consolas" w:hAnsi="Consolas"/>
          <w:color w:val="882222"/>
          <w:sz w:val="18"/>
        </w:rPr>
        <w:t>DEFAULT_ABGELAUFEN_TAGE_FALLBACK</w:t>
      </w:r>
      <w:r>
        <w:t xml:space="preserve"> ersetzen </w:t>
      </w:r>
      <w:r>
        <w:rPr>
          <w:rFonts w:ascii="Consolas" w:hAnsi="Consolas"/>
          <w:color w:val="882222"/>
          <w:sz w:val="18"/>
        </w:rPr>
        <w:t>DEFAULT_ABGELAUFEN_NACH_ TAGEN</w:t>
      </w:r>
      <w:r>
        <w:t>.</w:t>
      </w:r>
    </w:p>
    <w:p>
      <w:pPr>
        <w:pStyle w:val="ListNumber"/>
      </w:pPr>
      <w:r>
        <w:rPr>
          <w:rFonts w:ascii="Consolas" w:hAnsi="Consolas"/>
          <w:color w:val="882222"/>
          <w:sz w:val="18"/>
        </w:rPr>
        <w:t>agent/krypto/hebel_backward_tracking.py</w:t>
      </w:r>
      <w:r>
        <w:t>: identischer Fix (mirror- Muster), importiert die neuen Konstanten von oben.</w:t>
      </w:r>
    </w:p>
    <w:p>
      <w:pPr>
        <w:pStyle w:val="ListNumber"/>
      </w:pPr>
      <w:r>
        <w:rPr>
          <w:rFonts w:ascii="Consolas" w:hAnsi="Consolas"/>
          <w:color w:val="882222"/>
          <w:sz w:val="18"/>
        </w:rPr>
        <w:t>Basisinfos/config.yaml</w:t>
      </w:r>
      <w:r>
        <w:t xml:space="preserve">: </w:t>
      </w:r>
      <w:r>
        <w:rPr>
          <w:rFonts w:ascii="Consolas" w:hAnsi="Consolas"/>
          <w:color w:val="882222"/>
          <w:sz w:val="18"/>
        </w:rPr>
        <w:t>backward_tracking</w:t>
      </w:r>
      <w:r>
        <w:t>-Sektion umgestellt.</w:t>
      </w:r>
    </w:p>
    <w:p>
      <w:pPr>
        <w:jc w:val="left"/>
      </w:pPr>
      <w:r>
        <w:rPr>
          <w:b/>
        </w:rPr>
        <w:t>Verifiziert:</w:t>
      </w:r>
      <w:r>
        <w:t xml:space="preserve"> 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w:t>
      </w:r>
      <w:r>
        <w:rPr>
          <w:rFonts w:ascii="Consolas" w:hAnsi="Consolas"/>
          <w:color w:val="882222"/>
          <w:sz w:val="18"/>
        </w:rPr>
        <w:t>nicht_anwendbar</w:t>
      </w:r>
      <w:r>
        <w:t>.</w:t>
      </w:r>
    </w:p>
    <w:p>
      <w:pPr>
        <w:pStyle w:val="Heading2"/>
      </w:pPr>
      <w:r>
        <w:t>Nachtrag (2026-07-19, gleicher Tag): 29× "Auto-Add unbekannter</w:t>
      </w:r>
    </w:p>
    <w:p>
      <w:pPr>
        <w:jc w:val="left"/>
      </w:pPr>
      <w:r>
        <w:t>Hebel-Symbole fehlgeschlagen" im Notebook-Export - Bug war bereits gefixt, keine neue Ursache</w:t>
      </w:r>
    </w:p>
    <w:p>
      <w:pPr>
        <w:jc w:val="left"/>
      </w:pPr>
      <w:r>
        <w:rPr>
          <w:b/>
        </w:rPr>
        <w:t>Auftrag:</w:t>
      </w:r>
      <w:r>
        <w:t xml:space="preserve"> vollen Traceback zu 29 Vorkommen von "Auto-Add unbekannter Hebel-Symbole fehlgeschlagen" im </w:t>
      </w:r>
      <w:r>
        <w:rPr>
          <w:rFonts w:ascii="Consolas" w:hAnsi="Consolas"/>
          <w:color w:val="882222"/>
          <w:sz w:val="18"/>
        </w:rPr>
        <w:t>notebook_diagnose.json</w:t>
      </w:r>
      <w:r>
        <w:t>-Export finden, Root Cause klären, fixen.</w:t>
      </w:r>
    </w:p>
    <w:p>
      <w:pPr>
        <w:jc w:val="left"/>
      </w:pPr>
      <w:r>
        <w:rPr>
          <w:b/>
        </w:rPr>
        <w:t>Ergebnis: kein neuer Fix nötig - der Export zeigt einen bereits abgeschlossenen Vorfall.</w:t>
      </w:r>
      <w:r>
        <w:t xml:space="preserve"> Vollständiger Traceback aus </w:t>
      </w:r>
      <w:r>
        <w:rPr>
          <w:rFonts w:ascii="Consolas" w:hAnsi="Consolas"/>
          <w:color w:val="882222"/>
          <w:sz w:val="18"/>
        </w:rPr>
        <w:t>log_auszug</w:t>
      </w:r>
      <w:r>
        <w:t xml:space="preserve"> extrahiert (72h-Fenster, </w:t>
      </w:r>
      <w:r>
        <w:rPr>
          <w:rFonts w:ascii="Consolas" w:hAnsi="Consolas"/>
          <w:color w:val="882222"/>
          <w:sz w:val="18"/>
        </w:rPr>
        <w:t>job_fehlschlaege</w:t>
      </w:r>
      <w:r>
        <w:t xml:space="preserve"> listet nur die Kurzmeldung ohne Traceback): 28 der 29 Vorkommen sind exakt der </w:t>
      </w:r>
      <w:r>
        <w:rPr>
          <w:rFonts w:ascii="Consolas" w:hAnsi="Consolas"/>
          <w:color w:val="882222"/>
          <w:sz w:val="18"/>
        </w:rPr>
        <w:t>AttributeError: 'str' object has no attribute 'get'</w:t>
      </w:r>
      <w:r>
        <w:t xml:space="preserve">-Bug aus </w:t>
      </w:r>
      <w:r>
        <w:rPr>
          <w:rFonts w:ascii="Consolas" w:hAnsi="Consolas"/>
          <w:color w:val="882222"/>
          <w:sz w:val="18"/>
        </w:rPr>
        <w:t>get_listed_assets(bitpanda_api_key)</w:t>
      </w:r>
      <w:r>
        <w:t xml:space="preserve"> statt </w:t>
      </w:r>
      <w:r>
        <w:rPr>
          <w:rFonts w:ascii="Consolas" w:hAnsi="Consolas"/>
          <w:color w:val="882222"/>
          <w:sz w:val="18"/>
        </w:rPr>
        <w:t>get_listed_assets()</w:t>
      </w:r>
      <w:r>
        <w:t xml:space="preserve"> - </w:t>
      </w:r>
      <w:r>
        <w:rPr>
          <w:b/>
        </w:rPr>
        <w:t>derselbe Bug, der bereits am selben Tag (2026-07-16, Commit `fe970ef`) live anhand eines FRÜHEREN Notebook-Diagnose-Exports gefunden und gefixt wurde</w:t>
      </w:r>
      <w: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w:t>
      </w:r>
      <w:r>
        <w:rPr>
          <w:rFonts w:ascii="Consolas" w:hAnsi="Consolas"/>
          <w:color w:val="882222"/>
          <w:sz w:val="18"/>
        </w:rPr>
        <w:t>scheduler/background.py</w:t>
      </w:r>
      <w:r>
        <w:t xml:space="preserve">, </w:t>
      </w:r>
      <w:r>
        <w:rPr>
          <w:rFonts w:ascii="Consolas" w:hAnsi="Consolas"/>
          <w:color w:val="882222"/>
          <w:sz w:val="18"/>
        </w:rPr>
        <w:t>importer/bitpanda_margin_positions.py</w:t>
      </w:r>
      <w:r>
        <w:t xml:space="preserve">, </w:t>
      </w:r>
      <w:r>
        <w:rPr>
          <w:rFonts w:ascii="Consolas" w:hAnsi="Consolas"/>
          <w:color w:val="882222"/>
          <w:sz w:val="18"/>
        </w:rPr>
        <w:t>api/bitpanda.py</w:t>
      </w:r>
      <w:r>
        <w:t xml:space="preserve">) wurde geprüft und ruft an allen vier Stellen bereits korrekt </w:t>
      </w:r>
      <w:r>
        <w:rPr>
          <w:rFonts w:ascii="Consolas" w:hAnsi="Consolas"/>
          <w:color w:val="882222"/>
          <w:sz w:val="18"/>
        </w:rPr>
        <w:t>get_listed_assets()</w:t>
      </w:r>
      <w:r>
        <w:t xml:space="preserve"> ohne Positionsargument auf - keine Änderung nötig, per Signatur-Check bestätigt.</w:t>
      </w:r>
    </w:p>
    <w:p>
      <w:pPr>
        <w:jc w:val="left"/>
      </w:pPr>
      <w:r>
        <w:t xml:space="preserve">Das </w:t>
      </w:r>
      <w:r>
        <w:rPr>
          <w:b/>
        </w:rPr>
        <w:t>29. Vorkommen</w:t>
      </w:r>
      <w:r>
        <w:t xml:space="preserve"> (2026-07-17 02:52:35, letztes in der Reihe) ist ein eigenständiger </w:t>
      </w:r>
      <w:r>
        <w:rPr>
          <w:rFonts w:ascii="Consolas" w:hAnsi="Consolas"/>
          <w:color w:val="882222"/>
          <w:sz w:val="18"/>
        </w:rPr>
        <w:t>requests.exceptions.ReadTimeout</w:t>
      </w:r>
      <w:r>
        <w:t xml:space="preserve"> gegen </w:t>
      </w:r>
      <w:r>
        <w:rPr>
          <w:rFonts w:ascii="Consolas" w:hAnsi="Consolas"/>
          <w:color w:val="882222"/>
          <w:sz w:val="18"/>
        </w:rPr>
        <w:t>api.bitpanda.com</w:t>
      </w:r>
      <w:r>
        <w:t xml:space="preserve"> (15s-Timeout in </w:t>
      </w:r>
      <w:r>
        <w:rPr>
          <w:rFonts w:ascii="Consolas" w:hAnsi="Consolas"/>
          <w:color w:val="882222"/>
          <w:sz w:val="18"/>
        </w:rPr>
        <w:t>_fetch_all_bitpanda_assets()</w:t>
      </w:r>
      <w:r>
        <w:t xml:space="preserve">,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w:t>
      </w:r>
      <w:r>
        <w:rPr>
          <w:rFonts w:ascii="Consolas" w:hAnsi="Consolas"/>
          <w:color w:val="882222"/>
          <w:sz w:val="18"/>
        </w:rPr>
        <w:t>hebel_screening_job</w:t>
      </w:r>
      <w:r>
        <w:t xml:space="preserve"> fängt den Fehler ohnehin lokal ab (eigener </w:t>
      </w:r>
      <w:r>
        <w:rPr>
          <w:rFonts w:ascii="Consolas" w:hAnsi="Consolas"/>
          <w:color w:val="882222"/>
          <w:sz w:val="18"/>
        </w:rPr>
        <w:t>try/except</w:t>
      </w:r>
      <w:r>
        <w:t xml:space="preserve"> um den Auto-Add- Aufruf), sodass weder der restliche Job-Lauf noch die U-8-Job-Ausfall- E-Mail-Benachrichtigung betroffen sind.</w:t>
      </w:r>
    </w:p>
    <w:p>
      <w:pPr>
        <w:jc w:val="left"/>
      </w:pPr>
      <w:r>
        <w:rPr>
          <w:b/>
        </w:rPr>
        <w:t>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w:t>
      </w:r>
      <w:r>
        <w:rPr>
          <w:rFonts w:ascii="Consolas" w:hAnsi="Consolas"/>
          <w:color w:val="882222"/>
          <w:sz w:val="18"/>
        </w:rPr>
        <w:t>job_fehlschlaege</w:t>
      </w:r>
      <w:r>
        <w:t>/</w:t>
      </w:r>
      <w:r>
        <w:rPr>
          <w:rFonts w:ascii="Consolas" w:hAnsi="Consolas"/>
          <w:color w:val="882222"/>
          <w:sz w:val="18"/>
        </w:rPr>
        <w:t>log_auszug</w:t>
      </w:r>
      <w:r>
        <w:t>-Datensatz selbst nachprüfen statt die genannten Eckwerte ungeprüft zu übernehmen.</w:t>
      </w:r>
    </w:p>
    <w:p>
      <w:pPr>
        <w:jc w:val="left"/>
      </w:pPr>
      <w:r>
        <w:rPr>
          <w:b/>
        </w:rPr>
        <w:t>Verifiziert:</w:t>
      </w:r>
      <w:r>
        <w:t xml:space="preserve"> vollständige Traceback-Extraktion aller 29 Vorkommen aus </w:t>
      </w:r>
      <w:r>
        <w:rPr>
          <w:rFonts w:ascii="Consolas" w:hAnsi="Consolas"/>
          <w:color w:val="882222"/>
          <w:sz w:val="18"/>
        </w:rPr>
        <w:t>log_auszug</w:t>
      </w:r>
      <w:r>
        <w:t xml:space="preserve"> (Python-Skript, Gruppierung per Zeitstempel-Regex), Diff der Exception-Endzeilen (2 eindeutige Cluster: </w:t>
      </w:r>
      <w:r>
        <w:rPr>
          <w:rFonts w:ascii="Consolas" w:hAnsi="Consolas"/>
          <w:color w:val="882222"/>
          <w:sz w:val="18"/>
        </w:rPr>
        <w:t>AttributeError</w:t>
      </w:r>
      <w:r>
        <w:t xml:space="preserve"> × 28, </w:t>
      </w:r>
      <w:r>
        <w:rPr>
          <w:rFonts w:ascii="Consolas" w:hAnsi="Consolas"/>
          <w:color w:val="882222"/>
          <w:sz w:val="18"/>
        </w:rPr>
        <w:t>ReadTimeout</w:t>
      </w:r>
      <w:r>
        <w:t xml:space="preserve"> × 1). Aktueller Code an allen 4 </w:t>
      </w:r>
      <w:r>
        <w:rPr>
          <w:rFonts w:ascii="Consolas" w:hAnsi="Consolas"/>
          <w:color w:val="882222"/>
          <w:sz w:val="18"/>
        </w:rPr>
        <w:t>get_listed_assets()</w:t>
      </w:r>
      <w:r>
        <w:t xml:space="preserve">- Aufrufstellen per </w:t>
      </w:r>
      <w:r>
        <w:rPr>
          <w:rFonts w:ascii="Consolas" w:hAnsi="Consolas"/>
          <w:color w:val="882222"/>
          <w:sz w:val="18"/>
        </w:rPr>
        <w:t>grep</w:t>
      </w:r>
      <w:r>
        <w:t xml:space="preserve"> + Signatur-Introspektion (</w:t>
      </w:r>
      <w:r>
        <w:rPr>
          <w:rFonts w:ascii="Consolas" w:hAnsi="Consolas"/>
          <w:color w:val="882222"/>
          <w:sz w:val="18"/>
        </w:rPr>
        <w:t>inspect.signature()</w:t>
      </w:r>
      <w:r>
        <w:t>) gegengeprüft - keine Regression.</w:t>
      </w:r>
    </w:p>
    <w:p>
      <w:pPr>
        <w:pStyle w:val="Heading2"/>
      </w:pPr>
      <w:r>
        <w:t>Nachtrag (2026-07-19, gleicher Tag): zwei neue Datenquellen - FRED-CPI-Kalender + SEC-EDGAR-Insider-Trading</w:t>
      </w:r>
    </w:p>
    <w:p>
      <w:pPr>
        <w:jc w:val="left"/>
      </w:pPr>
      <w:r>
        <w:rPr>
          <w:b/>
        </w:rPr>
        <w:t>Auslöser:</w:t>
      </w:r>
      <w: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pPr>
        <w:pStyle w:val="Heading3"/>
      </w:pPr>
      <w:r>
        <w:t>FRED-CPI-Veröffentlichungskalender (analog zum bestehenden FOMC-Kalender)</w:t>
      </w:r>
    </w:p>
    <w:p>
      <w:pPr>
        <w:jc w:val="left"/>
      </w:pPr>
      <w:r>
        <w:t>Live gegen die echte FRED-API verifiziert (</w:t>
      </w:r>
      <w:r>
        <w:rPr>
          <w:rFonts w:ascii="Consolas" w:hAnsi="Consolas"/>
          <w:color w:val="882222"/>
          <w:sz w:val="18"/>
        </w:rPr>
        <w:t>/fred/series/release</w:t>
      </w:r>
      <w:r>
        <w:t xml:space="preserve">, </w:t>
      </w:r>
      <w:r>
        <w:rPr>
          <w:rFonts w:ascii="Consolas" w:hAnsi="Consolas"/>
          <w:color w:val="882222"/>
          <w:sz w:val="18"/>
        </w:rPr>
        <w:t>/fred/release/dates</w:t>
      </w:r>
      <w:r>
        <w:t xml:space="preserve">): CPI hat </w:t>
      </w:r>
      <w:r>
        <w:rPr>
          <w:rFonts w:ascii="Consolas" w:hAnsi="Consolas"/>
          <w:color w:val="882222"/>
          <w:sz w:val="18"/>
        </w:rPr>
        <w:t>release_id=10</w:t>
      </w:r>
      <w:r>
        <w:t xml:space="preserve">. Bewusst NUR CPI aufgenommen, nicht alle bereits genutzten </w:t>
      </w:r>
      <w:r>
        <w:rPr>
          <w:rFonts w:ascii="Consolas" w:hAnsi="Consolas"/>
          <w:color w:val="882222"/>
          <w:sz w:val="18"/>
        </w:rPr>
        <w:t>FRED_SERIES</w:t>
      </w:r>
      <w:r>
        <w:t xml:space="preserve"> - H.15 (Fed Funds, </w:t>
      </w:r>
      <w:r>
        <w:rPr>
          <w:rFonts w:ascii="Consolas" w:hAnsi="Consolas"/>
          <w:color w:val="882222"/>
          <w:sz w:val="18"/>
        </w:rPr>
        <w:t>release_id=18</w:t>
      </w:r>
      <w:r>
        <w:t xml:space="preserve">)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w:t>
      </w:r>
      <w:r>
        <w:rPr>
          <w:rFonts w:ascii="Consolas" w:hAnsi="Consolas"/>
          <w:color w:val="882222"/>
          <w:sz w:val="18"/>
        </w:rPr>
        <w:t>get_next_fred_release()</w:t>
      </w:r>
      <w:r>
        <w:t xml:space="preserve"> liefert dann korrekt </w:t>
      </w:r>
      <w:r>
        <w:rPr>
          <w:rFonts w:ascii="Consolas" w:hAnsi="Consolas"/>
          <w:color w:val="882222"/>
          <w:sz w:val="18"/>
        </w:rPr>
        <w:t>None</w:t>
      </w:r>
      <w:r>
        <w:t xml:space="preserve"> statt zu raten (P-10).</w:t>
      </w:r>
    </w:p>
    <w:p>
      <w:pPr>
        <w:jc w:val="left"/>
      </w:pPr>
      <w:r>
        <w:rPr>
          <w:b/>
        </w:rPr>
        <w:t>Umgesetzt:</w:t>
      </w:r>
      <w:r>
        <w:t xml:space="preserve"> </w:t>
      </w:r>
      <w:r>
        <w:rPr>
          <w:rFonts w:ascii="Consolas" w:hAnsi="Consolas"/>
          <w:color w:val="882222"/>
          <w:sz w:val="18"/>
        </w:rPr>
        <w:t>api/macro.py::get_next_fred_release()</w:t>
      </w:r>
      <w:r>
        <w:t>/</w:t>
      </w:r>
      <w:r>
        <w:rPr>
          <w:rFonts w:ascii="Consolas" w:hAnsi="Consolas"/>
          <w:color w:val="882222"/>
          <w:sz w:val="18"/>
        </w:rPr>
        <w:t>get_upcoming_fred_releases()</w:t>
      </w:r>
      <w:r>
        <w:t xml:space="preserve"> (neu, </w:t>
      </w:r>
      <w:r>
        <w:rPr>
          <w:rFonts w:ascii="Consolas" w:hAnsi="Consolas"/>
          <w:color w:val="882222"/>
          <w:sz w:val="18"/>
        </w:rPr>
        <w:t>FRED_RELEASE_IDS</w:t>
      </w:r>
      <w:r>
        <w:t xml:space="preserve">-Konstante). </w:t>
      </w:r>
      <w:r>
        <w:rPr>
          <w:rFonts w:ascii="Consolas" w:hAnsi="Consolas"/>
          <w:color w:val="882222"/>
          <w:sz w:val="18"/>
        </w:rPr>
        <w:t>agent/krypto/pipeline.py:: fetch_market_context()</w:t>
      </w:r>
      <w:r>
        <w:t xml:space="preserve"> bekommt einen neuen optionalen </w:t>
      </w:r>
      <w:r>
        <w:rPr>
          <w:rFonts w:ascii="Consolas" w:hAnsi="Consolas"/>
          <w:color w:val="882222"/>
          <w:sz w:val="18"/>
        </w:rPr>
        <w:t>fred_api_key</w:t>
      </w:r>
      <w:r>
        <w:t xml:space="preserve">- Parameter und füllt </w:t>
      </w:r>
      <w:r>
        <w:rPr>
          <w:rFonts w:ascii="Consolas" w:hAnsi="Consolas"/>
          <w:color w:val="882222"/>
          <w:sz w:val="18"/>
        </w:rPr>
        <w:t>naechste_cpi_veroeffentlichung</w:t>
      </w:r>
      <w:r>
        <w:t xml:space="preserve"> analog zu </w:t>
      </w:r>
      <w:r>
        <w:rPr>
          <w:rFonts w:ascii="Consolas" w:hAnsi="Consolas"/>
          <w:color w:val="882222"/>
          <w:sz w:val="18"/>
        </w:rPr>
        <w:t>upcoming_fomc</w:t>
      </w:r>
      <w:r>
        <w:t xml:space="preserve"> (gleiches Footprint wie der bestehende FOMC-Kalender: Spot/Hebel/Marktscan - NICHT Aktien/Rohstoffe/Hedge/Themen-ETF, die nutzen </w:t>
      </w:r>
      <w:r>
        <w:rPr>
          <w:rFonts w:ascii="Consolas" w:hAnsi="Consolas"/>
          <w:color w:val="882222"/>
          <w:sz w:val="18"/>
        </w:rPr>
        <w:t>fetch_market_context()</w:t>
      </w:r>
      <w:r>
        <w:t xml:space="preserve"> bisher nicht). Drei Aufrufstellen entsprechend angepasst (</w:t>
      </w:r>
      <w:r>
        <w:rPr>
          <w:rFonts w:ascii="Consolas" w:hAnsi="Consolas"/>
          <w:color w:val="882222"/>
          <w:sz w:val="18"/>
        </w:rPr>
        <w:t>agent/krypto/pipeline.py::generate_signal()</w:t>
      </w:r>
      <w:r>
        <w:t xml:space="preserve">, </w:t>
      </w:r>
      <w:r>
        <w:rPr>
          <w:rFonts w:ascii="Consolas" w:hAnsi="Consolas"/>
          <w:color w:val="882222"/>
          <w:sz w:val="18"/>
        </w:rPr>
        <w:t>agent/krypto/hebel_pipeline.py::generate_hebel_signal()</w:t>
      </w:r>
      <w:r>
        <w:t xml:space="preserve">, </w:t>
      </w:r>
      <w:r>
        <w:rPr>
          <w:rFonts w:ascii="Consolas" w:hAnsi="Consolas"/>
          <w:color w:val="882222"/>
          <w:sz w:val="18"/>
        </w:rPr>
        <w:t>agent/krypto/marktscan.py::generate_candidate_writeup()</w:t>
      </w:r>
      <w:r>
        <w:t xml:space="preserve"> inkl. dessen beiden Callern </w:t>
      </w:r>
      <w:r>
        <w:rPr>
          <w:rFonts w:ascii="Consolas" w:hAnsi="Consolas"/>
          <w:color w:val="882222"/>
          <w:sz w:val="18"/>
        </w:rPr>
        <w:t>budget_allocator.py</w:t>
      </w:r>
      <w:r>
        <w:t>/</w:t>
      </w:r>
      <w:r>
        <w:rPr>
          <w:rFonts w:ascii="Consolas" w:hAnsi="Consolas"/>
          <w:color w:val="882222"/>
          <w:sz w:val="18"/>
        </w:rPr>
        <w:t>ui/marktscan_view.py</w:t>
      </w:r>
      <w:r>
        <w:t xml:space="preserve">). Neue Regel 13- Erweiterung in </w:t>
      </w:r>
      <w:r>
        <w:rPr>
          <w:rFonts w:ascii="Consolas" w:hAnsi="Consolas"/>
          <w:color w:val="882222"/>
          <w:sz w:val="18"/>
        </w:rPr>
        <w:t>agent/krypto/analyst.py</w:t>
      </w:r>
      <w:r>
        <w:t xml:space="preserve"> (analog zur bestehenden FOMC-Regel: CPI-Print innerhalb von 5 Tagen wird als möglicher kurzfristiger Volatilitäts-Faktor in </w:t>
      </w:r>
      <w:r>
        <w:rPr>
          <w:rFonts w:ascii="Consolas" w:hAnsi="Consolas"/>
          <w:color w:val="882222"/>
          <w:sz w:val="18"/>
        </w:rPr>
        <w:t>key_risks</w:t>
      </w:r>
      <w:r>
        <w:t xml:space="preserve"> erwähnt), reines Fakten-Feld in </w:t>
      </w:r>
      <w:r>
        <w:rPr>
          <w:rFonts w:ascii="Consolas" w:hAnsi="Consolas"/>
          <w:color w:val="882222"/>
          <w:sz w:val="18"/>
        </w:rPr>
        <w:t>agent/krypto/hebel_analyst.py</w:t>
      </w:r>
      <w:r>
        <w:t xml:space="preserve"> (kein eigener Regeltext, wie beim FOMC- Pendant dort auch).</w:t>
      </w:r>
    </w:p>
    <w:p>
      <w:pPr>
        <w:jc w:val="left"/>
      </w:pPr>
      <w:r>
        <w:rPr>
          <w:b/>
        </w:rPr>
        <w:t>Verifiziert:</w:t>
      </w:r>
      <w:r>
        <w:t xml:space="preserve"> live gegen die echte FRED-API (Endpunkt-Verhalten, inkl. des "noch kein Termin bekannt"-Falls). Synthetischer Test der Facts-Zusammenbau-Logik (gesetzter Fakt/None/fehlender Key). Echter End-to-End-Lauf von </w:t>
      </w:r>
      <w:r>
        <w:rPr>
          <w:rFonts w:ascii="Consolas" w:hAnsi="Consolas"/>
          <w:color w:val="882222"/>
          <w:sz w:val="18"/>
        </w:rPr>
        <w:t>fetch_market_context()</w:t>
      </w:r>
      <w:r>
        <w:t xml:space="preserve"> mit und ohne Key - kein Fehler.</w:t>
      </w:r>
    </w:p>
    <w:p>
      <w:pPr>
        <w:pStyle w:val="Heading3"/>
      </w:pPr>
      <w:r>
        <w:t>SEC-EDGAR-Insider-Trading (Form 4, nur Aktien-Pipeline)</w:t>
      </w:r>
    </w:p>
    <w:p>
      <w:pPr>
        <w:jc w:val="left"/>
      </w:pPr>
      <w:r>
        <w:t xml:space="preserve">Live gegen die echte SEC-EDGAR-API verifiziert (CIK-Auflösung für VST/PLTR, echte Form-4-Rohdaten-XML-Struktur): </w:t>
      </w:r>
      <w:r>
        <w:rPr>
          <w:rFonts w:ascii="Consolas" w:hAnsi="Consolas"/>
          <w:color w:val="882222"/>
          <w:sz w:val="18"/>
        </w:rPr>
        <w:t>submissions/CIK##########.json</w:t>
      </w:r>
      <w:r>
        <w:t xml:space="preserve"> liefert die Filing-Liste inkl. </w:t>
      </w:r>
      <w:r>
        <w:rPr>
          <w:rFonts w:ascii="Consolas" w:hAnsi="Consolas"/>
          <w:color w:val="882222"/>
          <w:sz w:val="18"/>
        </w:rPr>
        <w:t>primaryDocument</w:t>
      </w:r>
      <w:r>
        <w: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pPr>
        <w:jc w:val="left"/>
      </w:pPr>
      <w:r>
        <w:rPr>
          <w:b/>
        </w:rPr>
        <w:t>Umgesetzt:</w:t>
      </w:r>
      <w:r>
        <w:t xml:space="preserve"> neue </w:t>
      </w:r>
      <w:r>
        <w:rPr>
          <w:rFonts w:ascii="Consolas" w:hAnsi="Consolas"/>
          <w:color w:val="882222"/>
          <w:sz w:val="18"/>
        </w:rPr>
        <w:t>api/sec_edgar.py</w:t>
      </w:r>
      <w:r>
        <w:t xml:space="preserve"> (kein API-Key nötig, nur ein Pflicht-User-Agent-Header laut SEC-Vorgabe) - </w:t>
      </w:r>
      <w:r>
        <w:rPr>
          <w:rFonts w:ascii="Consolas" w:hAnsi="Consolas"/>
          <w:color w:val="882222"/>
          <w:sz w:val="18"/>
        </w:rPr>
        <w:t>get_cik_for_ticker()</w:t>
      </w:r>
      <w:r>
        <w:t xml:space="preserve"> (in-memory gecacht, die ~800KB-Gesamtliste wird nur einmal pro App-Lauf geladen), </w:t>
      </w:r>
      <w:r>
        <w:rPr>
          <w:rFonts w:ascii="Consolas" w:hAnsi="Consolas"/>
          <w:color w:val="882222"/>
          <w:sz w:val="18"/>
        </w:rPr>
        <w:t>get_recent_insider_transactions()</w:t>
      </w:r>
      <w:r>
        <w:t xml:space="preserve"> (max. 5 Filings, 90-Tage-Fenster), </w:t>
      </w:r>
      <w:r>
        <w:rPr>
          <w:rFonts w:ascii="Consolas" w:hAnsi="Consolas"/>
          <w:color w:val="882222"/>
          <w:sz w:val="18"/>
        </w:rPr>
        <w:t>summarize_insider_activity()</w:t>
      </w:r>
      <w:r>
        <w:t xml:space="preserve"> (Aggregation zu Kauf-/Verkaufszahlen + -Volumen, reine Lesefunktion, keine Bewertung). </w:t>
      </w:r>
      <w:r>
        <w:rPr>
          <w:rFonts w:ascii="Consolas" w:hAnsi="Consolas"/>
          <w:color w:val="882222"/>
          <w:sz w:val="18"/>
        </w:rPr>
        <w:t>agent/aktien/analyst.py::build_facts()</w:t>
      </w:r>
      <w:r>
        <w:t xml:space="preserve"> bekommt neuen </w:t>
      </w:r>
      <w:r>
        <w:rPr>
          <w:rFonts w:ascii="Consolas" w:hAnsi="Consolas"/>
          <w:color w:val="882222"/>
          <w:sz w:val="18"/>
        </w:rPr>
        <w:t>insider_trading</w:t>
      </w:r>
      <w:r>
        <w:t xml:space="preserve">-Parameter, neue Regel 22 (niedrig gewichteter Zusatzkontext, explizite Warnung vor Überinterpretation einzelner Transaktionen - Insider-Verkäufe sind oft routinemäßig/steuerlich bedingt). </w:t>
      </w:r>
      <w:r>
        <w:rPr>
          <w:rFonts w:ascii="Consolas" w:hAnsi="Consolas"/>
          <w:color w:val="882222"/>
          <w:sz w:val="18"/>
        </w:rPr>
        <w:t>agent/aktien/pipeline.py::generate_signal()</w:t>
      </w:r>
      <w:r>
        <w:t xml:space="preserve"> ruft den Abruf mit </w:t>
      </w:r>
      <w:r>
        <w:rPr>
          <w:rFonts w:ascii="Consolas" w:hAnsi="Consolas"/>
          <w:color w:val="882222"/>
          <w:sz w:val="18"/>
        </w:rPr>
        <w:t>asset.yfinance_symbol</w:t>
      </w:r>
      <w:r>
        <w:t xml:space="preserve"> (nicht </w:t>
      </w:r>
      <w:r>
        <w:rPr>
          <w:rFonts w:ascii="Consolas" w:hAnsi="Consolas"/>
          <w:color w:val="882222"/>
          <w:sz w:val="18"/>
        </w:rPr>
        <w:t>asset.symbol</w:t>
      </w:r>
      <w:r>
        <w:t xml:space="preserve"> - SEC braucht den echten Börsen-Ticker) in einem eigenen try/except auf, degradiert bei Fehlschlag auf </w:t>
      </w:r>
      <w:r>
        <w:rPr>
          <w:rFonts w:ascii="Consolas" w:hAnsi="Consolas"/>
          <w:color w:val="882222"/>
          <w:sz w:val="18"/>
        </w:rPr>
        <w:t>None</w:t>
      </w:r>
      <w:r>
        <w:t xml:space="preserve"> (P-10). </w:t>
      </w:r>
      <w:r>
        <w:rPr>
          <w:rFonts w:ascii="Consolas" w:hAnsi="Consolas"/>
          <w:color w:val="882222"/>
          <w:sz w:val="18"/>
        </w:rPr>
        <w:t>remote/server.py::API_HEALTH_GROUPS</w:t>
      </w:r>
      <w:r>
        <w:t xml:space="preserve"> um </w:t>
      </w:r>
      <w:r>
        <w:rPr>
          <w:rFonts w:ascii="Consolas" w:hAnsi="Consolas"/>
          <w:color w:val="882222"/>
          <w:sz w:val="18"/>
        </w:rPr>
        <w:t>sec_edgar</w:t>
      </w:r>
      <w:r>
        <w:t xml:space="preserve"> ergänzt.</w:t>
      </w:r>
    </w:p>
    <w:p>
      <w:pPr>
        <w:jc w:val="left"/>
      </w:pPr>
      <w:r>
        <w:rPr>
          <w:b/>
        </w:rPr>
        <w:t>Verifiziert:</w:t>
      </w:r>
      <w: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pPr>
        <w:jc w:val="left"/>
      </w:pPr>
      <w:r>
        <w:rPr>
          <w:b/>
        </w:rPr>
        <w:t>Bewusst nicht umgesetzt (Nutzer-Vorgabe: "Fang mit FRED-Kalender + SEC EDGAR an"):</w:t>
      </w:r>
      <w:r>
        <w:t xml:space="preserve"> die weiteren drei Top-5-Empfehlungen (EIA-Energiedaten, Finnhub Recommendation-Trends/Earnings-Kalender, FINRA Equity Short Interest) bleiben als nächste Kandidaten vorgemerkt, sobald gewünscht.</w:t>
      </w:r>
    </w:p>
    <w:p>
      <w:pPr>
        <w:pStyle w:val="Heading2"/>
      </w:pPr>
      <w:r>
        <w:t>Nachtrag (2026-07-19, gleicher Tag): EIA-Erdgas-Lagerbestand + Finnhub-Analysten-Trend</w:t>
      </w:r>
    </w:p>
    <w:p>
      <w:pPr>
        <w:jc w:val="left"/>
      </w:pPr>
      <w:r>
        <w:rPr>
          <w:b/>
        </w:rPr>
        <w:t>Auslöser:</w:t>
      </w:r>
      <w:r>
        <w:t xml:space="preserve"> direkter Nachfolger obigen Nachtrags - Nutzer bat "Fang mit EIA und Finnhub an".</w:t>
      </w:r>
    </w:p>
    <w:p>
      <w:pPr>
        <w:jc w:val="left"/>
      </w:pPr>
      <w:r>
        <w:rPr>
          <w:b/>
        </w:rPr>
        <w:t>Wichtiger Unterschied zu FRED/SEC-EDGAR (Ehrlichkeits-Hinweis, P-10):</w:t>
      </w:r>
      <w: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w:t>
      </w:r>
      <w:r>
        <w:rPr>
          <w:rFonts w:ascii="Consolas" w:hAnsi="Consolas"/>
          <w:color w:val="882222"/>
          <w:sz w:val="18"/>
        </w:rPr>
        <w:t>API_KEY_MISSING</w:t>
      </w:r>
      <w:r>
        <w:t xml:space="preserve">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w:t>
      </w:r>
      <w:r>
        <w:rPr>
          <w:rFonts w:ascii="Consolas" w:hAnsi="Consolas"/>
          <w:color w:val="882222"/>
          <w:sz w:val="18"/>
        </w:rPr>
        <w:t>.env.example</w:t>
      </w:r>
      <w:r>
        <w:t xml:space="preserve"> + leere Platzhalterzeile in der echten </w:t>
      </w:r>
      <w:r>
        <w:rPr>
          <w:rFonts w:ascii="Consolas" w:hAnsi="Consolas"/>
          <w:color w:val="882222"/>
          <w:sz w:val="18"/>
        </w:rPr>
        <w:t>.env</w:t>
      </w:r>
      <w:r>
        <w:t xml:space="preserve"> vorbereitet (</w:t>
      </w:r>
      <w:r>
        <w:rPr>
          <w:rFonts w:ascii="Consolas" w:hAnsi="Consolas"/>
          <w:color w:val="882222"/>
          <w:sz w:val="18"/>
        </w:rPr>
        <w:t>EIA_API_KEY</w:t>
      </w:r>
      <w:r>
        <w:t>/</w:t>
      </w:r>
      <w:r>
        <w:rPr>
          <w:rFonts w:ascii="Consolas" w:hAnsi="Consolas"/>
          <w:color w:val="882222"/>
          <w:sz w:val="18"/>
        </w:rPr>
        <w:t>FINNHUB_API_KEY</w:t>
      </w:r>
      <w:r>
        <w:t xml:space="preserve">), Nutzer trägt den Wert selbst ein (siehe Memory </w:t>
      </w:r>
      <w:r>
        <w:rPr>
          <w:rFonts w:ascii="Consolas" w:hAnsi="Consolas"/>
          <w:color w:val="882222"/>
          <w:sz w:val="18"/>
        </w:rPr>
        <w:t>feedback_key_setup_workflow</w:t>
      </w:r>
      <w:r>
        <w:t>).</w:t>
      </w:r>
    </w:p>
    <w:p>
      <w:pPr>
        <w:pStyle w:val="Heading3"/>
      </w:pPr>
      <w:r>
        <w:t>EIA-Erdgas-Lagerbestand (nur Rohstoff-Pipeline, nur OD7L)</w:t>
      </w:r>
    </w:p>
    <w:p>
      <w:pPr>
        <w:jc w:val="left"/>
      </w:pPr>
      <w:r>
        <w:t xml:space="preserve">Schließt die im Rohstoff-Disclaimer bereits dokumentierte Lücke ("EIA- Erdgas-Speicher NOCH NICHT einbezogen", siehe Nachtrag "Rohstoff-Pipeline Phase 2"). Neue </w:t>
      </w:r>
      <w:r>
        <w:rPr>
          <w:rFonts w:ascii="Consolas" w:hAnsi="Consolas"/>
          <w:color w:val="882222"/>
          <w:sz w:val="18"/>
        </w:rPr>
        <w:t>api/eia.py::get_natural_gas_storage_history()</w:t>
      </w:r>
      <w:r>
        <w:t xml:space="preserve"> (Weekly Natural Gas Storage Report, Lower 48, Series-ID </w:t>
      </w:r>
      <w:r>
        <w:rPr>
          <w:rFonts w:ascii="Consolas" w:hAnsi="Consolas"/>
          <w:color w:val="882222"/>
          <w:sz w:val="18"/>
        </w:rPr>
        <w:t>NW2_EPG0_SWO_R48_BCF</w:t>
      </w:r>
      <w:r>
        <w:t xml:space="preserve">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w:t>
      </w:r>
      <w:r>
        <w:rPr>
          <w:rFonts w:ascii="Consolas" w:hAnsi="Consolas"/>
          <w:color w:val="882222"/>
          <w:sz w:val="18"/>
        </w:rPr>
        <w:t>agent/rohstoff/analyst.py</w:t>
      </w:r>
      <w:r>
        <w:t xml:space="preserve">) explizit angewiesen, den Verlaufstrend statt eines Einzelwerts zu nutzen und die fehlende Saisonalitäts-Einordnung als Einschränkung zu berücksichtigen. </w:t>
      </w:r>
      <w:r>
        <w:rPr>
          <w:rFonts w:ascii="Consolas" w:hAnsi="Consolas"/>
          <w:color w:val="882222"/>
          <w:sz w:val="18"/>
        </w:rPr>
        <w:t>agent/rohstoff/pipeline.py::_fetch_lagerbestaende()</w:t>
      </w:r>
      <w:r>
        <w:t xml:space="preserve"> nur für </w:t>
      </w:r>
      <w:r>
        <w:rPr>
          <w:rFonts w:ascii="Consolas" w:hAnsi="Consolas"/>
          <w:color w:val="882222"/>
          <w:sz w:val="18"/>
        </w:rPr>
        <w:t>asset.symbol == "OD7L"</w:t>
      </w:r>
      <w:r>
        <w:t xml:space="preserve"> aktiv (kein Erdgas-Äquivalent für Gold/ Silber/Kupfer), Disclaimer-Text in </w:t>
      </w:r>
      <w:r>
        <w:rPr>
          <w:rFonts w:ascii="Consolas" w:hAnsi="Consolas"/>
          <w:color w:val="882222"/>
          <w:sz w:val="18"/>
        </w:rPr>
        <w:t>build_facts()</w:t>
      </w:r>
      <w:r>
        <w:t xml:space="preserve"> entsprechend aktualisiert.</w:t>
      </w:r>
    </w:p>
    <w:p>
      <w:pPr>
        <w:pStyle w:val="Heading3"/>
      </w:pPr>
      <w:r>
        <w:t>Finnhub-Analysten-Trend (nur Aktien-Pipeline)</w:t>
      </w:r>
    </w:p>
    <w:p>
      <w:pPr>
        <w:jc w:val="left"/>
      </w:pPr>
      <w:r>
        <w:t xml:space="preserve">Bewusst NUR </w:t>
      </w:r>
      <w:r>
        <w:rPr>
          <w:rFonts w:ascii="Consolas" w:hAnsi="Consolas"/>
          <w:color w:val="882222"/>
          <w:sz w:val="18"/>
        </w:rPr>
        <w:t>recommendation-trends</w:t>
      </w:r>
      <w:r>
        <w:t xml:space="preserve"> umgesetzt, NICHT der ebenfalls empfohlene Earnings-Kalender - wäre redundant mit dem bereits vorhandenen </w:t>
      </w:r>
      <w:r>
        <w:rPr>
          <w:rFonts w:ascii="Consolas" w:hAnsi="Consolas"/>
          <w:color w:val="882222"/>
          <w:sz w:val="18"/>
        </w:rPr>
        <w:t>fundamentaldaten.naechstes_earnings_datum</w:t>
      </w:r>
      <w:r>
        <w:t xml:space="preserve"> (aus yfinance); zwei potenziell abweichende Terminquellen im selben Prompt wären mehr Verwirrung als Mehrwert (P-10). Neue </w:t>
      </w:r>
      <w:r>
        <w:rPr>
          <w:rFonts w:ascii="Consolas" w:hAnsi="Consolas"/>
          <w:color w:val="882222"/>
          <w:sz w:val="18"/>
        </w:rPr>
        <w:t>api/finnhub.py:: get_recommendation_trends()</w:t>
      </w:r>
      <w:r>
        <w:t>/</w:t>
      </w:r>
      <w:r>
        <w:rPr>
          <w:rFonts w:ascii="Consolas" w:hAnsi="Consolas"/>
          <w:color w:val="882222"/>
          <w:sz w:val="18"/>
        </w:rPr>
        <w:t>summarize_recommendation_trend()</w:t>
      </w:r>
      <w:r>
        <w:t xml:space="preserve"> liefert die Analysten-Empfehlungsverteilung (strong_buy/buy/hold/sell/strong_sell) des aktuellsten UND des Vormonats - ergänzt den bereits vorhandenen </w:t>
      </w:r>
      <w:r>
        <w:rPr>
          <w:rFonts w:ascii="Consolas" w:hAnsi="Consolas"/>
          <w:color w:val="882222"/>
          <w:sz w:val="18"/>
        </w:rPr>
        <w:t>fundamentaldaten.analysten_konsens</w:t>
      </w:r>
      <w:r>
        <w:t xml:space="preserve"> (reiner Momentanwert aus yfinance) um eine RICHTUNGSKOMPONENTE ("wird der Konsens optimistischer oder pessimistischer?"). Neue Regel 23 in </w:t>
      </w:r>
      <w:r>
        <w:rPr>
          <w:rFonts w:ascii="Consolas" w:hAnsi="Consolas"/>
          <w:color w:val="882222"/>
          <w:sz w:val="18"/>
        </w:rPr>
        <w:t>agent/aktien/analyst.py</w:t>
      </w:r>
      <w:r>
        <w:t xml:space="preserve"> (niedrig gewichtet, analog zu den bestehenden Analysten-Fakten).</w:t>
      </w:r>
    </w:p>
    <w:p>
      <w:pPr>
        <w:jc w:val="left"/>
      </w:pPr>
      <w:r>
        <w:rPr>
          <w:b/>
        </w:rPr>
        <w:t>Umgesetzt:</w:t>
      </w:r>
      <w:r>
        <w:t xml:space="preserve"> </w:t>
      </w:r>
      <w:r>
        <w:rPr>
          <w:rFonts w:ascii="Consolas" w:hAnsi="Consolas"/>
          <w:color w:val="882222"/>
          <w:sz w:val="18"/>
        </w:rPr>
        <w:t>api/eia.py</w:t>
      </w:r>
      <w:r>
        <w:t xml:space="preserve">, </w:t>
      </w:r>
      <w:r>
        <w:rPr>
          <w:rFonts w:ascii="Consolas" w:hAnsi="Consolas"/>
          <w:color w:val="882222"/>
          <w:sz w:val="18"/>
        </w:rPr>
        <w:t>api/finnhub.py</w:t>
      </w:r>
      <w:r>
        <w:t xml:space="preserve"> (neu). </w:t>
      </w:r>
      <w:r>
        <w:rPr>
          <w:rFonts w:ascii="Consolas" w:hAnsi="Consolas"/>
          <w:color w:val="882222"/>
          <w:sz w:val="18"/>
        </w:rPr>
        <w:t>agent/rohstoff/ pipeline.py</w:t>
      </w:r>
      <w:r>
        <w:t>/</w:t>
      </w:r>
      <w:r>
        <w:rPr>
          <w:rFonts w:ascii="Consolas" w:hAnsi="Consolas"/>
          <w:color w:val="882222"/>
          <w:sz w:val="18"/>
        </w:rPr>
        <w:t>agent/rohstoff/analyst.py</w:t>
      </w:r>
      <w:r>
        <w:t xml:space="preserve"> (Lagerbestände, Regel 21). </w:t>
      </w:r>
      <w:r>
        <w:rPr>
          <w:rFonts w:ascii="Consolas" w:hAnsi="Consolas"/>
          <w:color w:val="882222"/>
          <w:sz w:val="18"/>
        </w:rPr>
        <w:t>agent/aktien/pipeline.py</w:t>
      </w:r>
      <w:r>
        <w:t>/</w:t>
      </w:r>
      <w:r>
        <w:rPr>
          <w:rFonts w:ascii="Consolas" w:hAnsi="Consolas"/>
          <w:color w:val="882222"/>
          <w:sz w:val="18"/>
        </w:rPr>
        <w:t>agent/aktien/analyst.py</w:t>
      </w:r>
      <w:r>
        <w:t xml:space="preserve"> (Analysten-Trend, Regel 23). </w:t>
      </w:r>
      <w:r>
        <w:rPr>
          <w:rFonts w:ascii="Consolas" w:hAnsi="Consolas"/>
          <w:color w:val="882222"/>
          <w:sz w:val="18"/>
        </w:rPr>
        <w:t>.env.example</w:t>
      </w:r>
      <w:r>
        <w:t xml:space="preserve"> + </w:t>
      </w:r>
      <w:r>
        <w:rPr>
          <w:rFonts w:ascii="Consolas" w:hAnsi="Consolas"/>
          <w:color w:val="882222"/>
          <w:sz w:val="18"/>
        </w:rPr>
        <w:t>.env</w:t>
      </w:r>
      <w:r>
        <w:t xml:space="preserve">: zwei neue Platzhalter mit Registrierungs-Anleitung. </w:t>
      </w:r>
      <w:r>
        <w:rPr>
          <w:rFonts w:ascii="Consolas" w:hAnsi="Consolas"/>
          <w:color w:val="882222"/>
          <w:sz w:val="18"/>
        </w:rPr>
        <w:t>remote/server.py::API_HEALTH_GROUPS</w:t>
      </w:r>
      <w:r>
        <w:t xml:space="preserve"> um </w:t>
      </w:r>
      <w:r>
        <w:rPr>
          <w:rFonts w:ascii="Consolas" w:hAnsi="Consolas"/>
          <w:color w:val="882222"/>
          <w:sz w:val="18"/>
        </w:rPr>
        <w:t>eia</w:t>
      </w:r>
      <w:r>
        <w:t xml:space="preserve">/ </w:t>
      </w:r>
      <w:r>
        <w:rPr>
          <w:rFonts w:ascii="Consolas" w:hAnsi="Consolas"/>
          <w:color w:val="882222"/>
          <w:sz w:val="18"/>
        </w:rPr>
        <w:t>finnhub</w:t>
      </w:r>
      <w:r>
        <w:t xml:space="preserve"> ergänzt.</w:t>
      </w:r>
    </w:p>
    <w:p>
      <w:pPr>
        <w:jc w:val="left"/>
      </w:pPr>
      <w:r>
        <w:rPr>
          <w:b/>
        </w:rPr>
        <w:t>Verifiziert:</w:t>
      </w:r>
      <w: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pPr>
        <w:jc w:val="left"/>
      </w:pPr>
      <w:r>
        <w:t xml:space="preserve">Nutzer hat beide kostenlosen Keys angelegt und in </w:t>
      </w:r>
      <w:r>
        <w:rPr>
          <w:rFonts w:ascii="Consolas" w:hAnsi="Consolas"/>
          <w:color w:val="882222"/>
          <w:sz w:val="18"/>
        </w:rPr>
        <w:t>.env</w:t>
      </w:r>
      <w:r>
        <w:t xml:space="preserve"> eingetragen. Damit konnte die zuvor offene Lücke geschlossen werden - nicht mehr nur die Endpunkt-Route, sondern die tatsächliche Datenform der Antworten.</w:t>
      </w:r>
    </w:p>
    <w:p>
      <w:pPr>
        <w:jc w:val="left"/>
      </w:pPr>
      <w:r>
        <w:rPr>
          <w:b/>
        </w:rPr>
        <w:t>EIA:</w:t>
      </w:r>
      <w:r>
        <w:t xml:space="preserve"> </w:t>
      </w:r>
      <w:r>
        <w:rPr>
          <w:rFonts w:ascii="Consolas" w:hAnsi="Consolas"/>
          <w:color w:val="882222"/>
          <w:sz w:val="18"/>
        </w:rPr>
        <w:t>get_natural_gas_storage_history()</w:t>
      </w:r>
      <w:r>
        <w:t xml:space="preserve">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w:t>
      </w:r>
      <w:r>
        <w:rPr>
          <w:rFonts w:ascii="Consolas" w:hAnsi="Consolas"/>
          <w:color w:val="882222"/>
          <w:sz w:val="18"/>
        </w:rPr>
        <w:t>agent/rohstoff/pipeline.py::_fetch_lagerbestaende("OD7L", ...)</w:t>
      </w:r>
      <w:r>
        <w:t xml:space="preserve"> direkt gegen die echte API getestet, liefert das erwartete Fakten-Dict inkl. 8-Wochen-Verlauf; für andere Rohstoff-Symbole weiterhin korrekt </w:t>
      </w:r>
      <w:r>
        <w:rPr>
          <w:rFonts w:ascii="Consolas" w:hAnsi="Consolas"/>
          <w:color w:val="882222"/>
          <w:sz w:val="18"/>
        </w:rPr>
        <w:t>None</w:t>
      </w:r>
      <w:r>
        <w:t>.</w:t>
      </w:r>
    </w:p>
    <w:p>
      <w:pPr>
        <w:jc w:val="left"/>
      </w:pPr>
      <w:r>
        <w:rPr>
          <w:b/>
        </w:rPr>
        <w:t>Finnhub:</w:t>
      </w:r>
      <w:r>
        <w:t xml:space="preserve"> </w:t>
      </w:r>
      <w:r>
        <w:rPr>
          <w:rFonts w:ascii="Consolas" w:hAnsi="Consolas"/>
          <w:color w:val="882222"/>
          <w:sz w:val="18"/>
        </w:rPr>
        <w:t>get_recommendation_trends()</w:t>
      </w:r>
      <w:r>
        <w:t xml:space="preserve"> liefert für VST und PLTR je 4 Monatswerte mit den erwarteten Feldern (period/strongBuy/buy/hold/sell/ strongSell). Konsens plausibel unterschiedlich zwischen beiden Aktien (VST fast ausschließlich Buy/Strong-Buy, PLTR mit spürbarem Hold-Anteil) - Datenform bestätigt korrekt, </w:t>
      </w:r>
      <w:r>
        <w:rPr>
          <w:rFonts w:ascii="Consolas" w:hAnsi="Consolas"/>
          <w:color w:val="882222"/>
          <w:sz w:val="18"/>
        </w:rPr>
        <w:t>summarize_recommendation_trend()</w:t>
      </w:r>
      <w:r>
        <w:t xml:space="preserve"> bildet die Monat-zu-Monat-Richtungskomponente wie vorgesehen.</w:t>
      </w:r>
    </w:p>
    <w:p>
      <w:pPr>
        <w:jc w:val="left"/>
      </w:pPr>
      <w:r>
        <w:rPr>
          <w:b/>
        </w:rPr>
        <w:t>Rechtliche Einordnung (auf Nutzerfrage hin geprüft):</w:t>
      </w:r>
      <w: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pPr>
        <w:jc w:val="left"/>
      </w:pPr>
      <w:r>
        <w:t xml:space="preserve">Modul-Docstrings in </w:t>
      </w:r>
      <w:r>
        <w:rPr>
          <w:rFonts w:ascii="Consolas" w:hAnsi="Consolas"/>
          <w:color w:val="882222"/>
          <w:sz w:val="18"/>
        </w:rPr>
        <w:t>api/eia.py</w:t>
      </w:r>
      <w:r>
        <w:t>/</w:t>
      </w:r>
      <w:r>
        <w:rPr>
          <w:rFonts w:ascii="Consolas" w:hAnsi="Consolas"/>
          <w:color w:val="882222"/>
          <w:sz w:val="18"/>
        </w:rPr>
        <w:t>api/finnhub.py</w:t>
      </w:r>
      <w:r>
        <w:t xml:space="preserve">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pPr>
        <w:jc w:val="left"/>
      </w:pPr>
      <w:r>
        <w:rPr>
          <w:b/>
        </w:rPr>
        <w:t>Auslöser:</w:t>
      </w:r>
      <w:r>
        <w:t xml:space="preserve"> Nutzer bat "jetzt FINRA Short Interest angehen" - der letzte der vier ursprünglich gewählten Datenquellen-Kandidaten.</w:t>
      </w:r>
    </w:p>
    <w:p>
      <w:pPr>
        <w:jc w:val="left"/>
      </w:pPr>
      <w:r>
        <w:rPr>
          <w:b/>
        </w:rPr>
        <w:t>Wichtiger Fund:</w:t>
      </w:r>
      <w:r>
        <w:t xml:space="preserve"> anders als EIA/Finnhub braucht FINRAs Consolidated- Short-Interest-Endpunkt (</w:t>
      </w:r>
      <w:r>
        <w:rPr>
          <w:rFonts w:ascii="Consolas" w:hAnsi="Consolas"/>
          <w:color w:val="882222"/>
          <w:sz w:val="18"/>
        </w:rPr>
        <w:t>api.finra.org/data/group/otcMarket/name/ ConsolidatedShortInterest</w:t>
      </w:r>
      <w:r>
        <w:t xml:space="preserve">) KEINEN API-Key - live bestätigt oeffentlich zugänglich (dieselbe Backend-API, die FINRAs eigene Daten-Browse- Oberfläche nutzt). Für VST/PLTR (beide NYSE) echte, plausible Historie zurückbekommen (VST: 205 Datenpunkte seit 2017, PLTR: 138 seit 2019). Ein Sortierversuch über den Partition-Key </w:t>
      </w:r>
      <w:r>
        <w:rPr>
          <w:rFonts w:ascii="Consolas" w:hAnsi="Consolas"/>
          <w:color w:val="882222"/>
          <w:sz w:val="18"/>
        </w:rPr>
        <w:t>settlementDate</w:t>
      </w:r>
      <w:r>
        <w:t xml:space="preserve"> scheitert ohne zusätzlichen Datums-Filter (API-Einschränkung) - stattdessen wird die komplette Historie mit einem großzügigen </w:t>
      </w:r>
      <w:r>
        <w:rPr>
          <w:rFonts w:ascii="Consolas" w:hAnsi="Consolas"/>
          <w:color w:val="882222"/>
          <w:sz w:val="18"/>
        </w:rPr>
        <w:t>limit</w:t>
      </w:r>
      <w:r>
        <w:t xml:space="preserve"> geholt und clientseitig sortiert/zugeschnitten. Bei unbekanntem Symbol liefert die API HTTP 204 mit leerem Body (kein valides JSON) statt einer leeren Liste - live mit einem Fantasiesymbol bestätigt, expliziter Check in </w:t>
      </w:r>
      <w:r>
        <w:rPr>
          <w:rFonts w:ascii="Consolas" w:hAnsi="Consolas"/>
          <w:color w:val="882222"/>
          <w:sz w:val="18"/>
        </w:rPr>
        <w:t>get_short_interest_history()</w:t>
      </w:r>
      <w:r>
        <w:t>.</w:t>
      </w:r>
    </w:p>
    <w:p>
      <w:pPr>
        <w:jc w:val="left"/>
      </w:pPr>
      <w:r>
        <w:rPr>
          <w:b/>
        </w:rPr>
        <w:t>Umgesetzt:</w:t>
      </w:r>
      <w:r>
        <w:t xml:space="preserve"> neue </w:t>
      </w:r>
      <w:r>
        <w:rPr>
          <w:rFonts w:ascii="Consolas" w:hAnsi="Consolas"/>
          <w:color w:val="882222"/>
          <w:sz w:val="18"/>
        </w:rPr>
        <w:t>api/finra.py</w:t>
      </w:r>
      <w:r>
        <w:t xml:space="preserve"> - </w:t>
      </w:r>
      <w:r>
        <w:rPr>
          <w:rFonts w:ascii="Consolas" w:hAnsi="Consolas"/>
          <w:color w:val="882222"/>
          <w:sz w:val="18"/>
        </w:rPr>
        <w:t>get_short_interest_history(symbol, n_periods=6)</w:t>
      </w:r>
      <w:r>
        <w:t xml:space="preserve"> (letzte 6 zweiwöchentliche Meldeperioden, aufsteigend), </w:t>
      </w:r>
      <w:r>
        <w:rPr>
          <w:rFonts w:ascii="Consolas" w:hAnsi="Consolas"/>
          <w:color w:val="882222"/>
          <w:sz w:val="18"/>
        </w:rPr>
        <w:t>summarize_short_interest()</w:t>
      </w:r>
      <w:r>
        <w:t xml:space="preserve"> (aktuelle vs. vorherige Periode, analog zum Finnhub-Muster). Nur Aktien-Pipeline (</w:t>
      </w:r>
      <w:r>
        <w:rPr>
          <w:rFonts w:ascii="Consolas" w:hAnsi="Consolas"/>
          <w:color w:val="882222"/>
          <w:sz w:val="18"/>
        </w:rPr>
        <w:t>agent/aktien/pipeline.py</w:t>
      </w:r>
      <w:r>
        <w:t xml:space="preserve">, </w:t>
      </w:r>
      <w:r>
        <w:rPr>
          <w:rFonts w:ascii="Consolas" w:hAnsi="Consolas"/>
          <w:color w:val="882222"/>
          <w:sz w:val="18"/>
        </w:rPr>
        <w:t>asset.yfinance_symbol</w:t>
      </w:r>
      <w:r>
        <w:t xml:space="preserve"> wie bei SEC-EDGAR/Finnhub), neue Regel 24 in </w:t>
      </w:r>
      <w:r>
        <w:rPr>
          <w:rFonts w:ascii="Consolas" w:hAnsi="Consolas"/>
          <w:color w:val="882222"/>
          <w:sz w:val="18"/>
        </w:rPr>
        <w:t>agent/aktien/analyst.py</w:t>
      </w:r>
      <w:r>
        <w:t xml:space="preserve">: niedrig gewichteter Zusatzkontext, explizit AMBIVALENT markiert (steigende Short-Position + hohes </w:t>
      </w:r>
      <w:r>
        <w:rPr>
          <w:rFonts w:ascii="Consolas" w:hAnsi="Consolas"/>
          <w:color w:val="882222"/>
          <w:sz w:val="18"/>
        </w:rPr>
        <w:t>days_to_cover</w:t>
      </w:r>
      <w:r>
        <w:t xml:space="preserve"> kann sowohl anhaltenden Abwärtsdruck als auch ein Short-Squeeze-Setup bedeuten, je nach technischem Kontext) - Erwähnung nur bei auffälligem </w:t>
      </w:r>
      <w:r>
        <w:rPr>
          <w:rFonts w:ascii="Consolas" w:hAnsi="Consolas"/>
          <w:color w:val="882222"/>
          <w:sz w:val="18"/>
        </w:rPr>
        <w:t>days_to_cover</w:t>
      </w:r>
      <w:r>
        <w:t xml:space="preserve"> (&gt;3-4 Tage) oder starker Periodenänderung (&gt;15-20%). Meldelag (1-3 Wochen, zweiwöchentliche FINRA-Meldung) explizit als "kein Echtzeit-Signal" vermerkt. </w:t>
      </w:r>
      <w:r>
        <w:rPr>
          <w:rFonts w:ascii="Consolas" w:hAnsi="Consolas"/>
          <w:color w:val="882222"/>
          <w:sz w:val="18"/>
        </w:rPr>
        <w:t>remote/server.py::API_HEALTH_GROUPS</w:t>
      </w:r>
      <w:r>
        <w:t xml:space="preserve"> um </w:t>
      </w:r>
      <w:r>
        <w:rPr>
          <w:rFonts w:ascii="Consolas" w:hAnsi="Consolas"/>
          <w:color w:val="882222"/>
          <w:sz w:val="18"/>
        </w:rPr>
        <w:t>finra</w:t>
      </w:r>
      <w:r>
        <w:t xml:space="preserve"> ergänzt. Kein </w:t>
      </w:r>
      <w:r>
        <w:rPr>
          <w:rFonts w:ascii="Consolas" w:hAnsi="Consolas"/>
          <w:color w:val="882222"/>
          <w:sz w:val="18"/>
        </w:rPr>
        <w:t>.env</w:t>
      </w:r>
      <w:r>
        <w:t>-Eintrag nötig (kein Key).</w:t>
      </w:r>
    </w:p>
    <w:p>
      <w:pPr>
        <w:jc w:val="left"/>
      </w:pPr>
      <w:r>
        <w:rPr>
          <w:b/>
        </w:rPr>
        <w:t>Verifiziert:</w:t>
      </w:r>
      <w:r>
        <w:t xml:space="preserve"> synthetische Tests für </w:t>
      </w:r>
      <w:r>
        <w:rPr>
          <w:rFonts w:ascii="Consolas" w:hAnsi="Consolas"/>
          <w:color w:val="882222"/>
          <w:sz w:val="18"/>
        </w:rPr>
        <w:t>summarize_short_interest()</w:t>
      </w:r>
      <w:r>
        <w:t xml:space="preserve">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w:t>
      </w:r>
      <w:r>
        <w:rPr>
          <w:rFonts w:ascii="Consolas" w:hAnsi="Consolas"/>
          <w:color w:val="882222"/>
          <w:sz w:val="18"/>
        </w:rPr>
        <w:t>build_facts()</w:t>
      </w:r>
      <w:r>
        <w:t>- 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pPr>
        <w:jc w:val="left"/>
      </w:pPr>
      <w:r>
        <w:rPr>
          <w:b/>
        </w:rPr>
        <w:t>Auslöser:</w:t>
      </w:r>
      <w:r>
        <w:t xml:space="preserve"> Nutzer fragte nach dem Stand von "Marktscan-analogen" Mechanismen für Aktien/Rohstoffe/ETF. Antwort: es gab bisher KEINE automatische Neu- Kandidaten-Entdeckung für diese drei Klassen (nur die 11 manuell in </w:t>
      </w:r>
      <w:r>
        <w:rPr>
          <w:rFonts w:ascii="Consolas" w:hAnsi="Consolas"/>
          <w:color w:val="882222"/>
          <w:sz w:val="18"/>
        </w:rPr>
        <w:t>config.yaml</w:t>
      </w:r>
      <w:r>
        <w:t xml:space="preserve"> gepflegten Symbole werden per </w:t>
      </w:r>
      <w:r>
        <w:rPr>
          <w:rFonts w:ascii="Consolas" w:hAnsi="Consolas"/>
          <w:color w:val="882222"/>
          <w:sz w:val="18"/>
        </w:rPr>
        <w:t>agent/multi_asset_batch.py</w:t>
      </w:r>
      <w:r>
        <w:t xml:space="preserve"> regelmäßig neu bewertet, siehe Cooldown-Werte 24h/72h dort) - die Bewertung bestehender Positionen lief also schon automatisch, nur die Kandidaten-Suche fehlte. Nutzer bat: "bau einen einfachen Aktien/ETF- Screener über eine kostenlose Quelle und berücksichtige auch hier das Sonderthema - was ist bei Bitpanda davon gelistet und was nicht."</w:t>
      </w:r>
    </w:p>
    <w:p>
      <w:pPr>
        <w:jc w:val="left"/>
      </w:pPr>
      <w:r>
        <w:rPr>
          <w:b/>
        </w:rPr>
        <w:t>Wichtiger Fund VOR der Implementierung (direkt relevant für die Bitpanda- Frage):</w:t>
      </w:r>
      <w:r>
        <w:t xml:space="preserve"> ein Live-Check aller 9 aktuell gehaltenen Rohstoff-/Themen-ETF- Positionen (OD7N/OD7H/OD7C/OD7L/VVMX/X136/EXH3/CEBS/ISOC) gegen </w:t>
      </w:r>
      <w:r>
        <w:rPr>
          <w:rFonts w:ascii="Consolas" w:hAnsi="Consolas"/>
          <w:color w:val="882222"/>
          <w:sz w:val="18"/>
        </w:rPr>
        <w:t>api.bitpanda.is_listed()</w:t>
      </w:r>
      <w:r>
        <w:t xml:space="preserve"> ergab: KEINE davon ist bei Bitpanda gelistet - nur die beiden Aktien (VST/PLTR) sind es. Bitpanda führt zwar eigene ETF/ ETC-"Themenkörbe" (z.B. "COPPERMINE", "NATGAS", 209 Einträge insgesamt), das sind aber ANDERE, Bitpanda-eigene Produkte - keine echten UCITS-ETFs/ 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pPr>
        <w:jc w:val="left"/>
      </w:pPr>
      <w:r>
        <w:rPr>
          <w:b/>
        </w:rPr>
        <w:t>Datenquelle (kostenlos, kein neuer API-Key):</w:t>
      </w:r>
      <w:r>
        <w:t xml:space="preserve"> </w:t>
      </w:r>
      <w:r>
        <w:rPr>
          <w:rFonts w:ascii="Consolas" w:hAnsi="Consolas"/>
          <w:color w:val="882222"/>
          <w:sz w:val="18"/>
        </w:rPr>
        <w:t>yfinance</w:t>
      </w:r>
      <w:r>
        <w:t xml:space="preserve"> (bereits im Projekt für OHLC/Fundamentaldaten genutzt) Version 1.5.1 hat ein eingebautes </w:t>
      </w:r>
      <w:r>
        <w:rPr>
          <w:rFonts w:ascii="Consolas" w:hAnsi="Consolas"/>
          <w:color w:val="882222"/>
          <w:sz w:val="18"/>
        </w:rPr>
        <w:t>yf.screen()</w:t>
      </w:r>
      <w:r>
        <w:t xml:space="preserve">-Feature (Yahoo-Finance-Screener-Backend, live verifiziert: </w:t>
      </w:r>
      <w:r>
        <w:rPr>
          <w:rFonts w:ascii="Consolas" w:hAnsi="Consolas"/>
          <w:color w:val="882222"/>
          <w:sz w:val="18"/>
        </w:rPr>
        <w:t>most_actives</w:t>
      </w:r>
      <w:r>
        <w:t>/</w:t>
      </w:r>
      <w:r>
        <w:rPr>
          <w:rFonts w:ascii="Consolas" w:hAnsi="Consolas"/>
          <w:color w:val="882222"/>
          <w:sz w:val="18"/>
        </w:rPr>
        <w:t>day_gainers</w:t>
      </w:r>
      <w:r>
        <w:t>/</w:t>
      </w:r>
      <w:r>
        <w:rPr>
          <w:rFonts w:ascii="Consolas" w:hAnsi="Consolas"/>
          <w:color w:val="882222"/>
          <w:sz w:val="18"/>
        </w:rPr>
        <w:t>growth_technology_stocks</w:t>
      </w:r>
      <w:r>
        <w:t xml:space="preserve">/ </w:t>
      </w:r>
      <w:r>
        <w:rPr>
          <w:rFonts w:ascii="Consolas" w:hAnsi="Consolas"/>
          <w:color w:val="882222"/>
          <w:sz w:val="18"/>
        </w:rPr>
        <w:t>undervalued_growth_stocks</w:t>
      </w:r>
      <w:r>
        <w:t>/</w:t>
      </w:r>
      <w:r>
        <w:rPr>
          <w:rFonts w:ascii="Consolas" w:hAnsi="Consolas"/>
          <w:color w:val="882222"/>
          <w:sz w:val="18"/>
        </w:rPr>
        <w:t>small_cap_gainers</w:t>
      </w:r>
      <w:r>
        <w:t xml:space="preserve"> liefern je 30-325 Treffer mit &gt;90 Feldern pro Symbol).</w:t>
      </w:r>
    </w:p>
    <w:p>
      <w:pPr>
        <w:jc w:val="left"/>
      </w:pPr>
      <w:r>
        <w:rPr>
          <w:b/>
        </w:rPr>
        <w:t>Bewusst ASYMMETRISCHE Architektur</w:t>
      </w:r>
      <w:r>
        <w:t xml:space="preserve"> (</w:t>
      </w:r>
      <w:r>
        <w:rPr>
          <w:rFonts w:ascii="Consolas" w:hAnsi="Consolas"/>
          <w:color w:val="882222"/>
          <w:sz w:val="18"/>
        </w:rPr>
        <w:t>agent/aktien/screener.py</w:t>
      </w:r>
      <w:r>
        <w:t>, neu), direkt begründet durch den Bitpanda-Fund oben:</w:t>
      </w:r>
    </w:p>
    <w:p>
      <w:pPr>
        <w:pStyle w:val="ListBullet"/>
      </w:pPr>
      <w:r>
        <w:rPr>
          <w:b/>
        </w:rPr>
        <w:t>Aktien:</w:t>
      </w:r>
      <w:r>
        <w:t xml:space="preserve"> </w:t>
      </w:r>
      <w:r>
        <w:rPr>
          <w:rFonts w:ascii="Consolas" w:hAnsi="Consolas"/>
          <w:color w:val="882222"/>
          <w:sz w:val="18"/>
        </w:rPr>
        <w:t>scan_aktien_candidates()</w:t>
      </w:r>
      <w:r>
        <w:t xml:space="preserve"> durchsucht 3 Yahoo-Finance-Screens (Momentum + Growth + Value gemischt), filtert Mikro-Caps (&lt;500 Mio. $ Marktkap.) und Illiquides (&lt;500k Tagesvolumen) heraus, dedupliziert, schließt bereits gelistete Watchlist-Symbole aus und markiert pro Kandidat </w:t>
      </w:r>
      <w:r>
        <w:rPr>
          <w:rFonts w:ascii="Consolas" w:hAnsi="Consolas"/>
          <w:color w:val="882222"/>
          <w:sz w:val="18"/>
        </w:rPr>
        <w:t>bitpanda_gelistet</w:t>
      </w:r>
      <w:r>
        <w:t xml:space="preserve"> via </w:t>
      </w:r>
      <w:r>
        <w:rPr>
          <w:rFonts w:ascii="Consolas" w:hAnsi="Consolas"/>
          <w:color w:val="882222"/>
          <w:sz w:val="18"/>
        </w:rPr>
        <w:t>is_listed()</w:t>
      </w:r>
      <w:r>
        <w:t>.</w:t>
      </w:r>
    </w:p>
    <w:p>
      <w:pPr>
        <w:pStyle w:val="ListBullet"/>
      </w:pPr>
      <w:r>
        <w:rPr>
          <w:b/>
        </w:rPr>
        <w:t>ETF/ETC:</w:t>
      </w:r>
      <w:r>
        <w:t xml:space="preserve"> </w:t>
      </w:r>
      <w:r>
        <w:rPr>
          <w:rFonts w:ascii="Consolas" w:hAnsi="Consolas"/>
          <w:color w:val="882222"/>
          <w:sz w:val="18"/>
        </w:rPr>
        <w:t>scan_etf_candidates()</w:t>
      </w:r>
      <w:r>
        <w:t xml:space="preserve"> enumeriert NICHT über yfinance, sondern DIREKT Bitpandas eigenen ETF/ETC-Katalog (</w:t>
      </w:r>
      <w:r>
        <w:rPr>
          <w:rFonts w:ascii="Consolas" w:hAnsi="Consolas"/>
          <w:color w:val="882222"/>
          <w:sz w:val="18"/>
        </w:rPr>
        <w:t>get_listed_non_crypto_ assets()</w:t>
      </w:r>
      <w:r>
        <w:t xml:space="preserve">, Gruppen </w:t>
      </w:r>
      <w:r>
        <w:rPr>
          <w:rFonts w:ascii="Consolas" w:hAnsi="Consolas"/>
          <w:color w:val="882222"/>
          <w:sz w:val="18"/>
        </w:rPr>
        <w:t>etf</w:t>
      </w:r>
      <w:r>
        <w:t>+</w:t>
      </w:r>
      <w:r>
        <w:rPr>
          <w:rFonts w:ascii="Consolas" w:hAnsi="Consolas"/>
          <w:color w:val="882222"/>
          <w:sz w:val="18"/>
        </w:rPr>
        <w:t>etc</w:t>
      </w:r>
      <w:r>
        <w:t xml:space="preserve">) - das IST das bei Bitpanda tatsächlich kaufbare Angebot, während eine echte UCITS-ETF-Discovery über yfinance an Bitpandas Sortiment vorbeigegangen wäre (siehe Fund oben). Kein </w:t>
      </w:r>
      <w:r>
        <w:rPr>
          <w:rFonts w:ascii="Consolas" w:hAnsi="Consolas"/>
          <w:color w:val="882222"/>
          <w:sz w:val="18"/>
        </w:rPr>
        <w:t>yfinance_symbol</w:t>
      </w:r>
      <w:r>
        <w:t xml:space="preserve"> ableitbar (Bitpandas Symbole wie "COPPERMINE" sind eigene Produktnamen, keine Börsenticker) - degradiert sauber auf "keine technische Historie" (bereits bestehender Fix, Ticket #319).</w:t>
      </w:r>
    </w:p>
    <w:p>
      <w:pPr>
        <w:jc w:val="left"/>
      </w:pPr>
      <w:r>
        <w:rPr>
          <w:b/>
        </w:rPr>
        <w:t>Bewusst EINFACH gehalten</w:t>
      </w:r>
      <w:r>
        <w:t xml:space="preserve"> (Nutzer-Wunsch): kein vierstufiges Scoring wie beim Krypto-Marktscan (</w:t>
      </w:r>
      <w:r>
        <w:rPr>
          <w:rFonts w:ascii="Consolas" w:hAnsi="Consolas"/>
          <w:color w:val="882222"/>
          <w:sz w:val="18"/>
        </w:rPr>
        <w:t>agent/krypto/marktscan.py</w:t>
      </w:r>
      <w:r>
        <w:t>), keine DB-Persistenz, kein automatischer LLM-Call - ein manueller "Jetzt scannen"-Klick liefert eine frische Kandidatenliste, "In Watchlist übernehmen" nutzt exakt dasselbe bereits etablierte Muster wie Marktscan (</w:t>
      </w:r>
      <w:r>
        <w:rPr>
          <w:rFonts w:ascii="Consolas" w:hAnsi="Consolas"/>
          <w:color w:val="882222"/>
          <w:sz w:val="18"/>
        </w:rPr>
        <w:t>config.py:: add_watchlist_entry()</w:t>
      </w:r>
      <w:r>
        <w:t xml:space="preserve">, Backup + Validierung + Rollback). Die eigentliche Bewertung übernommener Kandidaten läuft danach ganz regulär über den bereits bestehenden </w:t>
      </w:r>
      <w:r>
        <w:rPr>
          <w:rFonts w:ascii="Consolas" w:hAnsi="Consolas"/>
          <w:color w:val="882222"/>
          <w:sz w:val="18"/>
        </w:rPr>
        <w:t>multi_asset_batch_job</w:t>
      </w:r>
      <w:r>
        <w:t xml:space="preserve"> - kein Doppelbau.</w:t>
      </w:r>
    </w:p>
    <w:p>
      <w:pPr>
        <w:jc w:val="left"/>
      </w:pPr>
      <w:r>
        <w:rPr>
          <w:b/>
        </w:rPr>
        <w:t>Umgesetzt:</w:t>
      </w:r>
      <w:r>
        <w:t xml:space="preserve"> </w:t>
      </w:r>
      <w:r>
        <w:rPr>
          <w:rFonts w:ascii="Consolas" w:hAnsi="Consolas"/>
          <w:color w:val="882222"/>
          <w:sz w:val="18"/>
        </w:rPr>
        <w:t>agent/aktien/screener.py</w:t>
      </w:r>
      <w:r>
        <w:t xml:space="preserve"> (neu, </w:t>
      </w:r>
      <w:r>
        <w:rPr>
          <w:rFonts w:ascii="Consolas" w:hAnsi="Consolas"/>
          <w:color w:val="882222"/>
          <w:sz w:val="18"/>
        </w:rPr>
        <w:t>ScreenerCandidate</w:t>
      </w:r>
      <w:r>
        <w:t xml:space="preserve">- Dataclass, </w:t>
      </w:r>
      <w:r>
        <w:rPr>
          <w:rFonts w:ascii="Consolas" w:hAnsi="Consolas"/>
          <w:color w:val="882222"/>
          <w:sz w:val="18"/>
        </w:rPr>
        <w:t>scan_aktien_candidates()</w:t>
      </w:r>
      <w:r>
        <w:t xml:space="preserve">, </w:t>
      </w:r>
      <w:r>
        <w:rPr>
          <w:rFonts w:ascii="Consolas" w:hAnsi="Consolas"/>
          <w:color w:val="882222"/>
          <w:sz w:val="18"/>
        </w:rPr>
        <w:t>scan_etf_candidates()</w:t>
      </w:r>
      <w:r>
        <w:t xml:space="preserve">), </w:t>
      </w:r>
      <w:r>
        <w:rPr>
          <w:rFonts w:ascii="Consolas" w:hAnsi="Consolas"/>
          <w:color w:val="882222"/>
          <w:sz w:val="18"/>
        </w:rPr>
        <w:t>ui/ screener_view.py</w:t>
      </w:r>
      <w:r>
        <w:t xml:space="preserve"> (neu, Treeview + Scan-Button + Übernehmen-Button, Muster identisch zu </w:t>
      </w:r>
      <w:r>
        <w:rPr>
          <w:rFonts w:ascii="Consolas" w:hAnsi="Consolas"/>
          <w:color w:val="882222"/>
          <w:sz w:val="18"/>
        </w:rPr>
        <w:t>ui/marktscan_view.py</w:t>
      </w:r>
      <w:r>
        <w:t xml:space="preserve">, aber ohne Score-Spalte/Detail-Panel). </w:t>
      </w:r>
      <w:r>
        <w:rPr>
          <w:rFonts w:ascii="Consolas" w:hAnsi="Consolas"/>
          <w:color w:val="882222"/>
          <w:sz w:val="18"/>
        </w:rPr>
        <w:t>ui/app.py</w:t>
      </w:r>
      <w:r>
        <w:t>: neuer Tab "Screener" zwischen Marktscan und Hebel.</w:t>
      </w:r>
    </w:p>
    <w:p>
      <w:pPr>
        <w:jc w:val="left"/>
      </w:pPr>
      <w:r>
        <w:rPr>
          <w:b/>
        </w:rPr>
        <w:t>Verifiziert:</w:t>
      </w:r>
      <w:r>
        <w:t xml:space="preserve"> synthetische Tests (</w:t>
      </w:r>
      <w:r>
        <w:rPr>
          <w:rFonts w:ascii="Consolas" w:hAnsi="Consolas"/>
          <w:color w:val="882222"/>
          <w:sz w:val="18"/>
        </w:rPr>
        <w:t>_bereits_in_watchlist()</w:t>
      </w:r>
      <w:r>
        <w:t xml:space="preserve"> Groß-/ Kleinschreibung), echter Live-Lauf gegen beide Quellen (144 Aktien- Kandidaten aus 3 Screens, 209 ETF/ETC-Kandidaten aus Bitpandas Katalog, u.a. NVDA/TSM/AVGO mit korrektem Bitpanda-Listing-Flag), Tk-Smoke-Test der </w:t>
      </w:r>
      <w:r>
        <w:rPr>
          <w:rFonts w:ascii="Consolas" w:hAnsi="Consolas"/>
          <w:color w:val="882222"/>
          <w:sz w:val="18"/>
        </w:rPr>
        <w:t>ScreenerView</w:t>
      </w:r>
      <w:r>
        <w:t xml:space="preserve"> isoliert UND als Teil der vollständigen </w:t>
      </w:r>
      <w:r>
        <w:rPr>
          <w:rFonts w:ascii="Consolas" w:hAnsi="Consolas"/>
          <w:color w:val="882222"/>
          <w:sz w:val="18"/>
        </w:rPr>
        <w:t>App</w:t>
      </w:r>
      <w:r>
        <w:t xml:space="preserve"> (gegen eine Kopie der Produktions-DB, alle 7 Tabs inkl. "Screener" korrekt registriert). </w:t>
      </w:r>
      <w:r>
        <w:rPr>
          <w:rFonts w:ascii="Consolas" w:hAnsi="Consolas"/>
          <w:color w:val="882222"/>
          <w:sz w:val="18"/>
        </w:rPr>
        <w:t>config.add_watchlist_entry()</w:t>
      </w:r>
      <w:r>
        <w:t xml:space="preserve"> selbst wurde NICHT erneut gegen die echte </w:t>
      </w:r>
      <w:r>
        <w:rPr>
          <w:rFonts w:ascii="Consolas" w:hAnsi="Consolas"/>
          <w:color w:val="882222"/>
          <w:sz w:val="18"/>
        </w:rPr>
        <w:t>config.yaml</w:t>
      </w:r>
      <w:r>
        <w:t xml:space="preserve">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pPr>
        <w:jc w:val="left"/>
      </w:pPr>
      <w:r>
        <w:rPr>
          <w:b/>
        </w:rPr>
        <w:t>Auslöser:</w:t>
      </w:r>
      <w:r>
        <w:t xml:space="preserve"> Nutzer bat um eine "konkrete Einordnung der Assets - z.B. Inhalt und Zweck damit wir dies z.B. bei der Diversifikation - Gold, Silber, Kupfer, seltene Erden, Güter, Energie korrekt einordnen können" und wollte diese Schwerpunkte selbst in der Oberfläche pflegen können.</w:t>
      </w:r>
    </w:p>
    <w:p>
      <w:pPr>
        <w:jc w:val="left"/>
      </w:pPr>
      <w:r>
        <w:rPr>
          <w:b/>
        </w:rPr>
        <w:t>Umgesetzt:</w:t>
      </w:r>
      <w:r>
        <w:t xml:space="preserve"> neues, optionales Freitext-Feld </w:t>
      </w:r>
      <w:r>
        <w:rPr>
          <w:rFonts w:ascii="Consolas" w:hAnsi="Consolas"/>
          <w:color w:val="882222"/>
          <w:sz w:val="18"/>
        </w:rPr>
        <w:t>schwerpunkt</w:t>
      </w:r>
      <w:r>
        <w:t xml:space="preserve"> auf </w:t>
      </w:r>
      <w:r>
        <w:rPr>
          <w:rFonts w:ascii="Consolas" w:hAnsi="Consolas"/>
          <w:color w:val="882222"/>
          <w:sz w:val="18"/>
        </w:rPr>
        <w:t>WatchlistAsset</w:t>
      </w:r>
      <w:r>
        <w:t xml:space="preserve"> (</w:t>
      </w:r>
      <w:r>
        <w:rPr>
          <w:rFonts w:ascii="Consolas" w:hAnsi="Consolas"/>
          <w:color w:val="882222"/>
          <w:sz w:val="18"/>
        </w:rPr>
        <w:t>config.py</w:t>
      </w:r>
      <w:r>
        <w:t xml:space="preserve">) - bewusst freier Text statt fester Enum-Liste, da die sinnvollen Kategorien vom konkreten Portfolio abhängen und nicht im Code vorgegeben werden sollen. Neue Funktion </w:t>
      </w:r>
      <w:r>
        <w:rPr>
          <w:rFonts w:ascii="Consolas" w:hAnsi="Consolas"/>
          <w:color w:val="882222"/>
          <w:sz w:val="18"/>
        </w:rPr>
        <w:t>update_watchlist_schwerpunkt()</w:t>
      </w:r>
      <w:r>
        <w:t xml:space="preserve"> (gleiches Backup+Validierung+Rollback- Muster wie </w:t>
      </w:r>
      <w:r>
        <w:rPr>
          <w:rFonts w:ascii="Consolas" w:hAnsi="Consolas"/>
          <w:color w:val="882222"/>
          <w:sz w:val="18"/>
        </w:rPr>
        <w:t>update_watchlist_coingecko_id()</w:t>
      </w:r>
      <w:r>
        <w:t xml:space="preserve">), ABER mit einer bewussten Abweichung: Einfügeposition ist das ENDE des Eintrags-Blocks statt einer festen Position - </w:t>
      </w:r>
      <w:r>
        <w:rPr>
          <w:rFonts w:ascii="Consolas" w:hAnsi="Consolas"/>
          <w:color w:val="882222"/>
          <w:sz w:val="18"/>
        </w:rPr>
        <w:t>schwerpunkt</w:t>
      </w:r>
      <w:r>
        <w:t xml:space="preserve"> ist das zuletzt hinzugekommene optionale Feld und soll bestehende Einträge mit bereits vorhandenen optionalen Feldern (coingecko_id/assetklasse/yfinance_symbol/ist_cash_aequivalent) nicht durcheinanderbringen. </w:t>
      </w:r>
      <w:r>
        <w:rPr>
          <w:rFonts w:ascii="Consolas" w:hAnsi="Consolas"/>
          <w:color w:val="882222"/>
          <w:sz w:val="18"/>
        </w:rPr>
        <w:t>add_watchlist_entry()</w:t>
      </w:r>
      <w:r>
        <w:t xml:space="preserve"> um den Parameter erweitert (Neuanlage).</w:t>
      </w:r>
    </w:p>
    <w:p>
      <w:pPr>
        <w:jc w:val="left"/>
      </w:pPr>
      <w:r>
        <w:rPr>
          <w:b/>
        </w:rPr>
        <w:t>GUI:</w:t>
      </w:r>
      <w:r>
        <w:t xml:space="preserve"> </w:t>
      </w:r>
      <w:r>
        <w:rPr>
          <w:rFonts w:ascii="Consolas" w:hAnsi="Consolas"/>
          <w:color w:val="882222"/>
          <w:sz w:val="18"/>
        </w:rPr>
        <w:t>AssetAddDialog</w:t>
      </w:r>
      <w:r>
        <w:t>/</w:t>
      </w:r>
      <w:r>
        <w:rPr>
          <w:rFonts w:ascii="Consolas" w:hAnsi="Consolas"/>
          <w:color w:val="882222"/>
          <w:sz w:val="18"/>
        </w:rPr>
        <w:t>AssetEditDialog</w:t>
      </w:r>
      <w:r>
        <w:t xml:space="preserve"> (</w:t>
      </w:r>
      <w:r>
        <w:rPr>
          <w:rFonts w:ascii="Consolas" w:hAnsi="Consolas"/>
          <w:color w:val="882222"/>
          <w:sz w:val="18"/>
        </w:rPr>
        <w:t>ui/app.py</w:t>
      </w:r>
      <w:r>
        <w:t>) um ein "Schwerpunkt"-Textfeld erweitert (analog zum bestehenden coingecko_id- Muster im Edit-Dialog). Watchlist-Tab-Treeview um eine neue Spalte "Schwerpunkt" ergänzt.</w:t>
      </w:r>
    </w:p>
    <w:p>
      <w:pPr>
        <w:jc w:val="left"/>
      </w:pPr>
      <w:r>
        <w:rPr>
          <w:b/>
        </w:rPr>
        <w:t>Diversifikations-Übersicht (`ui/portfolio.py`):</w:t>
      </w:r>
      <w:r>
        <w:t xml:space="preserve"> neue kompakte Tabelle unterhalb der Bestandsliste, gruppiert den aktuellen Portfoliowert (inkl. gestakter Anteile) nach </w:t>
      </w:r>
      <w:r>
        <w:rPr>
          <w:rFonts w:ascii="Consolas" w:hAnsi="Consolas"/>
          <w:color w:val="882222"/>
          <w:sz w:val="18"/>
        </w:rPr>
        <w:t>schwerpunkt</w:t>
      </w:r>
      <w:r>
        <w:t xml:space="preserve"> und zeigt EUR-Wert + Anteil-%. Assets ohne gesetzten Schwerpunkt fallen in einen Sammel-Eintrag "ohne Schwerpunkt", Fiat-Cash in "Cash/Sonstiges" - die Prozentwerte summieren sich dadurch sauber auf denselben </w:t>
      </w:r>
      <w:r>
        <w:rPr>
          <w:rFonts w:ascii="Consolas" w:hAnsi="Consolas"/>
          <w:color w:val="882222"/>
          <w:sz w:val="18"/>
        </w:rPr>
        <w:t>Gesamtwert:</w:t>
      </w:r>
      <w:r>
        <w:t xml:space="preserve"> wie in der bestehenden Anzeige. Bewusst als Tabelle statt Pie-Chart (kein bestehendes Chart-Vorbild für Verteilungsdarstellungen, </w:t>
      </w:r>
      <w:r>
        <w:rPr>
          <w:rFonts w:ascii="Consolas" w:hAnsi="Consolas"/>
          <w:color w:val="882222"/>
          <w:sz w:val="18"/>
        </w:rPr>
        <w:t>ui/charts.py</w:t>
      </w:r>
      <w:r>
        <w:t xml:space="preserve"> deckt nur Kursverlaufs-Liniencharts eines einzelnen Assets ab).</w:t>
      </w:r>
    </w:p>
    <w:p>
      <w:pPr>
        <w:jc w:val="left"/>
      </w:pPr>
      <w:r>
        <w:rPr>
          <w:b/>
        </w:rPr>
        <w:t>Direkt befüllt</w:t>
      </w:r>
      <w:r>
        <w:t xml:space="preserve"> für alle 13 bestehenden Nicht-Krypto-Watchlist- Einträge (Aktien/Rohstoffe/Themen-ETF) über die neue Funktion gegen die echte </w:t>
      </w:r>
      <w:r>
        <w:rPr>
          <w:rFonts w:ascii="Consolas" w:hAnsi="Consolas"/>
          <w:color w:val="882222"/>
          <w:sz w:val="18"/>
        </w:rPr>
        <w:t>config.yaml</w:t>
      </w:r>
      <w:r>
        <w:t>: VST → Energieversorger, PLTR → Software/KI- Datenanalyse, OD7N → Silber, OD7H → Gold, OD7C → Kupfer, OD7L → Erdgas/ 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pPr>
        <w:jc w:val="left"/>
      </w:pPr>
      <w:r>
        <w:rPr>
          <w:b/>
        </w:rPr>
        <w:t>Verifiziert:</w:t>
      </w:r>
      <w:r>
        <w:t xml:space="preserve"> synthetische Tests für </w:t>
      </w:r>
      <w:r>
        <w:rPr>
          <w:rFonts w:ascii="Consolas" w:hAnsi="Consolas"/>
          <w:color w:val="882222"/>
          <w:sz w:val="18"/>
        </w:rPr>
        <w:t>update_watchlist_schwerpunkt()</w:t>
      </w:r>
      <w:r>
        <w:t xml:space="preserve"> (neue Zeile einfügen/bestehende Zeile ändern/unveränderter Wert -&gt; kein Schreibvorgang/unbekanntes Symbol) - dabei ZUERST versehentlich gegen die echte </w:t>
      </w:r>
      <w:r>
        <w:rPr>
          <w:rFonts w:ascii="Consolas" w:hAnsi="Consolas"/>
          <w:color w:val="882222"/>
          <w:sz w:val="18"/>
        </w:rPr>
        <w:t>config.yaml</w:t>
      </w:r>
      <w:r>
        <w:t xml:space="preserve"> statt einer Kopie gelaufen (Testskript-Fehler, keine Datenverlust, siehe git diff danach leer), sofort per Backup-Restore korrigiert, danach sauber gegen eine echte Kopie wiederholt. Tk-Smoke-Test </w:t>
      </w:r>
      <w:r>
        <w:rPr>
          <w:rFonts w:ascii="Consolas" w:hAnsi="Consolas"/>
          <w:color w:val="882222"/>
          <w:sz w:val="18"/>
        </w:rPr>
        <w:t>PortfolioView</w:t>
      </w:r>
      <w:r>
        <w:t xml:space="preserve"> gegen eine Kopie der Produktions-DB (Diversifikations- Tabelle vor UND nach dem Befüllen der 13 Schwerpunkte geprüft - 13 korrekte Kategorien + "ohne Schwerpunkt"/"Cash/Sonstiges"-Sammeltöpfe), voller </w:t>
      </w:r>
      <w:r>
        <w:rPr>
          <w:rFonts w:ascii="Consolas" w:hAnsi="Consolas"/>
          <w:color w:val="882222"/>
          <w:sz w:val="18"/>
        </w:rPr>
        <w:t>TradingInfoToolApp</w:t>
      </w:r>
      <w:r>
        <w:t xml:space="preserve">-Smoke-Test (Watchlist-Tab zeigt die neue Spalte korrekt), </w:t>
      </w:r>
      <w:r>
        <w:rPr>
          <w:rFonts w:ascii="Consolas" w:hAnsi="Consolas"/>
          <w:color w:val="882222"/>
          <w:sz w:val="18"/>
        </w:rPr>
        <w:t>AssetEditDialog</w:t>
      </w:r>
      <w:r>
        <w:t>/</w:t>
      </w:r>
      <w:r>
        <w:rPr>
          <w:rFonts w:ascii="Consolas" w:hAnsi="Consolas"/>
          <w:color w:val="882222"/>
          <w:sz w:val="18"/>
        </w:rPr>
        <w:t>AssetAddDialog</w:t>
      </w:r>
      <w:r>
        <w:t xml:space="preserve">-Instanziierungstest. </w:t>
      </w:r>
      <w:r>
        <w:rPr>
          <w:rFonts w:ascii="Consolas" w:hAnsi="Consolas"/>
          <w:color w:val="882222"/>
          <w:sz w:val="18"/>
        </w:rPr>
        <w:t>git diff Basisinfos/config.yaml</w:t>
      </w:r>
      <w:r>
        <w:t xml:space="preserve"> vor dem Commit geprüft - ausschließlich 13 neue </w:t>
      </w:r>
      <w:r>
        <w:rPr>
          <w:rFonts w:ascii="Consolas" w:hAnsi="Consolas"/>
          <w:color w:val="882222"/>
          <w:sz w:val="18"/>
        </w:rPr>
        <w:t>schwerpunkt:</w:t>
      </w:r>
      <w:r>
        <w:t>-Zeilen, keine sonstigen Änderungen.</w:t>
      </w:r>
    </w:p>
    <w:p>
      <w:pPr>
        <w:pStyle w:val="Heading2"/>
      </w:pPr>
      <w:r>
        <w:t>Nachtrag (2026-07-19, gleicher Tag, Folge 5): Kategorie-Taxonomie ERSETZT das Freitext-Schwerpunkt-Feld (Release 1)</w:t>
      </w:r>
    </w:p>
    <w:p>
      <w:pPr>
        <w:jc w:val="left"/>
      </w:pPr>
      <w:r>
        <w:rPr>
          <w:b/>
        </w:rPr>
        <w:t>Auslöser - Nutzer-Korrektur:</w:t>
      </w:r>
      <w:r>
        <w:t xml:space="preserve"> der Freitext-</w:t>
      </w:r>
      <w:r>
        <w:rPr>
          <w:rFonts w:ascii="Consolas" w:hAnsi="Consolas"/>
          <w:color w:val="882222"/>
          <w:sz w:val="18"/>
        </w:rPr>
        <w:t>schwerpunkt</w:t>
      </w:r>
      <w:r>
        <w:t xml:space="preserve"> aus Folge 4 war ein Missverständnis. Nutzer-Originalzitat: *"du hast mich falsch verstanden</w:t>
      </w:r>
    </w:p>
    <w:p>
      <w:pPr>
        <w:pStyle w:val="ListBullet"/>
      </w:pPr>
      <w:r>
        <w:t>nicht ich will etwas manuell befüllen sondern schritt für schritt -</w:t>
      </w:r>
    </w:p>
    <w:p>
      <w:pPr>
        <w:jc w:val="left"/>
      </w:pPr>
      <w:r>
        <w:t>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w:t>
      </w:r>
      <w:r>
        <w:rPr>
          <w:i/>
        </w:rPr>
        <w:t xml:space="preserve">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w:t>
      </w:r>
      <w:r>
        <w:t>"damit die Investition besser funktioniert und wir nicht wieder Produkte im Portfolio haben welche gleich wieder delisted werden oder sind."</w:t>
      </w:r>
      <w:r>
        <w:rPr>
          <w:i/>
        </w:rPr>
        <w:t xml:space="preserve"> Auf die Frage nach der Taxonomie-Quelle entschied der Nutzer: </w:t>
      </w:r>
      <w:r>
        <w:t>"Erst Bitpanda-Katalog systematisch auswerten"* statt einer vom Assistenten vorgeschlagenen Liste.</w:t>
      </w:r>
    </w:p>
    <w:p>
      <w:pPr>
        <w:jc w:val="left"/>
      </w:pPr>
      <w:r>
        <w:rPr>
          <w:b/>
        </w:rPr>
        <w:t>Umfang dieser Runde (Release 1):</w:t>
      </w:r>
      <w:r>
        <w:t xml:space="preserve">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jc w:val="left"/>
      </w:pPr>
      <w:r>
        <w:t xml:space="preserve">Bei der Herleitung der Taxonomie aus dem echten </w:t>
      </w:r>
      <w:r>
        <w:rPr>
          <w:rFonts w:ascii="Consolas" w:hAnsi="Consolas"/>
          <w:color w:val="882222"/>
          <w:sz w:val="18"/>
        </w:rPr>
        <w:t>/v3/assets</w:t>
      </w:r>
      <w:r>
        <w:t>-Katalog (</w:t>
      </w:r>
      <w:r>
        <w:rPr>
          <w:rFonts w:ascii="Consolas" w:hAnsi="Consolas"/>
          <w:color w:val="882222"/>
          <w:sz w:val="18"/>
        </w:rPr>
        <w:t>api/bitpanda.py::_fetch_all_bitpanda_assets()</w:t>
      </w:r>
      <w:r>
        <w:t>)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rPr>
          <w:b/>
        </w:rPr>
        <w:t>Bugfix 1 (Duplikate über Seitengrenzen):</w:t>
      </w:r>
      <w:r>
        <w:t xml:space="preserve"> derselbe Symbol-Eintrag tauchte teils auf mehreren Paginierungsseiten gleichzeitig auf (bis zu 53 Duplikate bei </w:t>
      </w:r>
      <w:r>
        <w:rPr>
          <w:rFonts w:ascii="Consolas" w:hAnsi="Consolas"/>
          <w:color w:val="882222"/>
          <w:sz w:val="18"/>
        </w:rPr>
        <w:t>total_count=3238</w:t>
      </w:r>
      <w:r>
        <w:t xml:space="preserve"> gemessen). Erster Fix: Deduplizierung per Symbol beim Sammeln - reichte allein NICHT aus (siehe Bugfix 2/3).</w:t>
      </w:r>
    </w:p>
    <w:p>
      <w:pPr>
        <w:pStyle w:val="ListBullet"/>
      </w:pPr>
      <w:r>
        <w:rPr>
          <w:b/>
        </w:rPr>
        <w:t>Bugfix 2 (verworfen, aber dokumentiert):</w:t>
      </w:r>
      <w:r>
        <w:t xml:space="preserve"> die Vermutung, das ursprüngliche Abbruchkriterium </w:t>
      </w:r>
      <w:r>
        <w:rPr>
          <w:rFonts w:ascii="Consolas" w:hAnsi="Consolas"/>
          <w:color w:val="882222"/>
          <w:sz w:val="18"/>
        </w:rPr>
        <w:t>page_number * page_size &gt;= total_count</w:t>
      </w:r>
      <w:r>
        <w:t xml:space="preserve"> sei die Ursache (da </w:t>
      </w:r>
      <w:r>
        <w:rPr>
          <w:rFonts w:ascii="Consolas" w:hAnsi="Consolas"/>
          <w:color w:val="882222"/>
          <w:sz w:val="18"/>
        </w:rPr>
        <w:t>total_count</w:t>
      </w:r>
      <w:r>
        <w:t xml:space="preserve"> selbst instabil ist), führte zu einem Ersatz-Abbruchkriterium </w:t>
      </w:r>
      <w:r>
        <w:rPr>
          <w:rFonts w:ascii="Consolas" w:hAnsi="Consolas"/>
          <w:color w:val="882222"/>
          <w:sz w:val="18"/>
        </w:rPr>
        <w:t>len(page_data) &lt; page_size</w:t>
      </w:r>
      <w:r>
        <w:t>. Live-Test zeigte: das machte es NICHT robuster, sondern schlimmer (163/173/211 Einträge über 6 Wiederholungen, teils fehlte real ZINC/SXR8/WTI komplett) - auch NICHT-letzte Seiten kamen serverseitig manchmal unvollständig zurück.</w:t>
      </w:r>
    </w:p>
    <w:p>
      <w:pPr>
        <w:pStyle w:val="ListBullet"/>
      </w:pPr>
      <w:r>
        <w:rPr>
          <w:b/>
        </w:rPr>
        <w:t>Bugfix 3 (tatsächliche Lösung):</w:t>
      </w:r>
      <w:r>
        <w:t xml:space="preserve"> das Problem war die MEHRSEITIGE Paginierung selbst - der Datensatz verschiebt sich offenbar leicht zwischen einzelnen Roundtrips (Ursache serverseitig unbekannt). Live bestätigt: ein EINZELNER Request mit </w:t>
      </w:r>
      <w:r>
        <w:rPr>
          <w:rFonts w:ascii="Consolas" w:hAnsi="Consolas"/>
          <w:color w:val="882222"/>
          <w:sz w:val="18"/>
        </w:rPr>
        <w:t>page_size=10000</w:t>
      </w:r>
      <w:r>
        <w:t xml:space="preserve"> (deutlich über dem aktuellen </w:t>
      </w:r>
      <w:r>
        <w:rPr>
          <w:rFonts w:ascii="Consolas" w:hAnsi="Consolas"/>
          <w:color w:val="882222"/>
          <w:sz w:val="18"/>
        </w:rPr>
        <w:t>total_count=3238</w:t>
      </w:r>
      <w:r>
        <w:t xml:space="preserve">)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t>
      </w:r>
      <w:r>
        <w:rPr>
          <w:rFonts w:ascii="Consolas" w:hAnsi="Consolas"/>
          <w:color w:val="882222"/>
          <w:sz w:val="18"/>
        </w:rPr>
        <w:t>while</w:t>
      </w:r>
      <w:r>
        <w:t xml:space="preserve">-Schleife bleibt nur noch als Sicherheitsnetz für ein zukünftiges Wachstum über 10.000 Einträge hinaus im Code, wird im Normalfall aber nie ein zweites Mal durchlaufen. </w:t>
      </w:r>
      <w:r>
        <w:rPr>
          <w:b/>
        </w:rPr>
        <w:t>Lektion:</w:t>
      </w:r>
      <w:r>
        <w:t xml:space="preserve"> bei unzuverlässigen Paginierungs-APIs mit überschaubarer Gesamtgröße ist "alles in einer Anfrage mit großzügigem </w:t>
      </w:r>
      <w:r>
        <w:rPr>
          <w:rFonts w:ascii="Consolas" w:hAnsi="Consolas"/>
          <w:color w:val="882222"/>
          <w:sz w:val="18"/>
        </w:rPr>
        <w:t>page_size</w:t>
      </w:r>
      <w:r>
        <w:t>" robuster als Mehrseiten-Konsistenz-Reparaturen.</w:t>
      </w:r>
    </w:p>
    <w:p>
      <w:pPr>
        <w:pStyle w:val="Heading3"/>
      </w:pPr>
      <w:r>
        <w:t>`Basisinfos/kategorien.yaml` (neu)</w:t>
      </w:r>
    </w:p>
    <w:p>
      <w:pPr>
        <w:jc w:val="left"/>
      </w:pPr>
      <w:r>
        <w:t xml:space="preserve">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w:t>
      </w:r>
      <w:r>
        <w:rPr>
          <w:rFonts w:ascii="Consolas" w:hAnsi="Consolas"/>
          <w:color w:val="882222"/>
          <w:sz w:val="18"/>
        </w:rPr>
        <w:t>bitpanda_symbole</w:t>
      </w:r>
      <w:r>
        <w:t>-Liste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jc w:val="left"/>
      </w:pPr>
      <w:r>
        <w:rPr>
          <w:rFonts w:ascii="Consolas" w:hAnsi="Consolas"/>
          <w:color w:val="882222"/>
          <w:sz w:val="18"/>
        </w:rPr>
        <w:t>WatchlistAsset.schwerpunkt</w:t>
      </w:r>
      <w:r>
        <w:t xml:space="preserve"> (Freitext, Folge 4) ersetzt durch </w:t>
      </w:r>
      <w:r>
        <w:rPr>
          <w:rFonts w:ascii="Consolas" w:hAnsi="Consolas"/>
          <w:color w:val="882222"/>
          <w:sz w:val="18"/>
        </w:rPr>
        <w:t>hauptgruppe</w:t>
      </w:r>
      <w:r>
        <w:t>/</w:t>
      </w:r>
      <w:r>
        <w:rPr>
          <w:rFonts w:ascii="Consolas" w:hAnsi="Consolas"/>
          <w:color w:val="882222"/>
          <w:sz w:val="18"/>
        </w:rPr>
        <w:t>unterkategorie</w:t>
      </w:r>
      <w:r>
        <w:t xml:space="preserve"> (beide </w:t>
      </w:r>
      <w:r>
        <w:rPr>
          <w:rFonts w:ascii="Consolas" w:hAnsi="Consolas"/>
          <w:color w:val="882222"/>
          <w:sz w:val="18"/>
        </w:rPr>
        <w:t>str | None</w:t>
      </w:r>
      <w:r>
        <w:t xml:space="preserve">, IDs aus </w:t>
      </w:r>
      <w:r>
        <w:rPr>
          <w:rFonts w:ascii="Consolas" w:hAnsi="Consolas"/>
          <w:color w:val="882222"/>
          <w:sz w:val="18"/>
        </w:rPr>
        <w:t>kategorien.yaml</w:t>
      </w:r>
      <w:r>
        <w:t xml:space="preserve">). Neue Lookup-Funktionen: </w:t>
      </w:r>
      <w:r>
        <w:rPr>
          <w:rFonts w:ascii="Consolas" w:hAnsi="Consolas"/>
          <w:color w:val="882222"/>
          <w:sz w:val="18"/>
        </w:rPr>
        <w:t>get_kategorien()</w:t>
      </w:r>
      <w:r>
        <w:t xml:space="preserve"> (gecached), </w:t>
      </w:r>
      <w:r>
        <w:rPr>
          <w:rFonts w:ascii="Consolas" w:hAnsi="Consolas"/>
          <w:color w:val="882222"/>
          <w:sz w:val="18"/>
        </w:rPr>
        <w:t>find_kategorie_fuer_bitpanda_symbol()</w:t>
      </w:r>
      <w:r>
        <w:t xml:space="preserve">, </w:t>
      </w:r>
      <w:r>
        <w:rPr>
          <w:rFonts w:ascii="Consolas" w:hAnsi="Consolas"/>
          <w:color w:val="882222"/>
          <w:sz w:val="18"/>
        </w:rPr>
        <w:t>get_hauptgruppe_name()</w:t>
      </w:r>
      <w:r>
        <w:t xml:space="preserve">, </w:t>
      </w:r>
      <w:r>
        <w:rPr>
          <w:rFonts w:ascii="Consolas" w:hAnsi="Consolas"/>
          <w:color w:val="882222"/>
          <w:sz w:val="18"/>
        </w:rPr>
        <w:t>get_kategorie_name()</w:t>
      </w:r>
      <w:r>
        <w:t xml:space="preserve">. </w:t>
      </w:r>
      <w:r>
        <w:rPr>
          <w:rFonts w:ascii="Consolas" w:hAnsi="Consolas"/>
          <w:color w:val="882222"/>
          <w:sz w:val="18"/>
        </w:rPr>
        <w:t>update_watchlist_kategorie(symbol, hauptgruppe, unterkategorie)</w:t>
      </w:r>
      <w:r>
        <w:t xml:space="preserve"> ersetzt </w:t>
      </w:r>
      <w:r>
        <w:rPr>
          <w:rFonts w:ascii="Consolas" w:hAnsi="Consolas"/>
          <w:color w:val="882222"/>
          <w:sz w:val="18"/>
        </w:rPr>
        <w:t>update_watchlist_schwerpunkt()</w:t>
      </w:r>
      <w:r>
        <w:t xml:space="preserve"> - schreibt beide Felder ATOMAR (beide oder keins), validiert beide IDs gegen </w:t>
      </w:r>
      <w:r>
        <w:rPr>
          <w:rFonts w:ascii="Consolas" w:hAnsi="Consolas"/>
          <w:color w:val="882222"/>
          <w:sz w:val="18"/>
        </w:rPr>
        <w:t>kategorien.yaml</w:t>
      </w:r>
      <w:r>
        <w:t xml:space="preserve"> VOR jedem Schreibvorgang (Fail-Fast, nie ein ungültiger Halbzustand in </w:t>
      </w:r>
      <w:r>
        <w:rPr>
          <w:rFonts w:ascii="Consolas" w:hAnsi="Consolas"/>
          <w:color w:val="882222"/>
          <w:sz w:val="18"/>
        </w:rPr>
        <w:t>config.yaml</w:t>
      </w:r>
      <w:r>
        <w:t xml:space="preserve">). Alle 13 bestehenden Nicht-Krypto-Assets wurden auf die neue Struktur migriert, die alten </w:t>
      </w:r>
      <w:r>
        <w:rPr>
          <w:rFonts w:ascii="Consolas" w:hAnsi="Consolas"/>
          <w:color w:val="882222"/>
          <w:sz w:val="18"/>
        </w:rPr>
        <w:t>schwerpunkt:</w:t>
      </w:r>
      <w:r>
        <w:t>-Zeilen entfernt (</w:t>
      </w:r>
      <w:r>
        <w:rPr>
          <w:rFonts w:ascii="Consolas" w:hAnsi="Consolas"/>
          <w:color w:val="882222"/>
          <w:sz w:val="18"/>
        </w:rPr>
        <w:t>git diff</w:t>
      </w:r>
      <w:r>
        <w:t xml:space="preserve"> bestätigt: nur die erwarteten Zeilenänderungen).</w:t>
      </w:r>
    </w:p>
    <w:p>
      <w:pPr>
        <w:pStyle w:val="Heading3"/>
      </w:pPr>
      <w:r>
        <w:t>GUI-Migration (`ui/app.py`)</w:t>
      </w:r>
    </w:p>
    <w:p>
      <w:pPr>
        <w:jc w:val="left"/>
      </w:pPr>
      <w:r>
        <w:t xml:space="preserve">Freitext-Feld in </w:t>
      </w:r>
      <w:r>
        <w:rPr>
          <w:rFonts w:ascii="Consolas" w:hAnsi="Consolas"/>
          <w:color w:val="882222"/>
          <w:sz w:val="18"/>
        </w:rPr>
        <w:t>AssetAddDialog</w:t>
      </w:r>
      <w:r>
        <w:t>/</w:t>
      </w:r>
      <w:r>
        <w:rPr>
          <w:rFonts w:ascii="Consolas" w:hAnsi="Consolas"/>
          <w:color w:val="882222"/>
          <w:sz w:val="18"/>
        </w:rPr>
        <w:t>AssetEditDialog</w:t>
      </w:r>
      <w:r>
        <w:t xml:space="preserve"> ersetzt durch kaskadierende Hauptgruppe→Unterkategorie-Comboboxen (</w:t>
      </w:r>
      <w:r>
        <w:rPr>
          <w:rFonts w:ascii="Consolas" w:hAnsi="Consolas"/>
          <w:color w:val="882222"/>
          <w:sz w:val="18"/>
        </w:rPr>
        <w:t>_build_kategorie_selector()</w:t>
      </w:r>
      <w:r>
        <w:t xml:space="preserve">). Watchlist-Tab-Spalte zeigt jetzt </w:t>
      </w:r>
      <w:r>
        <w:rPr>
          <w:rFonts w:ascii="Consolas" w:hAnsi="Consolas"/>
          <w:color w:val="882222"/>
          <w:sz w:val="18"/>
        </w:rPr>
        <w:t>config.get_kategorie_name(...)</w:t>
      </w:r>
      <w:r>
        <w:t>. Diversifikations-Tabelle (</w:t>
      </w:r>
      <w:r>
        <w:rPr>
          <w:rFonts w:ascii="Consolas" w:hAnsi="Consolas"/>
          <w:color w:val="882222"/>
          <w:sz w:val="18"/>
        </w:rPr>
        <w:t>ui/portfolio.py</w:t>
      </w:r>
      <w:r>
        <w:t xml:space="preserve">) gruppiert entsprechend nach Hauptgruppe um (Fix eines dabei live gefundenen </w:t>
      </w:r>
      <w:r>
        <w:rPr>
          <w:rFonts w:ascii="Consolas" w:hAnsi="Consolas"/>
          <w:color w:val="882222"/>
          <w:sz w:val="18"/>
        </w:rPr>
        <w:t>AttributeError</w:t>
      </w:r>
      <w:r>
        <w:t xml:space="preserve"> durch die Feldumbenennung).</w:t>
      </w:r>
    </w:p>
    <w:p>
      <w:pPr>
        <w:pStyle w:val="Heading3"/>
      </w:pPr>
      <w:r>
        <w:t>Asset-Qualitäts-/Kompositionsmodul (`api/asset_quality.py`, neu) - "wie setzt sich zusammen"</w:t>
      </w:r>
    </w:p>
    <w:p>
      <w:pPr>
        <w:jc w:val="left"/>
      </w:pPr>
      <w:r>
        <w:rPr>
          <w:rFonts w:ascii="Consolas" w:hAnsi="Consolas"/>
          <w:color w:val="882222"/>
          <w:sz w:val="18"/>
        </w:rPr>
        <w:t>get_asset_quality(yfinance_symbol)</w:t>
      </w:r>
      <w:r>
        <w:t xml:space="preserve"> liefert über </w:t>
      </w:r>
      <w:r>
        <w:rPr>
          <w:rFonts w:ascii="Consolas" w:hAnsi="Consolas"/>
          <w:color w:val="882222"/>
          <w:sz w:val="18"/>
        </w:rPr>
        <w:t>yfinance</w:t>
      </w:r>
      <w:r>
        <w:t xml:space="preserve">s </w:t>
      </w:r>
      <w:r>
        <w:rPr>
          <w:rFonts w:ascii="Consolas" w:hAnsi="Consolas"/>
          <w:color w:val="882222"/>
          <w:sz w:val="18"/>
        </w:rPr>
        <w:t>Ticker.info</w:t>
      </w:r>
      <w:r>
        <w:t>/</w:t>
      </w:r>
      <w:r>
        <w:rPr>
          <w:rFonts w:ascii="Consolas" w:hAnsi="Consolas"/>
          <w:color w:val="882222"/>
          <w:sz w:val="18"/>
        </w:rPr>
        <w:t>Ticker.funds_data</w:t>
      </w:r>
      <w:r>
        <w:t xml:space="preserve"> Top-10-Holdings, Sektorgewichtung, AUM (</w:t>
      </w:r>
      <w:r>
        <w:rPr>
          <w:rFonts w:ascii="Consolas" w:hAnsi="Consolas"/>
          <w:color w:val="882222"/>
          <w:sz w:val="18"/>
        </w:rPr>
        <w:t>totalAssets</w:t>
      </w:r>
      <w:r>
        <w:t>) und Kostenquote (</w:t>
      </w:r>
      <w:r>
        <w:rPr>
          <w:rFonts w:ascii="Consolas" w:hAnsi="Consolas"/>
          <w:color w:val="882222"/>
          <w:sz w:val="18"/>
        </w:rPr>
        <w:t>netExpenseRatio</w:t>
      </w:r>
      <w:r>
        <w:t xml:space="preserve">) für Assets mit echtem Börsenticker - live verifiziert (VVMX.DE/EXH3.DE/VST/PLTR). Neuer Watchlist-Toolbar-Button "Zusammensetzung anzeigen…" öffnet </w:t>
      </w:r>
      <w:r>
        <w:rPr>
          <w:rFonts w:ascii="Consolas" w:hAnsi="Consolas"/>
          <w:color w:val="882222"/>
          <w:sz w:val="18"/>
        </w:rPr>
        <w:t>AssetQualityDialog</w:t>
      </w:r>
      <w:r>
        <w:t xml:space="preserve">. </w:t>
      </w:r>
      <w:r>
        <w:rPr>
          <w:b/>
        </w:rPr>
        <w:t>Bewusste, dokumentierte Grenze (P-10):</w:t>
      </w:r>
      <w:r>
        <w:t xml:space="preserve"> Bitpandas EIGENE synthetische ETF/ETC-Themenkörbe (z.B. "COPPERMINE") haben KEINEN echten Börsenticker und damit strukturell KEINE öffentliche AUM/ Kostenquote - für diese Kandidaten bleibt </w:t>
      </w:r>
      <w:r>
        <w:rPr>
          <w:rFonts w:ascii="Consolas" w:hAnsi="Consolas"/>
          <w:color w:val="882222"/>
          <w:sz w:val="18"/>
        </w:rPr>
        <w:t>get_asset_quality()</w:t>
      </w:r>
      <w:r>
        <w:t xml:space="preserve"> </w:t>
      </w:r>
      <w:r>
        <w:rPr>
          <w:rFonts w:ascii="Consolas" w:hAnsi="Consolas"/>
          <w:color w:val="882222"/>
          <w:sz w:val="18"/>
        </w:rPr>
        <w:t>None</w:t>
      </w:r>
      <w:r>
        <w:t>,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jc w:val="left"/>
      </w:pPr>
      <w:r>
        <w:rPr>
          <w:rFonts w:ascii="Consolas" w:hAnsi="Consolas"/>
          <w:color w:val="882222"/>
          <w:sz w:val="18"/>
        </w:rPr>
        <w:t>ScreenerCandidate</w:t>
      </w:r>
      <w:r>
        <w:t xml:space="preserve"> um </w:t>
      </w:r>
      <w:r>
        <w:rPr>
          <w:rFonts w:ascii="Consolas" w:hAnsi="Consolas"/>
          <w:color w:val="882222"/>
          <w:sz w:val="18"/>
        </w:rPr>
        <w:t>hauptgruppe</w:t>
      </w:r>
      <w:r>
        <w:t>/</w:t>
      </w:r>
      <w:r>
        <w:rPr>
          <w:rFonts w:ascii="Consolas" w:hAnsi="Consolas"/>
          <w:color w:val="882222"/>
          <w:sz w:val="18"/>
        </w:rPr>
        <w:t>unterkategorie</w:t>
      </w:r>
      <w:r>
        <w:t xml:space="preserve"> erweitert. </w:t>
      </w:r>
      <w:r>
        <w:rPr>
          <w:rFonts w:ascii="Consolas" w:hAnsi="Consolas"/>
          <w:color w:val="882222"/>
          <w:sz w:val="18"/>
        </w:rPr>
        <w:t>scan_etf_candidates()</w:t>
      </w:r>
      <w:r>
        <w:t xml:space="preserve"> taggt jeden Bitpanda-Katalog-Kandidaten automatisch per </w:t>
      </w:r>
      <w:r>
        <w:rPr>
          <w:rFonts w:ascii="Consolas" w:hAnsi="Consolas"/>
          <w:color w:val="882222"/>
          <w:sz w:val="18"/>
        </w:rPr>
        <w:t>config.find_kategorie_fuer_bitpanda_symbol()</w:t>
      </w:r>
      <w:r>
        <w:t xml:space="preserve">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w:t>
      </w:r>
      <w:r>
        <w:rPr>
          <w:b/>
        </w:rPr>
        <w:t>Kein Qualitätsvergleich für diese Kandidaten</w:t>
      </w:r>
      <w:r>
        <w:t xml:space="preserve"> (siehe Grenze oben, dokumentiert im Modul-Docstring mit Querverweis auf </w:t>
      </w:r>
      <w:r>
        <w:rPr>
          <w:rFonts w:ascii="Consolas" w:hAnsi="Consolas"/>
          <w:color w:val="882222"/>
          <w:sz w:val="18"/>
        </w:rPr>
        <w:t>asset_quality.py</w:t>
      </w:r>
      <w:r>
        <w:t xml:space="preserve">) - </w:t>
      </w:r>
      <w:r>
        <w:rPr>
          <w:rFonts w:ascii="Consolas" w:hAnsi="Consolas"/>
          <w:color w:val="882222"/>
          <w:sz w:val="18"/>
        </w:rPr>
        <w:t>scan_aktien_candidates()</w:t>
      </w:r>
      <w:r>
        <w:t xml:space="preserve"> (Einzelaktien) bewusst NICHT um Kategorie-Tagging erweitert, da die Taxonomie nur ETF/ETC/Edelmetall-Gruppen abbildet, keine Einzeltitel.</w:t>
      </w:r>
    </w:p>
    <w:p>
      <w:pPr>
        <w:pStyle w:val="Heading3"/>
      </w:pPr>
      <w:r>
        <w:t>Verifikation</w:t>
      </w:r>
    </w:p>
    <w:p>
      <w:pPr>
        <w:jc w:val="left"/>
      </w:pPr>
      <w:r>
        <w:t xml:space="preserve">Synthetisch: </w:t>
      </w:r>
      <w:r>
        <w:rPr>
          <w:rFonts w:ascii="Consolas" w:hAnsi="Consolas"/>
          <w:color w:val="882222"/>
          <w:sz w:val="18"/>
        </w:rPr>
        <w:t>kategorien.yaml</w:t>
      </w:r>
      <w:r>
        <w:t xml:space="preserve">-Vollständigkeit (211=211, 0 Waisen, 0 erfunden) über 10 Wiederholungen NACH Bugfix 3 stabil (VORHER, mit den verworfenen Fixes, war das nicht der Fall - siehe Bugfix-Historie oben). Echt: </w:t>
      </w:r>
      <w:r>
        <w:rPr>
          <w:rFonts w:ascii="Consolas" w:hAnsi="Consolas"/>
          <w:color w:val="882222"/>
          <w:sz w:val="18"/>
        </w:rPr>
        <w:t>_fetch_all_bitpanda_assets()</w:t>
      </w:r>
      <w:r>
        <w:t>/</w:t>
      </w:r>
      <w:r>
        <w:rPr>
          <w:rFonts w:ascii="Consolas" w:hAnsi="Consolas"/>
          <w:color w:val="882222"/>
          <w:sz w:val="18"/>
        </w:rPr>
        <w:t>get_listed_assets()</w:t>
      </w:r>
      <w:r>
        <w:t xml:space="preserve">/ </w:t>
      </w:r>
      <w:r>
        <w:rPr>
          <w:rFonts w:ascii="Consolas" w:hAnsi="Consolas"/>
          <w:color w:val="882222"/>
          <w:sz w:val="18"/>
        </w:rPr>
        <w:t>get_listed_non_crypto_assets()</w:t>
      </w:r>
      <w:r>
        <w:t xml:space="preserve"> je 5-10x wiederholt gegen die echte API, alle stabil (822 Krypto/2363 Nicht-Krypto/3185 eindeutige Symbole gesamt). </w:t>
      </w:r>
      <w:r>
        <w:rPr>
          <w:rFonts w:ascii="Consolas" w:hAnsi="Consolas"/>
          <w:color w:val="882222"/>
          <w:sz w:val="18"/>
        </w:rPr>
        <w:t>get_asset_quality()</w:t>
      </w:r>
      <w:r>
        <w:t xml:space="preserve"> live gegen mehrere echte Ticker + einen erfundenen Ticker (korrektes </w:t>
      </w:r>
      <w:r>
        <w:rPr>
          <w:rFonts w:ascii="Consolas" w:hAnsi="Consolas"/>
          <w:color w:val="882222"/>
          <w:sz w:val="18"/>
        </w:rPr>
        <w:t>None</w:t>
      </w:r>
      <w:r>
        <w:t xml:space="preserve">). Voller </w:t>
      </w:r>
      <w:r>
        <w:rPr>
          <w:rFonts w:ascii="Consolas" w:hAnsi="Consolas"/>
          <w:color w:val="882222"/>
          <w:sz w:val="18"/>
        </w:rPr>
        <w:t>TradingInfoToolApp</w:t>
      </w:r>
      <w:r>
        <w:t xml:space="preserve">-Smoke-Test: </w:t>
      </w:r>
      <w:r>
        <w:rPr>
          <w:rFonts w:ascii="Consolas" w:hAnsi="Consolas"/>
          <w:color w:val="882222"/>
          <w:sz w:val="18"/>
        </w:rPr>
        <w:t>PortfolioView.refresh()</w:t>
      </w:r>
      <w:r>
        <w:t xml:space="preserve">, </w:t>
      </w:r>
      <w:r>
        <w:rPr>
          <w:rFonts w:ascii="Consolas" w:hAnsi="Consolas"/>
          <w:color w:val="882222"/>
          <w:sz w:val="18"/>
        </w:rPr>
        <w:t>ScreenerView</w:t>
      </w:r>
      <w:r>
        <w:t xml:space="preserve">-Aufbau, </w:t>
      </w:r>
      <w:r>
        <w:rPr>
          <w:rFonts w:ascii="Consolas" w:hAnsi="Consolas"/>
          <w:color w:val="882222"/>
          <w:sz w:val="18"/>
        </w:rPr>
        <w:t>AssetAddDialog</w:t>
      </w:r>
      <w:r>
        <w:t xml:space="preserve">/ </w:t>
      </w:r>
      <w:r>
        <w:rPr>
          <w:rFonts w:ascii="Consolas" w:hAnsi="Consolas"/>
          <w:color w:val="882222"/>
          <w:sz w:val="18"/>
        </w:rPr>
        <w:t>AssetEditDialog</w:t>
      </w:r>
      <w:r>
        <w:t xml:space="preserve">-Instanziierung mit echten Produktionsdaten - keine Exceptions. </w:t>
      </w:r>
      <w:r>
        <w:rPr>
          <w:rFonts w:ascii="Consolas" w:hAnsi="Consolas"/>
          <w:color w:val="882222"/>
          <w:sz w:val="18"/>
        </w:rPr>
        <w:t>git status</w:t>
      </w:r>
      <w:r>
        <w:t>/</w:t>
      </w:r>
      <w:r>
        <w:rPr>
          <w:rFonts w:ascii="Consolas" w:hAnsi="Consolas"/>
          <w:color w:val="882222"/>
          <w:sz w:val="18"/>
        </w:rPr>
        <w:t>git diff</w:t>
      </w:r>
      <w:r>
        <w:t xml:space="preserve"> vor dem Commit geprüft.</w:t>
      </w:r>
    </w:p>
    <w:p>
      <w:pPr>
        <w:pStyle w:val="Heading3"/>
      </w:pPr>
      <w:r>
        <w:t>Ausblick: Release 2 (noch NICHT umgesetzt, separate Runde)</w:t>
      </w:r>
    </w:p>
    <w:p>
      <w:pPr>
        <w:jc w:val="left"/>
      </w:pPr>
      <w:r>
        <w:t xml:space="preserve">Schwerpunkte/Thesen-Verwaltung (GUI zum Setzen von Prioritäten/ Zielgewichtungen pro Kategorie mit Begründung+Datum), ein periodischer KI-Vorschläge-Job (Muster wie </w:t>
      </w:r>
      <w:r>
        <w:rPr>
          <w:rFonts w:ascii="Consolas" w:hAnsi="Consolas"/>
          <w:color w:val="882222"/>
          <w:sz w:val="18"/>
        </w:rPr>
        <w:t>makro_analog.py</w:t>
      </w:r>
      <w:r>
        <w:t>,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jc w:val="left"/>
      </w:pPr>
      <w:r>
        <w:rPr>
          <w:b/>
        </w:rPr>
        <w:t>Status dieses Nachtrags:</w:t>
      </w:r>
      <w:r>
        <w:t xml:space="preserve"> reine Konzeption/Entscheidungsfindung, kein Code zum Zeitpunkt dieses Eintrags. Vollständige Ausarbeitung liegt in </w:t>
      </w:r>
      <w:r>
        <w:rPr>
          <w:rFonts w:ascii="Consolas" w:hAnsi="Consolas"/>
          <w:color w:val="882222"/>
          <w:sz w:val="18"/>
        </w:rPr>
        <w:t>Basisinfos/Kategorie_Basisinformationen_Release2.md</w:t>
      </w:r>
      <w:r>
        <w:t>/</w:t>
      </w:r>
      <w:r>
        <w:rPr>
          <w:rFonts w:ascii="Consolas" w:hAnsi="Consolas"/>
          <w:color w:val="882222"/>
          <w:sz w:val="18"/>
        </w:rPr>
        <w:t>.docx</w:t>
      </w:r>
      <w:r>
        <w:t xml:space="preserve"> - dieser Eintrag hält nur die wichtigsten Entscheidungen und Funde fest, damit sie auch ohne die separate Datei nachvollziehbar bleiben. </w:t>
      </w:r>
      <w:r>
        <w:rPr>
          <w:b/>
        </w:rPr>
        <w:t>Umsetzung folgte noch am selben Tag, siehe Nachtrag Folge 7 weiter unten</w:t>
      </w:r>
      <w:r>
        <w:t xml:space="preserve"> - die Konzeptionsrunde und die Implementierungsrunde fielen beide auf den 2026-07-19/2026-07-20-Übergang.</w:t>
      </w:r>
    </w:p>
    <w:p>
      <w:pPr>
        <w:jc w:val="left"/>
      </w:pPr>
      <w:r>
        <w:rPr>
          <w:b/>
        </w:rPr>
        <w:t>Datenmodell einer "These":</w:t>
      </w:r>
      <w:r>
        <w:t xml:space="preserve"> </w:t>
      </w:r>
      <w:r>
        <w:rPr>
          <w:rFonts w:ascii="Consolas" w:hAnsi="Consolas"/>
          <w:color w:val="882222"/>
          <w:sz w:val="18"/>
        </w:rPr>
        <w:t>hauptgruppe</w:t>
      </w:r>
      <w:r>
        <w:t>/</w:t>
      </w:r>
      <w:r>
        <w:rPr>
          <w:rFonts w:ascii="Consolas" w:hAnsi="Consolas"/>
          <w:color w:val="882222"/>
          <w:sz w:val="18"/>
        </w:rPr>
        <w:t>unterkategorie</w:t>
      </w:r>
      <w:r>
        <w:t xml:space="preserve"> (beide Ebenen erlaubt, GUI zeigt bei Hauptgruppen-These transparent die darunter konsolidierten Unterkategorien), </w:t>
      </w:r>
      <w:r>
        <w:rPr>
          <w:rFonts w:ascii="Consolas" w:hAnsi="Consolas"/>
          <w:color w:val="882222"/>
          <w:sz w:val="18"/>
        </w:rPr>
        <w:t>richtung</w:t>
      </w:r>
      <w:r>
        <w:t xml:space="preserve"> (Übergewichten/Neutral/Meiden), </w:t>
      </w:r>
      <w:r>
        <w:rPr>
          <w:rFonts w:ascii="Consolas" w:hAnsi="Consolas"/>
          <w:color w:val="882222"/>
          <w:sz w:val="18"/>
        </w:rPr>
        <w:t>staerke</w:t>
      </w:r>
      <w:r>
        <w:t xml:space="preserve">, </w:t>
      </w:r>
      <w:r>
        <w:rPr>
          <w:rFonts w:ascii="Consolas" w:hAnsi="Consolas"/>
          <w:color w:val="882222"/>
          <w:sz w:val="18"/>
        </w:rPr>
        <w:t>begruendung</w:t>
      </w:r>
      <w:r>
        <w:t xml:space="preserve"> (Freitext), </w:t>
      </w:r>
      <w:r>
        <w:rPr>
          <w:rFonts w:ascii="Consolas" w:hAnsi="Consolas"/>
          <w:color w:val="882222"/>
          <w:sz w:val="18"/>
        </w:rPr>
        <w:t>pruef_mechanismus</w:t>
      </w:r>
      <w:r>
        <w:t xml:space="preserve"> (strukturiert, siehe unten), </w:t>
      </w:r>
      <w:r>
        <w:rPr>
          <w:rFonts w:ascii="Consolas" w:hAnsi="Consolas"/>
          <w:color w:val="882222"/>
          <w:sz w:val="18"/>
        </w:rPr>
        <w:t>gesetzt_am</w:t>
      </w:r>
      <w:r>
        <w:t xml:space="preserve">, </w:t>
      </w:r>
      <w:r>
        <w:rPr>
          <w:rFonts w:ascii="Consolas" w:hAnsi="Consolas"/>
          <w:color w:val="882222"/>
          <w:sz w:val="18"/>
        </w:rPr>
        <w:t>review_am</w:t>
      </w:r>
      <w:r>
        <w:t xml:space="preserve">, </w:t>
      </w:r>
      <w:r>
        <w:rPr>
          <w:rFonts w:ascii="Consolas" w:hAnsi="Consolas"/>
          <w:color w:val="882222"/>
          <w:sz w:val="18"/>
        </w:rPr>
        <w:t>status</w:t>
      </w:r>
      <w:r>
        <w:t xml:space="preserve">, </w:t>
      </w:r>
      <w:r>
        <w:rPr>
          <w:rFonts w:ascii="Consolas" w:hAnsi="Consolas"/>
          <w:color w:val="882222"/>
          <w:sz w:val="18"/>
        </w:rPr>
        <w:t>quelle</w:t>
      </w:r>
      <w:r>
        <w:t xml:space="preserve"> (manuell/KI-Vorschlag). Neue DB-Tabelle, nicht </w:t>
      </w:r>
      <w:r>
        <w:rPr>
          <w:rFonts w:ascii="Consolas" w:hAnsi="Consolas"/>
          <w:color w:val="882222"/>
          <w:sz w:val="18"/>
        </w:rPr>
        <w:t>config.yaml</w:t>
      </w:r>
      <w:r>
        <w:t>.</w:t>
      </w:r>
    </w:p>
    <w:p>
      <w:pPr>
        <w:jc w:val="left"/>
      </w:pPr>
      <w:r>
        <w:rPr>
          <w:b/>
        </w:rPr>
        <w:t>#334 (Marktscan-/Screener-Bias) zweistufig entschieden - wichtigster Punkt dieser Runde:</w:t>
      </w:r>
    </w:p>
    <w:p>
      <w:pPr>
        <w:pStyle w:val="ListBullet"/>
      </w:pPr>
      <w:r>
        <w:t>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w:t>
      </w:r>
    </w:p>
    <w:p>
      <w:pPr>
        <w:pStyle w:val="ListBullet"/>
      </w:pPr>
      <w:r>
        <w:t xml:space="preserve">Zusatz, Teil der ersten Runde: neuer Fakt </w:t>
      </w:r>
      <w:r>
        <w:rPr>
          <w:rFonts w:ascii="Consolas" w:hAnsi="Consolas"/>
          <w:color w:val="882222"/>
          <w:sz w:val="18"/>
        </w:rPr>
        <w:t>these_abgleich</w:t>
      </w:r>
      <w:r>
        <w:t xml:space="preserve">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w:t>
      </w:r>
    </w:p>
    <w:p>
      <w:pPr>
        <w:pStyle w:val="ListBullet"/>
      </w:pPr>
      <w:r>
        <w:t>Stufe 2 (später, vorsichtig): echte Scoring-Gewichtung nur für strukturelle/langsame Kategorien (Edelmetalle, Industriemetalle, Energie, Anleihen), nie für Technologie &amp; KI.</w:t>
      </w:r>
    </w:p>
    <w:p>
      <w:pPr>
        <w:jc w:val="left"/>
      </w:pPr>
      <w:r>
        <w:rPr>
          <w:b/>
        </w:rPr>
        <w:t>Acht Kandidaten-Thesen mit Mechanik durchgearbeitet</w:t>
      </w:r>
      <w:r>
        <w:t xml:space="preserve">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jc w:val="left"/>
      </w:pPr>
      <w:r>
        <w:rPr>
          <w:b/>
        </w:rPr>
        <w:t>Echter Fund dabei (Dollar-Index-Trend):</w:t>
      </w:r>
      <w:r>
        <w:t xml:space="preserve">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jc w:val="left"/>
      </w:pPr>
      <w:r>
        <w:rPr>
          <w:b/>
        </w:rPr>
        <w:t>Lücken-Prüfung (auf Nutzer-Wunsch, sieben Funde, Details in der Basisinformationen-Datei):</w:t>
      </w:r>
    </w:p>
    <w:p>
      <w:pPr>
        <w:pStyle w:val="ListNumber"/>
      </w:pPr>
      <w:r>
        <w:t>CFTC-COT deckt kein Rohöl ab (</w:t>
      </w:r>
      <w:r>
        <w:rPr>
          <w:rFonts w:ascii="Consolas" w:hAnsi="Consolas"/>
          <w:color w:val="882222"/>
          <w:sz w:val="18"/>
        </w:rPr>
        <w:t>COT_MARKET_NAMES</w:t>
      </w:r>
      <w:r>
        <w:t xml:space="preserve"> in </w:t>
      </w:r>
      <w:r>
        <w:rPr>
          <w:rFonts w:ascii="Consolas" w:hAnsi="Consolas"/>
          <w:color w:val="882222"/>
          <w:sz w:val="18"/>
        </w:rPr>
        <w:t>api/cftc_cot.py</w:t>
      </w:r>
      <w:r>
        <w:t xml:space="preserve"> hat nur Gold/Silber/Kupfer/Erdgas) - Energie-These fehlt damit die Positionierungs-Perspektive für WTI/Brent.</w:t>
      </w:r>
    </w:p>
    <w:p>
      <w:pPr>
        <w:pStyle w:val="ListNumber"/>
      </w:pPr>
      <w:r>
        <w:t xml:space="preserve">Dollar-Index und Zinskurve (10J vs. kurzfristig) sind NICHT als eigene, </w:t>
      </w:r>
      <w:r>
        <w:rPr>
          <w:rFonts w:ascii="Consolas" w:hAnsi="Consolas"/>
          <w:color w:val="882222"/>
          <w:sz w:val="18"/>
        </w:rPr>
        <w:t>@track_api_health</w:t>
      </w:r>
      <w:r>
        <w:t xml:space="preserve">-überwachte Datenquellen im Projekt vorhanden - für heutige Zwecke ad-hoc direkt über yfinance abgefragt, für einen verlässlichen </w:t>
      </w:r>
      <w:r>
        <w:rPr>
          <w:rFonts w:ascii="Consolas" w:hAnsi="Consolas"/>
          <w:color w:val="882222"/>
          <w:sz w:val="18"/>
        </w:rPr>
        <w:t>these_abgleich</w:t>
      </w:r>
      <w:r>
        <w:t>-Fakt müssten das richtige, abgesicherte Funktionen werden.</w:t>
      </w:r>
    </w:p>
    <w:p>
      <w:pPr>
        <w:pStyle w:val="ListNumber"/>
      </w:pPr>
      <w:r>
        <w:t xml:space="preserve">Absicherung/Hedge passt nicht sauber ins Standard-Datenmodell (Feld </w:t>
      </w:r>
      <w:r>
        <w:rPr>
          <w:rFonts w:ascii="Consolas" w:hAnsi="Consolas"/>
          <w:color w:val="882222"/>
          <w:sz w:val="18"/>
        </w:rPr>
        <w:t>richtung</w:t>
      </w:r>
      <w:r>
        <w:t xml:space="preserve"> ergibt bei einer Versicherungs-Logik wenig Sinn) - eigene GUI-Darstellung (Aktiv/Inaktiv) vermutlich nötig.</w:t>
      </w:r>
    </w:p>
    <w:p>
      <w:pPr>
        <w:pStyle w:val="ListNumber"/>
      </w:pPr>
      <w:r>
        <w:t>Krypto ist komplett außen vor (</w:t>
      </w:r>
      <w:r>
        <w:rPr>
          <w:rFonts w:ascii="Consolas" w:hAnsi="Consolas"/>
          <w:color w:val="882222"/>
          <w:sz w:val="18"/>
        </w:rPr>
        <w:t>kategorien.yaml</w:t>
      </w:r>
      <w:r>
        <w:t xml:space="preserve"> deckt bewusst keine Kryptowerte ab) - der </w:t>
      </w:r>
      <w:r>
        <w:rPr>
          <w:rFonts w:ascii="Consolas" w:hAnsi="Consolas"/>
          <w:color w:val="882222"/>
          <w:sz w:val="18"/>
        </w:rPr>
        <w:t>these_abgleich</w:t>
      </w:r>
      <w:r>
        <w:t>-Fakt erscheint deshalb nie bei Krypto-Signalen, muss in GUI/Doku klar kommuniziert werden.</w:t>
      </w:r>
    </w:p>
    <w:p>
      <w:pPr>
        <w:pStyle w:val="ListNumber"/>
      </w:pPr>
      <w:r>
        <w:t xml:space="preserve">Kein automatisches Verhalten bei Ablauf von </w:t>
      </w:r>
      <w:r>
        <w:rPr>
          <w:rFonts w:ascii="Consolas" w:hAnsi="Consolas"/>
          <w:color w:val="882222"/>
          <w:sz w:val="18"/>
        </w:rPr>
        <w:t>review_am</w:t>
      </w:r>
      <w:r>
        <w:t xml:space="preserve"> definiert.</w:t>
      </w:r>
    </w:p>
    <w:p>
      <w:pPr>
        <w:pStyle w:val="ListNumber"/>
      </w:pPr>
      <w:r>
        <w:t>Keine Verbindung zur Diversifikations-Tabelle (Portfolio-Tab) vorgesehen.</w:t>
      </w:r>
    </w:p>
    <w:p>
      <w:pPr>
        <w:pStyle w:val="ListNumber"/>
      </w:pPr>
      <w:r>
        <w:t>Synergie mit dem Screener (</w:t>
      </w:r>
      <w:r>
        <w:rPr>
          <w:rFonts w:ascii="Consolas" w:hAnsi="Consolas"/>
          <w:color w:val="882222"/>
          <w:sz w:val="18"/>
        </w:rPr>
        <w:t>scan_etf_candidates()</w:t>
      </w:r>
      <w:r>
        <w:t xml:space="preserve"> taggt Kandidaten schon heute mit Hauptgruppe/Unterkategorie, Release 1) noch nicht genutzt - Kandidaten aus Kategorien mit aktiver, aber in der Watchlist noch nicht vertretener These könnten hervorgehoben werden.</w:t>
      </w:r>
    </w:p>
    <w:p>
      <w:pPr>
        <w:jc w:val="left"/>
      </w:pPr>
      <w:r>
        <w:rPr>
          <w:b/>
        </w:rPr>
        <w:t>Weitere Entscheidungen:</w:t>
      </w:r>
      <w:r>
        <w:t xml:space="preserve"> Granularität beide Ebenen erlaubt; 3-6 gleichzeitig aktive Thesen als weiche Richtgröße, kein Hard-Limit; KI-Vorschläge-Job (#333) täglich wie </w:t>
      </w:r>
      <w:r>
        <w:rPr>
          <w:rFonts w:ascii="Consolas" w:hAnsi="Consolas"/>
          <w:color w:val="882222"/>
          <w:sz w:val="18"/>
        </w:rPr>
        <w:t>makro_analog_job</w:t>
      </w:r>
      <w:r>
        <w:t xml:space="preserve"> (06:30 Uhr), Rhythmus-Optimierung vorgemerkt für später.</w:t>
      </w:r>
    </w:p>
    <w:p>
      <w:pPr>
        <w:jc w:val="left"/>
      </w:pPr>
      <w:r>
        <w:rPr>
          <w:b/>
        </w:rPr>
        <w:t>Nachtrag zum Nachtrag, gleicher Tag - drei weitere Punkte auf Nutzer-Wunsch ergänzt:</w:t>
      </w:r>
    </w:p>
    <w:p>
      <w:pPr>
        <w:pStyle w:val="ListBullet"/>
      </w:pPr>
      <w:r>
        <w:rPr>
          <w:b/>
        </w:rPr>
        <w:t>Haltedauer/Zeithorizont:</w:t>
      </w:r>
      <w:r>
        <w:t xml:space="preserve"> die Prüf-Mechanismen haben unterschiedliche natürliche Zeithorizonte (COT wöchentlich → kürzer, M2/Zinskurve/ Dollar-Index-Trend brauchen Monate → länger) - der </w:t>
      </w:r>
      <w:r>
        <w:rPr>
          <w:rFonts w:ascii="Consolas" w:hAnsi="Consolas"/>
          <w:color w:val="882222"/>
          <w:sz w:val="18"/>
        </w:rPr>
        <w:t>review_am</w:t>
      </w:r>
      <w:r>
        <w:t>-Vorschlag in der GUI orientiert sich daran (z. B. 4 Wochen bei COT-gestützten Thesen, 3 Monate bei M2-gestützten). Ein zusätzlicher Mismatch-Check zwischen dem Zeithorizont der These und der Haltedauer-Empfehlung des konkreten Signals (</w:t>
      </w:r>
      <w:r>
        <w:rPr>
          <w:rFonts w:ascii="Consolas" w:hAnsi="Consolas"/>
          <w:color w:val="882222"/>
          <w:sz w:val="18"/>
        </w:rPr>
        <w:t>holding_duration</w:t>
      </w:r>
      <w:r>
        <w:t>/</w:t>
      </w:r>
      <w:r>
        <w:rPr>
          <w:rFonts w:ascii="Consolas" w:hAnsi="Consolas"/>
          <w:color w:val="882222"/>
          <w:sz w:val="18"/>
        </w:rPr>
        <w:t>halte_kriterium_bucket</w:t>
      </w:r>
      <w:r>
        <w:t xml:space="preserve">) war hier angedacht, ist aber bei der Umsetzung (Folge 7) bewusst NICHT eingebaut worden: dieses Feld entsteht erst als LLM-OUTPUT, ein Vorab-Abgleich vor dem LLM-Aufruf ist strukturell nicht möglich - das wäre ein Post-Check nach der Antwort (analog </w:t>
      </w:r>
      <w:r>
        <w:rPr>
          <w:rFonts w:ascii="Consolas" w:hAnsi="Consolas"/>
          <w:color w:val="882222"/>
          <w:sz w:val="18"/>
        </w:rPr>
        <w:t>risk_gate.py::post_check()</w:t>
      </w:r>
      <w:r>
        <w:t xml:space="preserve">), siehe </w:t>
      </w:r>
      <w:r>
        <w:rPr>
          <w:rFonts w:ascii="Consolas" w:hAnsi="Consolas"/>
          <w:color w:val="882222"/>
          <w:sz w:val="18"/>
        </w:rPr>
        <w:t>agent/kategorie_thesen.py::build_these_abgleich_fact()</w:t>
      </w:r>
      <w:r>
        <w:t>-Docstring für den dokumentierten, offenen Nachrüstpunkt.</w:t>
      </w:r>
    </w:p>
    <w:p>
      <w:pPr>
        <w:pStyle w:val="ListBullet"/>
      </w:pPr>
      <w:r>
        <w:rPr>
          <w:b/>
        </w:rPr>
        <w:t>Gehaltene Assets erhalten Priorität:</w:t>
      </w:r>
      <w:r>
        <w:t xml:space="preserve"> innerhalb einer Kategorie mit aktiver These werden in der Stufe-1-Hervorhebung zuerst bereits gehaltene Assets (</w:t>
      </w:r>
      <w:r>
        <w:rPr>
          <w:rFonts w:ascii="Consolas" w:hAnsi="Consolas"/>
          <w:color w:val="882222"/>
          <w:sz w:val="18"/>
        </w:rPr>
        <w:t>wird_aktuell_gehalten</w:t>
      </w:r>
      <w:r>
        <w:t>) angezeigt, dann neue Watchlist-/ Screener-Kandidaten, dann alles Übrige - unterschiedliche Dringlichkeit (echte Entscheidung vs. "einen Blick wert").</w:t>
      </w:r>
    </w:p>
    <w:p>
      <w:pPr>
        <w:pStyle w:val="ListBullet"/>
      </w:pPr>
      <w:r>
        <w:rPr>
          <w:b/>
        </w:rPr>
        <w:t>Transparenz-Prinzip, ausdrücklicher Nutzer-Wunsch, gilt durchgängig:</w:t>
      </w:r>
      <w:r>
        <w:t xml:space="preserve"> jede automatische Wirkung einer These (Sortierung, Hervorhebung, Review-Datum-Vorschlag, </w:t>
      </w:r>
      <w:r>
        <w:rPr>
          <w:rFonts w:ascii="Consolas" w:hAnsi="Consolas"/>
          <w:color w:val="882222"/>
          <w:sz w:val="18"/>
        </w:rPr>
        <w:t>these_abgleich</w:t>
      </w:r>
      <w:r>
        <w:t>-Text) muss ihre konkrete Begründung sichtbar mitliefern, minimaler Interpretationsaufwand für den Nutzer - keine stille Umsortierung, kein Badge ohne Klartext-Erklärung.</w:t>
      </w:r>
    </w:p>
    <w:p>
      <w:pPr>
        <w:jc w:val="left"/>
      </w:pPr>
      <w:r>
        <w:rPr>
          <w:b/>
        </w:rPr>
        <w:t>Nächster Schritt:</w:t>
      </w:r>
      <w:r>
        <w:t xml:space="preserve">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pPr>
        <w:jc w:val="left"/>
      </w:pPr>
      <w:r>
        <w:t>Direkte Fortsetzung von Folge 6 (Nutzer-Anweisung "starten wir hier") - die komplette Backend- + GUI-Infrastruktur für #332 sowie die Stufe-1- Hervorhebung aus #343 wurden implementiert und verifiziert. #333 (KI-Vorschläge-Job) und die eigentliche Stufe 2 von #334 (Scoring-Gewichtung für strukturelle Kategorien) sind bewusst NICHT Teil dieser Runde, siehe Folge 6.</w:t>
      </w:r>
    </w:p>
    <w:p>
      <w:pPr>
        <w:jc w:val="left"/>
      </w:pPr>
      <w:r>
        <w:rPr>
          <w:b/>
        </w:rPr>
        <w:t>Backend:</w:t>
      </w:r>
    </w:p>
    <w:p>
      <w:pPr>
        <w:pStyle w:val="ListBullet"/>
      </w:pPr>
      <w:r>
        <w:rPr>
          <w:rFonts w:ascii="Consolas" w:hAnsi="Consolas"/>
          <w:color w:val="882222"/>
          <w:sz w:val="18"/>
        </w:rPr>
        <w:t>database/models.py::These</w:t>
      </w:r>
      <w:r>
        <w:t xml:space="preserve">-Dataclass + </w:t>
      </w:r>
      <w:r>
        <w:rPr>
          <w:rFonts w:ascii="Consolas" w:hAnsi="Consolas"/>
          <w:color w:val="882222"/>
          <w:sz w:val="18"/>
        </w:rPr>
        <w:t>database/db.py</w:t>
      </w:r>
      <w:r>
        <w:t xml:space="preserve">: </w:t>
      </w:r>
      <w:r>
        <w:rPr>
          <w:rFonts w:ascii="Consolas" w:hAnsi="Consolas"/>
          <w:color w:val="882222"/>
          <w:sz w:val="18"/>
        </w:rPr>
        <w:t>thesen</w:t>
      </w:r>
      <w:r>
        <w:t>-Tabelle (2 Indizes) + volles CRUD (</w:t>
      </w:r>
      <w:r>
        <w:rPr>
          <w:rFonts w:ascii="Consolas" w:hAnsi="Consolas"/>
          <w:color w:val="882222"/>
          <w:sz w:val="18"/>
        </w:rPr>
        <w:t>create_these</w:t>
      </w:r>
      <w:r>
        <w:t>/</w:t>
      </w:r>
      <w:r>
        <w:rPr>
          <w:rFonts w:ascii="Consolas" w:hAnsi="Consolas"/>
          <w:color w:val="882222"/>
          <w:sz w:val="18"/>
        </w:rPr>
        <w:t>update_these</w:t>
      </w:r>
      <w:r>
        <w:t xml:space="preserve">/ </w:t>
      </w:r>
      <w:r>
        <w:rPr>
          <w:rFonts w:ascii="Consolas" w:hAnsi="Consolas"/>
          <w:color w:val="882222"/>
          <w:sz w:val="18"/>
        </w:rPr>
        <w:t>set_these_status</w:t>
      </w:r>
      <w:r>
        <w:t>/</w:t>
      </w:r>
      <w:r>
        <w:rPr>
          <w:rFonts w:ascii="Consolas" w:hAnsi="Consolas"/>
          <w:color w:val="882222"/>
          <w:sz w:val="18"/>
        </w:rPr>
        <w:t>get_these</w:t>
      </w:r>
      <w:r>
        <w:t>/</w:t>
      </w:r>
      <w:r>
        <w:rPr>
          <w:rFonts w:ascii="Consolas" w:hAnsi="Consolas"/>
          <w:color w:val="882222"/>
          <w:sz w:val="18"/>
        </w:rPr>
        <w:t>get_aktive_thesen</w:t>
      </w:r>
      <w:r>
        <w:t>/</w:t>
      </w:r>
      <w:r>
        <w:rPr>
          <w:rFonts w:ascii="Consolas" w:hAnsi="Consolas"/>
          <w:color w:val="882222"/>
          <w:sz w:val="18"/>
        </w:rPr>
        <w:t>get_alle_thesen</w:t>
      </w:r>
      <w:r>
        <w:t xml:space="preserve">/ </w:t>
      </w:r>
      <w:r>
        <w:rPr>
          <w:rFonts w:ascii="Consolas" w:hAnsi="Consolas"/>
          <w:color w:val="882222"/>
          <w:sz w:val="18"/>
        </w:rPr>
        <w:t>get_aktive_these_fuer_kategorie()</w:t>
      </w:r>
      <w:r>
        <w:t xml:space="preserve"> - Unterkategorie-spezifische These hat Vorrang vor einer Hauptgruppen-weiten, identische Priorität überall wo Thesen nachgeschlagen werden).</w:t>
      </w:r>
    </w:p>
    <w:p>
      <w:pPr>
        <w:pStyle w:val="ListBullet"/>
      </w:pPr>
      <w:r>
        <w:rPr>
          <w:rFonts w:ascii="Consolas" w:hAnsi="Consolas"/>
          <w:color w:val="882222"/>
          <w:sz w:val="18"/>
        </w:rPr>
        <w:t>config.py::PRUEF_MECHANISMUS_MAPPING</w:t>
      </w:r>
      <w:r>
        <w:t>/</w:t>
      </w:r>
      <w:r>
        <w:rPr>
          <w:rFonts w:ascii="Consolas" w:hAnsi="Consolas"/>
          <w:color w:val="882222"/>
          <w:sz w:val="18"/>
        </w:rPr>
        <w:t>get_pruef_mechanismus()</w:t>
      </w:r>
      <w:r>
        <w:t xml:space="preserve"> - welcher objektive Check (m2_liquiditaet/cot_positionierung/zinskurve/dollar_index/ baerenmarkt_overlay) für welche Hauptgruppe/Unterkategorie gilt, inkl. </w:t>
      </w:r>
      <w:r>
        <w:rPr>
          <w:rFonts w:ascii="Consolas" w:hAnsi="Consolas"/>
          <w:color w:val="882222"/>
          <w:sz w:val="18"/>
        </w:rPr>
        <w:t>review_tage_vorschlag</w:t>
      </w:r>
      <w:r>
        <w:t xml:space="preserve"> + </w:t>
      </w:r>
      <w:r>
        <w:rPr>
          <w:rFonts w:ascii="Consolas" w:hAnsi="Consolas"/>
          <w:color w:val="882222"/>
          <w:sz w:val="18"/>
        </w:rPr>
        <w:t>review_begruendung</w:t>
      </w:r>
      <w:r>
        <w:t xml:space="preserve"> fürs Transparenz-Prinzip.</w:t>
      </w:r>
    </w:p>
    <w:p>
      <w:pPr>
        <w:pStyle w:val="ListBullet"/>
      </w:pPr>
      <w:r>
        <w:t xml:space="preserve">Lücke 1 (CFTC-COT ohne Rohöl) geschlossen: </w:t>
      </w:r>
      <w:r>
        <w:rPr>
          <w:rFonts w:ascii="Consolas" w:hAnsi="Consolas"/>
          <w:color w:val="882222"/>
          <w:sz w:val="18"/>
        </w:rPr>
        <w:t>api/cftc_cot.py:: COT_MARKET_NAMES</w:t>
      </w:r>
      <w:r>
        <w:t xml:space="preserve"> um </w:t>
      </w:r>
      <w:r>
        <w:rPr>
          <w:rFonts w:ascii="Consolas" w:hAnsi="Consolas"/>
          <w:color w:val="882222"/>
          <w:sz w:val="18"/>
        </w:rPr>
        <w:t>rohoel_wti</w:t>
      </w:r>
      <w:r>
        <w:t>/</w:t>
      </w:r>
      <w:r>
        <w:rPr>
          <w:rFonts w:ascii="Consolas" w:hAnsi="Consolas"/>
          <w:color w:val="882222"/>
          <w:sz w:val="18"/>
        </w:rPr>
        <w:t>rohoel_brent</w:t>
      </w:r>
      <w:r>
        <w:t xml:space="preserve"> erweitert (echte Marktnamen live über die CFTC-API mit </w:t>
      </w:r>
      <w:r>
        <w:rPr>
          <w:rFonts w:ascii="Consolas" w:hAnsi="Consolas"/>
          <w:color w:val="882222"/>
          <w:sz w:val="18"/>
        </w:rPr>
        <w:t>LIKE</w:t>
      </w:r>
      <w:r>
        <w:t>-Filtern ermittelt, nicht geraten).</w:t>
      </w:r>
    </w:p>
    <w:p>
      <w:pPr>
        <w:pStyle w:val="ListBullet"/>
      </w:pPr>
      <w:r>
        <w:t xml:space="preserve">Lücke 2 (Dollar-Index/Zinskurve ohne überwachte Datenquelle) geschlossen: </w:t>
      </w:r>
      <w:r>
        <w:rPr>
          <w:rFonts w:ascii="Consolas" w:hAnsi="Consolas"/>
          <w:color w:val="882222"/>
          <w:sz w:val="18"/>
        </w:rPr>
        <w:t>api/macro.py::get_zinskurve()</w:t>
      </w:r>
      <w:r>
        <w:t>/</w:t>
      </w:r>
      <w:r>
        <w:rPr>
          <w:rFonts w:ascii="Consolas" w:hAnsi="Consolas"/>
          <w:color w:val="882222"/>
          <w:sz w:val="18"/>
        </w:rPr>
        <w:t>get_dollar_index_trend()</w:t>
      </w:r>
      <w:r>
        <w:t xml:space="preserve">, beide </w:t>
      </w:r>
      <w:r>
        <w:rPr>
          <w:rFonts w:ascii="Consolas" w:hAnsi="Consolas"/>
          <w:color w:val="882222"/>
          <w:sz w:val="18"/>
        </w:rPr>
        <w:t>@track_api_health("yfinance")</w:t>
      </w:r>
      <w:r>
        <w:t xml:space="preserve"> (kein neuer API_HEALTH_GROUPS-Eintrag nötig, teilen sich den bestehenden yfinance-Block). </w:t>
      </w:r>
      <w:r>
        <w:rPr>
          <w:rFonts w:ascii="Consolas" w:hAnsi="Consolas"/>
          <w:color w:val="882222"/>
          <w:sz w:val="18"/>
        </w:rPr>
        <w:t>get_dollar_index_trend()</w:t>
      </w:r>
      <w:r>
        <w:t xml:space="preserve"> liefert IMMER den 12-Monats-Verlauf, nie nur eine Momentaufnahme (siehe der echte DXY-Fund in Folge 6).</w:t>
      </w:r>
    </w:p>
    <w:p>
      <w:pPr>
        <w:pStyle w:val="ListBullet"/>
      </w:pPr>
      <w:r>
        <w:rPr>
          <w:rFonts w:ascii="Consolas" w:hAnsi="Consolas"/>
          <w:color w:val="882222"/>
          <w:sz w:val="18"/>
        </w:rPr>
        <w:t>agent/kategorie_thesen.py</w:t>
      </w:r>
      <w:r>
        <w:t xml:space="preserve"> (neu): </w:t>
      </w:r>
      <w:r>
        <w:rPr>
          <w:rFonts w:ascii="Consolas" w:hAnsi="Consolas"/>
          <w:color w:val="882222"/>
          <w:sz w:val="18"/>
        </w:rPr>
        <w:t>these_abgleich</w:t>
      </w:r>
      <w:r>
        <w:t xml:space="preserve">-Berechnungsmodul. </w:t>
      </w:r>
      <w:r>
        <w:rPr>
          <w:rFonts w:ascii="Consolas" w:hAnsi="Consolas"/>
          <w:color w:val="882222"/>
          <w:sz w:val="18"/>
        </w:rPr>
        <w:t>compute_these_abgleich()</w:t>
      </w:r>
      <w:r>
        <w:t xml:space="preserve"> + 4 </w:t>
      </w:r>
      <w:r>
        <w:rPr>
          <w:rFonts w:ascii="Consolas" w:hAnsi="Consolas"/>
          <w:color w:val="882222"/>
          <w:sz w:val="18"/>
        </w:rPr>
        <w:t>_abgleich_*()</w:t>
      </w:r>
      <w:r>
        <w:t xml:space="preserve">-Funktionen (M2/COT/ Zinskurve/Dollar-Index) plus </w:t>
      </w:r>
      <w:r>
        <w:rPr>
          <w:rFonts w:ascii="Consolas" w:hAnsi="Consolas"/>
          <w:color w:val="882222"/>
          <w:sz w:val="18"/>
        </w:rPr>
        <w:t>_abgleich_baerenmarkt_overlay()</w:t>
      </w:r>
      <w:r>
        <w:t xml:space="preserve">, die ehrlich </w:t>
      </w:r>
      <w:r>
        <w:rPr>
          <w:rFonts w:ascii="Consolas" w:hAnsi="Consolas"/>
          <w:color w:val="882222"/>
          <w:sz w:val="18"/>
        </w:rPr>
        <w:t>"nicht_pruefbar"</w:t>
      </w:r>
      <w:r>
        <w:t xml:space="preserve"> zurückgibt (P-10, Absicherung-Check bleibt bewusst Lücke 3/unimplementiert, siehe Folge 6). </w:t>
      </w:r>
      <w:r>
        <w:rPr>
          <w:rFonts w:ascii="Consolas" w:hAnsi="Consolas"/>
          <w:color w:val="882222"/>
          <w:sz w:val="18"/>
        </w:rPr>
        <w:t>build_these_abgleich_fact()</w:t>
      </w:r>
      <w:r>
        <w:t xml:space="preserve"> als gemeinsamer, in allen 4 Nicht-Krypto-Pipelines (Aktien/Rohstoffe/Hedge/ Themen-ETF) wiederverwendeter Fact-Baustein (Muster wie </w:t>
      </w:r>
      <w:r>
        <w:rPr>
          <w:rFonts w:ascii="Consolas" w:hAnsi="Consolas"/>
          <w:color w:val="882222"/>
          <w:sz w:val="18"/>
        </w:rPr>
        <w:t>agent.krypto.wiederholungs_erkennung.build_wiederholung_fact()</w:t>
      </w:r>
      <w:r>
        <w:t>) - je ein neuer SYSTEM_PROMPT-Regel-Eintrag in den 4 Analysten, der die KI anweist, den Abgleich zu kommentieren, aber NIE die Action über das hinaus zu schieben, was die übrigen Fakten hergeben (Stufe-1-Prinzip: Hervorhebung, kein Scoring-Einfluss).</w:t>
      </w:r>
    </w:p>
    <w:p>
      <w:pPr>
        <w:pStyle w:val="ListBullet"/>
      </w:pPr>
      <w:r>
        <w:rPr>
          <w:rFonts w:ascii="Consolas" w:hAnsi="Consolas"/>
          <w:color w:val="882222"/>
          <w:sz w:val="18"/>
        </w:rPr>
        <w:t>index_aktive_thesen()</w:t>
      </w:r>
      <w:r>
        <w:t>/</w:t>
      </w:r>
      <w:r>
        <w:rPr>
          <w:rFonts w:ascii="Consolas" w:hAnsi="Consolas"/>
          <w:color w:val="882222"/>
          <w:sz w:val="18"/>
        </w:rPr>
        <w:t>lookup_these()</w:t>
      </w:r>
      <w:r>
        <w:t xml:space="preserve"> (selbes Modul) - In-Memory-Index für wiederholte Lookups über viele Assets/Kandidaten (Watchlist-Tab, Screener), vermeidet einen SQL-Query pro Zeile, identische Prioritäts-Logik wie </w:t>
      </w:r>
      <w:r>
        <w:rPr>
          <w:rFonts w:ascii="Consolas" w:hAnsi="Consolas"/>
          <w:color w:val="882222"/>
          <w:sz w:val="18"/>
        </w:rPr>
        <w:t>get_aktive_these_fuer_kategorie()</w:t>
      </w:r>
      <w:r>
        <w:t>.</w:t>
      </w:r>
    </w:p>
    <w:p>
      <w:pPr>
        <w:jc w:val="left"/>
      </w:pPr>
      <w:r>
        <w:rPr>
          <w:b/>
        </w:rPr>
        <w:t>GUI Task #342 - neuer Tab "Schwerpunkte":</w:t>
      </w:r>
      <w:r>
        <w:t xml:space="preserve"> </w:t>
      </w:r>
      <w:r>
        <w:rPr>
          <w:rFonts w:ascii="Consolas" w:hAnsi="Consolas"/>
          <w:color w:val="882222"/>
          <w:sz w:val="18"/>
        </w:rPr>
        <w:t>ui/thesen_view.py</w:t>
      </w:r>
      <w:r>
        <w:t xml:space="preserve"> (neu). Liste aller Thesen (Kategorie/Richtung/Stärke/Prüf-Mechanismus/Status/ Termine) + Add/Edit-Dialog. Eigener, lokaler Kategorie-Selector (nicht der aus </w:t>
      </w:r>
      <w:r>
        <w:rPr>
          <w:rFonts w:ascii="Consolas" w:hAnsi="Consolas"/>
          <w:color w:val="882222"/>
          <w:sz w:val="18"/>
        </w:rPr>
        <w:t>ui.app</w:t>
      </w:r>
      <w:r>
        <w:t xml:space="preserve"> wiederverwendet - eine These kann sich auf eine GANZE Hauptgruppe beziehen, zeigt dabei live alle darunter konsolidierten Unterkategorien, Nutzer-Entscheidung #1 aus Folge 6). Absicherung-Sonderfall sauber gelöst: Richtung-Feld zeigt bei </w:t>
      </w:r>
      <w:r>
        <w:rPr>
          <w:rFonts w:ascii="Consolas" w:hAnsi="Consolas"/>
          <w:color w:val="882222"/>
          <w:sz w:val="18"/>
        </w:rPr>
        <w:t>hauptgruppe=absicherung</w:t>
      </w:r>
      <w:r>
        <w:t xml:space="preserve"> automatisch Aktiv/Inaktiv statt Übergewichten/Neutral/Meiden (schließt Lücke 3 aus Folge 6 GUI-seitig). Transparenz-Prinzip live umgesetzt: der </w:t>
      </w:r>
      <w:r>
        <w:rPr>
          <w:rFonts w:ascii="Consolas" w:hAnsi="Consolas"/>
          <w:color w:val="882222"/>
          <w:sz w:val="18"/>
        </w:rPr>
        <w:t>review_am</w:t>
      </w:r>
      <w:r>
        <w:t>-Vorschlag erscheint direkt neben dem Feld mit konkretem Datum UND Begründungstext (z. B. "Vorschlag: 2026-08-16 (heute + 28 Tage) - CFTC-COT-Berichte erscheinen wöchentlich..."), nie eine stille Vorbelegung. Statuswechsel (aktiv → erledigt/verworfen) über eigene Listen-Buttons, nicht im Dialog (eine neue These startet immer aktiv/manuell).</w:t>
      </w:r>
    </w:p>
    <w:p>
      <w:pPr>
        <w:jc w:val="left"/>
      </w:pPr>
      <w:r>
        <w:rPr>
          <w:b/>
        </w:rPr>
        <w:t>GUI Task #343 - Stufe-1-Hervorhebung, schließt Lücken 6+7 aus Folge 6:</w:t>
      </w:r>
      <w:r>
        <w:t xml:space="preserve"> alle drei Stellen nutzen dieselben Marker (▲ Übergewichten/Aktiv, ▼ Meiden, ● Neutral/Inaktiv) mit denselben drei Farb-Tags (</w:t>
      </w:r>
      <w:r>
        <w:rPr>
          <w:rFonts w:ascii="Consolas" w:hAnsi="Consolas"/>
          <w:color w:val="882222"/>
          <w:sz w:val="18"/>
        </w:rPr>
        <w:t>these_positiv</w:t>
      </w:r>
      <w:r>
        <w:t xml:space="preserve">/ </w:t>
      </w:r>
      <w:r>
        <w:rPr>
          <w:rFonts w:ascii="Consolas" w:hAnsi="Consolas"/>
          <w:color w:val="882222"/>
          <w:sz w:val="18"/>
        </w:rPr>
        <w:t>these_negativ</w:t>
      </w:r>
      <w:r>
        <w:t>/</w:t>
      </w:r>
      <w:r>
        <w:rPr>
          <w:rFonts w:ascii="Consolas" w:hAnsi="Consolas"/>
          <w:color w:val="882222"/>
          <w:sz w:val="18"/>
        </w:rPr>
        <w:t>these_neutral</w:t>
      </w:r>
      <w:r>
        <w:t>) und demselben Prinzip: sichtbarer Marker + Zeilen-Tooltip mit der konkreten These-Begründung, NIE eine stille Umsortierung (Transparenz-Prinzip).</w:t>
      </w:r>
    </w:p>
    <w:p>
      <w:pPr>
        <w:pStyle w:val="ListBullet"/>
      </w:pPr>
      <w:r>
        <w:rPr>
          <w:b/>
        </w:rPr>
        <w:t>Watchlist-Tab</w:t>
      </w:r>
      <w:r>
        <w:t xml:space="preserve"> (</w:t>
      </w:r>
      <w:r>
        <w:rPr>
          <w:rFonts w:ascii="Consolas" w:hAnsi="Consolas"/>
          <w:color w:val="882222"/>
          <w:sz w:val="18"/>
        </w:rPr>
        <w:t>ui/app.py</w:t>
      </w:r>
      <w:r>
        <w:t>):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w:t>
      </w:r>
    </w:p>
    <w:p>
      <w:pPr>
        <w:pStyle w:val="ListBullet"/>
      </w:pPr>
      <w:r>
        <w:rPr>
          <w:b/>
        </w:rPr>
        <w:t>Diversifikations-Tabelle</w:t>
      </w:r>
      <w:r>
        <w:t xml:space="preserve"> (</w:t>
      </w:r>
      <w:r>
        <w:rPr>
          <w:rFonts w:ascii="Consolas" w:hAnsi="Consolas"/>
          <w:color w:val="882222"/>
          <w:sz w:val="18"/>
        </w:rPr>
        <w:t>ui/portfolio.py</w:t>
      </w:r>
      <w:r>
        <w:t>):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w:t>
      </w:r>
    </w:p>
    <w:p>
      <w:pPr>
        <w:pStyle w:val="ListBullet"/>
      </w:pPr>
      <w:r>
        <w:rPr>
          <w:b/>
        </w:rPr>
        <w:t>Screener-Tab</w:t>
      </w:r>
      <w:r>
        <w:t xml:space="preserve"> (</w:t>
      </w:r>
      <w:r>
        <w:rPr>
          <w:rFonts w:ascii="Consolas" w:hAnsi="Consolas"/>
          <w:color w:val="882222"/>
          <w:sz w:val="18"/>
        </w:rPr>
        <w:t>ui/screener_view.py</w:t>
      </w:r>
      <w:r>
        <w:t xml:space="preserve">): Sortier-Priorität (Treffer vor Nicht-Treffer, sonst Scan-Reihenfolge unverändert) - ohne gehalten-Priorität, Screener-Kandidaten sind per Definition noch nicht in der Watchlist. Neu: </w:t>
      </w:r>
      <w:r>
        <w:rPr>
          <w:rFonts w:ascii="Consolas" w:hAnsi="Consolas"/>
          <w:color w:val="882222"/>
          <w:sz w:val="18"/>
        </w:rPr>
        <w:t>add_row_tooltips()</w:t>
      </w:r>
      <w:r>
        <w:t xml:space="preserve"> für diesen Tab (gab es vorher nicht).</w:t>
      </w:r>
    </w:p>
    <w:p>
      <w:pPr>
        <w:jc w:val="left"/>
      </w:pPr>
      <w:r>
        <w:rPr>
          <w:b/>
        </w:rPr>
        <w:t>Verifikation:</w:t>
      </w:r>
      <w:r>
        <w:t xml:space="preserve"> drei synthetische Tk-Smoke-Test-Skripte gegen Kopien der Produktions-DB (nie die echte DB) - </w:t>
      </w:r>
      <w:r>
        <w:rPr>
          <w:rFonts w:ascii="Consolas" w:hAnsi="Consolas"/>
          <w:color w:val="882222"/>
          <w:sz w:val="18"/>
        </w:rPr>
        <w:t>ThesenView</w:t>
      </w:r>
      <w:r>
        <w:t xml:space="preserve"> (Liste/Filter/Add-Dialog inkl. Absicherung-Sonderfall/Edit-Dialog-Vorbelegung/Statuswechsel, alle Assertions bestanden), Watchlist-Sortier-/Marker-Logik (isoliert nachgebaut, exakt dieselbe </w:t>
      </w:r>
      <w:r>
        <w:rPr>
          <w:rFonts w:ascii="Consolas" w:hAnsi="Consolas"/>
          <w:color w:val="882222"/>
          <w:sz w:val="18"/>
        </w:rPr>
        <w:t>index_aktive_thesen()</w:t>
      </w:r>
      <w:r>
        <w:t>/</w:t>
      </w:r>
      <w:r>
        <w:rPr>
          <w:rFonts w:ascii="Consolas" w:hAnsi="Consolas"/>
          <w:color w:val="882222"/>
          <w:sz w:val="18"/>
        </w:rPr>
        <w:t>lookup_these()</w:t>
      </w:r>
      <w:r>
        <w:t xml:space="preserve">-Funktion wie im echten Code), Portfolio-Diversifikation + Screener (beide mit echten Tk-Widgets, </w:t>
      </w:r>
      <w:r>
        <w:rPr>
          <w:rFonts w:ascii="Consolas" w:hAnsi="Consolas"/>
          <w:color w:val="882222"/>
          <w:sz w:val="18"/>
        </w:rPr>
        <w:t>PortfolioView</w:t>
      </w:r>
      <w:r>
        <w:t>/</w:t>
      </w:r>
      <w:r>
        <w:rPr>
          <w:rFonts w:ascii="Consolas" w:hAnsi="Consolas"/>
          <w:color w:val="882222"/>
          <w:sz w:val="18"/>
        </w:rPr>
        <w:t>ScreenerView</w:t>
      </w:r>
      <w:r>
        <w:t xml:space="preserve"> direkt instanziiert, Marker/Tags/ Tooltips/Sortierreihenfolge geprüft). Zusätzlich ein kombinierter Import-Regressionstest über alle geänderten/neuen Module (</w:t>
      </w:r>
      <w:r>
        <w:rPr>
          <w:rFonts w:ascii="Consolas" w:hAnsi="Consolas"/>
          <w:color w:val="882222"/>
          <w:sz w:val="18"/>
        </w:rPr>
        <w:t>ui.app</w:t>
      </w:r>
      <w:r>
        <w:t xml:space="preserve">, </w:t>
      </w:r>
      <w:r>
        <w:rPr>
          <w:rFonts w:ascii="Consolas" w:hAnsi="Consolas"/>
          <w:color w:val="882222"/>
          <w:sz w:val="18"/>
        </w:rPr>
        <w:t>ui.portfolio</w:t>
      </w:r>
      <w:r>
        <w:t xml:space="preserve">, </w:t>
      </w:r>
      <w:r>
        <w:rPr>
          <w:rFonts w:ascii="Consolas" w:hAnsi="Consolas"/>
          <w:color w:val="882222"/>
          <w:sz w:val="18"/>
        </w:rPr>
        <w:t>ui.screener_view</w:t>
      </w:r>
      <w:r>
        <w:t xml:space="preserve">, </w:t>
      </w:r>
      <w:r>
        <w:rPr>
          <w:rFonts w:ascii="Consolas" w:hAnsi="Consolas"/>
          <w:color w:val="882222"/>
          <w:sz w:val="18"/>
        </w:rPr>
        <w:t>ui.thesen_view</w:t>
      </w:r>
      <w:r>
        <w:t xml:space="preserve">, </w:t>
      </w:r>
      <w:r>
        <w:rPr>
          <w:rFonts w:ascii="Consolas" w:hAnsi="Consolas"/>
          <w:color w:val="882222"/>
          <w:sz w:val="18"/>
        </w:rPr>
        <w:t>agent. kategorie_thesen</w:t>
      </w:r>
      <w:r>
        <w:t xml:space="preserve">, alle 4 Nicht-Krypto-Pipelines, </w:t>
      </w:r>
      <w:r>
        <w:rPr>
          <w:rFonts w:ascii="Consolas" w:hAnsi="Consolas"/>
          <w:color w:val="882222"/>
          <w:sz w:val="18"/>
        </w:rPr>
        <w:t>main</w:t>
      </w:r>
      <w:r>
        <w:t>) - keine Fehler.</w:t>
      </w:r>
    </w:p>
    <w:p>
      <w:pPr>
        <w:jc w:val="left"/>
      </w:pPr>
      <w:r>
        <w:rPr>
          <w:b/>
        </w:rPr>
        <w:t>Verbleibend offen (bewusst nicht Teil dieser Runde):</w:t>
      </w:r>
    </w:p>
    <w:p>
      <w:pPr>
        <w:pStyle w:val="ListBullet"/>
      </w:pPr>
      <w:r>
        <w:t>#333: täglicher KI-Vorschläge-Job für neue Thesen-Kandidaten.</w:t>
      </w:r>
    </w:p>
    <w:p>
      <w:pPr>
        <w:pStyle w:val="ListBullet"/>
      </w:pPr>
      <w:r>
        <w:t>#334, Stufe 2: echte Scoring-Gewichtung für strukturelle Kategorien (Edelmetalle, Industriemetalle, Energie, Anleihen) - erst nach einer Beobachtungsphase mit Stufe 1.</w:t>
      </w:r>
    </w:p>
    <w:p>
      <w:pPr>
        <w:pStyle w:val="ListBullet"/>
      </w:pPr>
      <w:r>
        <w:t xml:space="preserve">Lücke 5 aus Folge 6: kein automatisches Verhalten, wenn </w:t>
      </w:r>
      <w:r>
        <w:rPr>
          <w:rFonts w:ascii="Consolas" w:hAnsi="Consolas"/>
          <w:color w:val="882222"/>
          <w:sz w:val="18"/>
        </w:rPr>
        <w:t>review_am</w:t>
      </w:r>
      <w:r>
        <w:t xml:space="preserve"> in der Vergangenheit liegt (weder Benachrichtigung noch visuelle Markierung) - bisher rein manuell im Schwerpunkte-Tab einsehbar.</w:t>
      </w:r>
    </w:p>
    <w:p>
      <w:pPr>
        <w:pStyle w:val="ListBullet"/>
      </w:pPr>
      <w:r>
        <w:t>Der in Folge 6 angedachte Haltedauer-Mismatch-Check (These-Zeithorizont gegen die Haltedauer-Empfehlung eines konkreten Signals) bleibt aus dem oben genannten strukturellen Grund unimplementiert (</w:t>
      </w:r>
      <w:r>
        <w:rPr>
          <w:rFonts w:ascii="Consolas" w:hAnsi="Consolas"/>
          <w:color w:val="882222"/>
          <w:sz w:val="18"/>
        </w:rPr>
        <w:t>agent/ kategorie_thesen.py::build_these_abgleich_fact()</w:t>
      </w:r>
      <w:r>
        <w:t>-Docstring).</w:t>
      </w:r>
    </w:p>
    <w:p>
      <w:pPr>
        <w:pStyle w:val="ListBullet"/>
      </w:pPr>
      <w:r>
        <w:t>Absicherung/Hedge-</w:t>
      </w:r>
      <w:r>
        <w:rPr>
          <w:rFonts w:ascii="Consolas" w:hAnsi="Consolas"/>
          <w:color w:val="882222"/>
          <w:sz w:val="18"/>
        </w:rPr>
        <w:t>these_abgleich</w:t>
      </w:r>
      <w:r>
        <w:t xml:space="preserve"> bleibt </w:t>
      </w:r>
      <w:r>
        <w:rPr>
          <w:rFonts w:ascii="Consolas" w:hAnsi="Consolas"/>
          <w:color w:val="882222"/>
          <w:sz w:val="18"/>
        </w:rPr>
        <w:t>"nicht_pruefbar"</w:t>
      </w:r>
      <w:r>
        <w:t xml:space="preserve"> (Lücke 3 aus Folge 6, Bärenmarkt-Overlay-Indikator ist noch keine eigenständig aufrufbare Funktion).</w:t>
      </w:r>
    </w:p>
    <w:p>
      <w:pPr>
        <w:pStyle w:val="Heading2"/>
      </w:pPr>
      <w:r>
        <w:t>Nachtrag (2026-07-20, Folge 8): Screener-Auto-Scan + Mouseover-Tooltips fuer Tabs/Aktionen</w:t>
      </w:r>
    </w:p>
    <w:p>
      <w:pPr>
        <w:jc w:val="left"/>
      </w:pPr>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pPr>
        <w:jc w:val="left"/>
      </w:pPr>
      <w:r>
        <w:rPr>
          <w:b/>
        </w:rPr>
        <w:t>Screener-Auto-Scan</w:t>
      </w:r>
      <w:r>
        <w:t xml:space="preserve"> (Nutzer-Wunsch "Auto-Screen beim Start bzw. regelmaessige Updates", Nutzer-Bestaetigung "60 Minuten passt"): bewusst ein GUI-lokaler, selbstverlaengernder </w:t>
      </w:r>
      <w:r>
        <w:rPr>
          <w:rFonts w:ascii="Consolas" w:hAnsi="Consolas"/>
          <w:color w:val="882222"/>
          <w:sz w:val="18"/>
        </w:rPr>
        <w:t>self.after()</w:t>
      </w:r>
      <w:r>
        <w:t xml:space="preserve">-Timer in </w:t>
      </w:r>
      <w:r>
        <w:rPr>
          <w:rFonts w:ascii="Consolas" w:hAnsi="Consolas"/>
          <w:color w:val="882222"/>
          <w:sz w:val="18"/>
        </w:rPr>
        <w:t>ui/screener_view.py</w:t>
      </w:r>
      <w:r>
        <w:t xml:space="preserve"> (Muster wie </w:t>
      </w:r>
      <w:r>
        <w:rPr>
          <w:rFonts w:ascii="Consolas" w:hAnsi="Consolas"/>
          <w:color w:val="882222"/>
          <w:sz w:val="18"/>
        </w:rPr>
        <w:t>ui/app.py::_poll_prices()</w:t>
      </w:r>
      <w:r>
        <w:t xml:space="preserve">), KEIN neuer Scheduler-Job - der Screener persistiert bewusst nichts in die DB (siehe Folge-Ur-Docstring "keine DB-Persistenz"), ein Scheduler-Job haette dafuer eine neue Tabelle gebraucht, nur damit die GUI sie wieder ausliest. Erster Scan kurz nach dem Tab-Aufbau, danach alle </w:t>
      </w:r>
      <w:r>
        <w:rPr>
          <w:rFonts w:ascii="Consolas" w:hAnsi="Consolas"/>
          <w:color w:val="882222"/>
          <w:sz w:val="18"/>
        </w:rPr>
        <w:t>Basisinfos/config.yaml:: screener.auto_scan_intervall_minuten</w:t>
      </w:r>
      <w:r>
        <w:t xml:space="preserve"> (Default 60) Minuten erneut - der Folge-Timer wird IMMER ab dem letzten tatsaechlichen Scan neu geplant (egal ob manuell oder automatisch ausgeloest), mit Schutz gegen doppelte Timer-Ketten (</w:t>
      </w:r>
      <w:r>
        <w:rPr>
          <w:rFonts w:ascii="Consolas" w:hAnsi="Consolas"/>
          <w:color w:val="882222"/>
          <w:sz w:val="18"/>
        </w:rPr>
        <w:t>after_cancel()</w:t>
      </w:r>
      <w:r>
        <w:t xml:space="preserve"> vor jedem Neuplanen) und gegen ueberlappende Scans (Guard: ein Aufruf waehrend </w:t>
      </w:r>
      <w:r>
        <w:rPr>
          <w:rFonts w:ascii="Consolas" w:hAnsi="Consolas"/>
          <w:color w:val="882222"/>
          <w:sz w:val="18"/>
        </w:rPr>
        <w:t>scan_button</w:t>
      </w:r>
      <w:r>
        <w:t xml:space="preserve"> disabled ist, wird ignoriert). 60 Minuten bewusst zurueckhaltend gewaehlt: Yahoo- Finance-</w:t>
      </w:r>
      <w:r>
        <w:rPr>
          <w:rFonts w:ascii="Consolas" w:hAnsi="Consolas"/>
          <w:color w:val="882222"/>
          <w:sz w:val="18"/>
        </w:rPr>
        <w:t>day_gainers</w:t>
      </w:r>
      <w:r>
        <w:t xml:space="preserve"> ist zwar echt intraday-dynamisch, aber Bitpandas ETF/ETC-Katalog aendert sich kaum, und das Notebook hatte bereits einen echten yfinance-Haenger (siehe Memory </w:t>
      </w:r>
      <w:r>
        <w:rPr>
          <w:rFonts w:ascii="Consolas" w:hAnsi="Consolas"/>
          <w:color w:val="882222"/>
          <w:sz w:val="18"/>
        </w:rPr>
        <w:t>project_multi_asset_yfinance_symbols</w:t>
      </w:r>
      <w:r>
        <w:t>).</w:t>
      </w:r>
    </w:p>
    <w:p>
      <w:pPr>
        <w:jc w:val="left"/>
      </w:pPr>
      <w:r>
        <w:rPr>
          <w:b/>
        </w:rPr>
        <w:t>Mouseover-Tooltips fuer Tabs/Aktionen</w:t>
      </w:r>
      <w:r>
        <w:t xml:space="preserve"> (Nutzer-Wunsch: "fuer die Primaerseiten - Tabs und Aktionen - eine konkrete Kurzbeschreibung bei Mouseover was diese bewirken/nutzung und optional [...] was sie nicht koennen"): neues Modul </w:t>
      </w:r>
      <w:r>
        <w:rPr>
          <w:rFonts w:ascii="Consolas" w:hAnsi="Consolas"/>
          <w:color w:val="882222"/>
          <w:sz w:val="18"/>
        </w:rPr>
        <w:t>ui/widget_tooltip.py</w:t>
      </w:r>
      <w:r>
        <w:t xml:space="preserve"> - Ergaenzung zu den bestehenden </w:t>
      </w:r>
      <w:r>
        <w:rPr>
          <w:rFonts w:ascii="Consolas" w:hAnsi="Consolas"/>
          <w:color w:val="882222"/>
          <w:sz w:val="18"/>
        </w:rPr>
        <w:t>ui/heading_tooltip.py</w:t>
      </w:r>
      <w:r>
        <w:t xml:space="preserve"> (Treeview-Spaltenkoepfe) und </w:t>
      </w:r>
      <w:r>
        <w:rPr>
          <w:rFonts w:ascii="Consolas" w:hAnsi="Consolas"/>
          <w:color w:val="882222"/>
          <w:sz w:val="18"/>
        </w:rPr>
        <w:t>ui/row_tooltip.py</w:t>
      </w:r>
      <w:r>
        <w:t xml:space="preserve"> (Treeview-Zeilen), die beide NICHT auf normale Widgets oder Notebook-Tab-Kopfzeilen anwendbar sind. Zwei neue Funktionen: </w:t>
      </w:r>
      <w:r>
        <w:rPr>
          <w:rFonts w:ascii="Consolas" w:hAnsi="Consolas"/>
          <w:color w:val="882222"/>
          <w:sz w:val="18"/>
        </w:rPr>
        <w:t>add_widget_tooltip(widget, text)</w:t>
      </w:r>
      <w:r>
        <w:t xml:space="preserve"> (statischer Tooltip fuer z.B. einen Button) und </w:t>
      </w:r>
      <w:r>
        <w:rPr>
          <w:rFonts w:ascii="Consolas" w:hAnsi="Consolas"/>
          <w:color w:val="882222"/>
          <w:sz w:val="18"/>
        </w:rPr>
        <w:t>add_notebook_tab_tooltips(notebook, {index: text})</w:t>
      </w:r>
      <w:r>
        <w:t xml:space="preserve"> (ueber </w:t>
      </w:r>
      <w:r>
        <w:rPr>
          <w:rFonts w:ascii="Consolas" w:hAnsi="Consolas"/>
          <w:color w:val="882222"/>
          <w:sz w:val="18"/>
        </w:rPr>
        <w:t>notebook.identify()</w:t>
      </w:r>
      <w:r>
        <w:t>/</w:t>
      </w:r>
      <w:r>
        <w:rPr>
          <w:rFonts w:ascii="Consolas" w:hAnsi="Consolas"/>
          <w:color w:val="882222"/>
          <w:sz w:val="18"/>
        </w:rPr>
        <w:t>notebook.index("@x,y")</w:t>
      </w:r>
      <w:r>
        <w:t>). Bewusst eingegrenzter Scope fuer diese Runde: NUR die beiden Tabs, deren Verhalten sich neu geaendert hat (Schwerpunkte: neuer Tab; Screener: neuer Auto-Scan) - Tab-Kopf-Tooltip fuer beide (</w:t>
      </w:r>
      <w:r>
        <w:rPr>
          <w:rFonts w:ascii="Consolas" w:hAnsi="Consolas"/>
          <w:color w:val="882222"/>
          <w:sz w:val="18"/>
        </w:rPr>
        <w:t>ui/app.py</w:t>
      </w:r>
      <w:r>
        <w:t>) + Aktions-Tooltip fuer jeden Button/jede Checkbox im Schwerpunkte-Toolbar (</w:t>
      </w:r>
      <w:r>
        <w:rPr>
          <w:rFonts w:ascii="Consolas" w:hAnsi="Consolas"/>
          <w:color w:val="882222"/>
          <w:sz w:val="18"/>
        </w:rPr>
        <w:t>ui/thesen_view.py</w:t>
      </w:r>
      <w:r>
        <w:t>) und im Screener-Toolbar (</w:t>
      </w:r>
      <w:r>
        <w:rPr>
          <w:rFonts w:ascii="Consolas" w:hAnsi="Consolas"/>
          <w:color w:val="882222"/>
          <w:sz w:val="18"/>
        </w:rPr>
        <w:t>ui/screener_view.py</w:t>
      </w:r>
      <w:r>
        <w:t>),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pPr>
        <w:jc w:val="left"/>
      </w:pPr>
      <w:r>
        <w:rPr>
          <w:b/>
        </w:rPr>
        <w:t>Lesbarkeits-Check der neuen Marker-Farben (▲/▼/●, `these_positiv`/ `these_negativ`/`these_neutral`):</w:t>
      </w:r>
      <w:r>
        <w:t xml:space="preserve"> WCAG-Kontrastverhaeltnis berechnet gegen Standard- UND Zebra-Streifen-Hintergrund, beide Modi. Echter, bereits VORHANDENER Befund (nicht durch diese Runde neu verursacht - die drei Marker-Tags nutzen die laengst etablierten </w:t>
      </w:r>
      <w:r>
        <w:rPr>
          <w:rFonts w:ascii="Consolas" w:hAnsi="Consolas"/>
          <w:color w:val="882222"/>
          <w:sz w:val="18"/>
        </w:rPr>
        <w:t>theme.success_color()</w:t>
      </w:r>
      <w:r>
        <w:t xml:space="preserve">/ </w:t>
      </w:r>
      <w:r>
        <w:rPr>
          <w:rFonts w:ascii="Consolas" w:hAnsi="Consolas"/>
          <w:color w:val="882222"/>
          <w:sz w:val="18"/>
        </w:rPr>
        <w:t>danger_color()</w:t>
      </w:r>
      <w:r>
        <w:t>/</w:t>
      </w:r>
      <w:r>
        <w:rPr>
          <w:rFonts w:ascii="Consolas" w:hAnsi="Consolas"/>
          <w:color w:val="882222"/>
          <w:sz w:val="18"/>
        </w:rPr>
        <w:t>info_color()</w:t>
      </w:r>
      <w:r>
        <w:t xml:space="preserve">, dieselben Farben wie z.B. </w:t>
      </w:r>
      <w:r>
        <w:rPr>
          <w:rFonts w:ascii="Consolas" w:hAnsi="Consolas"/>
          <w:color w:val="882222"/>
          <w:sz w:val="18"/>
        </w:rPr>
        <w:t>pl_positive</w:t>
      </w:r>
      <w:r>
        <w:t xml:space="preserve">/ </w:t>
      </w:r>
      <w:r>
        <w:rPr>
          <w:rFonts w:ascii="Consolas" w:hAnsi="Consolas"/>
          <w:color w:val="882222"/>
          <w:sz w:val="18"/>
        </w:rPr>
        <w:t>pl_negative</w:t>
      </w:r>
      <w:r>
        <w:t xml:space="preserve"> im Portfolio-Tab): im Light Mode liegen alle drei knapp an oder leicht unter der WCAG-AA-Schwelle (4,5:1) auf dem Zebra-Streifen (4,26-4,82:1); im Dark Mode ist der Kontrast auf normalem Hintergrund gut (5,2-6,0:1), faellt aber auf dem dunklen Zebra-Streifen (</w:t>
      </w:r>
      <w:r>
        <w:rPr>
          <w:rFonts w:ascii="Consolas" w:hAnsi="Consolas"/>
          <w:color w:val="882222"/>
          <w:sz w:val="18"/>
        </w:rPr>
        <w:t>#404040</w:t>
      </w:r>
      <w:r>
        <w:t xml:space="preserve">) auf 3,2-3,7:1 - unter der AA-Schwelle fuer normalen Text. Da dies ein projektweites, bereits lange bestehendes Theme-Farbthema betrifft (nicht nur die neuen Marker) und eine Korrektur alle Stellen mit </w:t>
      </w:r>
      <w:r>
        <w:rPr>
          <w:rFonts w:ascii="Consolas" w:hAnsi="Consolas"/>
          <w:color w:val="882222"/>
          <w:sz w:val="18"/>
        </w:rPr>
        <w:t>pl_positive</w:t>
      </w:r>
      <w:r>
        <w:t xml:space="preserve">/ </w:t>
      </w:r>
      <w:r>
        <w:rPr>
          <w:rFonts w:ascii="Consolas" w:hAnsi="Consolas"/>
          <w:color w:val="882222"/>
          <w:sz w:val="18"/>
        </w:rPr>
        <w:t>pl_negative</w:t>
      </w:r>
      <w:r>
        <w:t>/</w:t>
      </w:r>
      <w:r>
        <w:rPr>
          <w:rFonts w:ascii="Consolas" w:hAnsi="Consolas"/>
          <w:color w:val="882222"/>
          <w:sz w:val="18"/>
        </w:rPr>
        <w:t>bitpanda_fehlt</w:t>
      </w:r>
      <w:r>
        <w:t>/etc. gleichermassen beeinflussen wuerde, wurde dem Nutzer der Befund zunaechst nur gemeldet statt am Theme-System vorbeizukorrigieren.</w:t>
      </w:r>
    </w:p>
    <w:p>
      <w:pPr>
        <w:jc w:val="left"/>
      </w:pPr>
      <w:r>
        <w:rPr>
          <w:b/>
        </w:rPr>
        <w:t>Nachtrag zum Nachtrag, gleicher Tag - Nutzer bestaetigte den Fix nach einem echten Screenshot</w:t>
      </w:r>
      <w:r>
        <w:t xml:space="preserve"> (Screener-Tab, Dark Mode: die "AGRICULTURE"/ "SOFTS"-Zeilen kaum lesbar grau auf dunkelgrauem Zebra-Streifen): bewusst NICHT die Text-Farben selbst geaendert (haette die etablierte Bedeutung von success/danger/warn/swap/info ueberall im Projekt angefasst), sondern NUR </w:t>
      </w:r>
      <w:r>
        <w:rPr>
          <w:rFonts w:ascii="Consolas" w:hAnsi="Consolas"/>
          <w:color w:val="882222"/>
          <w:sz w:val="18"/>
        </w:rPr>
        <w:t>theme.py::_LIGHT["zebra_odd"]</w:t>
      </w:r>
      <w:r>
        <w:t>/</w:t>
      </w:r>
      <w:r>
        <w:rPr>
          <w:rFonts w:ascii="Consolas" w:hAnsi="Consolas"/>
          <w:color w:val="882222"/>
          <w:sz w:val="18"/>
        </w:rPr>
        <w:t>_DARK["zebra_odd"]</w:t>
      </w:r>
      <w:r>
        <w:t xml:space="preserve"> selbst justiert - ein einziger, zentraler Wert, den </w:t>
      </w:r>
      <w:r>
        <w:rPr>
          <w:rFonts w:ascii="Consolas" w:hAnsi="Consolas"/>
          <w:color w:val="882222"/>
          <w:sz w:val="18"/>
        </w:rPr>
        <w:t>restripe_treeview()</w:t>
      </w:r>
      <w:r>
        <w:t xml:space="preserve"> ohnehin bei jedem Aufruf dynamisch nachschlaegt (</w:t>
      </w:r>
      <w:r>
        <w:rPr>
          <w:rFonts w:ascii="Consolas" w:hAnsi="Consolas"/>
          <w:color w:val="882222"/>
          <w:sz w:val="18"/>
        </w:rPr>
        <w:t>_palette()["zebra_odd"]</w:t>
      </w:r>
      <w:r>
        <w:t xml:space="preserve">), also automatisch ueberall wirksam ohne weitere Codeaenderung. Dark Mode: </w:t>
      </w:r>
      <w:r>
        <w:rPr>
          <w:rFonts w:ascii="Consolas" w:hAnsi="Consolas"/>
          <w:color w:val="882222"/>
          <w:sz w:val="18"/>
        </w:rPr>
        <w:t>#404040</w:t>
      </w:r>
      <w:r>
        <w:t xml:space="preserve"> -&gt; </w:t>
      </w:r>
      <w:r>
        <w:rPr>
          <w:rFonts w:ascii="Consolas" w:hAnsi="Consolas"/>
          <w:color w:val="882222"/>
          <w:sz w:val="18"/>
        </w:rPr>
        <w:t>#2d2d2d</w:t>
      </w:r>
      <w:r>
        <w:t xml:space="preserve"> (bewusst der bereits etablierte </w:t>
      </w:r>
      <w:r>
        <w:rPr>
          <w:rFonts w:ascii="Consolas" w:hAnsi="Consolas"/>
          <w:color w:val="882222"/>
          <w:sz w:val="18"/>
        </w:rPr>
        <w:t>entry_bg</w:t>
      </w:r>
      <w:r>
        <w:t xml:space="preserve">-Ton wiederverwendet, keine neue, ungetestete Farbe) - success/danger/info/muted/warn/swap jetzt bei 4,0-6,5:1 (vorher 3,0-4,9:1), die meisten ueber der AA-Schwelle, der Rest deutlich naeher dran. Light Mode: </w:t>
      </w:r>
      <w:r>
        <w:rPr>
          <w:rFonts w:ascii="Consolas" w:hAnsi="Consolas"/>
          <w:color w:val="882222"/>
          <w:sz w:val="18"/>
        </w:rPr>
        <w:t>#ebebeb</w:t>
      </w:r>
      <w:r>
        <w:t xml:space="preserve"> -&gt; </w:t>
      </w:r>
      <w:r>
        <w:rPr>
          <w:rFonts w:ascii="Consolas" w:hAnsi="Consolas"/>
          <w:color w:val="882222"/>
          <w:sz w:val="18"/>
        </w:rPr>
        <w:t>#f2f2f2</w:t>
      </w:r>
      <w:r>
        <w:t xml:space="preserve"> (naeher an </w:t>
      </w:r>
      <w:r>
        <w:rPr>
          <w:rFonts w:ascii="Consolas" w:hAnsi="Consolas"/>
          <w:color w:val="882222"/>
          <w:sz w:val="18"/>
        </w:rPr>
        <w:t>bg</w:t>
      </w:r>
      <w:r>
        <w:t>) - success/danger/info jetzt bei 4,5-5,1:1 (vorher 4,3-4,8:1), alle drei jetzt ueber der Schwelle.</w:t>
      </w:r>
    </w:p>
    <w:p>
      <w:pPr>
        <w:jc w:val="left"/>
      </w:pPr>
      <w:r>
        <w:rPr>
          <w:b/>
        </w:rPr>
        <w:t>Verifikation:</w:t>
      </w:r>
      <w:r>
        <w:t xml:space="preserve"> synthetischer Tk-Test gegen eine DB-Kopie (kein echter Produktivstart) mit gemockten </w:t>
      </w:r>
      <w:r>
        <w:rPr>
          <w:rFonts w:ascii="Consolas" w:hAnsi="Consolas"/>
          <w:color w:val="882222"/>
          <w:sz w:val="18"/>
        </w:rPr>
        <w:t>scan_aktien_candidates()</w:t>
      </w:r>
      <w:r>
        <w:t xml:space="preserve">/ </w:t>
      </w:r>
      <w:r>
        <w:rPr>
          <w:rFonts w:ascii="Consolas" w:hAnsi="Consolas"/>
          <w:color w:val="882222"/>
          <w:sz w:val="18"/>
        </w:rPr>
        <w:t>scan_etf_candidates()</w:t>
      </w:r>
      <w:r>
        <w:t>/</w:t>
      </w:r>
      <w:r>
        <w:rPr>
          <w:rFonts w:ascii="Consolas" w:hAnsi="Consolas"/>
          <w:color w:val="882222"/>
          <w:sz w:val="18"/>
        </w:rPr>
        <w:t>get_listed_non_crypto_assets()</w:t>
      </w:r>
      <w:r>
        <w:t xml:space="preserve"> (kein echter Netzwerkzugriff im Test) - Auto-Scan-Ausloesung beim Tab-Aufbau, korrekt geladenes Intervall aus </w:t>
      </w:r>
      <w:r>
        <w:rPr>
          <w:rFonts w:ascii="Consolas" w:hAnsi="Consolas"/>
          <w:color w:val="882222"/>
          <w:sz w:val="18"/>
        </w:rPr>
        <w:t>config.yaml</w:t>
      </w:r>
      <w:r>
        <w:t xml:space="preserve">, Folge-Timer-Planung nach Scan-Abschluss, Doppel-Scan-Guard, doppelter </w:t>
      </w:r>
      <w:r>
        <w:rPr>
          <w:rFonts w:ascii="Consolas" w:hAnsi="Consolas"/>
          <w:color w:val="882222"/>
          <w:sz w:val="18"/>
        </w:rPr>
        <w:t>_schedule_next_auto_scan()</w:t>
      </w:r>
      <w:r>
        <w:t>- Aufruf ohne Fehler, sowie die Tooltip-Bindung an allen neuen Widgets (2 Screener-Buttons, 4 Schwerpunkte-Buttons + 1 Checkbox, Notebook-Tab-Helper)</w:t>
      </w:r>
    </w:p>
    <w:p>
      <w:pPr>
        <w:pStyle w:val="ListBullet"/>
      </w:pPr>
      <w:r>
        <w:t>alle 9 Testfaelle bestanden. Kombinierter Import-Regressionstest von</w:t>
      </w:r>
    </w:p>
    <w:p>
      <w:pPr>
        <w:jc w:val="left"/>
      </w:pPr>
      <w:r>
        <w:rPr>
          <w:rFonts w:ascii="Consolas" w:hAnsi="Consolas"/>
          <w:color w:val="882222"/>
          <w:sz w:val="18"/>
        </w:rPr>
        <w:t>ui.app</w:t>
      </w:r>
      <w:r>
        <w:t xml:space="preserve"> weiterhin fehlerfrei.</w:t>
      </w:r>
    </w:p>
    <w:p>
      <w:pPr>
        <w:pStyle w:val="Heading2"/>
      </w:pPr>
      <w:r>
        <w:t>Nachtrag (2026-07-20): `key_risks` bei Hebel-Signalen wurde bei</w:t>
      </w:r>
    </w:p>
    <w:p>
      <w:pPr>
        <w:jc w:val="left"/>
      </w:pPr>
      <w:r>
        <w:t>gleichem Regime/gleicher Aktion praktisch wortgleich wiederholt</w:t>
      </w:r>
    </w:p>
    <w:p>
      <w:pPr>
        <w:jc w:val="left"/>
      </w:pPr>
      <w:r>
        <w:rPr>
          <w:b/>
        </w:rPr>
        <w:t>Auslöser:</w:t>
      </w:r>
      <w:r>
        <w:t xml:space="preserve"> Nutzer verglich zwei echte Hebel-ERÖFFNEN-E-Mails (ONDO, KAIA) und bemerkte, dass die "Risiken:"-Liste vor dem Halte-Kriterium bei beiden fast wortidentisch war ("Liquidationsrisiko bei schnellen Kursbewegungen", "laufende Finanzierungsgebühr bei längerer Haltedauer", "Gegen-Trend-Position ... Bärenregime").</w:t>
      </w:r>
    </w:p>
    <w:p>
      <w:pPr>
        <w:jc w:val="left"/>
      </w:pPr>
      <w:r>
        <w:rPr>
          <w:b/>
        </w:rPr>
        <w:t>Root Cause:</w:t>
      </w:r>
      <w:r>
        <w:t xml:space="preserve"> anders als bei den Top-5-Gründen (Regel 8, verweist explizit auf konkrete Indikatorwerte) gab Regel 9 dem Modell fuer </w:t>
      </w:r>
      <w:r>
        <w:rPr>
          <w:rFonts w:ascii="Consolas" w:hAnsi="Consolas"/>
          <w:color w:val="882222"/>
          <w:sz w:val="18"/>
        </w:rPr>
        <w:t>key_risks</w:t>
      </w:r>
      <w:r>
        <w:t xml:space="preserve"> bisher fast woertlich die Zielformulierung als Beispiel vor ("Liquidationsrisiko bei schnellen Kursbewegungen, laufende Finanzierungsgebühr bei längerer Haltedauer") - das Modell übernahm diese Beispielsätze praktisch unveraendert statt sie nur als Kategorie-Vorgabe zu behandeln. Der dritte, ebenfalls wiederkehrende Punkt stammt aus einer strukturell identischen Formulierung in der Regime-Konflikt-Anweisung (Regel 2, </w:t>
      </w:r>
      <w:r>
        <w:rPr>
          <w:rFonts w:ascii="Consolas" w:hAnsi="Consolas"/>
          <w:color w:val="882222"/>
          <w:sz w:val="18"/>
        </w:rPr>
        <w:t>regime.richtungs_konflikt_mit_trigger</w:t>
      </w:r>
      <w:r>
        <w:t>).</w:t>
      </w:r>
    </w:p>
    <w:p>
      <w:pPr>
        <w:jc w:val="left"/>
      </w:pPr>
      <w:r>
        <w:rPr>
          <w:b/>
        </w:rPr>
        <w:t>Fix (Nutzer-Entscheidung: Textbausteine behalten, aber um Zahlen ergaenzen - minimal-invasiv statt Neuformulierung):</w:t>
      </w:r>
      <w:r>
        <w:t xml:space="preserve"> beide Prompt-Stellen in </w:t>
      </w:r>
      <w:r>
        <w:rPr>
          <w:rFonts w:ascii="Consolas" w:hAnsi="Consolas"/>
          <w:color w:val="882222"/>
          <w:sz w:val="18"/>
        </w:rPr>
        <w:t>agent/krypto/hebel_analyst.py</w:t>
      </w:r>
      <w:r>
        <w:t xml:space="preserve"> fordern jetzt explizit, die Beispielformulierungen mit den KONKRETEN Werten dieses Signals zu ergaenzen - bei </w:t>
      </w:r>
      <w:r>
        <w:rPr>
          <w:rFonts w:ascii="Consolas" w:hAnsi="Consolas"/>
          <w:color w:val="882222"/>
          <w:sz w:val="18"/>
        </w:rPr>
        <w:t>key_risks</w:t>
      </w:r>
      <w:r>
        <w:t xml:space="preserve"> der eigene </w:t>
      </w:r>
      <w:r>
        <w:rPr>
          <w:rFonts w:ascii="Consolas" w:hAnsi="Consolas"/>
          <w:color w:val="882222"/>
          <w:sz w:val="18"/>
        </w:rPr>
        <w:t>hebel_vorschlag</w:t>
      </w:r>
      <w:r>
        <w:t xml:space="preserve">-Wert (je hoeher, desto groesser das Liquidationsrisiko bei gleicher Kursbewegung) sowie die aktuelle </w:t>
      </w:r>
      <w:r>
        <w:rPr>
          <w:rFonts w:ascii="Consolas" w:hAnsi="Consolas"/>
          <w:color w:val="882222"/>
          <w:sz w:val="18"/>
        </w:rPr>
        <w:t>funding_rate_aktuell</w:t>
      </w:r>
      <w:r>
        <w:t xml:space="preserve"> aus den Fakten; beim Regime-Konflikt-Punkt das konkrete </w:t>
      </w:r>
      <w:r>
        <w:rPr>
          <w:rFonts w:ascii="Consolas" w:hAnsi="Consolas"/>
          <w:color w:val="882222"/>
          <w:sz w:val="18"/>
        </w:rPr>
        <w:t>regime.regime</w:t>
      </w:r>
      <w:r>
        <w:t xml:space="preserve"> und die eigene Gegenszenario-Wahrscheinlichkeit aus </w:t>
      </w:r>
      <w:r>
        <w:rPr>
          <w:rFonts w:ascii="Consolas" w:hAnsi="Consolas"/>
          <w:color w:val="882222"/>
          <w:sz w:val="18"/>
        </w:rPr>
        <w:t>forecast</w:t>
      </w:r>
      <w:r>
        <w:t>. Eine reine Wortwiederholung ohne Zahlen ist damit explizit als nicht ausreichend markiert.</w:t>
      </w:r>
    </w:p>
    <w:p>
      <w:pPr>
        <w:jc w:val="left"/>
      </w:pPr>
      <w:r>
        <w:rPr>
          <w:b/>
        </w:rPr>
        <w:t>Bewusst NICHT angefasst:</w:t>
      </w:r>
      <w:r>
        <w:t xml:space="preserve"> die deterministische Risikofaktoren-Liste ("3. KONKLUSION", farbige Punkte) ist von diesem Fund nicht betroffen - die wird NICHT vom LLM generiert (siehe </w:t>
      </w:r>
      <w:r>
        <w:rPr>
          <w:rFonts w:ascii="Consolas" w:hAnsi="Consolas"/>
          <w:color w:val="882222"/>
          <w:sz w:val="18"/>
        </w:rPr>
        <w:t>hebel_risk_gate.py:: compute_risikofaktoren_hebel()</w:t>
      </w:r>
      <w:r>
        <w:t>-Docstring), sondern rein regelbasiert berechnet.</w:t>
      </w:r>
    </w:p>
    <w:p>
      <w:pPr>
        <w:jc w:val="left"/>
      </w:pPr>
      <w:r>
        <w:rPr>
          <w:b/>
        </w:rPr>
        <w:t>Verifikation:</w:t>
      </w:r>
      <w:r>
        <w:t xml:space="preserve"> reine Prompt-Textaenderung, keine Schema-/Code-Logik- Aenderung - per Syntax-/Import-Check sowie manueller Sichtpruefung des zusammengesetzten </w:t>
      </w:r>
      <w:r>
        <w:rPr>
          <w:rFonts w:ascii="Consolas" w:hAnsi="Consolas"/>
          <w:color w:val="882222"/>
          <w:sz w:val="18"/>
        </w:rPr>
        <w:t>SYSTEM_PROMPT</w:t>
      </w:r>
      <w:r>
        <w:t>-Strings verifiziert. Kein echter LLM-Testaufruf in dieser Runde (Wirkung zeigt sich erst am naechsten echten Hebel-ERÖFFNEN-Signal auf dem Notebook).</w:t>
      </w:r>
    </w:p>
    <w:p>
      <w:pPr>
        <w:pStyle w:val="Heading2"/>
      </w:pPr>
      <w:r>
        <w:t>Nachtrag (2026-07-20): Risikofaktoren-Legende + drei kleine Bugfixes</w:t>
      </w:r>
    </w:p>
    <w:p>
      <w:pPr>
        <w:jc w:val="left"/>
      </w:pPr>
      <w:r>
        <w:t>aus der Notebook-Nachtanalyse</w:t>
      </w:r>
    </w:p>
    <w:p>
      <w:pPr>
        <w:jc w:val="left"/>
      </w:pPr>
      <w:r>
        <w:rPr>
          <w:b/>
        </w:rPr>
        <w:t>Risikofaktoren-Legende:</w:t>
      </w:r>
      <w:r>
        <w:t xml:space="preserve"> Nutzer-Fund per Screenshot - das weisse Neutral-Emoji (</w:t>
      </w:r>
      <w:r>
        <w:rPr>
          <w:rFonts w:ascii="Consolas" w:hAnsi="Consolas"/>
          <w:color w:val="882222"/>
          <w:sz w:val="18"/>
        </w:rPr>
        <w:t>_RISIKOFAKTOR_SYMBOL["neutral"]</w:t>
      </w:r>
      <w:r>
        <w:t xml:space="preserve">) wird in manchen E-Mail-Clients (Gmail-Web) blass-lila statt eindeutig grau gerendert, was zu einer falschen Vermutung ueber die Farblogik fuehrte (tatsaechlich: gruen = unterstuetzt die Empfehlung, rot = Warnsignal/Risiko). Neue </w:t>
      </w:r>
      <w:r>
        <w:rPr>
          <w:rFonts w:ascii="Consolas" w:hAnsi="Consolas"/>
          <w:color w:val="882222"/>
          <w:sz w:val="18"/>
        </w:rPr>
        <w:t>RISIKOFAKTOREN_LEGENDE</w:t>
      </w:r>
      <w:r>
        <w:t>-Konstante (</w:t>
      </w:r>
      <w:r>
        <w:rPr>
          <w:rFonts w:ascii="Consolas" w:hAnsi="Consolas"/>
          <w:color w:val="882222"/>
          <w:sz w:val="18"/>
        </w:rPr>
        <w:t>ui/formatting.py</w:t>
      </w:r>
      <w:r>
        <w:t xml:space="preserve"> fuer App-Kontext, eigene Kopie in </w:t>
      </w:r>
      <w:r>
        <w:rPr>
          <w:rFonts w:ascii="Consolas" w:hAnsi="Consolas"/>
          <w:color w:val="882222"/>
          <w:sz w:val="18"/>
        </w:rPr>
        <w:t>scheduler/background.py</w:t>
      </w:r>
      <w:r>
        <w:t xml:space="preserve"> fuer E-Mail-Kontext, gleiches Muster wie </w:t>
      </w:r>
      <w:r>
        <w:rPr>
          <w:rFonts w:ascii="Consolas" w:hAnsi="Consolas"/>
          <w:color w:val="882222"/>
          <w:sz w:val="18"/>
        </w:rPr>
        <w:t>_formatiere_risikofaktoren()</w:t>
      </w:r>
      <w:r>
        <w:t>) direkt ueber der Liste in Detail-Panel UND allen drei E-Mail-Vorlagen (Spot/Hebel/Multi-Asset).</w:t>
      </w:r>
    </w:p>
    <w:p>
      <w:pPr>
        <w:jc w:val="left"/>
      </w:pPr>
      <w:r>
        <w:rPr>
          <w:b/>
        </w:rPr>
        <w:t>Drei kleine Bugfixes</w:t>
      </w:r>
      <w:r>
        <w:t>, alle aus derselben Notebook-Diagnose-Auswertung:</w:t>
      </w:r>
    </w:p>
    <w:p>
      <w:pPr>
        <w:pStyle w:val="ListNumber"/>
      </w:pPr>
      <w:r>
        <w:rPr>
          <w:rFonts w:ascii="Consolas" w:hAnsi="Consolas"/>
          <w:color w:val="882222"/>
          <w:sz w:val="18"/>
        </w:rPr>
        <w:t>api/history.py::backfill_history()</w:t>
      </w:r>
      <w:r>
        <w:t xml:space="preserve"> - Guard fuer fehlende </w:t>
      </w:r>
      <w:r>
        <w:rPr>
          <w:rFonts w:ascii="Consolas" w:hAnsi="Consolas"/>
          <w:color w:val="882222"/>
          <w:sz w:val="18"/>
        </w:rPr>
        <w:t>coingecko_id</w:t>
      </w:r>
      <w:r>
        <w:t xml:space="preserve"> (verursachte taeglich einen sinnlosen </w:t>
      </w:r>
      <w:r>
        <w:rPr>
          <w:rFonts w:ascii="Consolas" w:hAnsi="Consolas"/>
          <w:color w:val="882222"/>
          <w:sz w:val="18"/>
        </w:rPr>
        <w:t>.../coins/None/market_chart</w:t>
      </w:r>
      <w:r>
        <w:t>-404, im API-Health-Log sichtbar).</w:t>
      </w:r>
    </w:p>
    <w:p>
      <w:pPr>
        <w:pStyle w:val="ListNumber"/>
      </w:pPr>
      <w:r>
        <w:rPr>
          <w:rFonts w:ascii="Consolas" w:hAnsi="Consolas"/>
          <w:color w:val="882222"/>
          <w:sz w:val="18"/>
        </w:rPr>
        <w:t>api/yfinance_history.py::get_full_ohlc_history()</w:t>
      </w:r>
      <w:r>
        <w:t xml:space="preserve"> - bekannte "nur fast_info"-Ticker (</w:t>
      </w:r>
      <w:r>
        <w:rPr>
          <w:rFonts w:ascii="Consolas" w:hAnsi="Consolas"/>
          <w:color w:val="882222"/>
          <w:sz w:val="18"/>
        </w:rPr>
        <w:t>YFINANCE_HISTORY_UNRELIABLE_TICKERS</w:t>
      </w:r>
      <w:r>
        <w:t>, z.B. X136.BE/IS0C.DE) wurden im taeglichen OHLC-Job bisher nicht beruecksichtigt (nur im 15-Min-Live-Preis-Pfad) - yfinance wirft dort hart "Period 'max' is invalid, must be one of: 1d, 5d" statt nur zu loggen. Jetzt zentraler Skip vor dem Call.</w:t>
      </w:r>
    </w:p>
    <w:p>
      <w:pPr>
        <w:pStyle w:val="ListNumber"/>
      </w:pPr>
      <w:r>
        <w:rPr>
          <w:rFonts w:ascii="Consolas" w:hAnsi="Consolas"/>
          <w:color w:val="882222"/>
          <w:sz w:val="18"/>
        </w:rPr>
        <w:t>api/onchain.py</w:t>
      </w:r>
      <w:r>
        <w:t xml:space="preserve"> - neue </w:t>
      </w:r>
      <w:r>
        <w:rPr>
          <w:rFonts w:ascii="Consolas" w:hAnsi="Consolas"/>
          <w:color w:val="882222"/>
          <w:sz w:val="18"/>
        </w:rPr>
        <w:t>MissingOnChainMetricError</w:t>
      </w:r>
      <w:r>
        <w:t xml:space="preserve"> statt rohem </w:t>
      </w:r>
      <w:r>
        <w:rPr>
          <w:rFonts w:ascii="Consolas" w:hAnsi="Consolas"/>
          <w:color w:val="882222"/>
          <w:sz w:val="18"/>
        </w:rPr>
        <w:t>TypeError: float() argument ... not 'NoneType'</w:t>
      </w:r>
      <w:r>
        <w:t xml:space="preserve">, wenn CoinMetrics fuer den neuesten Tag eine einzelne Metrik noch nicht nachgetragen hat (bekannter Anbieter-Lag). Muster identisch zu </w:t>
      </w:r>
      <w:r>
        <w:rPr>
          <w:rFonts w:ascii="Consolas" w:hAnsi="Consolas"/>
          <w:color w:val="882222"/>
          <w:sz w:val="18"/>
        </w:rPr>
        <w:t>api/derivatives.py::NoOpenInterestDataError</w:t>
      </w:r>
      <w:r>
        <w:t>.</w:t>
      </w:r>
    </w:p>
    <w:p>
      <w:pPr>
        <w:jc w:val="left"/>
      </w:pPr>
      <w:r>
        <w:t>Alle drei per synthetischem Test verifiziert (kein echter API-Call noetig, da jeweils reines Verhalten bei fehlenden/fehlerhaften Rohdaten getestet).</w:t>
      </w:r>
    </w:p>
    <w:p>
      <w:pPr>
        <w:pStyle w:val="Heading2"/>
      </w:pPr>
      <w:r>
        <w:t>Nachtrag (2026-07-20): Risikofaktoren-Symbole von farbigen Emoji auf Form-Marker umgestellt</w:t>
      </w:r>
    </w:p>
    <w:p>
      <w:pPr>
        <w:jc w:val="left"/>
      </w:pPr>
      <w:r>
        <w:t xml:space="preserve">Fortsetzung des obigen Legende-Fixes - Nutzer schickte einen Screenshot des LIVE laufenden Detail-Panels am Notebook (12:30 Uhr, Hebel-Tab): die farbigen Kreis-Emoji (🟢/🔴) rendern in Tkinters Standardfont unter Windows NICHT farblich unterscheidbar - beide fallen auf denselben Ersatzglyph ("⊘") zurueck, nur das weisse Neutral-Emoji (⚪) blieb als "○" sichtbar unterscheidbar. Damit beschrieb die gerade erst hinzugefuegte </w:t>
      </w:r>
      <w:r>
        <w:rPr>
          <w:rFonts w:ascii="Consolas" w:hAnsi="Consolas"/>
          <w:color w:val="882222"/>
          <w:sz w:val="18"/>
        </w:rPr>
        <w:t>RISIKOFAKTOREN_LEGENDE</w:t>
      </w:r>
      <w:r>
        <w:t xml:space="preserve"> eine Farbunterscheidung, die auf dem Bildschirm gar nicht existierte - Ursache: </w:t>
      </w:r>
      <w:r>
        <w:rPr>
          <w:rFonts w:ascii="Consolas" w:hAnsi="Consolas"/>
          <w:color w:val="882222"/>
          <w:sz w:val="18"/>
        </w:rPr>
        <w:t>_set_detail_text()</w:t>
      </w:r>
      <w:r>
        <w:t xml:space="preserve"> (</w:t>
      </w:r>
      <w:r>
        <w:rPr>
          <w:rFonts w:ascii="Consolas" w:hAnsi="Consolas"/>
          <w:color w:val="882222"/>
          <w:sz w:val="18"/>
        </w:rPr>
        <w:t>ui/hebel_view.py</w:t>
      </w:r>
      <w:r>
        <w:t xml:space="preserve">, </w:t>
      </w:r>
      <w:r>
        <w:rPr>
          <w:rFonts w:ascii="Consolas" w:hAnsi="Consolas"/>
          <w:color w:val="882222"/>
          <w:sz w:val="18"/>
        </w:rPr>
        <w:t>ui/signals_view.py</w:t>
      </w:r>
      <w:r>
        <w:t xml:space="preserve">) ist ein reiner </w:t>
      </w:r>
      <w:r>
        <w:rPr>
          <w:rFonts w:ascii="Consolas" w:hAnsi="Consolas"/>
          <w:color w:val="882222"/>
          <w:sz w:val="18"/>
        </w:rPr>
        <w:t>tk.Text.insert()</w:t>
      </w:r>
      <w:r>
        <w:t xml:space="preserve">-Aufruf ohne jedes </w:t>
      </w:r>
      <w:r>
        <w:rPr>
          <w:rFonts w:ascii="Consolas" w:hAnsi="Consolas"/>
          <w:color w:val="882222"/>
          <w:sz w:val="18"/>
        </w:rPr>
        <w:t>tag_configure(foreground=...)</w:t>
      </w:r>
      <w:r>
        <w:t>, die Farbwirkung haengt komplett vom (nicht vorhandenen) Emoji-Farb-Support des Fonts ab.</w:t>
      </w:r>
    </w:p>
    <w:p>
      <w:pPr>
        <w:jc w:val="left"/>
      </w:pPr>
      <w:r>
        <w:rPr>
          <w:b/>
        </w:rPr>
        <w:t>Fix:</w:t>
      </w:r>
      <w:r>
        <w:t xml:space="preserve"> </w:t>
      </w:r>
      <w:r>
        <w:rPr>
          <w:rFonts w:ascii="Consolas" w:hAnsi="Consolas"/>
          <w:color w:val="882222"/>
          <w:sz w:val="18"/>
        </w:rPr>
        <w:t>_RISIKOFAKTOR_SYMBOL</w:t>
      </w:r>
      <w:r>
        <w:t xml:space="preserve"> in </w:t>
      </w:r>
      <w:r>
        <w:rPr>
          <w:rFonts w:ascii="Consolas" w:hAnsi="Consolas"/>
          <w:color w:val="882222"/>
          <w:sz w:val="18"/>
        </w:rPr>
        <w:t>ui/formatting.py</w:t>
      </w:r>
      <w:r>
        <w:t xml:space="preserve"> UND der parallelen Kopie in </w:t>
      </w:r>
      <w:r>
        <w:rPr>
          <w:rFonts w:ascii="Consolas" w:hAnsi="Consolas"/>
          <w:color w:val="882222"/>
          <w:sz w:val="18"/>
        </w:rPr>
        <w:t>scheduler/background.py</w:t>
      </w:r>
      <w:r>
        <w:t xml:space="preserve"> von </w:t>
      </w:r>
      <w:r>
        <w:rPr>
          <w:rFonts w:ascii="Consolas" w:hAnsi="Consolas"/>
          <w:color w:val="882222"/>
          <w:sz w:val="18"/>
        </w:rPr>
        <w:t>{"positiv": "🟢", "neutral": "⚪", "negativ": "🔴"}</w:t>
      </w:r>
      <w:r>
        <w:t xml:space="preserve"> auf </w:t>
      </w:r>
      <w:r>
        <w:rPr>
          <w:rFonts w:ascii="Consolas" w:hAnsi="Consolas"/>
          <w:color w:val="882222"/>
          <w:sz w:val="18"/>
        </w:rPr>
        <w:t>{"positiv": "▲", "neutral": "●", "negativ": "▼"}</w:t>
      </w:r>
      <w:r>
        <w:t xml:space="preserve"> umgestellt - dieselben Form-Marker (unterschiedliche Glyphen, nicht nur unterschiedliche Farbe), die bereits fuer die These-Marker im Schwerpunkte- Tab etabliert sind (</w:t>
      </w:r>
      <w:r>
        <w:rPr>
          <w:rFonts w:ascii="Consolas" w:hAnsi="Consolas"/>
          <w:color w:val="882222"/>
          <w:sz w:val="18"/>
        </w:rPr>
        <w:t>ui/app.py</w:t>
      </w:r>
      <w:r>
        <w:t>/</w:t>
      </w:r>
      <w:r>
        <w:rPr>
          <w:rFonts w:ascii="Consolas" w:hAnsi="Consolas"/>
          <w:color w:val="882222"/>
          <w:sz w:val="18"/>
        </w:rPr>
        <w:t>portfolio.py</w:t>
      </w:r>
      <w:r>
        <w:t>/</w:t>
      </w:r>
      <w:r>
        <w:rPr>
          <w:rFonts w:ascii="Consolas" w:hAnsi="Consolas"/>
          <w:color w:val="882222"/>
          <w:sz w:val="18"/>
        </w:rPr>
        <w:t>screener_view.py</w:t>
      </w:r>
      <w:r>
        <w:t xml:space="preserve">, gleiche Semantik: ▲ positiv/unterstuetzend, ▼ negativ/Warnung, ● neutral). Form statt Farbe macht die Unterscheidung robust sowohl gegen Tkinter- Emoji-Rendering (App) als auch gegen E-Mail-Client-Eigenheiten (bereits der Ausloeser des vorherigen Legende-Fixes). </w:t>
      </w:r>
      <w:r>
        <w:rPr>
          <w:rFonts w:ascii="Consolas" w:hAnsi="Consolas"/>
          <w:color w:val="882222"/>
          <w:sz w:val="18"/>
        </w:rPr>
        <w:t>RISIKOFAKTOREN_LEGENDE</w:t>
      </w:r>
      <w:r>
        <w:t xml:space="preserve">-Text in beiden Dateien entsprechend angepasst. Bewusst KEINE echten Tk-Farb-Tags zusaetzlich eingefuehrt (haette eine Restrukturierung von </w:t>
      </w:r>
      <w:r>
        <w:rPr>
          <w:rFonts w:ascii="Consolas" w:hAnsi="Consolas"/>
          <w:color w:val="882222"/>
          <w:sz w:val="18"/>
        </w:rPr>
        <w:t>_set_detail_text()</w:t>
      </w:r>
      <w:r>
        <w:t xml:space="preserve"> auf zeilenweises Einfuegen mit Tags erfordert) - die Form-Marker loesen das gemeldete Problem bereits vollstaendig und bleiben minimal-invasiv.</w:t>
      </w:r>
    </w:p>
    <w:p>
      <w:pPr>
        <w:jc w:val="left"/>
      </w:pPr>
      <w:r>
        <w:t xml:space="preserve">Verifikation: synthetischer Test der Beispielszenerie aus dem Nutzer- Screenshot (Regime-Konflikt=negativ, Retail-Konsens-Risiko=positiv) gegen beide Formatierungsfunktionen, Tk-Smoke-Test bestaetigt, dass </w:t>
      </w:r>
      <w:r>
        <w:rPr>
          <w:rFonts w:ascii="Consolas" w:hAnsi="Consolas"/>
          <w:color w:val="882222"/>
          <w:sz w:val="18"/>
        </w:rPr>
        <w:t>tk.Text</w:t>
      </w:r>
      <w:r>
        <w:t xml:space="preserve"> die drei Zeichen (U+25B2/U+25CF/U+25BC) unveraendert speichert/liefert.</w:t>
      </w:r>
    </w:p>
    <w:p>
      <w:pPr>
        <w:pStyle w:val="Heading2"/>
      </w:pPr>
      <w:r>
        <w:t>Nachtrag (2026-07-20): Dark-Mode-Comboboxen kaum lesbar (TCombobox-Styling-Luecke)</w:t>
      </w:r>
    </w:p>
    <w:p>
      <w:pPr>
        <w:jc w:val="left"/>
      </w:pPr>
      <w:r>
        <w:t xml:space="preserve">Nutzer-Screenshot vom "These bearbeiten"-Dialog (Schwerpunkte-Tab, live am Notebook): alle vier readonly-Comboboxen (Hauptgruppe, Unterkategorie, Richtung, Staerke) erschienen hell/kaum lesbar - sahen aus wie deaktivierte Felder, obwohl </w:t>
      </w:r>
      <w:r>
        <w:rPr>
          <w:rFonts w:ascii="Consolas" w:hAnsi="Consolas"/>
          <w:color w:val="882222"/>
          <w:sz w:val="18"/>
        </w:rPr>
        <w:t>state="readonly"</w:t>
      </w:r>
      <w:r>
        <w:t xml:space="preserve"> (der Standard-Zustand fuer feste Auswahllisten im gesamten Projekt) korrekt und normal editierbar ist.</w:t>
      </w:r>
    </w:p>
    <w:p>
      <w:pPr>
        <w:jc w:val="left"/>
      </w:pPr>
      <w:r>
        <w:t xml:space="preserve">Root Cause: </w:t>
      </w:r>
      <w:r>
        <w:rPr>
          <w:rFonts w:ascii="Consolas" w:hAnsi="Consolas"/>
          <w:color w:val="882222"/>
          <w:sz w:val="18"/>
        </w:rPr>
        <w:t>ui/theme.py::apply_dark_mode()</w:t>
      </w:r>
      <w:r>
        <w:t xml:space="preserve"> konfigurierte </w:t>
      </w:r>
      <w:r>
        <w:rPr>
          <w:rFonts w:ascii="Consolas" w:hAnsi="Consolas"/>
          <w:color w:val="882222"/>
          <w:sz w:val="18"/>
        </w:rPr>
        <w:t>TCombobox</w:t>
      </w:r>
      <w:r>
        <w:t xml:space="preserve"> nur generisch mit </w:t>
      </w:r>
      <w:r>
        <w:rPr>
          <w:rFonts w:ascii="Consolas" w:hAnsi="Consolas"/>
          <w:color w:val="882222"/>
          <w:sz w:val="18"/>
        </w:rPr>
        <w:t>background</w:t>
      </w:r>
      <w:r>
        <w:t>/</w:t>
      </w:r>
      <w:r>
        <w:rPr>
          <w:rFonts w:ascii="Consolas" w:hAnsi="Consolas"/>
          <w:color w:val="882222"/>
          <w:sz w:val="18"/>
        </w:rPr>
        <w:t>foreground</w:t>
      </w:r>
      <w:r>
        <w:t xml:space="preserve">, setzte aber nie </w:t>
      </w:r>
      <w:r>
        <w:rPr>
          <w:rFonts w:ascii="Consolas" w:hAnsi="Consolas"/>
          <w:color w:val="882222"/>
          <w:sz w:val="18"/>
        </w:rPr>
        <w:t>fieldbackground</w:t>
      </w:r>
      <w:r>
        <w:t xml:space="preserve"> (die eigentliche Textfeld-Flaeche im 'clam'-Theme, getrennt von </w:t>
      </w:r>
      <w:r>
        <w:rPr>
          <w:rFonts w:ascii="Consolas" w:hAnsi="Consolas"/>
          <w:color w:val="882222"/>
          <w:sz w:val="18"/>
        </w:rPr>
        <w:t>background</w:t>
      </w:r>
      <w:r>
        <w:t xml:space="preserve">) und keinen </w:t>
      </w:r>
      <w:r>
        <w:rPr>
          <w:rFonts w:ascii="Consolas" w:hAnsi="Consolas"/>
          <w:color w:val="882222"/>
          <w:sz w:val="18"/>
        </w:rPr>
        <w:t>style.map()</w:t>
      </w:r>
      <w:r>
        <w:t xml:space="preserve"> fuer den </w:t>
      </w:r>
      <w:r>
        <w:rPr>
          <w:rFonts w:ascii="Consolas" w:hAnsi="Consolas"/>
          <w:color w:val="882222"/>
          <w:sz w:val="18"/>
        </w:rPr>
        <w:t>readonly</w:t>
      </w:r>
      <w:r>
        <w:t xml:space="preserve">-Zustand - 'clam' fiel dadurch im geschlossenen Zustand auf seine eingebaute helle Systemfarbe zurueck. Zusaetzlich ist das aufklappende Popdown einer ttk.Combobox intern ein klassisches Tk-Listbox-Widget, das </w:t>
      </w:r>
      <w:r>
        <w:rPr>
          <w:rFonts w:ascii="Consolas" w:hAnsi="Consolas"/>
          <w:color w:val="882222"/>
          <w:sz w:val="18"/>
        </w:rPr>
        <w:t>ttk.Style</w:t>
      </w:r>
      <w:r>
        <w:t xml:space="preserve"> gar nicht erreicht und eigene </w:t>
      </w:r>
      <w:r>
        <w:rPr>
          <w:rFonts w:ascii="Consolas" w:hAnsi="Consolas"/>
          <w:color w:val="882222"/>
          <w:sz w:val="18"/>
        </w:rPr>
        <w:t>option_add()</w:t>
      </w:r>
      <w:r>
        <w:t>-Zeilen braucht.</w:t>
      </w:r>
    </w:p>
    <w:p>
      <w:pPr>
        <w:jc w:val="left"/>
      </w:pPr>
      <w:r>
        <w:rPr>
          <w:b/>
        </w:rPr>
        <w:t>Fix:</w:t>
      </w:r>
      <w:r>
        <w:t xml:space="preserve"> </w:t>
      </w:r>
      <w:r>
        <w:rPr>
          <w:rFonts w:ascii="Consolas" w:hAnsi="Consolas"/>
          <w:color w:val="882222"/>
          <w:sz w:val="18"/>
        </w:rPr>
        <w:t>style.configure("TCombobox", fieldbackground=..., arrowcolor=...)</w:t>
      </w:r>
    </w:p>
    <w:p>
      <w:pPr>
        <w:pStyle w:val="ListBullet"/>
      </w:pPr>
      <w:r>
        <w:t>`style.map("TCombobox", fieldbackground=[("readonly", ...), ("disabled",</w:t>
      </w:r>
    </w:p>
    <w:p>
      <w:pPr>
        <w:jc w:val="left"/>
      </w:pPr>
      <w:r>
        <w:t>...)], foreground=[("readonly", ...), ("disabled", ...)], ...)</w:t>
      </w:r>
      <w:r>
        <w:rPr>
          <w:rFonts w:ascii="Consolas" w:hAnsi="Consolas"/>
          <w:color w:val="882222"/>
          <w:sz w:val="18"/>
        </w:rPr>
        <w:t xml:space="preserve"> sowie vier neue </w:t>
      </w:r>
      <w:r>
        <w:t>root.option_add("</w:t>
      </w:r>
      <w:r>
        <w:rPr>
          <w:i/>
        </w:rPr>
        <w:t>TCombobox</w:t>
      </w:r>
      <w:r>
        <w:t>Listbox...")`-Zeilen fuer das Popdown. Betrifft alle Comboboxen im Dark Mode projektweit (nicht nur den Schwerpunkte-Tab) - reiner Style-Fix in der zentralen Theme-Datei, keine Aenderung an einzelnen Dialogen noetig.</w:t>
      </w:r>
    </w:p>
    <w:p>
      <w:pPr>
        <w:jc w:val="left"/>
      </w:pPr>
      <w:r>
        <w:t xml:space="preserve">Verifikation: </w:t>
      </w:r>
      <w:r>
        <w:rPr>
          <w:rFonts w:ascii="Consolas" w:hAnsi="Consolas"/>
          <w:color w:val="882222"/>
          <w:sz w:val="18"/>
        </w:rPr>
        <w:t>ttk.Style.lookup("TCombobox", "fieldbackground"/"foreground", state=["readonly"])</w:t>
      </w:r>
      <w:r>
        <w:t xml:space="preserve"> nach </w:t>
      </w:r>
      <w:r>
        <w:rPr>
          <w:rFonts w:ascii="Consolas" w:hAnsi="Consolas"/>
          <w:color w:val="882222"/>
          <w:sz w:val="18"/>
        </w:rPr>
        <w:t>apply_dark_mode()</w:t>
      </w:r>
      <w:r>
        <w:t xml:space="preserve"> liefert die erwarteten Dark-Palette-Werte (vorher lieferte die Style-Lookup keinen expliziten Override, </w:t>
      </w:r>
      <w:r>
        <w:rPr>
          <w:rFonts w:ascii="Consolas" w:hAnsi="Consolas"/>
          <w:color w:val="882222"/>
          <w:sz w:val="18"/>
        </w:rPr>
        <w:t>clam</w:t>
      </w:r>
      <w:r>
        <w:t xml:space="preserve"> nutzte seine Vorgabe); Tk-Smoke-Test baut den echten </w:t>
      </w:r>
      <w:r>
        <w:rPr>
          <w:rFonts w:ascii="Consolas" w:hAnsi="Consolas"/>
          <w:color w:val="882222"/>
          <w:sz w:val="18"/>
        </w:rPr>
        <w:t>TheseDialog</w:t>
      </w:r>
      <w:r>
        <w:t xml:space="preserve"> fehlerfrei unter Dark Mode auf. Light Mode unveraendert (ruft </w:t>
      </w:r>
      <w:r>
        <w:rPr>
          <w:rFonts w:ascii="Consolas" w:hAnsi="Consolas"/>
          <w:color w:val="882222"/>
          <w:sz w:val="18"/>
        </w:rPr>
        <w:t>apply_dark_mode()</w:t>
      </w:r>
      <w:r>
        <w:t xml:space="preserve"> gar nicht auf).</w:t>
      </w:r>
    </w:p>
    <w:p>
      <w:pPr>
        <w:pStyle w:val="Heading2"/>
      </w:pPr>
      <w:r>
        <w:t>Nachtrag (2026-07-20): Bitpanda-Gelistet-Override fuer Aktien/ETF/Rohstoffe</w:t>
      </w:r>
    </w:p>
    <w:p>
      <w:pPr>
        <w:jc w:val="left"/>
      </w:pPr>
      <w:r>
        <w:rPr>
          <w:b/>
        </w:rPr>
        <w:t>Ausloeser:</w:t>
      </w:r>
      <w:r>
        <w:t xml:space="preserve"> Nutzer bemerkte im Signale-Detail-Panel und im laufenden Notebook,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 Verkaufen/Tauschen-Buttons und real gehaltenen Anteilen.</w:t>
      </w:r>
    </w:p>
    <w:p>
      <w:pPr>
        <w:jc w:val="left"/>
      </w:pPr>
      <w:r>
        <w:rPr>
          <w:b/>
        </w:rPr>
        <w:t>Root Cause (live verifiziert):</w:t>
      </w:r>
      <w:r>
        <w:t xml:space="preserve"> </w:t>
      </w:r>
      <w:r>
        <w:rPr>
          <w:rFonts w:ascii="Consolas" w:hAnsi="Consolas"/>
          <w:color w:val="882222"/>
          <w:sz w:val="18"/>
        </w:rPr>
        <w:t>api/bitpanda.py</w:t>
      </w:r>
      <w:r>
        <w:t xml:space="preserve">s </w:t>
      </w:r>
      <w:r>
        <w:rPr>
          <w:rFonts w:ascii="Consolas" w:hAnsi="Consolas"/>
          <w:color w:val="882222"/>
          <w:sz w:val="18"/>
        </w:rPr>
        <w:t>/v3/assets</w:t>
      </w:r>
      <w:r>
        <w:t xml:space="preserve">- Endpunkt fand fuer keines der genannten Symbole einen Treffer - weder per Symbol- noch per Namensvergleich (Volltextsuche nach "Copper Miners"/ "Food &amp; Beverage"/"Agribusiness" ueber den kompletten Katalog, 3185 Eintraege inkl. 177 "etf" + 30 "etc", ergab null Treffer). Der Endpunkt ist fuer Bitpandas "Bitpanda Stocks"-Fractional-ETF/ETC-Produktlinie offenbar keine vollstaendige Quelle - PLTR/VST (echte Aktien) werden dagegen korrekt gefunden. Reine Datenquellen-Luecke, kein Logikfehler in </w:t>
      </w:r>
      <w:r>
        <w:rPr>
          <w:rFonts w:ascii="Consolas" w:hAnsi="Consolas"/>
          <w:color w:val="882222"/>
          <w:sz w:val="18"/>
        </w:rPr>
        <w:t>is_listed()</w:t>
      </w:r>
      <w:r>
        <w:t>.</w:t>
      </w:r>
    </w:p>
    <w:p>
      <w:pPr>
        <w:jc w:val="left"/>
      </w:pPr>
      <w:r>
        <w:rPr>
          <w:b/>
        </w:rPr>
        <w:t>Konkreter Schaden:</w:t>
      </w:r>
      <w:r>
        <w:t xml:space="preserve"> </w:t>
      </w:r>
      <w:r>
        <w:rPr>
          <w:rFonts w:ascii="Consolas" w:hAnsi="Consolas"/>
          <w:color w:val="882222"/>
          <w:sz w:val="18"/>
        </w:rPr>
        <w:t>pre_check()</w:t>
      </w:r>
      <w:r>
        <w:t xml:space="preserve"> setzt </w:t>
      </w:r>
      <w:r>
        <w:rPr>
          <w:rFonts w:ascii="Consolas" w:hAnsi="Consolas"/>
          <w:color w:val="882222"/>
          <w:sz w:val="18"/>
        </w:rPr>
        <w:t>kauf_erlaubt = len(veto_reasons) == 0</w:t>
      </w:r>
      <w:r>
        <w:t xml:space="preserve">, </w:t>
      </w:r>
      <w:r>
        <w:rPr>
          <w:rFonts w:ascii="Consolas" w:hAnsi="Consolas"/>
          <w:color w:val="882222"/>
          <w:sz w:val="18"/>
        </w:rPr>
        <w:t>bitpanda_gelistet is False</w:t>
      </w:r>
      <w:r>
        <w:t xml:space="preserve"> landet in </w:t>
      </w:r>
      <w:r>
        <w:rPr>
          <w:rFonts w:ascii="Consolas" w:hAnsi="Consolas"/>
          <w:color w:val="882222"/>
          <w:sz w:val="18"/>
        </w:rPr>
        <w:t>veto_reasons</w:t>
      </w:r>
      <w:r>
        <w:t xml:space="preserve">. In </w:t>
      </w:r>
      <w:r>
        <w:rPr>
          <w:rFonts w:ascii="Consolas" w:hAnsi="Consolas"/>
          <w:color w:val="882222"/>
          <w:sz w:val="18"/>
        </w:rPr>
        <w:t>post_check()</w:t>
      </w:r>
      <w:r>
        <w:t xml:space="preserve"> erzwingt das bei jedem KAUFEN/NACHKAUFEN-Vorschlag automatisch </w:t>
      </w:r>
      <w:r>
        <w:rPr>
          <w:rFonts w:ascii="Consolas" w:hAnsi="Consolas"/>
          <w:color w:val="882222"/>
          <w:sz w:val="18"/>
        </w:rPr>
        <w:t>risk_veto=True</w:t>
      </w:r>
      <w:r>
        <w:t xml:space="preserve"> -&gt; </w:t>
      </w:r>
      <w:r>
        <w:rPr>
          <w:rFonts w:ascii="Consolas" w:hAnsi="Consolas"/>
          <w:color w:val="882222"/>
          <w:sz w:val="18"/>
        </w:rPr>
        <w:t>action="HALTEN"</w:t>
      </w:r>
      <w:r>
        <w:t xml:space="preserve"> (siehe RM-Bitpanda, Kap. 3/Abschnitt 100/101 in diesem Manual). Fuer die betroffenen Assets konnte die App also strukturell NIE einen (Nach-)Kauf empfehlen, unabhaengig von der eigentlichen Analyse. VERKAUFEN/TAUSCHEN sind nicht betroffen (der Veto greift nur bei </w:t>
      </w:r>
      <w:r>
        <w:rPr>
          <w:rFonts w:ascii="Consolas" w:hAnsi="Consolas"/>
          <w:color w:val="882222"/>
          <w:sz w:val="18"/>
        </w:rPr>
        <w:t>_BUY_ACTIONS</w:t>
      </w:r>
      <w:r>
        <w:t>).</w:t>
      </w:r>
    </w:p>
    <w:p>
      <w:pPr>
        <w:jc w:val="left"/>
      </w:pPr>
      <w:r>
        <w:rPr>
          <w:b/>
        </w:rPr>
        <w:t>Fix: manueller Override statt Abschaltung der Pruefung.</w:t>
      </w:r>
      <w:r>
        <w:t xml:space="preserve"> Neue Tabelle </w:t>
      </w:r>
      <w:r>
        <w:rPr>
          <w:rFonts w:ascii="Consolas" w:hAnsi="Consolas"/>
          <w:color w:val="882222"/>
          <w:sz w:val="18"/>
        </w:rPr>
        <w:t>asset_bitpanda_override</w:t>
      </w:r>
      <w:r>
        <w:t xml:space="preserve"> (</w:t>
      </w:r>
      <w:r>
        <w:rPr>
          <w:rFonts w:ascii="Consolas" w:hAnsi="Consolas"/>
          <w:color w:val="882222"/>
          <w:sz w:val="18"/>
        </w:rPr>
        <w:t>database/db.py</w:t>
      </w:r>
      <w:r>
        <w:t xml:space="preserve">, analog </w:t>
      </w:r>
      <w:r>
        <w:rPr>
          <w:rFonts w:ascii="Consolas" w:hAnsi="Consolas"/>
          <w:color w:val="882222"/>
          <w:sz w:val="18"/>
        </w:rPr>
        <w:t>asset_hebel_settings</w:t>
      </w:r>
      <w:r>
        <w:t>)</w:t>
      </w:r>
    </w:p>
    <w:p>
      <w:pPr>
        <w:pStyle w:val="ListBullet"/>
      </w:pPr>
      <w:r>
        <w:rPr>
          <w:rFonts w:ascii="Consolas" w:hAnsi="Consolas"/>
          <w:color w:val="882222"/>
          <w:sz w:val="18"/>
        </w:rPr>
        <w:t>get_bitpanda_gelistet_override()</w:t>
      </w:r>
      <w:r>
        <w:t>/</w:t>
      </w:r>
      <w:r>
        <w:rPr>
          <w:rFonts w:ascii="Consolas" w:hAnsi="Consolas"/>
          <w:color w:val="882222"/>
          <w:sz w:val="18"/>
        </w:rPr>
        <w:t>set_bitpanda_gelistet_override()</w:t>
      </w:r>
      <w:r>
        <w:t>.</w:t>
      </w:r>
    </w:p>
    <w:p>
      <w:pPr>
        <w:jc w:val="left"/>
      </w:pPr>
      <w:r>
        <w:t>Default (keine Zeile): kein Override, der Live-Check gilt unveraendert - keine Verhaltensaenderung fuer alle anderen Assets, insbesondere echtes Krypto (CANTON/CC-Fall bleibt korrekt erfasst). Alle 4 Spot-family- Pipelines (</w:t>
      </w:r>
      <w:r>
        <w:rPr>
          <w:rFonts w:ascii="Consolas" w:hAnsi="Consolas"/>
          <w:color w:val="882222"/>
          <w:sz w:val="18"/>
        </w:rPr>
        <w:t>agent/krypto/pipeline.py</w:t>
      </w:r>
      <w:r>
        <w:t xml:space="preserve">, </w:t>
      </w:r>
      <w:r>
        <w:rPr>
          <w:rFonts w:ascii="Consolas" w:hAnsi="Consolas"/>
          <w:color w:val="882222"/>
          <w:sz w:val="18"/>
        </w:rPr>
        <w:t>agent/aktien/pipeline.py</w:t>
      </w:r>
      <w:r>
        <w:t xml:space="preserve">, </w:t>
      </w:r>
      <w:r>
        <w:rPr>
          <w:rFonts w:ascii="Consolas" w:hAnsi="Consolas"/>
          <w:color w:val="882222"/>
          <w:sz w:val="18"/>
        </w:rPr>
        <w:t>agent/rohstoff/pipeline.py</w:t>
      </w:r>
      <w:r>
        <w:t xml:space="preserve">, </w:t>
      </w:r>
      <w:r>
        <w:rPr>
          <w:rFonts w:ascii="Consolas" w:hAnsi="Consolas"/>
          <w:color w:val="882222"/>
          <w:sz w:val="18"/>
        </w:rPr>
        <w:t>agent/themen_etf/pipeline.py</w:t>
      </w:r>
      <w:r>
        <w:t xml:space="preserve">) pruefen den Override direkt nach dem Live-Check: </w:t>
      </w:r>
      <w:r>
        <w:rPr>
          <w:rFonts w:ascii="Consolas" w:hAnsi="Consolas"/>
          <w:color w:val="882222"/>
          <w:sz w:val="18"/>
        </w:rPr>
        <w:t>if not bitpanda_gelistet and db.get_bitpanda_gelistet_override(conn, asset.symbol): bitpanda_gelistet = True</w:t>
      </w:r>
      <w:r>
        <w:t>. Neuer Button "Bitpanda-Override umschalten" im Watchlist-Tab (gleiches Auswahl-Toggle-Muster wie "Hebel-Pruefung umschalten", aber fuer JEDE Assetklasse verfuegbar, nicht nur Krypto). Die Bitpanda-Spalte zeigt bei aktivem Override "✓ (M)" statt "✗" - macht den effektiven Wert, den die Pipelines tatsaechlich verwenden, transparent sichtbar.</w:t>
      </w:r>
    </w:p>
    <w:p>
      <w:pPr>
        <w:jc w:val="left"/>
      </w:pPr>
      <w:r>
        <w:rPr>
          <w:b/>
        </w:rPr>
        <w:t>Nutzer-Vorgabe:</w:t>
      </w:r>
      <w:r>
        <w:t xml:space="preserve"> fuer zukuenftige Assets soll der Override manuell in der App setzbar sein, nicht nur fuer die aktuell elf identifizierten Symbole - deshalb ein generischer Toggle statt einer Hardcoded-Ausnahme- liste im Code. Der Nutzer aktiviert den Override selbst am Notebook fuer die von ihm bestaetigten Symbole (Desktop darf keine Produktivdaten schreiben, siehe </w:t>
      </w:r>
      <w:r>
        <w:rPr>
          <w:rFonts w:ascii="Consolas" w:hAnsi="Consolas"/>
          <w:color w:val="882222"/>
          <w:sz w:val="18"/>
        </w:rPr>
        <w:t>feedback_desktop_kein_produktivstart</w:t>
      </w:r>
      <w:r>
        <w:t>).</w:t>
      </w:r>
    </w:p>
    <w:p>
      <w:pPr>
        <w:jc w:val="left"/>
      </w:pPr>
      <w:r>
        <w:t xml:space="preserve">Verifikation: synthetischer Test von </w:t>
      </w:r>
      <w:r>
        <w:rPr>
          <w:rFonts w:ascii="Consolas" w:hAnsi="Consolas"/>
          <w:color w:val="882222"/>
          <w:sz w:val="18"/>
        </w:rPr>
        <w:t>get_/set_bitpanda_gelistet_override()</w:t>
      </w:r>
      <w:r>
        <w:t xml:space="preserve"> (Default False, Toggle, ON-CONFLICT-Update ohne Fehler); Tk-Smoke-Test der kompletten </w:t>
      </w:r>
      <w:r>
        <w:rPr>
          <w:rFonts w:ascii="Consolas" w:hAnsi="Consolas"/>
          <w:color w:val="882222"/>
          <w:sz w:val="18"/>
        </w:rPr>
        <w:t>TradingInfoToolApp</w:t>
      </w:r>
      <w:r>
        <w:t xml:space="preserve"> (In-Memory-DB, synthetisches CEBS-Asset) - Watchlist-Spalte zeigt vor Override "✗", nach Klick auf den neuen Button "✓ (M)", nach erneutem Klick wieder "✗", </w:t>
      </w:r>
      <w:r>
        <w:rPr>
          <w:rFonts w:ascii="Consolas" w:hAnsi="Consolas"/>
          <w:color w:val="882222"/>
          <w:sz w:val="18"/>
        </w:rPr>
        <w:t>get_bitpanda_gelistet_override()</w:t>
      </w:r>
      <w:r>
        <w:t xml:space="preserve"> spiegelt den DB-Zustand exakt; Import-Check aller 4 Pipelines + </w:t>
      </w:r>
      <w:r>
        <w:rPr>
          <w:rFonts w:ascii="Consolas" w:hAnsi="Consolas"/>
          <w:color w:val="882222"/>
          <w:sz w:val="18"/>
        </w:rPr>
        <w:t>ui/app.py</w:t>
      </w:r>
      <w:r>
        <w:t xml:space="preserve"> fehlerfrei.</w:t>
      </w:r>
    </w:p>
    <w:p>
      <w:pPr>
        <w:pStyle w:val="Heading2"/>
      </w:pPr>
      <w:r>
        <w:t>Nachtrag (2026-07-20): Bitpanda-Katalog-Dedup verwarf Krypto-Token bei Ticker-Kollision mit Aktien</w:t>
      </w:r>
    </w:p>
    <w:p>
      <w:pPr>
        <w:jc w:val="left"/>
      </w:pPr>
      <w:r>
        <w:rPr>
          <w:b/>
        </w:rPr>
        <w:t>Ausloeser:</w:t>
      </w:r>
      <w:r>
        <w:t xml:space="preserve"> Nutzer bemerkte im Watchlist-Screenshot, dass mehrere Krypto- Assets (SUI, W/Wormhole, BIO/Bio Protocol, CAT/Simon's Cat) - darunter SUI als </w:t>
      </w:r>
      <w:r>
        <w:rPr>
          <w:rFonts w:ascii="Consolas" w:hAnsi="Consolas"/>
          <w:color w:val="882222"/>
          <w:sz w:val="18"/>
        </w:rPr>
        <w:t>core</w:t>
      </w:r>
      <w:r>
        <w:t>-Position - ploetzlich rot/"nicht bei Bitpanda gelistet" zeigten, obwohl es sich um bekannte, real gehandelte Token handelt.</w:t>
      </w:r>
    </w:p>
    <w:p>
      <w:pPr>
        <w:jc w:val="left"/>
      </w:pPr>
      <w:r>
        <w:rPr>
          <w:b/>
        </w:rPr>
        <w:t>Root Cause (live bestaetigt):</w:t>
      </w:r>
      <w:r>
        <w:t xml:space="preserve"> </w:t>
      </w:r>
      <w:r>
        <w:rPr>
          <w:rFonts w:ascii="Consolas" w:hAnsi="Consolas"/>
          <w:color w:val="882222"/>
          <w:sz w:val="18"/>
        </w:rPr>
        <w:t>api/bitpanda.py::_fetch_all_bitpanda_assets()</w:t>
      </w:r>
      <w:r>
        <w:t xml:space="preserve"> dedupliziert seit dem 2026-07-19-Bugfix ("erstes Vorkommen gewinnt") per </w:t>
      </w:r>
      <w:r>
        <w:rPr>
          <w:rFonts w:ascii="Consolas" w:hAnsi="Consolas"/>
          <w:color w:val="882222"/>
          <w:sz w:val="18"/>
        </w:rPr>
        <w:t>symbol</w:t>
      </w:r>
      <w:r>
        <w:t xml:space="preserve">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schon VOR der gruppenspezifischen Filterung (</w:t>
      </w:r>
      <w:r>
        <w:rPr>
          <w:rFonts w:ascii="Consolas" w:hAnsi="Consolas"/>
          <w:color w:val="882222"/>
          <w:sz w:val="18"/>
        </w:rPr>
        <w:t>get_listed_assets()</w:t>
      </w:r>
      <w:r>
        <w:t>) still- schweigend verworfen. Der urspruengliche Bugfix vom 19.07. hatte diese ca. 53 "echten Symbol-Duplikate" bereits im eigenen Docstring korrekt als "vermutlich verschiedene interne Assets mit kollidierendem Ticker" identifiziert - aber trotzdem pauschal dedupliziert, ohne die Assetklassen- uebergreifende Konsequenz zu bedenken.</w:t>
      </w:r>
    </w:p>
    <w:p>
      <w:pPr>
        <w:jc w:val="left"/>
      </w:pPr>
      <w:r>
        <w:rPr>
          <w:b/>
        </w:rPr>
        <w:t>Fix:</w:t>
      </w:r>
      <w:r>
        <w:t xml:space="preserve"> Dedup-Schluessel von </w:t>
      </w:r>
      <w:r>
        <w:rPr>
          <w:rFonts w:ascii="Consolas" w:hAnsi="Consolas"/>
          <w:color w:val="882222"/>
          <w:sz w:val="18"/>
        </w:rPr>
        <w:t>symbol</w:t>
      </w:r>
      <w:r>
        <w:t xml:space="preserve"> auf </w:t>
      </w:r>
      <w:r>
        <w:rPr>
          <w:rFonts w:ascii="Consolas" w:hAnsi="Consolas"/>
          <w:color w:val="882222"/>
          <w:sz w:val="18"/>
        </w:rPr>
        <w:t>(symbol, group)</w:t>
      </w:r>
      <w:r>
        <w:t xml:space="preserve"> geaendert - entfernt weiterhin echte Innerhalb-derselben-Gruppe-Duplikate (der urspruengliche Zweck), behaelt aber Eintraege aus unterschiedlichen Gruppen mit zufaellig gleichem Ticker als eigenstaendige Assets. Betrifft nur </w:t>
      </w:r>
      <w:r>
        <w:rPr>
          <w:rFonts w:ascii="Consolas" w:hAnsi="Consolas"/>
          <w:color w:val="882222"/>
          <w:sz w:val="18"/>
        </w:rPr>
        <w:t>api/bitpanda.py</w:t>
      </w:r>
      <w:r>
        <w:t>, keine Aenderung an Aufrufern noetig (</w:t>
      </w:r>
      <w:r>
        <w:rPr>
          <w:rFonts w:ascii="Consolas" w:hAnsi="Consolas"/>
          <w:color w:val="882222"/>
          <w:sz w:val="18"/>
        </w:rPr>
        <w:t>is_listed()</w:t>
      </w:r>
      <w:r>
        <w:t xml:space="preserve"> bekommt ohnehin schon gruppen-gefilterte Listen).</w:t>
      </w:r>
    </w:p>
    <w:p>
      <w:pPr>
        <w:jc w:val="left"/>
      </w:pPr>
      <w:r>
        <w:rPr>
          <w:b/>
        </w:rPr>
        <w:t>Vollstaendigkeits-Check:</w:t>
      </w:r>
      <w:r>
        <w:t xml:space="preserve"> alle 56 Watchlist-Symbole gegen den echten Katalog geprueft - genau die 4 vom Nutzer gefundenen Symbole betroffen, keine weiteren Kollisionen. Verifikation: Live-Check bestaetigt SUI/BIO/W/ CAT jetzt korrekt als gelistetes Krypto-Asset; Regressionstest bestaetigt PLTR/VST (Aktien) weiterhin korrekt, die vier Kollisions-Symbole bleiben auf der Aktien-Seite ebenfalls korrekt vorhanden (Sun Communities/Bio-Rad/ Wayfair/Caterpillar), CANTON/CC-Namens-Fallback weiterhin funktionsfaehig; Tk-Smoke-Test der Watchlist-Spalte zeigt SUI/W jetzt "✓" statt "✗".</w:t>
      </w:r>
    </w:p>
    <w:p>
      <w:pPr>
        <w:pStyle w:val="Heading2"/>
      </w:pPr>
      <w:r>
        <w:t>Nachtrag (2026-07-20): Groq als Primär-LLM abgeloest - Mistral vor Groq + DB-persistente Erschoepfungs-Erkennung</w:t>
      </w:r>
    </w:p>
    <w:p>
      <w:pPr>
        <w:jc w:val="left"/>
      </w:pPr>
      <w:r>
        <w:rPr>
          <w:b/>
        </w:rPr>
        <w:t>Ausloeser:</w:t>
      </w:r>
      <w:r>
        <w:t xml:space="preserve"> Nutzer bewertete Groq nach Auswertung der heutigen echten LLM-Aufrufe als Primär-LLM "relativ unbrauchbar" - reale Zahlen bestaetigten das: nur 9 von 79 echten Calls (~11%) liefen ueber Groq, </w:t>
      </w:r>
      <w:r>
        <w:rPr>
          <w:rFonts w:ascii="Consolas" w:hAnsi="Consolas"/>
          <w:color w:val="882222"/>
          <w:sz w:val="18"/>
        </w:rPr>
        <w:t>api_health</w:t>
      </w:r>
      <w:r>
        <w:t xml:space="preserve"> zeigte echte </w:t>
      </w:r>
      <w:r>
        <w:rPr>
          <w:rFonts w:ascii="Consolas" w:hAnsi="Consolas"/>
          <w:color w:val="882222"/>
          <w:sz w:val="18"/>
        </w:rPr>
        <w:t>429 Too Many Requests</w:t>
      </w:r>
      <w:r>
        <w:t>-Fehler. Zusaetzlich bestand seit dem 2026-07-18-Fund (siehe Nachtrag "Groq-Erschoepfungs-Erkennung") eine offene Schwaeche: die In-Memory-Erschoepfungssperre wurde bei jedem App-Neustart zurueckgesetzt - in der aktiven Entwicklungsphase (Notebook startet bei jedem Git-Pull neu, ~8x/Tag beobachtet) lief Groq dadurch wiederholt binnen Minuten erneut in dieselben 429-Fehlschlaege, bevor die Sperre erneut greifen konnte.</w:t>
      </w:r>
    </w:p>
    <w:p>
      <w:pPr>
        <w:jc w:val="left"/>
      </w:pPr>
      <w:r>
        <w:rPr>
          <w:b/>
        </w:rPr>
        <w:t>Fix 1 - Reihenfolge umgedreht:</w:t>
      </w:r>
      <w:r>
        <w:t xml:space="preserve"> </w:t>
      </w:r>
      <w:r>
        <w:rPr>
          <w:rFonts w:ascii="Consolas" w:hAnsi="Consolas"/>
          <w:color w:val="882222"/>
          <w:sz w:val="18"/>
        </w:rPr>
        <w:t>agent/krypto/budget_allocator.py</w:t>
      </w:r>
      <w:r>
        <w:t xml:space="preserve"> versucht fuer jeden Kandidaten (Hebel/Marktscan/Spot) jetzt zuerst Mistral (falls </w:t>
      </w:r>
      <w:r>
        <w:rPr>
          <w:rFonts w:ascii="Consolas" w:hAnsi="Consolas"/>
          <w:color w:val="882222"/>
          <w:sz w:val="18"/>
        </w:rPr>
        <w:t>mistral_client</w:t>
      </w:r>
      <w:r>
        <w:t xml:space="preserve"> gesetzt), erst bei dessen Fehlschlag Groq, dann Gemini. Mistrals echt verifizierte Kapazitaet (2.250.000 TPM/300 RPM, siehe Nachtrag Mistral-Integration) macht es zur zuverlaessigeren ersten Stufe; Groq bleibt als kostenlose zweite Stufe erhalten (schlaegt gelegentlich noch erfolgreich an), Gemini bleibt bewusst am Ende der Kette (ungueenstigste Vertragsbedingungen, siehe Modul-Docstring).</w:t>
      </w:r>
    </w:p>
    <w:p>
      <w:pPr>
        <w:jc w:val="left"/>
      </w:pPr>
      <w:r>
        <w:rPr>
          <w:b/>
        </w:rPr>
        <w:t>Fix 2 - DB-persistente Erschoepfungs-Erkennung:</w:t>
      </w:r>
      <w:r>
        <w:t xml:space="preserve"> neue Tabelle </w:t>
      </w:r>
      <w:r>
        <w:rPr>
          <w:rFonts w:ascii="Consolas" w:hAnsi="Consolas"/>
          <w:color w:val="882222"/>
          <w:sz w:val="18"/>
        </w:rPr>
        <w:t>groq_exhaustion_status</w:t>
      </w:r>
      <w:r>
        <w:t xml:space="preserve"> (Einzeilen-Tabelle, </w:t>
      </w:r>
      <w:r>
        <w:rPr>
          <w:rFonts w:ascii="Consolas" w:hAnsi="Consolas"/>
          <w:color w:val="882222"/>
          <w:sz w:val="18"/>
        </w:rPr>
        <w:t>datum</w:t>
      </w:r>
      <w:r>
        <w:t>/</w:t>
      </w:r>
      <w:r>
        <w:rPr>
          <w:rFonts w:ascii="Consolas" w:hAnsi="Consolas"/>
          <w:color w:val="882222"/>
          <w:sz w:val="18"/>
        </w:rPr>
        <w:t>fehlschlaege</w:t>
      </w:r>
      <w:r>
        <w:t xml:space="preserve">/ </w:t>
      </w:r>
      <w:r>
        <w:rPr>
          <w:rFonts w:ascii="Consolas" w:hAnsi="Consolas"/>
          <w:color w:val="882222"/>
          <w:sz w:val="18"/>
        </w:rPr>
        <w:t>erschoepft</w:t>
      </w:r>
      <w:r>
        <w:t xml:space="preserve">) in </w:t>
      </w:r>
      <w:r>
        <w:rPr>
          <w:rFonts w:ascii="Consolas" w:hAnsi="Consolas"/>
          <w:color w:val="882222"/>
          <w:sz w:val="18"/>
        </w:rPr>
        <w:t>database/db.py</w:t>
      </w:r>
      <w:r>
        <w:t xml:space="preserve">, mit </w:t>
      </w:r>
      <w:r>
        <w:rPr>
          <w:rFonts w:ascii="Consolas" w:hAnsi="Consolas"/>
          <w:color w:val="882222"/>
          <w:sz w:val="18"/>
        </w:rPr>
        <w:t>is_groq_exhausted_today(conn)</w:t>
      </w:r>
      <w:r>
        <w:t xml:space="preserve">/ </w:t>
      </w:r>
      <w:r>
        <w:rPr>
          <w:rFonts w:ascii="Consolas" w:hAnsi="Consolas"/>
          <w:color w:val="882222"/>
          <w:sz w:val="18"/>
        </w:rPr>
        <w:t>record_groq_failure(conn, schwelle)</w:t>
      </w:r>
      <w:r>
        <w:t>/</w:t>
      </w:r>
      <w:r>
        <w:rPr>
          <w:rFonts w:ascii="Consolas" w:hAnsi="Consolas"/>
          <w:color w:val="882222"/>
          <w:sz w:val="18"/>
        </w:rPr>
        <w:t>record_groq_success(conn)</w:t>
      </w:r>
      <w:r>
        <w:t xml:space="preserve"> - ersetzen 1:1 die bisherigen modul-globalen In-Memory-Variablen (gleiche Kalendertag-Semantik: N Fehlschlaege in Folge am selben Kalendertag -&gt; erschoepft, Erfolg setzt zurueck), ueberleben aber jetzt einen App-Neustart, da der Zustand direkt aus der DB gelesen/geschrieben wird statt aus einer Prozess-Variable. </w:t>
      </w:r>
      <w:r>
        <w:rPr>
          <w:rFonts w:ascii="Consolas" w:hAnsi="Consolas"/>
          <w:color w:val="882222"/>
          <w:sz w:val="18"/>
        </w:rPr>
        <w:t>_mit_fallback_chain()</w:t>
      </w:r>
      <w:r>
        <w:t xml:space="preserve"> in </w:t>
      </w:r>
      <w:r>
        <w:rPr>
          <w:rFonts w:ascii="Consolas" w:hAnsi="Consolas"/>
          <w:color w:val="882222"/>
          <w:sz w:val="18"/>
        </w:rPr>
        <w:t>budget_allocator.py</w:t>
      </w:r>
      <w:r>
        <w:t xml:space="preserve"> ruft diese drei Funktionen ueber eine kurzlebige </w:t>
      </w:r>
      <w:r>
        <w:rPr>
          <w:rFonts w:ascii="Consolas" w:hAnsi="Consolas"/>
          <w:color w:val="882222"/>
          <w:sz w:val="18"/>
        </w:rPr>
        <w:t>conn_factory()</w:t>
      </w:r>
      <w:r>
        <w:t xml:space="preserve">-Verbindung auf (gleiches Muster wie der bestehende </w:t>
      </w:r>
      <w:r>
        <w:rPr>
          <w:rFonts w:ascii="Consolas" w:hAnsi="Consolas"/>
          <w:color w:val="882222"/>
          <w:sz w:val="18"/>
        </w:rPr>
        <w:t>_mit_conn()</w:t>
      </w:r>
      <w:r>
        <w:t>-Helfer fuer die LLM-Calls selbst).</w:t>
      </w:r>
    </w:p>
    <w:p>
      <w:pPr>
        <w:jc w:val="left"/>
      </w:pPr>
      <w:r>
        <w:rPr>
          <w:b/>
        </w:rPr>
        <w:t>Verifikation:</w:t>
      </w:r>
      <w:r>
        <w:t xml:space="preserve"> synthetischer Test bestaetigt DB-Persistenz (Erschoepfung ueberlebt einen simulierten "Neustart", d.h. eine neue Connection auf dieselbe DB-Datei, Erfolg setzt korrekt zurueck) sowie die neue Fallback-Reihenfolge in </w:t>
      </w:r>
      <w:r>
        <w:rPr>
          <w:rFonts w:ascii="Consolas" w:hAnsi="Consolas"/>
          <w:color w:val="882222"/>
          <w:sz w:val="18"/>
        </w:rPr>
        <w:t>run_budget_allocator()</w:t>
      </w:r>
      <w:r>
        <w:t xml:space="preserve"> gegen eine echte In-Memory-SQLite-Kopie mit Fake-Clients: (1) Mistral erfolgreich -&gt; Groq wird gar nicht erst aufgerufen, (2) Mistral schlaegt fehl -&gt; Fallback auf Groq greift korrekt, (3) Groq DB-seitig als erschoepft markiert -&gt; wird bei einem Mistral-Fehlschlag korrekt uebersprungen (kein Aufruf, </w:t>
      </w:r>
      <w:r>
        <w:rPr>
          <w:rFonts w:ascii="Consolas" w:hAnsi="Consolas"/>
          <w:color w:val="882222"/>
          <w:sz w:val="18"/>
        </w:rPr>
        <w:t>result. groq_erschoepft_erkannt=True</w:t>
      </w:r>
      <w:r>
        <w:t xml:space="preserve">). Import-/Syntax-Check von </w:t>
      </w:r>
      <w:r>
        <w:rPr>
          <w:rFonts w:ascii="Consolas" w:hAnsi="Consolas"/>
          <w:color w:val="882222"/>
          <w:sz w:val="18"/>
        </w:rPr>
        <w:t>agent/krypto/budget_allocator.py</w:t>
      </w:r>
      <w:r>
        <w:t xml:space="preserve"> und </w:t>
      </w:r>
      <w:r>
        <w:rPr>
          <w:rFonts w:ascii="Consolas" w:hAnsi="Consolas"/>
          <w:color w:val="882222"/>
          <w:sz w:val="18"/>
        </w:rPr>
        <w:t>scheduler/background.py</w:t>
      </w:r>
      <w:r>
        <w:t xml:space="preserve"> bestaetigt keine verwaisten Referenzen mehr auf die entfernten In-Memory-Funktionen.</w:t>
      </w:r>
    </w:p>
    <w:p>
      <w:pPr>
        <w:jc w:val="left"/>
      </w:pPr>
      <w:r>
        <w:rPr>
          <w:b/>
        </w:rPr>
        <w:t>Offen (bewusst nicht Teil dieser Runde):</w:t>
      </w:r>
      <w:r>
        <w:t xml:space="preserve"> </w:t>
      </w:r>
      <w:r>
        <w:rPr>
          <w:rFonts w:ascii="Consolas" w:hAnsi="Consolas"/>
          <w:color w:val="882222"/>
          <w:sz w:val="18"/>
        </w:rPr>
        <w:t>agent/multi_asset_batch.py</w:t>
      </w:r>
      <w:r>
        <w:t xml:space="preserve"> (separater Cron fuer Aktien/Rohstoffe/Themen-ETF) hat weiterhin keinerlei Groq-Erschoepfungs-Bewusstsein (kein Skip-Check, keine Erfolg-/Fehlschlag- Aufzeichnung), obwohl es denselben Groq-Rate-Limit-Pool teilt - eine natuerliche Erweiterung fuer Konsistenz, aber nicht Teil dieses expliziten Nutzer-Auftrags ("ja mach beides" bezog sich nur auf die zwei oben genannten Punkte).</w:t>
      </w:r>
    </w:p>
    <w:p>
      <w:pPr>
        <w:pStyle w:val="Heading2"/>
      </w:pPr>
      <w:r>
        <w:t>Nachtrag (2026-07-20): Provider-Performance-Karte nach Assetklasse aufgeschluesselt (Krypto/Aktien/Rohstoffe/ETF getrennt statt gepoolter "Spot"-Topf)</w:t>
      </w:r>
    </w:p>
    <w:p>
      <w:pPr>
        <w:jc w:val="left"/>
      </w:pPr>
      <w:r>
        <w:rPr>
          <w:b/>
        </w:rPr>
        <w:t>Ausloeser:</w:t>
      </w:r>
      <w:r>
        <w:t xml:space="preserve"> Nutzer fragte nach dem Status von Backward-Tracking bei Nicht-Krypto-Assetklassen anhand eines Remote-Status-Screenshots ("Provider- Performance (Spot): noch keine Daten"). Antwort: Backward-Tracking selbst lief fuer Aktien/Rohstoffe/Hedge/Themen-ETF bereits automatisch mit (alle 4 Spot-family-Pipelines schreiben ueber </w:t>
      </w:r>
      <w:r>
        <w:rPr>
          <w:rFonts w:ascii="Consolas" w:hAnsi="Consolas"/>
          <w:color w:val="882222"/>
          <w:sz w:val="18"/>
        </w:rPr>
        <w:t>db.insert_signal()</w:t>
      </w:r>
      <w:r>
        <w:t xml:space="preserve"> in dieselbe </w:t>
      </w:r>
      <w:r>
        <w:rPr>
          <w:rFonts w:ascii="Consolas" w:hAnsi="Consolas"/>
          <w:color w:val="882222"/>
          <w:sz w:val="18"/>
        </w:rPr>
        <w:t>signals</w:t>
      </w:r>
      <w:r>
        <w:t xml:space="preserve">-Tabelle, </w:t>
      </w:r>
      <w:r>
        <w:rPr>
          <w:rFonts w:ascii="Consolas" w:hAnsi="Consolas"/>
          <w:color w:val="882222"/>
          <w:sz w:val="18"/>
        </w:rPr>
        <w:t>run_backward_tracking()</w:t>
      </w:r>
      <w:r>
        <w:t xml:space="preserve"> liest diese Tabelle OHNE Assetklassen-Filter) - das war kein Luecken-Fund. Die eigentliche Luecke: </w:t>
      </w:r>
      <w:r>
        <w:rPr>
          <w:rFonts w:ascii="Consolas" w:hAnsi="Consolas"/>
          <w:color w:val="882222"/>
          <w:sz w:val="18"/>
        </w:rPr>
        <w:t>compute_provider_performance()</w:t>
      </w:r>
      <w:r>
        <w:t xml:space="preserve"> poolte ALLE Spot-Assetklassen (Krypto, Aktien, Rohstoffe, Hedge, Themen-ETF) unter einem einzigen "spot"- Schluessel in der Anzeige-Karte, wodurch nicht sichtbar war, ob eine spaetere Win-Rate von Krypto oder z.B. Rohstoffen kommt - derselbe Pooling-Fehler, der fuer den internen Win-Rate-Prompt-Fakt (</w:t>
      </w:r>
      <w:r>
        <w:rPr>
          <w:rFonts w:ascii="Consolas" w:hAnsi="Consolas"/>
          <w:color w:val="882222"/>
          <w:sz w:val="18"/>
        </w:rPr>
        <w:t>compute_win_rate_fact()</w:t>
      </w:r>
      <w:r>
        <w:t>) schon am 2026-07-18 behoben worden war, aber fuer diese Anzeige-Karte nie nachgezogen wurde.</w:t>
      </w:r>
    </w:p>
    <w:p>
      <w:pPr>
        <w:jc w:val="left"/>
      </w:pPr>
      <w:r>
        <w:rPr>
          <w:b/>
        </w:rPr>
        <w:t>Fix:</w:t>
      </w:r>
      <w:r>
        <w:t xml:space="preserve"> </w:t>
      </w:r>
      <w:r>
        <w:rPr>
          <w:rFonts w:ascii="Consolas" w:hAnsi="Consolas"/>
          <w:color w:val="882222"/>
          <w:sz w:val="18"/>
        </w:rPr>
        <w:t>agent/krypto/backward_tracking.py::compute_provider_performance()</w:t>
      </w:r>
      <w:r>
        <w:t xml:space="preserve"> bekommt einen neuen optionalen Parameter </w:t>
      </w:r>
      <w:r>
        <w:rPr>
          <w:rFonts w:ascii="Consolas" w:hAnsi="Consolas"/>
          <w:color w:val="882222"/>
          <w:sz w:val="18"/>
        </w:rPr>
        <w:t>watchlist</w:t>
      </w:r>
      <w:r>
        <w:t xml:space="preserve"> (Default </w:t>
      </w:r>
      <w:r>
        <w:rPr>
          <w:rFonts w:ascii="Consolas" w:hAnsi="Consolas"/>
          <w:color w:val="882222"/>
          <w:sz w:val="18"/>
        </w:rPr>
        <w:t>None</w:t>
      </w:r>
      <w:r>
        <w:t xml:space="preserve"> = altes Verhalten, ein gepoolter "spot"-Schluessel - erhaelt </w:t>
      </w:r>
      <w:r>
        <w:rPr>
          <w:rFonts w:ascii="Consolas" w:hAnsi="Consolas"/>
          <w:color w:val="882222"/>
          <w:sz w:val="18"/>
        </w:rPr>
        <w:t>extract_notebook_ diagnose.py</w:t>
      </w:r>
      <w:r>
        <w:t xml:space="preserve"> unveraendert funktionsfaehig, das ohne Watchlist aufruft). Ist </w:t>
      </w:r>
      <w:r>
        <w:rPr>
          <w:rFonts w:ascii="Consolas" w:hAnsi="Consolas"/>
          <w:color w:val="882222"/>
          <w:sz w:val="18"/>
        </w:rPr>
        <w:t>watchlist</w:t>
      </w:r>
      <w:r>
        <w:t xml:space="preserve"> gesetzt, wird jedes aufgeloeste Spot-Signal ueber sein Symbol der </w:t>
      </w:r>
      <w:r>
        <w:rPr>
          <w:rFonts w:ascii="Consolas" w:hAnsi="Consolas"/>
          <w:color w:val="882222"/>
          <w:sz w:val="18"/>
        </w:rPr>
        <w:t>asset.assetklasse</w:t>
      </w:r>
      <w:r>
        <w:t xml:space="preserve"> (krypto/aktien/rohstoffe/etf) zugeordnet statt pauschal "spot" - bewusst FEINER als </w:t>
      </w:r>
      <w:r>
        <w:rPr>
          <w:rFonts w:ascii="Consolas" w:hAnsi="Consolas"/>
          <w:color w:val="882222"/>
          <w:sz w:val="18"/>
        </w:rPr>
        <w:t>compute_win_rate_fact()</w:t>
      </w:r>
      <w:r>
        <w:t xml:space="preserve">s Pooling (das Krypto+Aktien fuer die Prompt-Kalibrierung bewusst zusammenlegt), weil diese Anzeige-Karte dem Nutzer Sichtbarkeit PRO Assetklasse geben soll, nicht ein Modell kalibrieren. </w:t>
      </w:r>
      <w:r>
        <w:rPr>
          <w:rFonts w:ascii="Consolas" w:hAnsi="Consolas"/>
          <w:color w:val="882222"/>
          <w:sz w:val="18"/>
        </w:rPr>
        <w:t>remote/status.py::_get_provider_ performance()</w:t>
      </w:r>
      <w:r>
        <w:t xml:space="preserve"> reicht die Watchlist jetzt durch. </w:t>
      </w:r>
      <w:r>
        <w:rPr>
          <w:rFonts w:ascii="Consolas" w:hAnsi="Consolas"/>
          <w:color w:val="882222"/>
          <w:sz w:val="18"/>
        </w:rPr>
        <w:t>remote/server.py</w:t>
      </w:r>
      <w:r>
        <w:t xml:space="preserve"> rendert die Spot-Seite ueber eine neue Funktion </w:t>
      </w:r>
      <w:r>
        <w:rPr>
          <w:rFonts w:ascii="Consolas" w:hAnsi="Consolas"/>
          <w:color w:val="882222"/>
          <w:sz w:val="18"/>
        </w:rPr>
        <w:t>renderSpotProviderPerformanceByAssetklasse()</w:t>
      </w:r>
      <w:r>
        <w:t xml:space="preserve"> mit fester Reihenfolge/Beschriftung (Krypto/Aktien/Rohstoffe/ETF - Themen-ETF und Hedge teilen sich die Watchlist-Assetklasse "etf" und werden hier bewusst nicht weiter unterschieden), damit auch eine noch leere Assetklasse sichtbar "noch keine Daten" zeigt statt stillschweigend zu fehlen. Die Hebel-Karte bleibt unveraendert (Hebel ist ohnehin krypto-exklusiv).</w:t>
      </w:r>
    </w:p>
    <w:p>
      <w:pPr>
        <w:jc w:val="left"/>
      </w:pPr>
      <w:r>
        <w:rPr>
          <w:b/>
        </w:rPr>
        <w:t>Verifikation:</w:t>
      </w:r>
      <w:r>
        <w:t xml:space="preserve"> synthetischer Test mit 4 synthetischen, ueber den echten Schreibpfad (</w:t>
      </w:r>
      <w:r>
        <w:rPr>
          <w:rFonts w:ascii="Consolas" w:hAnsi="Consolas"/>
          <w:color w:val="882222"/>
          <w:sz w:val="18"/>
        </w:rPr>
        <w:t>db.insert_signal()</w:t>
      </w:r>
      <w:r>
        <w:t xml:space="preserve"> + </w:t>
      </w:r>
      <w:r>
        <w:rPr>
          <w:rFonts w:ascii="Consolas" w:hAnsi="Consolas"/>
          <w:color w:val="882222"/>
          <w:sz w:val="18"/>
        </w:rPr>
        <w:t>db.update_signal_outcome()</w:t>
      </w:r>
      <w:r>
        <w:t xml:space="preserve">) erzeugten Signalen (je eins pro Assetklasse, je ein anderer Provider) bestaetigt: (1) mit </w:t>
      </w:r>
      <w:r>
        <w:rPr>
          <w:rFonts w:ascii="Consolas" w:hAnsi="Consolas"/>
          <w:color w:val="882222"/>
          <w:sz w:val="18"/>
        </w:rPr>
        <w:t>watchlist</w:t>
      </w:r>
      <w:r>
        <w:t xml:space="preserve"> werden Krypto/Aktien/Rohstoffe/ETF korrekt getrennt ausgewiesen, kein gepoolter "spot"-Schluessel mehr vorhanden; (2) ohne </w:t>
      </w:r>
      <w:r>
        <w:rPr>
          <w:rFonts w:ascii="Consolas" w:hAnsi="Consolas"/>
          <w:color w:val="882222"/>
          <w:sz w:val="18"/>
        </w:rPr>
        <w:t>watchlist</w:t>
      </w:r>
      <w:r>
        <w:t xml:space="preserve"> (Legacy-Aufruf wie in </w:t>
      </w:r>
      <w:r>
        <w:rPr>
          <w:rFonts w:ascii="Consolas" w:hAnsi="Consolas"/>
          <w:color w:val="882222"/>
          <w:sz w:val="18"/>
        </w:rPr>
        <w:t>extract_notebook_diagnose.py</w:t>
      </w:r>
      <w:r>
        <w:t>) bleiben alle Spot-Signale weiterhin unter einem gemeinsamen "spot"-Schluessel gepoolt, exakt wie vor der Aenderung. Syntax-Check aller 3 geaenderten Dateien bestanden.</w:t>
      </w:r>
    </w:p>
    <w:p>
      <w:pPr>
        <w:pStyle w:val="Heading2"/>
      </w:pPr>
      <w:r>
        <w:t>Nachtrag (2026-07-20): Z.ai (Zhipu AI) testweise als vierte, unverifizierte Fallback-Stufe VOR Mistral eingehaengt</w:t>
      </w:r>
    </w:p>
    <w:p>
      <w:pPr>
        <w:jc w:val="left"/>
      </w:pPr>
      <w:r>
        <w:rPr>
          <w:b/>
        </w:rPr>
        <w:t>Ausloeser:</w:t>
      </w:r>
      <w:r>
        <w:t xml:space="preserve"> Direkte Fortsetzung der Groq-Alternative-Recherche (siehe [[project_groq_alternative_recherche_2026-07-20]] und [[reference_llm_provider_recherche_uebersicht]]) - Z.ai/Zhipu GLM-4.5-Flash wurde als echtes, dauerhaftes Free-Tier-Modell identifiziert (kein Trial- Guthaben, OpenAI-kompatibler Endpunkt, gute Vertragsbedingungen fuer API- Kunden: keine Speicherung, keine Trainings-Nutzung). Einzige offene Luecke: die exakten Rate-Limits sind oeffentlich nicht dokumentiert (nur ein Concurrency-Limit von 2 im Nutzer-Dashboard sichtbar, keine RPM/TPM/RPD- Zahl). Nutzer-Entscheidung, trotzdem sofort produktiv zu testen: "kein Grund nicht auf ein bestimmtes hoeheres Limit zu gehen, wenn diese Quelle blockiert wird passiert auch nichts fuer diese eine Nacht".</w:t>
      </w:r>
    </w:p>
    <w:p>
      <w:pPr>
        <w:jc w:val="left"/>
      </w:pPr>
      <w:r>
        <w:rPr>
          <w:b/>
        </w:rPr>
        <w:t>Umgesetzt:</w:t>
      </w:r>
    </w:p>
    <w:p>
      <w:pPr>
        <w:pStyle w:val="ListBullet"/>
      </w:pPr>
      <w:r>
        <w:rPr>
          <w:rFonts w:ascii="Consolas" w:hAnsi="Consolas"/>
          <w:color w:val="882222"/>
          <w:sz w:val="18"/>
        </w:rPr>
        <w:t>api/zai.py</w:t>
      </w:r>
      <w:r>
        <w:t xml:space="preserve"> (neu) - </w:t>
      </w:r>
      <w:r>
        <w:rPr>
          <w:rFonts w:ascii="Consolas" w:hAnsi="Consolas"/>
          <w:color w:val="882222"/>
          <w:sz w:val="18"/>
        </w:rPr>
        <w:t>ZaiClient</w:t>
      </w:r>
      <w:r>
        <w:t xml:space="preserve">, identisches </w:t>
      </w:r>
      <w:r>
        <w:rPr>
          <w:rFonts w:ascii="Consolas" w:hAnsi="Consolas"/>
          <w:color w:val="882222"/>
          <w:sz w:val="18"/>
        </w:rPr>
        <w:t>.chat()</w:t>
      </w:r>
      <w:r>
        <w:t xml:space="preserve">-Interface wie Groq/Mistral/Gemini (OpenAI-kompatibel, </w:t>
      </w:r>
      <w:r>
        <w:rPr>
          <w:rFonts w:ascii="Consolas" w:hAnsi="Consolas"/>
          <w:color w:val="882222"/>
          <w:sz w:val="18"/>
        </w:rPr>
        <w:t>https://api.z.ai/api/paas/v4/ chat/completions</w:t>
      </w:r>
      <w:r>
        <w:t xml:space="preserve">, Modell </w:t>
      </w:r>
      <w:r>
        <w:rPr>
          <w:rFonts w:ascii="Consolas" w:hAnsi="Consolas"/>
          <w:color w:val="882222"/>
          <w:sz w:val="18"/>
        </w:rPr>
        <w:t>glm-4.5-flash</w:t>
      </w:r>
      <w:r>
        <w:t>). Bewusst KEIN konservativer Rate-Limiter wie bei Mistral (</w:t>
      </w:r>
      <w:r>
        <w:rPr>
          <w:rFonts w:ascii="Consolas" w:hAnsi="Consolas"/>
          <w:color w:val="882222"/>
          <w:sz w:val="18"/>
        </w:rPr>
        <w:t>RATE_LIMIT_PER_MINUTE = 120</w:t>
      </w:r>
      <w:r>
        <w:t xml:space="preserve"> ist nur ein grobes Sicherheitsnetz, keine Kapazitaetsschaetzung) - Nutzer-Vorgabe.</w:t>
      </w:r>
    </w:p>
    <w:p>
      <w:pPr>
        <w:pStyle w:val="ListBullet"/>
      </w:pPr>
      <w:r>
        <w:rPr>
          <w:rFonts w:ascii="Consolas" w:hAnsi="Consolas"/>
          <w:color w:val="882222"/>
          <w:sz w:val="18"/>
        </w:rPr>
        <w:t>agent/krypto/budget_allocator.py</w:t>
      </w:r>
      <w:r>
        <w:t xml:space="preserve">: neuer optionaler Parameter </w:t>
      </w:r>
      <w:r>
        <w:rPr>
          <w:rFonts w:ascii="Consolas" w:hAnsi="Consolas"/>
          <w:color w:val="882222"/>
          <w:sz w:val="18"/>
        </w:rPr>
        <w:t>zai_client</w:t>
      </w:r>
      <w:r>
        <w:t>, eigener Tagesbudget-Zaehler (</w:t>
      </w:r>
      <w:r>
        <w:rPr>
          <w:rFonts w:ascii="Consolas" w:hAnsi="Consolas"/>
          <w:color w:val="882222"/>
          <w:sz w:val="18"/>
        </w:rPr>
        <w:t>zai_taegliches_budget</w:t>
      </w:r>
      <w:r>
        <w:t xml:space="preserve">, Default 300 in </w:t>
      </w:r>
      <w:r>
        <w:rPr>
          <w:rFonts w:ascii="Consolas" w:hAnsi="Consolas"/>
          <w:color w:val="882222"/>
          <w:sz w:val="18"/>
        </w:rPr>
        <w:t>config.yaml</w:t>
      </w:r>
      <w:r>
        <w:t xml:space="preserve">), neue </w:t>
      </w:r>
      <w:r>
        <w:rPr>
          <w:rFonts w:ascii="Consolas" w:hAnsi="Consolas"/>
          <w:color w:val="882222"/>
          <w:sz w:val="18"/>
        </w:rPr>
        <w:t>AllocationResult</w:t>
      </w:r>
      <w:r>
        <w:t>-Felder (</w:t>
      </w:r>
      <w:r>
        <w:rPr>
          <w:rFonts w:ascii="Consolas" w:hAnsi="Consolas"/>
          <w:color w:val="882222"/>
          <w:sz w:val="18"/>
        </w:rPr>
        <w:t>zai_calls_verbraucht</w:t>
      </w:r>
      <w:r>
        <w:t>/</w:t>
      </w:r>
      <w:r>
        <w:rPr>
          <w:rFonts w:ascii="Consolas" w:hAnsi="Consolas"/>
          <w:color w:val="882222"/>
          <w:sz w:val="18"/>
        </w:rPr>
        <w:t>zai_budget_erschoepft</w:t>
      </w:r>
      <w:r>
        <w:t>). Alle 3 Tiers (Hebel/ Marktscan/Spot) versuchen jetzt Z.ai VOR Mistral/Groq - testweise, NICHT final, siehe Modul-Docstring.</w:t>
      </w:r>
    </w:p>
    <w:p>
      <w:pPr>
        <w:pStyle w:val="ListBullet"/>
      </w:pPr>
      <w:r>
        <w:rPr>
          <w:rFonts w:ascii="Consolas" w:hAnsi="Consolas"/>
          <w:color w:val="882222"/>
          <w:sz w:val="18"/>
        </w:rPr>
        <w:t>main.py</w:t>
      </w:r>
      <w:r>
        <w:t xml:space="preserve">: </w:t>
      </w:r>
      <w:r>
        <w:rPr>
          <w:rFonts w:ascii="Consolas" w:hAnsi="Consolas"/>
          <w:color w:val="882222"/>
          <w:sz w:val="18"/>
        </w:rPr>
        <w:t>ZAI_API_KEY</w:t>
      </w:r>
      <w:r>
        <w:t xml:space="preserve"> gelesen, </w:t>
      </w:r>
      <w:r>
        <w:rPr>
          <w:rFonts w:ascii="Consolas" w:hAnsi="Consolas"/>
          <w:color w:val="882222"/>
          <w:sz w:val="18"/>
        </w:rPr>
        <w:t>ZaiClient</w:t>
      </w:r>
      <w:r>
        <w:t xml:space="preserve"> konstruiert (P-8-optional), an </w:t>
      </w:r>
      <w:r>
        <w:rPr>
          <w:rFonts w:ascii="Consolas" w:hAnsi="Consolas"/>
          <w:color w:val="882222"/>
          <w:sz w:val="18"/>
        </w:rPr>
        <w:t>build_scheduler()</w:t>
      </w:r>
      <w:r>
        <w:t>/</w:t>
      </w:r>
      <w:r>
        <w:rPr>
          <w:rFonts w:ascii="Consolas" w:hAnsi="Consolas"/>
          <w:color w:val="882222"/>
          <w:sz w:val="18"/>
        </w:rPr>
        <w:t>app.run_app()</w:t>
      </w:r>
      <w:r>
        <w:t xml:space="preserve"> durchgereicht.</w:t>
      </w:r>
    </w:p>
    <w:p>
      <w:pPr>
        <w:pStyle w:val="ListBullet"/>
      </w:pPr>
      <w:r>
        <w:rPr>
          <w:rFonts w:ascii="Consolas" w:hAnsi="Consolas"/>
          <w:color w:val="882222"/>
          <w:sz w:val="18"/>
        </w:rPr>
        <w:t>scheduler/background.py</w:t>
      </w:r>
      <w:r>
        <w:t xml:space="preserve">: </w:t>
      </w:r>
      <w:r>
        <w:rPr>
          <w:rFonts w:ascii="Consolas" w:hAnsi="Consolas"/>
          <w:color w:val="882222"/>
          <w:sz w:val="18"/>
        </w:rPr>
        <w:t>hebel_screening_job()</w:t>
      </w:r>
      <w:r>
        <w:t>/</w:t>
      </w:r>
      <w:r>
        <w:rPr>
          <w:rFonts w:ascii="Consolas" w:hAnsi="Consolas"/>
          <w:color w:val="882222"/>
          <w:sz w:val="18"/>
        </w:rPr>
        <w:t>build_scheduler()</w:t>
      </w:r>
      <w:r>
        <w:t xml:space="preserve"> reichen </w:t>
      </w:r>
      <w:r>
        <w:rPr>
          <w:rFonts w:ascii="Consolas" w:hAnsi="Consolas"/>
          <w:color w:val="882222"/>
          <w:sz w:val="18"/>
        </w:rPr>
        <w:t>zai_client</w:t>
      </w:r>
      <w:r>
        <w:t xml:space="preserve"> durch.</w:t>
      </w:r>
    </w:p>
    <w:p>
      <w:pPr>
        <w:pStyle w:val="ListBullet"/>
      </w:pPr>
      <w:r>
        <w:t xml:space="preserve">UI-Wiring: </w:t>
      </w:r>
      <w:r>
        <w:rPr>
          <w:rFonts w:ascii="Consolas" w:hAnsi="Consolas"/>
          <w:color w:val="882222"/>
          <w:sz w:val="18"/>
        </w:rPr>
        <w:t>ui/app.py</w:t>
      </w:r>
      <w:r>
        <w:t xml:space="preserve">, </w:t>
      </w:r>
      <w:r>
        <w:rPr>
          <w:rFonts w:ascii="Consolas" w:hAnsi="Consolas"/>
          <w:color w:val="882222"/>
          <w:sz w:val="18"/>
        </w:rPr>
        <w:t>ui/hebel_view.py</w:t>
      </w:r>
      <w:r>
        <w:t xml:space="preserve">, </w:t>
      </w:r>
      <w:r>
        <w:rPr>
          <w:rFonts w:ascii="Consolas" w:hAnsi="Consolas"/>
          <w:color w:val="882222"/>
          <w:sz w:val="18"/>
        </w:rPr>
        <w:t>ui/signals_view.py</w:t>
      </w:r>
      <w:r>
        <w:t xml:space="preserve"> - neuer </w:t>
      </w:r>
      <w:r>
        <w:rPr>
          <w:rFonts w:ascii="Consolas" w:hAnsi="Consolas"/>
          <w:color w:val="882222"/>
          <w:sz w:val="18"/>
        </w:rPr>
        <w:t>zai_client</w:t>
      </w:r>
      <w:r>
        <w:t xml:space="preserve">-Parameter, </w:t>
      </w:r>
      <w:r>
        <w:rPr>
          <w:rFonts w:ascii="Consolas" w:hAnsi="Consolas"/>
          <w:color w:val="882222"/>
          <w:sz w:val="18"/>
        </w:rPr>
        <w:t>_any_llm_client_available()</w:t>
      </w:r>
      <w:r>
        <w:t xml:space="preserve"> erweitert, die manuellen Einzel-Klick-Fallback-Tupel (Hebel-Tab + Signale-Tab, alle Assetklassen) versuchen Z.ai ebenfalls zuerst.</w:t>
      </w:r>
    </w:p>
    <w:p>
      <w:pPr>
        <w:pStyle w:val="ListBullet"/>
      </w:pPr>
      <w:r>
        <w:rPr>
          <w:rFonts w:ascii="Consolas" w:hAnsi="Consolas"/>
          <w:color w:val="882222"/>
          <w:sz w:val="18"/>
        </w:rPr>
        <w:t>agent/krypto/llm_provider.py</w:t>
      </w:r>
      <w:r>
        <w:t xml:space="preserve">: neuer </w:t>
      </w:r>
      <w:r>
        <w:rPr>
          <w:rFonts w:ascii="Consolas" w:hAnsi="Consolas"/>
          <w:color w:val="882222"/>
          <w:sz w:val="18"/>
        </w:rPr>
        <w:t>zai</w:t>
      </w:r>
      <w:r>
        <w:t xml:space="preserve">-Zweig in </w:t>
      </w:r>
      <w:r>
        <w:rPr>
          <w:rFonts w:ascii="Consolas" w:hAnsi="Consolas"/>
          <w:color w:val="882222"/>
          <w:sz w:val="18"/>
        </w:rPr>
        <w:t>llm_model_label()</w:t>
      </w:r>
      <w:r>
        <w:t>.</w:t>
      </w:r>
    </w:p>
    <w:p>
      <w:pPr>
        <w:pStyle w:val="ListBullet"/>
      </w:pPr>
      <w:r>
        <w:rPr>
          <w:rFonts w:ascii="Consolas" w:hAnsi="Consolas"/>
          <w:color w:val="882222"/>
          <w:sz w:val="18"/>
        </w:rPr>
        <w:t>remote/server.py</w:t>
      </w:r>
      <w:r>
        <w:t xml:space="preserve">: </w:t>
      </w:r>
      <w:r>
        <w:rPr>
          <w:rFonts w:ascii="Consolas" w:hAnsi="Consolas"/>
          <w:color w:val="882222"/>
          <w:sz w:val="18"/>
        </w:rPr>
        <w:t>"zai"</w:t>
      </w:r>
      <w:r>
        <w:t xml:space="preserve"> zu </w:t>
      </w:r>
      <w:r>
        <w:rPr>
          <w:rFonts w:ascii="Consolas" w:hAnsi="Consolas"/>
          <w:color w:val="882222"/>
          <w:sz w:val="18"/>
        </w:rPr>
        <w:t>API_HEALTH_GROUPS["api-health-llm"]</w:t>
      </w:r>
      <w:r>
        <w:t xml:space="preserve"> ergaenzt.</w:t>
      </w:r>
    </w:p>
    <w:p>
      <w:pPr>
        <w:pStyle w:val="ListBullet"/>
      </w:pPr>
      <w:r>
        <w:rPr>
          <w:rFonts w:ascii="Consolas" w:hAnsi="Consolas"/>
          <w:color w:val="882222"/>
          <w:sz w:val="18"/>
        </w:rPr>
        <w:t>.env.example</w:t>
      </w:r>
      <w:r>
        <w:t>/</w:t>
      </w:r>
      <w:r>
        <w:rPr>
          <w:rFonts w:ascii="Consolas" w:hAnsi="Consolas"/>
          <w:color w:val="882222"/>
          <w:sz w:val="18"/>
        </w:rPr>
        <w:t>.env</w:t>
      </w:r>
      <w:r>
        <w:t xml:space="preserve">: </w:t>
      </w:r>
      <w:r>
        <w:rPr>
          <w:rFonts w:ascii="Consolas" w:hAnsi="Consolas"/>
          <w:color w:val="882222"/>
          <w:sz w:val="18"/>
        </w:rPr>
        <w:t>ZAI_API_KEY</w:t>
      </w:r>
      <w:r>
        <w:t>-Platzhalter mit vollem Recherche-Kontext als Kommentar (gleiches Muster wie Mistral).</w:t>
      </w:r>
    </w:p>
    <w:p>
      <w:pPr>
        <w:jc w:val="left"/>
      </w:pPr>
      <w:r>
        <w:rPr>
          <w:b/>
        </w:rPr>
        <w:t>Bewusst NICHT Teil dieser Runde:</w:t>
      </w:r>
      <w:r>
        <w:t xml:space="preserve"> </w:t>
      </w:r>
      <w:r>
        <w:rPr>
          <w:rFonts w:ascii="Consolas" w:hAnsi="Consolas"/>
          <w:color w:val="882222"/>
          <w:sz w:val="18"/>
        </w:rPr>
        <w:t>agent/multi_asset_batch.py</w:t>
      </w:r>
      <w:r>
        <w:t xml:space="preserve"> (Aktien/ Rohstoffe/Themen-ETF-Cron) - gleiche Scope-Entscheidung wie beim Groq- Erschoepfungs-Fix, Z.ai bleibt vorerst auf die Krypto-Kette beschraenkt.</w:t>
      </w:r>
    </w:p>
    <w:p>
      <w:pPr>
        <w:jc w:val="left"/>
      </w:pPr>
      <w:r>
        <w:rPr>
          <w:b/>
        </w:rPr>
        <w:t>Verifikation:</w:t>
      </w:r>
      <w:r>
        <w:t xml:space="preserve"> (1) echter Testaufruf gegen die echte Z.ai-API - einfacher Chat-Call UND JSON-Mode (</w:t>
      </w:r>
      <w:r>
        <w:rPr>
          <w:rFonts w:ascii="Consolas" w:hAnsi="Consolas"/>
          <w:color w:val="882222"/>
          <w:sz w:val="18"/>
        </w:rPr>
        <w:t>response_format={"type": "json_object"}</w:t>
      </w:r>
      <w:r>
        <w:t>) beide erfolgreich, bestaetigt volle OpenAI-Kompatibilitaet. (2) Import-/Syntax- Check aller 9 geaenderten Dateien fehlerfrei. (3) Synthetischer Test der kompletten Fallback-Kette mit Fake-Clients gegen eine echte In-Memory- SQLite-Kopie: Z.ai erfolgreich -&gt; Mistral/Groq werden nicht gerufen; Z.ai schlaegt fehl -&gt; Fallback auf Mistral korrekt; Z.ai-Tagesbudget erschoepft -&gt; wird korrekt uebersprungen, Kette faellt auf Mistral zurueck.</w:t>
      </w:r>
    </w:p>
    <w:p>
      <w:pPr>
        <w:jc w:val="left"/>
      </w:pPr>
      <w:r>
        <w:rPr>
          <w:b/>
        </w:rPr>
        <w:t>Offen:</w:t>
      </w:r>
      <w:r>
        <w:t xml:space="preserve"> Reihenfolge ist testweise, nicht final - sobald genug echte Betriebsdaten (api_health-429-Rate, Provider-Performance) vorliegen, wird neu entschieden, ob Z.ai vor Groq bleibt, dahinter wandert, oder bei schlechten Ergebnissen wieder entfernt wird.</w:t>
      </w:r>
    </w:p>
    <w:p>
      <w:pPr>
        <w:pStyle w:val="Heading2"/>
      </w:pPr>
      <w:r>
        <w:t>Nachtrag (2026-07-20, spaet abends): Z.ai auf letzte Fallback-Stufe zurueckgestuft + Budget-Neukalibrierung</w:t>
      </w:r>
    </w:p>
    <w:p>
      <w:pPr>
        <w:jc w:val="left"/>
      </w:pPr>
      <w:r>
        <w:rPr>
          <w:b/>
        </w:rPr>
        <w:t>Ausloeser:</w:t>
      </w:r>
      <w:r>
        <w:t xml:space="preserve"> Erste echte Testnacht mit Z.ai an erster Stelle (siehe Nachtrag oben) lieferte sofort 2/2 </w:t>
      </w:r>
      <w:r>
        <w:rPr>
          <w:rFonts w:ascii="Consolas" w:hAnsi="Consolas"/>
          <w:color w:val="882222"/>
          <w:sz w:val="18"/>
        </w:rPr>
        <w:t>Read timed out</w:t>
      </w:r>
      <w:r>
        <w:t>-Fehlschlaege (hebel:NEAR:LONG, hebel:SUI:LONG, je nach ~80-100s) auf dem Notebook. Root-Cause-Diagnose ueber mehrere Schritte:</w:t>
      </w:r>
    </w:p>
    <w:p>
      <w:pPr>
        <w:pStyle w:val="ListNumber"/>
      </w:pPr>
      <w:r>
        <w:t>Notebook-Log gruendlich durchsucht (</w:t>
      </w:r>
      <w:r>
        <w:rPr>
          <w:rFonts w:ascii="Consolas" w:hAnsi="Consolas"/>
          <w:color w:val="882222"/>
          <w:sz w:val="18"/>
        </w:rPr>
        <w:t>zai-Call für ... fehlgeschlagen</w:t>
      </w:r>
      <w:r>
        <w:t xml:space="preserve">- Zeilen gefunden) - kein Haenger, sondern echte </w:t>
      </w:r>
      <w:r>
        <w:rPr>
          <w:rFonts w:ascii="Consolas" w:hAnsi="Consolas"/>
          <w:color w:val="882222"/>
          <w:sz w:val="18"/>
        </w:rPr>
        <w:t>ReadTimeout</w:t>
      </w:r>
      <w:r>
        <w:t>-Exceptions.</w:t>
      </w:r>
    </w:p>
    <w:p>
      <w:pPr>
        <w:pStyle w:val="ListNumber"/>
      </w:pPr>
      <w:r>
        <w:t>Live-Test vom Desktop aus mit trivialem Prompt ("Antworte nur mit OK"): 3/3 Erfolge in 4.6-10.2s - Z.ai grundsaetzlich erreichbar und schnell.</w:t>
      </w:r>
    </w:p>
    <w:p>
      <w:pPr>
        <w:pStyle w:val="ListNumber"/>
      </w:pPr>
      <w:r>
        <w:t xml:space="preserve">Live-Test vom Desktop mit REALISTISCHER Payload (echter </w:t>
      </w:r>
      <w:r>
        <w:rPr>
          <w:rFonts w:ascii="Consolas" w:hAnsi="Consolas"/>
          <w:color w:val="882222"/>
          <w:sz w:val="18"/>
        </w:rPr>
        <w:t>SYSTEM_PROMPT</w:t>
      </w:r>
      <w:r>
        <w:t xml:space="preserve"> aus </w:t>
      </w:r>
      <w:r>
        <w:rPr>
          <w:rFonts w:ascii="Consolas" w:hAnsi="Consolas"/>
          <w:color w:val="882222"/>
          <w:sz w:val="18"/>
        </w:rPr>
        <w:t>hebel_analyst.py</w:t>
      </w:r>
      <w:r>
        <w:t>, 11.761 Zeichen + synthetisches Facts-JSON, JSON-Mode wie in der echten Pipeline): Timeout nach exakt 60.4s - reproduziert unabhaengig vom Notebook, also ein echtes Kapazitaets- problem der Payload-Groesse, kein Notebook-Netzwerk-/Hardware-Problem.</w:t>
      </w:r>
    </w:p>
    <w:p>
      <w:pPr>
        <w:pStyle w:val="ListNumber"/>
      </w:pPr>
      <w:r>
        <w:t>Vergleichstest beider echter Free-Tier-Modelle mit 150s-Timeout: GLM-4.5-Flash antwortete nach 109.2s korrekt und vollstaendig (valides JSON gemaess Schema) - GLM-4.7-Flash lieferte auch nach vollen 150s keine Antwort (Concurrency-Limit 1 statt 2, damit endgueltig verworfen).</w:t>
      </w:r>
    </w:p>
    <w:p>
      <w:pPr>
        <w:jc w:val="left"/>
      </w:pPr>
      <w:r>
        <w:rPr>
          <w:b/>
        </w:rPr>
        <w:t>Fazit:</w:t>
      </w:r>
      <w:r>
        <w:t xml:space="preserve"> GLM-4.5-Flash ist nicht kaputt/unerreichbar, sondern schlicht zu langsam fuer eine FRUEHE Fallback-Stufe (~110s realistische Antwortzeit, der bisherige 60s-Timeout war strukturell zu knapp). Als erste Stufe wuerde das jeden einzelnen Kandidaten um bis zu 2 Minuten verzoegern, bevor der Fallback ueberhaupt greift - direkt gegensaetzlich zum parallel dokumentierten Delta-Thema (siehe [[project_delta_berechnung_llm_abfrage_timing]]).</w:t>
      </w:r>
    </w:p>
    <w:p>
      <w:pPr>
        <w:jc w:val="left"/>
      </w:pPr>
      <w:r>
        <w:rPr>
          <w:b/>
        </w:rPr>
        <w:t>Umgesetzt:</w:t>
      </w:r>
    </w:p>
    <w:p>
      <w:pPr>
        <w:pStyle w:val="ListBullet"/>
      </w:pPr>
      <w:r>
        <w:rPr>
          <w:rFonts w:ascii="Consolas" w:hAnsi="Consolas"/>
          <w:color w:val="882222"/>
          <w:sz w:val="18"/>
        </w:rPr>
        <w:t>agent/krypto/budget_allocator.py</w:t>
      </w:r>
      <w:r>
        <w:t>: alle 3 Tiers (Hebel/Marktscan/Spot) neu geordnet auf Mistral -&gt; Groq -&gt; Gemini -&gt; Z.ai (Z.ai jetzt echte letzte Stufe statt erste).</w:t>
      </w:r>
    </w:p>
    <w:p>
      <w:pPr>
        <w:pStyle w:val="ListBullet"/>
      </w:pPr>
      <w:r>
        <w:rPr>
          <w:rFonts w:ascii="Consolas" w:hAnsi="Consolas"/>
          <w:color w:val="882222"/>
          <w:sz w:val="18"/>
        </w:rPr>
        <w:t>api/zai.py</w:t>
      </w:r>
      <w:r>
        <w:t xml:space="preserve">: neue Konstante </w:t>
      </w:r>
      <w:r>
        <w:rPr>
          <w:rFonts w:ascii="Consolas" w:hAnsi="Consolas"/>
          <w:color w:val="882222"/>
          <w:sz w:val="18"/>
        </w:rPr>
        <w:t>REQUEST_TIMEOUT_SECONDS = 150</w:t>
      </w:r>
      <w:r>
        <w:t xml:space="preserve"> (vorher hart codiert 60s) - als letzte Stufe faellt die laengere Wartezeit kaum ins Gewicht, da nur genutzt wenn Mistral/Groq/Gemini alle drei fehlschlagen.</w:t>
      </w:r>
    </w:p>
    <w:p>
      <w:pPr>
        <w:pStyle w:val="ListBullet"/>
      </w:pPr>
      <w:r>
        <w:t xml:space="preserve">Docstrings/Log-Zeilen in </w:t>
      </w:r>
      <w:r>
        <w:rPr>
          <w:rFonts w:ascii="Consolas" w:hAnsi="Consolas"/>
          <w:color w:val="882222"/>
          <w:sz w:val="18"/>
        </w:rPr>
        <w:t>main.py</w:t>
      </w:r>
      <w:r>
        <w:t xml:space="preserve">, </w:t>
      </w:r>
      <w:r>
        <w:rPr>
          <w:rFonts w:ascii="Consolas" w:hAnsi="Consolas"/>
          <w:color w:val="882222"/>
          <w:sz w:val="18"/>
        </w:rPr>
        <w:t>budget_allocator.py</w:t>
      </w:r>
      <w:r>
        <w:t xml:space="preserve">, </w:t>
      </w:r>
      <w:r>
        <w:rPr>
          <w:rFonts w:ascii="Consolas" w:hAnsi="Consolas"/>
          <w:color w:val="882222"/>
          <w:sz w:val="18"/>
        </w:rPr>
        <w:t>api/zai.py</w:t>
      </w:r>
      <w:r>
        <w:t xml:space="preserve">, </w:t>
      </w:r>
      <w:r>
        <w:rPr>
          <w:rFonts w:ascii="Consolas" w:hAnsi="Consolas"/>
          <w:color w:val="882222"/>
          <w:sz w:val="18"/>
        </w:rPr>
        <w:t>config.yaml</w:t>
      </w:r>
      <w:r>
        <w:t xml:space="preserve"> auf die neue Reihenfolge korrigiert (vorher ueberall "testweise VOR Mistral").</w:t>
      </w:r>
    </w:p>
    <w:p>
      <w:pPr>
        <w:pStyle w:val="ListBullet"/>
      </w:pPr>
      <w:r>
        <w:rPr>
          <w:b/>
        </w:rPr>
        <w:t>Budget-Neukalibrierung</w:t>
      </w:r>
      <w:r>
        <w:t xml:space="preserve">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und fuer den Rest des Tages kein neuer Kandidat mehr einen LLM-Versuch bekam):</w:t>
      </w:r>
    </w:p>
    <w:p>
      <w:pPr>
        <w:pStyle w:val="ListBullet2"/>
      </w:pPr>
      <w:r>
        <w:rPr>
          <w:rFonts w:ascii="Consolas" w:hAnsi="Consolas"/>
          <w:color w:val="882222"/>
          <w:sz w:val="18"/>
        </w:rPr>
        <w:t>mistral_taegliches_budget</w:t>
      </w:r>
      <w:r>
        <w:t>: 150 -&gt; 400 (weiterhin klar unter der echt verifizierten ~300/Min-Kapazitaet).</w:t>
      </w:r>
    </w:p>
    <w:p>
      <w:pPr>
        <w:pStyle w:val="ListBullet2"/>
      </w:pPr>
      <w:r>
        <w:rPr>
          <w:rFonts w:ascii="Consolas" w:hAnsi="Consolas"/>
          <w:color w:val="882222"/>
          <w:sz w:val="18"/>
        </w:rPr>
        <w:t>gemini_taegliches_budget</w:t>
      </w:r>
      <w:r>
        <w:t>: 200 -&gt; 500 (weiterhin unter der recherchierten ~1.000-1.500/Tag-Kapazitaet).</w:t>
      </w:r>
    </w:p>
    <w:p>
      <w:pPr>
        <w:pStyle w:val="ListBullet2"/>
      </w:pPr>
      <w:r>
        <w:rPr>
          <w:rFonts w:ascii="Consolas" w:hAnsi="Consolas"/>
          <w:color w:val="882222"/>
          <w:sz w:val="18"/>
        </w:rPr>
        <w:t>taegliches_budget_gesamt</w:t>
      </w:r>
      <w:r>
        <w:t xml:space="preserve"> (B): 90 -&gt; 180 - deutlich mehr Puffer ueber dem rein rechnerischen Spot-Rotation-Bedarf (84/Tag bei 8h/15h- Cooldown), bleibt aber weiterhin unter Mistrals neuem 400er-Deckel, damit echte Ausreissertage kontrolliert in Gemini/Zai ueberlaufen statt den ganzen Tag ungebremst durchzuschlagen.</w:t>
      </w:r>
    </w:p>
    <w:p>
      <w:pPr>
        <w:pStyle w:val="ListBullet2"/>
      </w:pPr>
      <w:r>
        <w:rPr>
          <w:rFonts w:ascii="Consolas" w:hAnsi="Consolas"/>
          <w:color w:val="882222"/>
          <w:sz w:val="18"/>
        </w:rPr>
        <w:t>spot_rotation_reserve</w:t>
      </w:r>
      <w:r>
        <w:t xml:space="preserve"> (F): 30 -&gt; 60 (Verhaeltnis F/B ≈ 33% beibehalten).</w:t>
      </w:r>
    </w:p>
    <w:p>
      <w:pPr>
        <w:pStyle w:val="ListBullet2"/>
      </w:pPr>
      <w:r>
        <w:t>Groq hat weiterhin keinen Tages-Deckel (nur echte 429- Erschoepfungserkennung) - laeuft also bereits "unter Last".</w:t>
      </w:r>
    </w:p>
    <w:p>
      <w:pPr>
        <w:jc w:val="left"/>
      </w:pPr>
      <w:r>
        <w:rPr>
          <w:b/>
        </w:rPr>
        <w:t>Verifikation:</w:t>
      </w:r>
      <w:r>
        <w:t xml:space="preserve"> Reihenfolge-Aenderung per </w:t>
      </w:r>
      <w:r>
        <w:rPr>
          <w:rFonts w:ascii="Consolas" w:hAnsi="Consolas"/>
          <w:color w:val="882222"/>
          <w:sz w:val="18"/>
        </w:rPr>
        <w:t>grep</w:t>
      </w:r>
      <w:r>
        <w:t xml:space="preserve"> in allen 3 Tiers bestaetigt (Mistral-&gt;Groq-&gt;Gemini-&gt;Zai). Syntax-Check aller 4 geaenderten Python-/YAML-Dateien fehlerfrei. </w:t>
      </w:r>
      <w:r>
        <w:rPr>
          <w:rFonts w:ascii="Consolas" w:hAnsi="Consolas"/>
          <w:color w:val="882222"/>
          <w:sz w:val="18"/>
        </w:rPr>
        <w:t>_verteile_budget()</w:t>
      </w:r>
      <w:r>
        <w:t xml:space="preserve"> mit einem synthetischen Ausreissertag getestet (20 Hebel + 15 Marktscan + 84 faellige Spot-Kandidaten = 119 gesamt): mit dem alten B=90 waeren Spot-Kandidaten auf 55 gekappt worden, mit B=180 bekommen alle 119 einen LLM-Versuch.</w:t>
      </w:r>
    </w:p>
    <w:p>
      <w:pPr>
        <w:jc w:val="left"/>
      </w:pPr>
      <w:r>
        <w:rPr>
          <w:b/>
        </w:rPr>
        <w:t>Offen:</w:t>
      </w:r>
      <w:r>
        <w:t xml:space="preserve"> Erst nach einem echten Notebook-Neustart (config.yaml wird nur einmal pro Prozess gelesen) wirksam. Weiterhin zu beobachten: ob die neuen, grosszuegigeren Budgets zu mehr echten 429-Fehlern bei Mistral/Gemini fuehren (dann waere die reale Kapazitaetsgrenze gefunden), und ob die "1h-Leerlaufphasen" durch B=180 tatsaechlich seltener werden.</w:t>
      </w:r>
    </w:p>
    <w:p>
      <w:pPr>
        <w:pStyle w:val="Heading2"/>
      </w:pPr>
      <w:r>
        <w:t>Nachtrag (2026-07-21, Vormittag): Erste Nacht-Auswertung + BUGFIX Zeitzonen-Anzeige in Signal-E-Mails + zweiter Zai-Datenpunkt</w:t>
      </w:r>
    </w:p>
    <w:p>
      <w:pPr>
        <w:jc w:val="left"/>
      </w:pPr>
      <w:r>
        <w:rPr>
          <w:b/>
        </w:rPr>
        <w:t>Nacht-Auswertung (frischer `extract_notebook_diagnose.py`-Export, ca. 9,5 Std. nach dem Neustart, Fokus letzte 6 Std.):</w:t>
      </w:r>
      <w:r>
        <w:t xml:space="preserve"> Die Umstellung wirkt wie gedacht. Letzter </w:t>
      </w:r>
      <w:r>
        <w:rPr>
          <w:rFonts w:ascii="Consolas" w:hAnsi="Consolas"/>
          <w:color w:val="882222"/>
          <w:sz w:val="18"/>
        </w:rPr>
        <w:t>zai-Call</w:t>
      </w:r>
      <w:r>
        <w:t>-Fehlschlag im gesamten Log war um 21:57 Uhr</w:t>
      </w:r>
    </w:p>
    <w:p>
      <w:pPr>
        <w:pStyle w:val="ListBullet"/>
      </w:pPr>
      <w:r>
        <w:t>noch mit dem ALTEN Code (Timeout=60, Zai zuerst). Danach: kein einziger</w:t>
      </w:r>
    </w:p>
    <w:p>
      <w:pPr>
        <w:jc w:val="left"/>
      </w:pPr>
      <w:r>
        <w:t xml:space="preserve">Zai-Versuch mehr trotz durchgehender Aktivitaet, weil Zai jetzt hinten steht und Mistral seither JEDEN Kandidaten sofort erfolgreich bedient (alle stichprobenartig geprueften Hebel-/Spot-Signale der letzten 6 Std. zeigen </w:t>
      </w:r>
      <w:r>
        <w:rPr>
          <w:rFonts w:ascii="Consolas" w:hAnsi="Consolas"/>
          <w:color w:val="882222"/>
          <w:sz w:val="18"/>
        </w:rPr>
        <w:t>llm_model: mistral:mistral-small-2506</w:t>
      </w:r>
      <w:r>
        <w:t xml:space="preserve">, keine Mistral-Fehlschlaege, kein 429, Tageszaehler von 3 - nach UTC-Mitternachts-Reset - auf 25 bis 06:18 Uhr, deutlich unter dem neuen 400er-Deckel). Groq/Gemini: 0 Calls, nicht wegen Erschoepfung sondern weil Mistral nie fehlschlaegt. Keine 1h-Leerlaufphasen mehr sichtbar - alle </w:t>
      </w:r>
      <w:r>
        <w:rPr>
          <w:rFonts w:ascii="Consolas" w:hAnsi="Consolas"/>
          <w:color w:val="882222"/>
          <w:sz w:val="18"/>
        </w:rPr>
        <w:t>Budget-Allocator:</w:t>
      </w:r>
      <w:r>
        <w:t>-Zusammenfassungs- zeilen liegen durchgehend ~15 Minuten auseinander.</w:t>
      </w:r>
    </w:p>
    <w:p>
      <w:pPr>
        <w:jc w:val="left"/>
      </w:pPr>
      <w:r>
        <w:rPr>
          <w:b/>
        </w:rPr>
        <w:t>BUGFIX - Zeitzonen-Anzeige in Signal-E-Mails (Nutzer-Fund):</w:t>
      </w:r>
      <w:r>
        <w:t xml:space="preserve"> eine Hebel-E-Mail (KAIA ERÖFFNEN) zeigte </w:t>
      </w:r>
      <w:r>
        <w:rPr>
          <w:rFonts w:ascii="Consolas" w:hAnsi="Consolas"/>
          <w:color w:val="882222"/>
          <w:sz w:val="18"/>
        </w:rPr>
        <w:t>"Berechnet: 2026-07-21 01:17"</w:t>
      </w:r>
      <w:r>
        <w:t xml:space="preserve"> im Mail-Body, waehrend der Gmail-Header den Empfang um </w:t>
      </w:r>
      <w:r>
        <w:rPr>
          <w:rFonts w:ascii="Consolas" w:hAnsi="Consolas"/>
          <w:color w:val="882222"/>
          <w:sz w:val="18"/>
        </w:rPr>
        <w:t>03:18 Uhr</w:t>
      </w:r>
      <w:r>
        <w:t xml:space="preserve"> (lokale Zeit) auswies - wirkte wie eine 2-Stunden-Verzoegerung zwischen Berechnung und Versand. Tatsaechlich war </w:t>
      </w:r>
      <w:r>
        <w:rPr>
          <w:rFonts w:ascii="Consolas" w:hAnsi="Consolas"/>
          <w:color w:val="882222"/>
          <w:sz w:val="18"/>
        </w:rPr>
        <w:t>signal.created_at</w:t>
      </w:r>
      <w:r>
        <w:t xml:space="preserve"> in der DB korrekt als UTC gespeichert (</w:t>
      </w:r>
      <w:r>
        <w:rPr>
          <w:rFonts w:ascii="Consolas" w:hAnsi="Consolas"/>
          <w:color w:val="882222"/>
          <w:sz w:val="18"/>
        </w:rPr>
        <w:t>01:17:44+00:00</w:t>
      </w:r>
      <w:r>
        <w:t xml:space="preserve"> = </w:t>
      </w:r>
      <w:r>
        <w:rPr>
          <w:rFonts w:ascii="Consolas" w:hAnsi="Consolas"/>
          <w:color w:val="882222"/>
          <w:sz w:val="18"/>
        </w:rPr>
        <w:t>03:17:44</w:t>
      </w:r>
      <w:r>
        <w:t xml:space="preserve"> lokal, CEST = UTC+2) - der Mail-Text zeigte aber den rohen UTC-String OHNE Umrechnung (</w:t>
      </w:r>
      <w:r>
        <w:rPr>
          <w:rFonts w:ascii="Consolas" w:hAnsi="Consolas"/>
          <w:color w:val="882222"/>
          <w:sz w:val="18"/>
        </w:rPr>
        <w:t>signal.created_at[:16].replace("T", " ")</w:t>
      </w:r>
      <w:r>
        <w:t xml:space="preserve">, an 3 Stellen in </w:t>
      </w:r>
      <w:r>
        <w:rPr>
          <w:rFonts w:ascii="Consolas" w:hAnsi="Consolas"/>
          <w:color w:val="882222"/>
          <w:sz w:val="18"/>
        </w:rPr>
        <w:t>scheduler/background.py</w:t>
      </w:r>
      <w:r>
        <w:t xml:space="preserve"> identisch). Kein echtes Latenzproblem, reiner Anzeige-Bug. </w:t>
      </w:r>
      <w:r>
        <w:rPr>
          <w:b/>
        </w:rPr>
        <w:t>Fix:</w:t>
      </w:r>
      <w:r>
        <w:t xml:space="preserve"> neue Funktion </w:t>
      </w:r>
      <w:r>
        <w:rPr>
          <w:rFonts w:ascii="Consolas" w:hAnsi="Consolas"/>
          <w:color w:val="882222"/>
          <w:sz w:val="18"/>
        </w:rPr>
        <w:t>_formatiere_zeitpunkt_lokal()</w:t>
      </w:r>
      <w:r>
        <w:t xml:space="preserve"> (</w:t>
      </w:r>
      <w:r>
        <w:rPr>
          <w:rFonts w:ascii="Consolas" w:hAnsi="Consolas"/>
          <w:color w:val="882222"/>
          <w:sz w:val="18"/>
        </w:rPr>
        <w:t>datetime.fromisoformat(...).astimezone().strftime(...)</w:t>
      </w:r>
      <w:r>
        <w:t>, konvertiert auf die lokale Systemzeitzone) ersetzt alle 3 Vorkommen. Wichtig: dieser Fund betrifft NICHT die andere, echte Beobachtung vom Vorabend (Marktscan- Discovery 16:00 Uhr vs. Signal 19:30 Uhr, siehe [[project_delta_berechnung_llm_abfrage_timing]]) - das ist ein separater, weiterhin ungeloester Mechanismus (Warteschlange im Budget-Allocator), kein Zeitzonen-Darstellungsfehler.</w:t>
      </w:r>
    </w:p>
    <w:p>
      <w:pPr>
        <w:jc w:val="left"/>
      </w:pPr>
      <w:r>
        <w:rPr>
          <w:b/>
        </w:rPr>
        <w:t>Zweiter Zai-Realdaten-Punkt (Desktop-Live-Test, gleiche realistische Payload wie am Vorabend):</w:t>
      </w:r>
      <w:r>
        <w:t xml:space="preserve"> GLM-4.5-Flash, das am Vorabend noch nach 109,2s erfolgreich geantwortet hatte, schaffte es diesmal NICHT innerhalb von 150s (</w:t>
      </w:r>
      <w:r>
        <w:rPr>
          <w:rFonts w:ascii="Consolas" w:hAnsi="Consolas"/>
          <w:color w:val="882222"/>
          <w:sz w:val="18"/>
        </w:rPr>
        <w:t>ReadTimeout</w:t>
      </w:r>
      <w:r>
        <w:t xml:space="preserve"> nach 150,8s). GLM-4.7-Flash ebenfalls Timeout nach 150,6s. Die Antwortzeiten sind also nicht stabiler/schneller geworden, eher volatiler - bestaetigt die Entscheidung, Zai nur noch als letzte, selten erreichte Stufe zu fuehren.</w:t>
      </w:r>
    </w:p>
    <w:p>
      <w:pPr>
        <w:jc w:val="left"/>
      </w:pPr>
      <w:r>
        <w:rPr>
          <w:b/>
        </w:rPr>
        <w:t>Verifikation:</w:t>
      </w:r>
      <w:r>
        <w:t xml:space="preserve"> </w:t>
      </w:r>
      <w:r>
        <w:rPr>
          <w:rFonts w:ascii="Consolas" w:hAnsi="Consolas"/>
          <w:color w:val="882222"/>
          <w:sz w:val="18"/>
        </w:rPr>
        <w:t>_formatiere_zeitpunkt_lokal()</w:t>
      </w:r>
      <w:r>
        <w:t xml:space="preserve"> funktional getestet (UTC </w:t>
      </w:r>
      <w:r>
        <w:rPr>
          <w:rFonts w:ascii="Consolas" w:hAnsi="Consolas"/>
          <w:color w:val="882222"/>
          <w:sz w:val="18"/>
        </w:rPr>
        <w:t>2026-07-21T01:17:44...+00:00</w:t>
      </w:r>
      <w:r>
        <w:t xml:space="preserve"> -&gt; lokal </w:t>
      </w:r>
      <w:r>
        <w:rPr>
          <w:rFonts w:ascii="Consolas" w:hAnsi="Consolas"/>
          <w:color w:val="882222"/>
          <w:sz w:val="18"/>
        </w:rPr>
        <w:t>2026-07-21 03:17</w:t>
      </w:r>
      <w:r>
        <w:t xml:space="preserve">, </w:t>
      </w:r>
      <w:r>
        <w:rPr>
          <w:rFonts w:ascii="Consolas" w:hAnsi="Consolas"/>
          <w:color w:val="882222"/>
          <w:sz w:val="18"/>
        </w:rPr>
        <w:t>None</w:t>
      </w:r>
      <w:r>
        <w:t xml:space="preserve"> -&gt; </w:t>
      </w:r>
      <w:r>
        <w:rPr>
          <w:rFonts w:ascii="Consolas" w:hAnsi="Consolas"/>
          <w:color w:val="882222"/>
          <w:sz w:val="18"/>
        </w:rPr>
        <w:t>"-"</w:t>
      </w:r>
      <w:r>
        <w:t xml:space="preserve">, kaputter String -&gt; Fallback auf alte Slicing-Logik). Syntax-Check von </w:t>
      </w:r>
      <w:r>
        <w:rPr>
          <w:rFonts w:ascii="Consolas" w:hAnsi="Consolas"/>
          <w:color w:val="882222"/>
          <w:sz w:val="18"/>
        </w:rPr>
        <w:t>scheduler/background.py</w:t>
      </w:r>
      <w:r>
        <w:t xml:space="preserve"> fehlerfrei.</w:t>
      </w:r>
    </w:p>
    <w:p>
      <w:pPr>
        <w:pStyle w:val="Heading2"/>
      </w:pPr>
      <w:r>
        <w:t>Nachtrag (2026-07-21): Groq-Alternative-Recherche Runde 3+4 abgeschlossen - 32 Kandidaten insgesamt verworfen, Suche vorerst beendet</w:t>
      </w:r>
    </w:p>
    <w:p>
      <w:pPr>
        <w:jc w:val="left"/>
      </w:pPr>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pPr>
        <w:jc w:val="left"/>
      </w:pPr>
      <w:r>
        <w:rPr>
          <w:b/>
        </w:rPr>
        <w:t>Bemerkenswertester Fund: Nebius AI Studio</w:t>
      </w:r>
      <w:r>
        <w:t xml:space="preserve"> (Nebius B.V., Amsterdam, Nasdaq-gelistet) - qualitativ die besten Vertragsbedingungen der gesamten Recherche: automatische Rate-Limit-Skalierung basierend auf echter Nutzung statt Bezahlung (Dokumentation: "wenn Nutzung in einem 15-Min-Fenster &gt;=80% des Limits erreicht, steigt das Limit um 20%"),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pPr>
        <w:jc w:val="left"/>
      </w:pPr>
      <w:r>
        <w:rPr>
          <w:b/>
        </w:rPr>
        <w:t>Durchgaengiges Muster ueber beide Runden:</w:t>
      </w:r>
      <w:r>
        <w:t xml:space="preserve">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 Ausschluss (Baidu: chinesische Mobilfunknummer noetig, wie schon Alibaba/ Qwen in Runde 2).</w:t>
      </w:r>
    </w:p>
    <w:p>
      <w:pPr>
        <w:jc w:val="left"/>
      </w:pPr>
      <w:r>
        <w:rPr>
          <w:b/>
        </w:rPr>
        <w:t>Status:</w:t>
      </w:r>
      <w:r>
        <w:t xml:space="preserve"> Kette bleibt Mistral -&gt; Groq -&gt; Gemini -&gt; Z.ai. Suche fuer diese Session auf Nutzer-Wunsch beendet. Revisit-Bedingung siehe Memory: entweder ein Anbieter mit echtem Dauer-Free-Tier ohne Kreditkarte/China- Telefon/Umsatzschwelle taucht auf, oder Nebius bietet irgendwann einen Signup-Pfad ohne Kreditkarten-Pflicht an.</w:t>
      </w:r>
    </w:p>
    <w:p>
      <w:pPr>
        <w:pStyle w:val="Heading2"/>
      </w:pPr>
      <w:r>
        <w:t>Nachtrag (2026-07-21, Nachmittag): Zai-Root-Cause endgueltig geklaert - Kontextlaengen-Drosselung &gt;8K Token</w:t>
      </w:r>
    </w:p>
    <w:p>
      <w:pPr>
        <w:jc w:val="left"/>
      </w:pPr>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 Erfolg vs. 150s-Doppel-Timeout am naechsten Vormittag) potenziell vollstaendig</w:t>
      </w:r>
    </w:p>
    <w:p>
      <w:pPr>
        <w:pStyle w:val="ListBullet"/>
      </w:pPr>
      <w:r>
        <w:t>keine allgemeine Modell-Langsamkeit, sondern eine gezielte Drosselung ab</w:t>
      </w:r>
    </w:p>
    <w:p>
      <w:pPr>
        <w:jc w:val="left"/>
      </w:pPr>
      <w:r>
        <w:t>einer bestimmten Kontextgroesse.</w:t>
      </w:r>
    </w:p>
    <w:p>
      <w:pPr>
        <w:jc w:val="left"/>
      </w:pPr>
      <w:r>
        <w:rPr>
          <w:b/>
        </w:rPr>
        <w:t>Gezielter Vergleichstest</w:t>
      </w:r>
      <w:r>
        <w:t xml:space="preserve"> (</w:t>
      </w:r>
      <w:r>
        <w:rPr>
          <w:rFonts w:ascii="Consolas" w:hAnsi="Consolas"/>
          <w:color w:val="882222"/>
          <w:sz w:val="18"/>
        </w:rPr>
        <w:t>test_zai_context_length_hypothesis.py</w:t>
      </w:r>
      <w:r>
        <w:t xml:space="preserve">, identischer echter </w:t>
      </w:r>
      <w:r>
        <w:rPr>
          <w:rFonts w:ascii="Consolas" w:hAnsi="Consolas"/>
          <w:color w:val="882222"/>
          <w:sz w:val="18"/>
        </w:rPr>
        <w:t>SYSTEM_PROMPT</w:t>
      </w:r>
      <w:r>
        <w:t xml:space="preserve"> aus </w:t>
      </w:r>
      <w:r>
        <w:rPr>
          <w:rFonts w:ascii="Consolas" w:hAnsi="Consolas"/>
          <w:color w:val="882222"/>
          <w:sz w:val="18"/>
        </w:rPr>
        <w:t>hebel_analyst.py</w:t>
      </w:r>
      <w:r>
        <w:t>, einmal mit kleinem, einmal mit auf &gt;8K Token aufgeblaehtem Facts-Payload, glm-4.5-flash, 150s Timeout) bestaetigt die These eindeutig:</w:t>
      </w:r>
    </w:p>
    <w:p>
      <w:pPr>
        <w:pStyle w:val="ListBullet"/>
      </w:pPr>
      <w:r>
        <w:t>Klein (echte 3.910 Prompt-Tokens laut API-</w:t>
      </w:r>
      <w:r>
        <w:rPr>
          <w:rFonts w:ascii="Consolas" w:hAnsi="Consolas"/>
          <w:color w:val="882222"/>
          <w:sz w:val="18"/>
        </w:rPr>
        <w:t>usage</w:t>
      </w:r>
      <w:r>
        <w:t>-Feld, unter 8K): Erfolg nach 105,9s (2.184 Zeichen Antwort, 3.387 Completion-Tokens) - deckt sich mit dem 109,2s-Erfolgswert vom Vorabend.</w:t>
      </w:r>
    </w:p>
    <w:p>
      <w:pPr>
        <w:pStyle w:val="ListBullet"/>
      </w:pPr>
      <w:r>
        <w:t xml:space="preserve">Gross (&gt;8K Token): kompletter </w:t>
      </w:r>
      <w:r>
        <w:rPr>
          <w:rFonts w:ascii="Consolas" w:hAnsi="Consolas"/>
          <w:color w:val="882222"/>
          <w:sz w:val="18"/>
        </w:rPr>
        <w:t>ReadTimeout</w:t>
      </w:r>
      <w:r>
        <w:t xml:space="preserve"> nach den vollen 150s, keine Antwort.</w:t>
      </w:r>
    </w:p>
    <w:p>
      <w:pPr>
        <w:jc w:val="left"/>
      </w:pPr>
      <w:r>
        <w:rPr>
          <w:b/>
        </w:rPr>
        <w:t>Praktische Einordnung:</w:t>
      </w:r>
      <w:r>
        <w:t xml:space="preserve"> Unser Hebel-</w:t>
      </w:r>
      <w:r>
        <w:rPr>
          <w:rFonts w:ascii="Consolas" w:hAnsi="Consolas"/>
          <w:color w:val="882222"/>
          <w:sz w:val="18"/>
        </w:rPr>
        <w:t>SYSTEM_PROMPT</w:t>
      </w:r>
      <w:r>
        <w:t xml:space="preserve"> allein ist bereits ~11.761 Zeichen (~3.360 Token geschaetzt), der Spot-</w:t>
      </w:r>
      <w:r>
        <w:rPr>
          <w:rFonts w:ascii="Consolas" w:hAnsi="Consolas"/>
          <w:color w:val="882222"/>
          <w:sz w:val="18"/>
        </w:rPr>
        <w:t>SYSTEM_PROMPT</w:t>
      </w:r>
      <w:r>
        <w:t xml:space="preserve"> sogar ~18.119 Zeichen (~5.177 Token geschaetzt) - bei echten (nicht synthetischen) Facts-Payloads mit vollem Kontext (Historie, Risikofaktoren, Makro-Analog- Vergleich) rutscht man damit speziell bei Spot- und bei umfangreicheren Hebel-Signalen plausibel regelmaessig ueber die 8K-Grenze.</w:t>
      </w:r>
    </w:p>
    <w:p>
      <w:pPr>
        <w:jc w:val="left"/>
      </w:pPr>
      <w:r>
        <w:rPr>
          <w:b/>
        </w:rPr>
        <w:t>Entscheidung:</w:t>
      </w:r>
      <w:r>
        <w:t xml:space="preserve"> keine Code-Aenderung. Ein Zai-spezifischer gekuerzter Prompt wuerde den Aufwand nicht rechtfertigen, da Zai ohnehin nur die seltenste letzte Rueckfallstufe ist (Mistral bedient real praktisch die gesamte Last). Root-Cause-Recherche hiermit abgeschlossen.</w:t>
      </w:r>
    </w:p>
    <w:p>
      <w:pPr>
        <w:jc w:val="left"/>
      </w:pPr>
      <w:r>
        <w:rPr>
          <w:b/>
        </w:rPr>
        <w:t>Nebenbefund - Dashboard-Anomalie "Last used: Not used" geklaert:</w:t>
      </w:r>
      <w:r>
        <w:t xml:space="preserve"> Der API-Key ("TIT") zeigte durchgehend "Last used: Not used", obwohl mehrfach echte, erfolgreich abgeschlossene Testcalls liefen (inkl. des obigen Kleinpayload-Calls mit echten </w:t>
      </w:r>
      <w:r>
        <w:rPr>
          <w:rFonts w:ascii="Consolas" w:hAnsi="Consolas"/>
          <w:color w:val="882222"/>
          <w:sz w:val="18"/>
        </w:rPr>
        <w:t>usage</w:t>
      </w:r>
      <w:r>
        <w:t>-Daten in der Antwort). Komplette Dashboard-Seitenleiste durchgeprueft (Account, Rate Limits, GLM Coding Plan/My Plan/Usage, API Keys, Billing) plus oberer "API"-Navigationspunkt - "My Plan"/"Usage" gehoeren nachweislich zu einem anderen Produkt (GLM Coding Plan, IDE-Abo, "You don't have any subscription"), "Billing" zeigt nur $0-Bilanz. Auch nach dem definitiv erfolgreichen Testcall weiterhin "Not used" - damit endgueltig als kosmetische Z.ai-Dashboard-Einschraenkung eingeordnet (vermutlich rein Billing-Event-basierte Anzeige, die fuer kostenlose Flash-Modell-Calls ohne Zahlungsereignis nie aktualisiert wird), OHNE Auswirkung auf unser eigenes (DB-basiertes) Budget-Tracking. Investigation abgeschlossen.</w:t>
      </w:r>
    </w:p>
    <w:p>
      <w:pPr>
        <w:jc w:val="left"/>
      </w:pPr>
      <w:r>
        <w:rPr>
          <w:b/>
        </w:rPr>
        <w:t>Nachtrag - Isolationstest bestaetigt zweite, unabhaengige Bremse: Generierungsgeschwindigkeit selbst.</w:t>
      </w:r>
      <w:r>
        <w:t xml:space="preserve"> Nutzer hinterfragte zurecht, warum selbst der erfolgreiche Kleinpayload-Call (unter 8K) noch 105,9s brauchte. Gezielter Isolationstest (</w:t>
      </w:r>
      <w:r>
        <w:rPr>
          <w:rFonts w:ascii="Consolas" w:hAnsi="Consolas"/>
          <w:color w:val="882222"/>
          <w:sz w:val="18"/>
        </w:rPr>
        <w:t>test_zai_speed_isolation.py</w:t>
      </w:r>
      <w:r>
        <w:t xml:space="preserve">, identischer Prompt ~3.866 Token, aber </w:t>
      </w:r>
      <w:r>
        <w:rPr>
          <w:rFonts w:ascii="Consolas" w:hAnsi="Consolas"/>
          <w:color w:val="882222"/>
          <w:sz w:val="18"/>
        </w:rPr>
        <w:t>max_tokens=20</w:t>
      </w:r>
      <w:r>
        <w:t xml:space="preserve">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jc w:val="left"/>
      </w:pPr>
      <w:r>
        <w:rPr>
          <w:b/>
        </w:rPr>
        <w:t>Bestaetigung durch offizielle Z.ai-FAQ</w:t>
      </w:r>
      <w:r>
        <w:t xml:space="preserve">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 Nutzungssystem - unser Key wurde erst 2026-07-20 abends angelegt, "Not used" ist damit die dokumentierte Verzoegerung, kein Fehler.</w:t>
      </w:r>
    </w:p>
    <w:p>
      <w:pPr>
        <w:pStyle w:val="Heading2"/>
      </w:pPr>
      <w:r>
        <w:t>Nachtrag (2026-07-21): Marktscan-Dedup-Bug behoben - "immer dieselben Coins" (APE/EIGEN)</w:t>
      </w:r>
    </w:p>
    <w:p>
      <w:pPr>
        <w:jc w:val="left"/>
      </w:pPr>
      <w:r>
        <w:t xml:space="preserve">Im Rahmen der Budget-Allocator-Neuplanung (siehe Plan-Datei swift-napping-muffin.md) fiel beim historischen Backtest auf, dass ueber 12 Tage/24 Scan-Laeufe nur 8 verschiedene Coins je als </w:t>
      </w:r>
      <w:r>
        <w:rPr>
          <w:rFonts w:ascii="Consolas" w:hAnsi="Consolas"/>
          <w:color w:val="882222"/>
          <w:sz w:val="18"/>
        </w:rPr>
        <w:t>kaufkandidat</w:t>
      </w:r>
      <w:r>
        <w:t xml:space="preserve"> auftauchten. Nutzer-Skepsis ("immer dieselben Ergebnisse sehe ich eher negativ als positiv") war berechtigt und deckte einen echten, eigenstaendigen Bug auf - getrennt vom SLA-/Warteschlangen-Thema.</w:t>
      </w:r>
    </w:p>
    <w:p>
      <w:pPr>
        <w:jc w:val="left"/>
      </w:pPr>
      <w:r>
        <w:rPr>
          <w:b/>
        </w:rPr>
        <w:t>Root Cause:</w:t>
      </w:r>
      <w:r>
        <w:t xml:space="preserve"> </w:t>
      </w:r>
      <w:r>
        <w:rPr>
          <w:rFonts w:ascii="Consolas" w:hAnsi="Consolas"/>
          <w:color w:val="882222"/>
          <w:sz w:val="18"/>
        </w:rPr>
        <w:t>agent/krypto/marktscan.py::_duplicate_should_skip()</w:t>
      </w:r>
      <w:r>
        <w:t xml:space="preserve"> prueft bisher nur, ob ein Coin bereits auf der echten Watchlist ist oder final entschieden wurde (</w:t>
      </w:r>
      <w:r>
        <w:rPr>
          <w:rFonts w:ascii="Consolas" w:hAnsi="Consolas"/>
          <w:color w:val="882222"/>
          <w:sz w:val="18"/>
        </w:rPr>
        <w:t>nutzer_verworfen</w:t>
      </w:r>
      <w:r>
        <w:t>/</w:t>
      </w:r>
      <w:r>
        <w:rPr>
          <w:rFonts w:ascii="Consolas" w:hAnsi="Consolas"/>
          <w:color w:val="882222"/>
          <w:sz w:val="18"/>
        </w:rPr>
        <w:t>nutzer_behalten_manuell_ uebernommen</w:t>
      </w:r>
      <w:r>
        <w:t xml:space="preserve">). Ein Coin mit Status </w:t>
      </w:r>
      <w:r>
        <w:rPr>
          <w:rFonts w:ascii="Consolas" w:hAnsi="Consolas"/>
          <w:color w:val="882222"/>
          <w:sz w:val="18"/>
        </w:rPr>
        <w:t>neu</w:t>
      </w:r>
      <w:r>
        <w:t xml:space="preserve"> (unbearbeitete Kaufkandidat-Zeile) oder </w:t>
      </w:r>
      <w:r>
        <w:rPr>
          <w:rFonts w:ascii="Consolas" w:hAnsi="Consolas"/>
          <w:color w:val="882222"/>
          <w:sz w:val="18"/>
        </w:rPr>
        <w:t>verfallen</w:t>
      </w:r>
      <w:r>
        <w:t xml:space="preserve"> wurde NICHT uebersprungen - da jeder der zwei taeglichen Scan-Laeufe eine komplett neue Zeile anlegt (eigene </w:t>
      </w:r>
      <w:r>
        <w:rPr>
          <w:rFonts w:ascii="Consolas" w:hAnsi="Consolas"/>
          <w:color w:val="882222"/>
          <w:sz w:val="18"/>
        </w:rPr>
        <w:t>scan_run_id</w:t>
      </w:r>
      <w:r>
        <w:t xml:space="preserve">, </w:t>
      </w:r>
      <w:r>
        <w:rPr>
          <w:rFonts w:ascii="Consolas" w:hAnsi="Consolas"/>
          <w:color w:val="882222"/>
          <w:sz w:val="18"/>
        </w:rPr>
        <w:t>UNIQUE(coingecko_id, scan_run_id)</w:t>
      </w:r>
      <w:r>
        <w:t>), wurde derselbe, laengst entdeckte Coin bei jedem Lauf erneut dupliziert. Historischer Beleg aus der lokalen DB: APE und EIGEN bekamen am 2026-07-09 acht frische 'neu'-Zeilen innerhalb weniger Stunden, bevor der Nutzer reagierte - dieselben zwei Coins dominierten zwei Wochen spaeter noch immer die Stichprobe.</w:t>
      </w:r>
    </w:p>
    <w:p>
      <w:pPr>
        <w:jc w:val="left"/>
      </w:pPr>
      <w:r>
        <w:rPr>
          <w:b/>
        </w:rPr>
        <w:t>Einordnung:</w:t>
      </w:r>
      <w:r>
        <w:t xml:space="preserve"> Zwei getrennte Effekte. (1) Beabsichtigt/gesund: die Kaufkandidat-Schwelle (Score &gt;=70) ist bewusst eng - von 468 historischen Rohkandidaten-Zeilen erreichten nur 3,8% je "kaufkandidat", 84 verschiedene Coins wurden aber roh entdeckt (Filter A filtert 86% vorher raus, siehe </w:t>
      </w:r>
      <w:r>
        <w:rPr>
          <w:rFonts w:ascii="Consolas" w:hAnsi="Consolas"/>
          <w:color w:val="882222"/>
          <w:sz w:val="18"/>
        </w:rPr>
        <w:t>apply_stufe_a_filters()</w:t>
      </w:r>
      <w:r>
        <w:t>). (2) Echter Bug obendrauf: das fehlende Dedup liess denselben Coin immer wieder dieselben knappen Plaetze belegen, statt echten neuen Tages-Kandidaten eine faire Chance zu geben.</w:t>
      </w:r>
    </w:p>
    <w:p>
      <w:pPr>
        <w:jc w:val="left"/>
      </w:pPr>
      <w:r>
        <w:rPr>
          <w:b/>
        </w:rPr>
        <w:t>Fix:</w:t>
      </w:r>
    </w:p>
    <w:p>
      <w:pPr>
        <w:pStyle w:val="ListBullet"/>
      </w:pPr>
      <w:r>
        <w:rPr>
          <w:rFonts w:ascii="Consolas" w:hAnsi="Consolas"/>
          <w:color w:val="882222"/>
          <w:sz w:val="18"/>
        </w:rPr>
        <w:t>database/db.py</w:t>
      </w:r>
      <w:r>
        <w:t xml:space="preserve">: </w:t>
      </w:r>
      <w:r>
        <w:rPr>
          <w:rFonts w:ascii="Consolas" w:hAnsi="Consolas"/>
          <w:color w:val="882222"/>
          <w:sz w:val="18"/>
        </w:rPr>
        <w:t>has_pending_marktscan_kaufkandidat()</w:t>
      </w:r>
      <w:r>
        <w:t xml:space="preserve"> (existenzielle Pruefung: gibt es IRGENDWO in der Historie eine unbearbeitete Kaufkandidat-Zeile fuer diesen Coin?) + </w:t>
      </w:r>
      <w:r>
        <w:rPr>
          <w:rFonts w:ascii="Consolas" w:hAnsi="Consolas"/>
          <w:color w:val="882222"/>
          <w:sz w:val="18"/>
        </w:rPr>
        <w:t>get_letzter_marktscan_verfall_am()</w:t>
      </w:r>
      <w:r>
        <w:t xml:space="preserve"> (juengster Verfallszeitpunkt fuer die Abklingzeit-Pruefung).</w:t>
      </w:r>
    </w:p>
    <w:p>
      <w:pPr>
        <w:pStyle w:val="ListBullet"/>
      </w:pPr>
      <w:r>
        <w:rPr>
          <w:rFonts w:ascii="Consolas" w:hAnsi="Consolas"/>
          <w:color w:val="882222"/>
          <w:sz w:val="18"/>
        </w:rPr>
        <w:t>_duplicate_should_skip()</w:t>
      </w:r>
      <w:r>
        <w:t xml:space="preserve"> erweitert: ueberspringt jetzt zusaetzlich (a) Coins mit bereits unbearbeiteter Kaufkandidat-Zeile (unabhaengig von einer Zeitschwelle - die bestehende Zeile wartet einfach in Ruhe weiter) und (b) kuerzlich (&lt; </w:t>
      </w:r>
      <w:r>
        <w:rPr>
          <w:rFonts w:ascii="Consolas" w:hAnsi="Consolas"/>
          <w:color w:val="882222"/>
          <w:sz w:val="18"/>
        </w:rPr>
        <w:t>verfallen_abklingzeit_stunden</w:t>
      </w:r>
      <w:r>
        <w:t>) verfallene Coins (verhindert sofortiges Wiederauftauchen, gibt der Marktlage aber nach einer Abklingzeit eine neue Chance).</w:t>
      </w:r>
    </w:p>
    <w:p>
      <w:pPr>
        <w:pStyle w:val="ListBullet"/>
      </w:pPr>
      <w:r>
        <w:rPr>
          <w:rFonts w:ascii="Consolas" w:hAnsi="Consolas"/>
          <w:color w:val="882222"/>
          <w:sz w:val="18"/>
        </w:rPr>
        <w:t>config.yaml::marktscan.verfallen_abklingzeit_stunden</w:t>
      </w:r>
      <w:r>
        <w:t xml:space="preserve"> (neu, Default 24h).</w:t>
      </w:r>
    </w:p>
    <w:p>
      <w:pPr>
        <w:jc w:val="left"/>
      </w:pPr>
      <w:r>
        <w:rPr>
          <w:b/>
        </w:rPr>
        <w:t>Verifikation:</w:t>
      </w:r>
      <w:r>
        <w:t xml:space="preserve"> 5 synthetische Testfaelle (unbearbeiteter Kaufkandidat, kuerzlich verfallen, lange verfallen, nutzer_verworfen, nie gesehener Coin)</w:t>
      </w:r>
    </w:p>
    <w:p>
      <w:pPr>
        <w:pStyle w:val="ListBullet"/>
      </w:pPr>
      <w:r>
        <w:t>alle bestanden. Smoke-Test gegen die lokale Desktop-DB reproduziert den</w:t>
      </w:r>
    </w:p>
    <w:p>
      <w:pPr>
        <w:jc w:val="left"/>
      </w:pPr>
      <w:r>
        <w:t>echten APE-Fall (</w:t>
      </w:r>
      <w:r>
        <w:rPr>
          <w:rFonts w:ascii="Consolas" w:hAnsi="Consolas"/>
          <w:color w:val="882222"/>
          <w:sz w:val="18"/>
        </w:rPr>
        <w:t>has_pending_marktscan_kaufkandidat</w:t>
      </w:r>
      <w:r>
        <w:t xml:space="preserve"> liefert korrekt </w:t>
      </w:r>
      <w:r>
        <w:rPr>
          <w:rFonts w:ascii="Consolas" w:hAnsi="Consolas"/>
          <w:color w:val="882222"/>
          <w:sz w:val="18"/>
        </w:rPr>
        <w:t>True</w:t>
      </w:r>
      <w:r>
        <w:t>).</w:t>
      </w:r>
    </w:p>
    <w:p>
      <w:pPr>
        <w:pStyle w:val="Heading2"/>
      </w:pPr>
      <w:r>
        <w:t>Nachtrag (2026-07-21): Budget-Allocator neu gedacht - SLA-Reservierung statt Score-Ranking (Abschnitt 2+3 umgesetzt)</w:t>
      </w:r>
    </w:p>
    <w:p>
      <w:pPr>
        <w:jc w:val="left"/>
      </w:pPr>
      <w:r>
        <w:t xml:space="preserve">Umsetzung der in </w:t>
      </w:r>
      <w:r>
        <w:rPr>
          <w:rFonts w:ascii="Consolas" w:hAnsi="Consolas"/>
          <w:color w:val="882222"/>
          <w:sz w:val="18"/>
        </w:rPr>
        <w:t>docs/budget_queue_design.md</w:t>
      </w:r>
      <w:r>
        <w:t xml:space="preserve"> (Nachtrag) revidierten Design-Entscheidung, nach vollstaendiger Genehmigung des Plans (swift-napping-muffin.md) inkl. historischem Backtest VOR jeder Code- Aenderung (siehe eigener Nachtrag oben zu "Wahre Wartezeit-Erkennung").</w:t>
      </w:r>
    </w:p>
    <w:p>
      <w:pPr>
        <w:jc w:val="left"/>
      </w:pPr>
      <w:r>
        <w:rPr>
          <w:b/>
        </w:rPr>
        <w:t>Kernaenderung:</w:t>
      </w:r>
      <w:r>
        <w:t xml:space="preserve"> </w:t>
      </w:r>
      <w:r>
        <w:rPr>
          <w:rFonts w:ascii="Consolas" w:hAnsi="Consolas"/>
          <w:color w:val="882222"/>
          <w:sz w:val="18"/>
        </w:rPr>
        <w:t>agent/krypto/budget_allocator.py::_priorisiere_nach_ wartezeit()</w:t>
      </w:r>
      <w:r>
        <w:t xml:space="preserve"> teilt jede Kandidatenliste (Hebel-Trigger, Marktscan- Kaufkandidaten - beide bereits DB-seitig </w:t>
      </w:r>
      <w:r>
        <w:rPr>
          <w:rFonts w:ascii="Consolas" w:hAnsi="Consolas"/>
          <w:color w:val="882222"/>
          <w:sz w:val="18"/>
        </w:rPr>
        <w:t>score_gesamt DESC</w:t>
      </w:r>
      <w:r>
        <w:t xml:space="preserve"> sortiert) in "ueberfaellig" (wahre Wartezeit seit Erstkandidatur &gt;= effektiver SLA- Schwelle) und "normal". Ueberfaellige werden IMMER zuerst eingereiht (FIFO untereinander, nach Wartezeit absteigend), Normale behalten die bestehende Score-Reihenfolge. Der bestehende </w:t>
      </w:r>
      <w:r>
        <w:rPr>
          <w:rFonts w:ascii="Consolas" w:hAnsi="Consolas"/>
          <w:color w:val="882222"/>
          <w:sz w:val="18"/>
        </w:rPr>
        <w:t>[:tier_n]</w:t>
      </w:r>
      <w:r>
        <w:t xml:space="preserve">-Deckel aus </w:t>
      </w:r>
      <w:r>
        <w:rPr>
          <w:rFonts w:ascii="Consolas" w:hAnsi="Consolas"/>
          <w:color w:val="882222"/>
          <w:sz w:val="18"/>
        </w:rPr>
        <w:t>_verteile_budget()</w:t>
      </w:r>
      <w:r>
        <w:t xml:space="preserve"> bleibt unveraendert - echte Garantie statt Soft-Boost, wie vom Nutzer gefordert.</w:t>
      </w:r>
    </w:p>
    <w:p>
      <w:pPr>
        <w:jc w:val="left"/>
      </w:pPr>
      <w:r>
        <w:rPr>
          <w:b/>
        </w:rPr>
        <w:t>Portfolio-Bezug</w:t>
      </w:r>
      <w:r>
        <w:t xml:space="preserve"> (</w:t>
      </w:r>
      <w:r>
        <w:rPr>
          <w:rFonts w:ascii="Consolas" w:hAnsi="Consolas"/>
          <w:color w:val="882222"/>
          <w:sz w:val="18"/>
        </w:rPr>
        <w:t>database/db.py::get_portfolio_prioritaets_bonus_ je_symbol()</w:t>
      </w:r>
      <w:r>
        <w:t xml:space="preserve">): die effektive SLA-Schwelle wird pro Symbol reduziert, wenn es bereits gehalten wird (Spot ODER offene Hebel-Position, 12h Bonus) oder </w:t>
      </w:r>
      <w:r>
        <w:rPr>
          <w:rFonts w:ascii="Consolas" w:hAnsi="Consolas"/>
          <w:color w:val="882222"/>
          <w:sz w:val="18"/>
        </w:rPr>
        <w:t>WatchlistAsset.rolle=='core'</w:t>
      </w:r>
      <w:r>
        <w:t xml:space="preserve"> ist (6h Bonus - deckt den Fall "noch nie gehalten, aber bewusster Erstkauf-Kandidat" ab). Bewusst NICHT These- basiert - Krypto ist von der Kategorie-Taxonomie ausgeschlossen (siehe Marktscan-Dedup-Nachtrag oben).</w:t>
      </w:r>
    </w:p>
    <w:p>
      <w:pPr>
        <w:jc w:val="left"/>
      </w:pPr>
      <w:r>
        <w:rPr>
          <w:b/>
        </w:rPr>
        <w:t>Neue config.yaml-Schluessel:</w:t>
      </w:r>
      <w:r>
        <w:t xml:space="preserve"> </w:t>
      </w:r>
      <w:r>
        <w:rPr>
          <w:rFonts w:ascii="Consolas" w:hAnsi="Consolas"/>
          <w:color w:val="882222"/>
          <w:sz w:val="18"/>
        </w:rPr>
        <w:t>budget_allocator.hebel_kandidat_sla_ stunden</w:t>
      </w:r>
      <w:r>
        <w:t xml:space="preserve"> (6), </w:t>
      </w:r>
      <w:r>
        <w:rPr>
          <w:rFonts w:ascii="Consolas" w:hAnsi="Consolas"/>
          <w:color w:val="882222"/>
          <w:sz w:val="18"/>
        </w:rPr>
        <w:t>marktscan_kandidat_sla_stunden</w:t>
      </w:r>
      <w:r>
        <w:t xml:space="preserve"> (30), </w:t>
      </w:r>
      <w:r>
        <w:rPr>
          <w:rFonts w:ascii="Consolas" w:hAnsi="Consolas"/>
          <w:color w:val="882222"/>
          <w:sz w:val="18"/>
        </w:rPr>
        <w:t>bonus_gehalten_ stunden</w:t>
      </w:r>
      <w:r>
        <w:t xml:space="preserve"> (12), </w:t>
      </w:r>
      <w:r>
        <w:rPr>
          <w:rFonts w:ascii="Consolas" w:hAnsi="Consolas"/>
          <w:color w:val="882222"/>
          <w:sz w:val="18"/>
        </w:rPr>
        <w:t>bonus_kern_rolle_stunden</w:t>
      </w:r>
      <w:r>
        <w:t xml:space="preserve"> (6), </w:t>
      </w:r>
      <w:r>
        <w:rPr>
          <w:rFonts w:ascii="Consolas" w:hAnsi="Consolas"/>
          <w:color w:val="882222"/>
          <w:sz w:val="18"/>
        </w:rPr>
        <w:t>marktscan_kandidat_ luecken_toleranz_stunden</w:t>
      </w:r>
      <w:r>
        <w:t xml:space="preserve"> (20), </w:t>
      </w:r>
      <w:r>
        <w:rPr>
          <w:rFonts w:ascii="Consolas" w:hAnsi="Consolas"/>
          <w:color w:val="882222"/>
          <w:sz w:val="18"/>
        </w:rPr>
        <w:t>marktscan_wartezeit_lookback_tage_cap</w:t>
      </w:r>
      <w:r>
        <w:t xml:space="preserve"> (14); </w:t>
      </w:r>
      <w:r>
        <w:rPr>
          <w:rFonts w:ascii="Consolas" w:hAnsi="Consolas"/>
          <w:color w:val="882222"/>
          <w:sz w:val="18"/>
        </w:rPr>
        <w:t>hebel_screening.hebel_kandidat_luecken_toleranz_stunden</w:t>
      </w:r>
      <w:r>
        <w:t xml:space="preserve"> (1.5), </w:t>
      </w:r>
      <w:r>
        <w:rPr>
          <w:rFonts w:ascii="Consolas" w:hAnsi="Consolas"/>
          <w:color w:val="882222"/>
          <w:sz w:val="18"/>
        </w:rPr>
        <w:t>hebel_wartezeit_lookback_tage_cap</w:t>
      </w:r>
      <w:r>
        <w:t xml:space="preserve"> (14).</w:t>
      </w:r>
    </w:p>
    <w:p>
      <w:pPr>
        <w:jc w:val="left"/>
      </w:pPr>
      <w:r>
        <w:rPr>
          <w:b/>
        </w:rPr>
        <w:t>Verfall-Backstop korrigiert:</w:t>
      </w:r>
      <w:r>
        <w:t xml:space="preserve"> </w:t>
      </w:r>
      <w:r>
        <w:rPr>
          <w:rFonts w:ascii="Consolas" w:hAnsi="Consolas"/>
          <w:color w:val="882222"/>
          <w:sz w:val="18"/>
        </w:rPr>
        <w:t>expire_stale_hebel_candidates()</w:t>
      </w:r>
      <w:r>
        <w:t xml:space="preserve">/ </w:t>
      </w:r>
      <w:r>
        <w:rPr>
          <w:rFonts w:ascii="Consolas" w:hAnsi="Consolas"/>
          <w:color w:val="882222"/>
          <w:sz w:val="18"/>
        </w:rPr>
        <w:t>expire_stale_marktscan_candidates()</w:t>
      </w:r>
      <w:r>
        <w:t xml:space="preserve"> pruefen jetzt die wahre Kandidatur- Dauer statt des Alters der (immer frischen) einzelnen Zeile - der 48h- Verfall wirkt damit erstmals tatsaechlich als Backstop (siehe eigener Nachtrag oben).</w:t>
      </w:r>
    </w:p>
    <w:p>
      <w:pPr>
        <w:jc w:val="left"/>
      </w:pPr>
      <w:r>
        <w:rPr>
          <w:b/>
        </w:rPr>
        <w:t>Verifikation:</w:t>
      </w:r>
      <w:r>
        <w:t xml:space="preserve"> Unit-Test </w:t>
      </w:r>
      <w:r>
        <w:rPr>
          <w:rFonts w:ascii="Consolas" w:hAnsi="Consolas"/>
          <w:color w:val="882222"/>
          <w:sz w:val="18"/>
        </w:rPr>
        <w:t>_priorisiere_nach_wartezeit()</w:t>
      </w:r>
      <w:r>
        <w:t xml:space="preserve"> (Ueberfaellige zuerst, Normale behalten Reihenfolge, keine Kandidaten verloren). Info- Leichen-Regressionstest (Paar mit 60h durchgehender Requalifizierung, 241 Zeilen) - verfaellt jetzt korrekt, waere mit der alten Logik nie verfallen. End-to-End-Trockenlauf gegen die echte Desktop-DB-Kopie (alle LLM-/ Netzwerk-Clients=None, garantiert kein echter Call) - kompletter Durchlauf ohne Exception, neue Log-Zeile zeigt korrekt "ueberfaellig=1" fuer den einzigen vorhandenen Hebel-Kandidaten (FLOKI SHORT).</w:t>
      </w:r>
    </w:p>
    <w:p>
      <w:pPr>
        <w:jc w:val="left"/>
      </w:pPr>
      <w:r>
        <w:rPr>
          <w:b/>
        </w:rPr>
        <w:t>Methodik dieser Runde (als Vorgehens-Standard fuer kuenftige aehnliche Faelle festgehalten):</w:t>
      </w:r>
    </w:p>
    <w:p>
      <w:pPr>
        <w:pStyle w:val="ListNumber"/>
      </w:pPr>
      <w:r>
        <w:rPr>
          <w:b/>
        </w:rPr>
        <w:t>Harte Garantie statt Soft-Boost bei systemischen Verzoegerungs-/ Fairness-Problemen.</w:t>
      </w:r>
      <w:r>
        <w:t xml:space="preserve"> Ein "Prioritaet nach Wartezeit leicht erhoehen"- Vorschlag wurde vom Nutzer explizit verworfen, weil er das Problem nur abschwaecht, nicht strukturell begrenzt (weiterhin von noch hoeher gescorten/frischeren Kandidaten verdraengbar). Stattdessen: die Kandidatenliste strukturell in "ueberfaellig" (immer zuerst, FIFO untereinander) und "normal" (unveraenderte Reihenfolge) teilen - das ist eine echte Obergrenze, kein Wahrscheinlichkeits-Vorteil. Gilt als Leitplanke fuer jede kuenftige Priorisierungs-/Scheduling-Aenderung in diesem Projekt: bei einer echten Deadline-/Fairness-Anforderung ein strukturelles Zwei-Klassen-Modell pruefen, bevor ein Score-Zuschlag vorgeschlagen wird.</w:t>
      </w:r>
    </w:p>
    <w:p>
      <w:pPr>
        <w:pStyle w:val="ListNumber"/>
      </w:pPr>
      <w:r>
        <w:rPr>
          <w:b/>
        </w:rPr>
        <w:t>Historischer Backtest gegen echte Produktionsdaten ist ein verpflichtendes Gate VOR jeder Aenderung an produktivem Entscheidungs- code</w:t>
      </w:r>
      <w:r>
        <w:t xml:space="preserve"> (Budget-Allocator, Risk-Gate, Scoring o.ae.) - nicht optional und nicht nachtraeglich. Erst nach Ruecksprache zu den Backtest- Ergebnissen wurde ueberhaupt mit der eigentlichen Code-Aenderung begonnen (siehe Ablauf im Plan </w:t>
      </w:r>
      <w:r>
        <w:rPr>
          <w:rFonts w:ascii="Consolas" w:hAnsi="Consolas"/>
          <w:color w:val="882222"/>
          <w:sz w:val="18"/>
        </w:rPr>
        <w:t>swift-napping-muffin.md</w:t>
      </w:r>
      <w:r>
        <w:t>).</w:t>
      </w:r>
    </w:p>
    <w:p>
      <w:pPr>
        <w:pStyle w:val="ListNumber"/>
      </w:pPr>
      <w:r>
        <w:rPr>
          <w:b/>
        </w:rPr>
        <w:t>Eine einzige Quelle der Wahrheit fuer Backtest und Live-Betrieb</w:t>
      </w:r>
      <w:r>
        <w:t>: die neuen Wartezeit-Funktionen (</w:t>
      </w:r>
      <w:r>
        <w:rPr>
          <w:rFonts w:ascii="Consolas" w:hAnsi="Consolas"/>
          <w:color w:val="882222"/>
          <w:sz w:val="18"/>
        </w:rPr>
        <w:t>get_hebel_wartezeit_stunden_je_paar()</w:t>
      </w:r>
      <w:r>
        <w:t xml:space="preserve">/ </w:t>
      </w:r>
      <w:r>
        <w:rPr>
          <w:rFonts w:ascii="Consolas" w:hAnsi="Consolas"/>
          <w:color w:val="882222"/>
          <w:sz w:val="18"/>
        </w:rPr>
        <w:t>get_marktscan_wartezeit_stunden_je_coin()</w:t>
      </w:r>
      <w:r>
        <w:t xml:space="preserve">) bekamen einen optionalen </w:t>
      </w:r>
      <w:r>
        <w:rPr>
          <w:rFonts w:ascii="Consolas" w:hAnsi="Consolas"/>
          <w:color w:val="882222"/>
          <w:sz w:val="18"/>
        </w:rPr>
        <w:t>as_of</w:t>
      </w:r>
      <w:r>
        <w:t>-Parameter, damit der Backtest exakt dieselbe Produktionslogik mit einem Zeitpunkt aus der Vergangenheit aufruft - kein separat gepflegter Simulations-Nachbau derselben Regel, der unbemerkt auseinanderlaufen koennte.</w:t>
      </w:r>
    </w:p>
    <w:p>
      <w:pPr>
        <w:pStyle w:val="ListNumber"/>
      </w:pPr>
      <w:r>
        <w:rPr>
          <w:b/>
        </w:rPr>
        <w:t>Nutzer-Skepsis gegenueber einer "harmlosen" Erklaerung ernst nehmen und tiefer graben, statt sie als Datensparsamkeit abzutun.</w:t>
      </w:r>
      <w:r>
        <w:t xml:space="preserve"> Die Beobachtung "immer dieselben Coins (APE/EIGEN)" wurde zunaechst als plausible Folge duenner Marktscan-Historie eingeordnet - der Nutzer wies das explizit als "eher negativ als positiv" zurueck und verlangte eine echte Mechanik-Pruefung. Das deckte den zweiten, unabhaengigen Dedup-Bug auf (siehe eigener Nachtrag oben). Bestaetigt/erweitert [[feedback_thorough_diagnosis_before_conclusion]]: gilt auch, wenn die erste Erklaerung technisch plausibel klingt, aber der Nutzer aus Erfahrung/Beobachtung widerspricht.</w:t>
      </w:r>
    </w:p>
    <w:p>
      <w:pPr>
        <w:pStyle w:val="Heading2"/>
      </w:pPr>
      <w:r>
        <w:t>Nachtrag (2026-07-21): Abschnitt 4 - Wartezeit-Transparenz in UI + E-Mail</w:t>
      </w:r>
    </w:p>
    <w:p>
      <w:pPr>
        <w:jc w:val="left"/>
      </w:pPr>
      <w:r>
        <w:t>Letzter Baustein des Plans (</w:t>
      </w:r>
      <w:r>
        <w:rPr>
          <w:rFonts w:ascii="Consolas" w:hAnsi="Consolas"/>
          <w:color w:val="882222"/>
          <w:sz w:val="18"/>
        </w:rPr>
        <w:t>swift-napping-muffin.md</w:t>
      </w:r>
      <w:r>
        <w:t>): der Nutzer soll die neue SLA-Logik nicht nur an weniger Verzoegerung erkennen, sondern die wahre Wartezeit auch direkt einsehen koennen - konsistent mit dem bereits etablierten Anzeige-Prinzip (</w:t>
      </w:r>
      <w:r>
        <w:rPr>
          <w:rFonts w:ascii="Consolas" w:hAnsi="Consolas"/>
          <w:color w:val="882222"/>
          <w:sz w:val="18"/>
        </w:rPr>
        <w:t>_formatiere_zeitpunkt_lokal()</w:t>
      </w:r>
      <w:r>
        <w:t>): reine Anzeige, nie ein neuer LLM-Fakt.</w:t>
      </w:r>
    </w:p>
    <w:p>
      <w:pPr>
        <w:pStyle w:val="ListBullet"/>
      </w:pPr>
      <w:r>
        <w:rPr>
          <w:rFonts w:ascii="Consolas" w:hAnsi="Consolas"/>
          <w:color w:val="882222"/>
          <w:sz w:val="18"/>
        </w:rPr>
        <w:t>ui/hebel_view.py</w:t>
      </w:r>
      <w:r>
        <w:t>/</w:t>
      </w:r>
      <w:r>
        <w:rPr>
          <w:rFonts w:ascii="Consolas" w:hAnsi="Consolas"/>
          <w:color w:val="882222"/>
          <w:sz w:val="18"/>
        </w:rPr>
        <w:t>ui/marktscan_view.py</w:t>
      </w:r>
      <w:r>
        <w:t xml:space="preserve">: Mouseover-Tooltip (nicht neue Spalte, </w:t>
      </w:r>
      <w:r>
        <w:rPr>
          <w:rFonts w:ascii="Consolas" w:hAnsi="Consolas"/>
          <w:color w:val="882222"/>
          <w:sz w:val="18"/>
        </w:rPr>
        <w:t>ui/row_tooltip.py</w:t>
      </w:r>
      <w:r>
        <w:t xml:space="preserve">-Muster wie in </w:t>
      </w:r>
      <w:r>
        <w:rPr>
          <w:rFonts w:ascii="Consolas" w:hAnsi="Consolas"/>
          <w:color w:val="882222"/>
          <w:sz w:val="18"/>
        </w:rPr>
        <w:t>regime_view.py</w:t>
      </w:r>
      <w:r>
        <w:t>/</w:t>
      </w:r>
      <w:r>
        <w:rPr>
          <w:rFonts w:ascii="Consolas" w:hAnsi="Consolas"/>
          <w:color w:val="882222"/>
          <w:sz w:val="18"/>
        </w:rPr>
        <w:t>thesen_view.py</w:t>
      </w:r>
      <w:r>
        <w:t xml:space="preserve">) auf noch unbearbeiteten Kandidaten-Zeilen, live berechnet bei jedem </w:t>
      </w:r>
      <w:r>
        <w:rPr>
          <w:rFonts w:ascii="Consolas" w:hAnsi="Consolas"/>
          <w:color w:val="882222"/>
          <w:sz w:val="18"/>
        </w:rPr>
        <w:t>refresh()</w:t>
      </w:r>
      <w:r>
        <w:t>/</w:t>
      </w:r>
      <w:r>
        <w:rPr>
          <w:rFonts w:ascii="Consolas" w:hAnsi="Consolas"/>
          <w:color w:val="882222"/>
          <w:sz w:val="18"/>
        </w:rPr>
        <w:t>_refresh_list()</w:t>
      </w:r>
      <w:r>
        <w:t xml:space="preserve"> ueber </w:t>
      </w:r>
      <w:r>
        <w:rPr>
          <w:rFonts w:ascii="Consolas" w:hAnsi="Consolas"/>
          <w:color w:val="882222"/>
          <w:sz w:val="18"/>
        </w:rPr>
        <w:t>get_hebel_wartezeit_stunden_je_paar()</w:t>
      </w:r>
      <w:r>
        <w:t xml:space="preserve">/ </w:t>
      </w:r>
      <w:r>
        <w:rPr>
          <w:rFonts w:ascii="Consolas" w:hAnsi="Consolas"/>
          <w:color w:val="882222"/>
          <w:sz w:val="18"/>
        </w:rPr>
        <w:t>get_marktscan_wartezeit_stunden_je_coin()</w:t>
      </w:r>
      <w:r>
        <w:t xml:space="preserve"> - kein neues DB-Feld.</w:t>
      </w:r>
    </w:p>
    <w:p>
      <w:pPr>
        <w:pStyle w:val="ListBullet"/>
      </w:pPr>
      <w:r>
        <w:rPr>
          <w:rFonts w:ascii="Consolas" w:hAnsi="Consolas"/>
          <w:color w:val="882222"/>
          <w:sz w:val="18"/>
        </w:rPr>
        <w:t>scheduler/background.py::_notify_hebel_signal()</w:t>
      </w:r>
      <w:r>
        <w:t xml:space="preserve">: neuer optionaler </w:t>
      </w:r>
      <w:r>
        <w:rPr>
          <w:rFonts w:ascii="Consolas" w:hAnsi="Consolas"/>
          <w:color w:val="882222"/>
          <w:sz w:val="18"/>
        </w:rPr>
        <w:t>conn_factory</w:t>
      </w:r>
      <w:r>
        <w:t xml:space="preserve">-Parameter, Zeile "· Wartezeit seit Erstkandidatur: Xh" neben "Berechnet: ... · Anbieter: ...". </w:t>
      </w:r>
      <w:r>
        <w:rPr>
          <w:b/>
        </w:rPr>
        <w:t>Bewusst NICHT</w:t>
      </w:r>
      <w:r>
        <w:t xml:space="preserve"> in </w:t>
      </w:r>
      <w:r>
        <w:rPr>
          <w:rFonts w:ascii="Consolas" w:hAnsi="Consolas"/>
          <w:color w:val="882222"/>
          <w:sz w:val="18"/>
        </w:rPr>
        <w:t>_notify_spot_signal()</w:t>
      </w:r>
      <w:r>
        <w:t xml:space="preserve"> ergaenzt (Abweichung von der urspruenglichen Plan-Formulierung, nach Code-Pruefung korrigiert): Tier 3 (Spot-Rotation) hat keine Kandidatur-Historie wie Hebel/Marktscan (keine wiederholt eingefuegten "ist_kandidat"-Zeilen, nur Cooldown-Intervalle) - eine Wartezeit-seit-Erstkandidatur ist dort konzeptionell nicht definiert. Marktscan-Kaufkandidaten (Tier 2) erzeugen ohnehin kein Signal-Objekt (nur eine Kurzbegruendung/"Writeup", siehe </w:t>
      </w:r>
      <w:r>
        <w:rPr>
          <w:rFonts w:ascii="Consolas" w:hAnsi="Consolas"/>
          <w:color w:val="882222"/>
          <w:sz w:val="18"/>
        </w:rPr>
        <w:t>budget_allocator.py</w:t>
      </w:r>
      <w:r>
        <w:t xml:space="preserve">s </w:t>
      </w:r>
      <w:r>
        <w:rPr>
          <w:rFonts w:ascii="Consolas" w:hAnsi="Consolas"/>
          <w:color w:val="882222"/>
          <w:sz w:val="18"/>
        </w:rPr>
        <w:t>marktscan:</w:t>
      </w:r>
      <w:r>
        <w:t>-Zweig) und werden daher schon bisher gar nicht per E-Mail benachrichtigt - unveraendert, kein Teil dieser Aenderung.</w:t>
      </w:r>
    </w:p>
    <w:p>
      <w:pPr>
        <w:jc w:val="left"/>
      </w:pPr>
      <w:r>
        <w:rPr>
          <w:b/>
        </w:rPr>
        <w:t>Verifikation:</w:t>
      </w:r>
      <w:r>
        <w:t xml:space="preserve"> Tk-Smoke-Test beider Views gegen eine echte DB-Kopie (FLOKI/SHORT-Tooltip zeigt korrekt 177,8h, identisch zum direkt per </w:t>
      </w:r>
      <w:r>
        <w:rPr>
          <w:rFonts w:ascii="Consolas" w:hAnsi="Consolas"/>
          <w:color w:val="882222"/>
          <w:sz w:val="18"/>
        </w:rPr>
        <w:t>db.py</w:t>
      </w:r>
      <w:r>
        <w:t>-Funktion berechneten Wert) + synthetischer E-Mail-Test (</w:t>
      </w:r>
      <w:r>
        <w:rPr>
          <w:rFonts w:ascii="Consolas" w:hAnsi="Consolas"/>
          <w:color w:val="882222"/>
          <w:sz w:val="18"/>
        </w:rPr>
        <w:t>_notify_hebel_signal()</w:t>
      </w:r>
      <w:r>
        <w:t xml:space="preserve"> mit echtem CAT/SHORT-Wartezeitwert, Zeile erscheint korrekt im Mail-Body).</w:t>
      </w:r>
    </w:p>
    <w:p>
      <w:pPr>
        <w:jc w:val="left"/>
      </w:pPr>
      <w:r>
        <w:rPr>
          <w:b/>
        </w:rPr>
        <w:t>Nebenbefund waehrend der Verifikation:</w:t>
      </w:r>
      <w:r>
        <w:t xml:space="preserve"> der End-to-End-Trockenlauf aus Abschnitt 2+3 (</w:t>
      </w:r>
      <w:r>
        <w:rPr>
          <w:rFonts w:ascii="Consolas" w:hAnsi="Consolas"/>
          <w:color w:val="882222"/>
          <w:sz w:val="18"/>
        </w:rPr>
        <w:t>test_budget_allocator_dry_run.py</w:t>
      </w:r>
      <w:r>
        <w:t xml:space="preserve">) hatte </w:t>
      </w:r>
      <w:r>
        <w:rPr>
          <w:rFonts w:ascii="Consolas" w:hAnsi="Consolas"/>
          <w:color w:val="882222"/>
          <w:sz w:val="18"/>
        </w:rPr>
        <w:t>db.DB_PATH</w:t>
      </w:r>
      <w:r>
        <w:t xml:space="preserve"> nie auf eine Kopie umgebogen und dadurch versehentlich einen echten Gate-Fail-HALTEN-Datensatz (FLOKI/SHORT, "Preis veraltet oder nicht vorhanden", kein LLM-Call/keine Kosten) in die echte lokale Desktop-DB geschrieben - dasselbe Muster wie bei den Desktop-Produktivstart-Vorfaellen zuvor, diesmal durch ein Test-Skript statt die App selbst. Nutzer entschied sich fuer Bereinigung, Zeile wurde nach Bestaetigung geloescht. Lehre: Verifikationsskripte gegen Produktivdaten IMMER </w:t>
      </w:r>
      <w:r>
        <w:rPr>
          <w:rFonts w:ascii="Consolas" w:hAnsi="Consolas"/>
          <w:color w:val="882222"/>
          <w:sz w:val="18"/>
        </w:rPr>
        <w:t>db.DB_PATH</w:t>
      </w:r>
      <w:r>
        <w:t xml:space="preserve"> explizit auf eine Kopie umbiegen, nie den Default-Pfad implizit verwenden.</w:t>
      </w:r>
    </w:p>
    <w:p>
      <w:pPr>
        <w:pStyle w:val="Heading2"/>
      </w:pPr>
      <w:r>
        <w:t>Nachtrag (2026-07-21): Historische-Trefferquote-Risikofaktor + Provider-Performance-Karte verstaendlicher</w:t>
      </w:r>
    </w:p>
    <w:p>
      <w:pPr>
        <w:jc w:val="left"/>
      </w:pPr>
      <w:r>
        <w:t xml:space="preserve">Echter Anlass: erstes BTC-LONG-Hebel-Signal, dessen Gegenargument die historische Erfolgsquote (0%) nannte, aber den mitgelieferten Stichprobengroessen-Hinweis (nur 5 aufgeloeste Hebel-Signale bisher, alle 5 Stop-Loss) NICHT erwaehnte - obwohl </w:t>
      </w:r>
      <w:r>
        <w:rPr>
          <w:rFonts w:ascii="Consolas" w:hAnsi="Consolas"/>
          <w:color w:val="882222"/>
          <w:sz w:val="18"/>
        </w:rPr>
        <w:t>hebel_analyst.py</w:t>
      </w:r>
      <w:r>
        <w:t>s SYSTEM_PROMPT Regel 14 das Modell explizit dazu anweist. Genau das gleiche Prinzip wie beim AVAX-Fund (Modell-Interpretationsfehler nicht dem Modell ueberlassen):</w:t>
      </w:r>
    </w:p>
    <w:p>
      <w:pPr>
        <w:pStyle w:val="ListBullet"/>
      </w:pPr>
      <w:r>
        <w:rPr>
          <w:rFonts w:ascii="Consolas" w:hAnsi="Consolas"/>
          <w:color w:val="882222"/>
          <w:sz w:val="18"/>
        </w:rPr>
        <w:t>hebel_risk_gate.py::compute_risikofaktoren_hebel()</w:t>
      </w:r>
      <w:r>
        <w:t xml:space="preserve">: neuer Parameter </w:t>
      </w:r>
      <w:r>
        <w:rPr>
          <w:rFonts w:ascii="Consolas" w:hAnsi="Consolas"/>
          <w:color w:val="882222"/>
          <w:sz w:val="18"/>
        </w:rPr>
        <w:t>historische_erfolgsquote</w:t>
      </w:r>
      <w:r>
        <w:t xml:space="preserve"> (+ </w:t>
      </w:r>
      <w:r>
        <w:rPr>
          <w:rFonts w:ascii="Consolas" w:hAnsi="Consolas"/>
          <w:color w:val="882222"/>
          <w:sz w:val="18"/>
        </w:rPr>
        <w:t>min_sample_fuer_aussage</w:t>
      </w:r>
      <w:r>
        <w:t xml:space="preserve">, Default 15, identisch zu </w:t>
      </w:r>
      <w:r>
        <w:rPr>
          <w:rFonts w:ascii="Consolas" w:hAnsi="Consolas"/>
          <w:color w:val="882222"/>
          <w:sz w:val="18"/>
        </w:rPr>
        <w:t>backward_tracking.py::_MIN_SAMPLE_FUER_AUSSAGE</w:t>
      </w:r>
      <w:r>
        <w:t xml:space="preserve">). Bei </w:t>
      </w:r>
      <w:r>
        <w:rPr>
          <w:rFonts w:ascii="Consolas" w:hAnsi="Consolas"/>
          <w:color w:val="882222"/>
          <w:sz w:val="18"/>
        </w:rPr>
        <w:t>anzahl_ausgewertete_signale &lt; 15</w:t>
      </w:r>
      <w:r>
        <w:t xml:space="preserve"> erscheint IMMER ein neutraler Risikofaktor "Historische Trefferquote X% (n=Y)" mit explizitem Stichproben-Hinweis - unabhaengig davon, ob das LLM es im freien Gegenargument-Text erwaehnt. Bei ausreichender Stichprobe wird die Quote stattdessen als positiv/neutral/negativ bewertet (Schwellen 30%/60%). </w:t>
      </w:r>
      <w:r>
        <w:rPr>
          <w:rFonts w:ascii="Consolas" w:hAnsi="Consolas"/>
          <w:color w:val="882222"/>
          <w:sz w:val="18"/>
        </w:rPr>
        <w:t>post_check_hebel()</w:t>
      </w:r>
      <w:r>
        <w:t xml:space="preserve"> reicht den bereits in </w:t>
      </w:r>
      <w:r>
        <w:rPr>
          <w:rFonts w:ascii="Consolas" w:hAnsi="Consolas"/>
          <w:color w:val="882222"/>
          <w:sz w:val="18"/>
        </w:rPr>
        <w:t>hebel_pipeline.py</w:t>
      </w:r>
      <w:r>
        <w:t xml:space="preserve"> berechneten </w:t>
      </w:r>
      <w:r>
        <w:rPr>
          <w:rFonts w:ascii="Consolas" w:hAnsi="Consolas"/>
          <w:color w:val="882222"/>
          <w:sz w:val="18"/>
        </w:rPr>
        <w:t>historische_erfolgsquote</w:t>
      </w:r>
      <w:r>
        <w:t>-Fakt einfach durch (keine zweite DB-Abfrage).</w:t>
      </w:r>
    </w:p>
    <w:p>
      <w:pPr>
        <w:pStyle w:val="ListBullet"/>
      </w:pPr>
      <w:r>
        <w:t>Verifiziert per 3 synthetischen Faellen: kleine Stichprobe (n=5, neutral + Hinweistext), grosse Stichprobe mit schlechter Quote (n=20/20%, negativ), kein Fakt vorhanden (kein Risikofaktor-Eintrag).</w:t>
      </w:r>
    </w:p>
    <w:p>
      <w:pPr>
        <w:jc w:val="left"/>
      </w:pPr>
      <w:r>
        <w:rPr>
          <w:b/>
        </w:rPr>
        <w:t>Provider-Performance-Karte auf der Remote-Seite</w:t>
      </w:r>
      <w:r>
        <w:t xml:space="preserve"> (</w:t>
      </w:r>
      <w:r>
        <w:rPr>
          <w:rFonts w:ascii="Consolas" w:hAnsi="Consolas"/>
          <w:color w:val="882222"/>
          <w:sz w:val="18"/>
        </w:rPr>
        <w:t>remote/server.py</w:t>
      </w:r>
      <w:r>
        <w:t>): Nutzer-Fund - "keine Daten" ohne Begruendung war nicht nachvollziehbar. Fix:</w:t>
      </w:r>
    </w:p>
    <w:p>
      <w:pPr>
        <w:pStyle w:val="ListBullet"/>
      </w:pPr>
      <w:r>
        <w:t>Erklaerender Untertitel unter beiden Karten-Ueberschriften (Spot/Hebel), was die Kennzahl bedeutet (nur ECHTE, bereits aufgeloeste Signale, kein Backtest) und warum sie je Assetklasse/Tier getrennt ist.</w:t>
      </w:r>
    </w:p>
    <w:p>
      <w:pPr>
        <w:pStyle w:val="ListBullet"/>
      </w:pPr>
      <w:r>
        <w:t>Leerer Zustand nennt jetzt den Grund ("noch keine abgeschlossenen Signale ... kann Tage bis Wochen dauern") statt nur "noch keine Daten" zu meiden.</w:t>
      </w:r>
    </w:p>
    <w:p>
      <w:pPr>
        <w:pStyle w:val="ListBullet"/>
      </w:pPr>
      <w:r>
        <w:t xml:space="preserve">Jede Provider-Zeile mit </w:t>
      </w:r>
      <w:r>
        <w:rPr>
          <w:rFonts w:ascii="Consolas" w:hAnsi="Consolas"/>
          <w:color w:val="882222"/>
          <w:sz w:val="18"/>
        </w:rPr>
        <w:t>anzahl_resolved &lt; 15</w:t>
      </w:r>
      <w:r>
        <w:t xml:space="preserve"> bekommt denselben Stichproben-Hinweis wie oben ("noch nicht belastbar") direkt neben der Zahl - dieselbe Schwelle wie im neuen Hebel-Risikofaktor, konsistent sichtbar an beiden Stellen.</w:t>
      </w:r>
    </w:p>
    <w:p>
      <w:pPr>
        <w:pStyle w:val="Heading2"/>
      </w:pPr>
      <w:r>
        <w:t>Nachtrag (2026-07-22): Retail-Konsens + CRV/Stop-Loss - "Fakt zuerst, Wertung danach"</w:t>
      </w:r>
    </w:p>
    <w:p>
      <w:pPr>
        <w:jc w:val="left"/>
      </w:pPr>
      <w:r>
        <w:t>Ausloeser: Nutzer wertete alle 9 ERÖFFNEN-Empfehlungen einer Nacht (7 Symbole, LONG, Regime baer) im Detail aus und fand zwei echte, wiederholt auftretende Probleme - beide vom selben Muster ("eine abgeleitete Kennzahl/binaere Phrase versteckt den eigentlich relevanten Rohwert").</w:t>
      </w:r>
    </w:p>
    <w:p>
      <w:pPr>
        <w:jc w:val="left"/>
      </w:pPr>
      <w:r>
        <w:rPr>
          <w:b/>
        </w:rPr>
        <w:t>1. Retail-Konsens-Risiko (5 von 7 Signalen mit Wert betroffen, ~71%):</w:t>
      </w:r>
      <w:r>
        <w:t xml:space="preserve"> Die alte Version pruefte nur "ist die Mehrheit EXTREM (&gt;65%)?" und beschriftete JEDEN Nicht-Extremfall pauschal als "positiv"/"steht NICHT im Konsens" - auch bei 51-64% long UND einer LONG-Empfehlung, was tatsaechlich DIESELBE Richtung wie die (nicht-extreme) Mehrheit ist. Fix in </w:t>
      </w:r>
      <w:r>
        <w:rPr>
          <w:rFonts w:ascii="Consolas" w:hAnsi="Consolas"/>
          <w:color w:val="882222"/>
          <w:sz w:val="18"/>
        </w:rPr>
        <w:t>hebel_risk_gate.py::compute_risikofaktoren_hebel()</w:t>
      </w:r>
      <w:r>
        <w:t xml:space="preserve">: der Text nennt jetzt IMMER explizit den Prozentsatz und ob die empfohlene Richtung mit der Mehrheit uebereinstimmt oder nicht ("Fakt zuerst") - die Bewertung wird danach in drei Stufen abgeleitet: negativ (extreme gleiche Richtung, unveraendert), </w:t>
      </w:r>
      <w:r>
        <w:rPr>
          <w:b/>
        </w:rPr>
        <w:t>neutral (NEU - moderate gleiche Richtung, weder klarer Kontraindikator noch antizyklischer Pluspunkt)</w:t>
      </w:r>
      <w:r>
        <w:t>, positiv (nur noch bei echter Gegenrichtung zur Mehrheit).</w:t>
      </w:r>
    </w:p>
    <w:p>
      <w:pPr>
        <w:jc w:val="left"/>
      </w:pPr>
      <w:r>
        <w:rPr>
          <w:b/>
        </w:rPr>
        <w:t>2. CRV kann durch einen unrealistisch engen Stop-Loss aufgeblaeht werden:</w:t>
      </w:r>
      <w:r>
        <w:t xml:space="preserve"> Ein echtes BTC-Signal (21:35 derselben Nacht) hatte einen Stop-Loss nur 1,12% vom Entry entfernt - bei 3x Hebel reicht normales Kursrauschen (kein Krisenereignis) zum Ausloesen - wurde aber wegen der dadurch aufgeblaehten CRV (16,41) als "deutlich ueber Minimum, positiv" bewertet. Zum Vergleich: XLM hatte eine aehnlich hohe CRV (4,20) bei einem soliden 7,72%-Stop - die reine CRV-Zahl unterscheidet diese sehr unterschiedlichen Risikoprofile nicht. Fix:</w:t>
      </w:r>
    </w:p>
    <w:p>
      <w:pPr>
        <w:pStyle w:val="ListBullet"/>
      </w:pPr>
      <w:r>
        <w:t>CRV-Risikofaktor-Text nennt jetzt immer den Stop-Loss-Abstand in % mit.</w:t>
      </w:r>
    </w:p>
    <w:p>
      <w:pPr>
        <w:pStyle w:val="ListBullet"/>
      </w:pPr>
      <w:r>
        <w:t xml:space="preserve">Neuer eigener Risikofaktor "Enger Stop-Loss (X%)" (negativ), wenn der Abstand unter </w:t>
      </w:r>
      <w:r>
        <w:rPr>
          <w:rFonts w:ascii="Consolas" w:hAnsi="Consolas"/>
          <w:color w:val="882222"/>
          <w:sz w:val="18"/>
        </w:rPr>
        <w:t>risiko.hebel.sl_abstand_eng_schwelle_relativ</w:t>
      </w:r>
      <w:r>
        <w:t xml:space="preserve"> (NEU, 2%) liegt - unabhaengig von einer gleichzeitig hohen CRV.</w:t>
      </w:r>
    </w:p>
    <w:p>
      <w:pPr>
        <w:pStyle w:val="ListBullet"/>
      </w:pPr>
      <w:r>
        <w:rPr>
          <w:rFonts w:ascii="Consolas" w:hAnsi="Consolas"/>
          <w:color w:val="882222"/>
          <w:sz w:val="18"/>
        </w:rPr>
        <w:t>post_check_hebel()</w:t>
      </w:r>
      <w:r>
        <w:t xml:space="preserve"> berechnet </w:t>
      </w:r>
      <w:r>
        <w:rPr>
          <w:rFonts w:ascii="Consolas" w:hAnsi="Consolas"/>
          <w:color w:val="882222"/>
          <w:sz w:val="18"/>
        </w:rPr>
        <w:t>sl_abstand_relativ</w:t>
      </w:r>
      <w:r>
        <w:t xml:space="preserve"> aus den bereits vorhandenen </w:t>
      </w:r>
      <w:r>
        <w:rPr>
          <w:rFonts w:ascii="Consolas" w:hAnsi="Consolas"/>
          <w:color w:val="882222"/>
          <w:sz w:val="18"/>
        </w:rPr>
        <w:t>entry_mid</w:t>
      </w:r>
      <w:r>
        <w:t>/</w:t>
      </w:r>
      <w:r>
        <w:rPr>
          <w:rFonts w:ascii="Consolas" w:hAnsi="Consolas"/>
          <w:color w:val="882222"/>
          <w:sz w:val="18"/>
        </w:rPr>
        <w:t>stop_von</w:t>
      </w:r>
      <w:r>
        <w:t>-Werten (keine neue Berechnung, nur zusaetzlich exportiert).</w:t>
      </w:r>
    </w:p>
    <w:p>
      <w:pPr>
        <w:jc w:val="left"/>
      </w:pPr>
      <w:r>
        <w:rPr>
          <w:b/>
        </w:rPr>
        <w:t>Verifikation:</w:t>
      </w:r>
      <w:r>
        <w:t xml:space="preserve"> synthetischer Test reproduziert alle 9 echten Nacht-Werte (Retail-Konsens 51-70%, CRV/SL-Kombinationen BTC/XLM) sowie einen echten End-to-End-Aufruf von </w:t>
      </w:r>
      <w:r>
        <w:rPr>
          <w:rFonts w:ascii="Consolas" w:hAnsi="Consolas"/>
          <w:color w:val="882222"/>
          <w:sz w:val="18"/>
        </w:rPr>
        <w:t>post_check_hebel()</w:t>
      </w:r>
      <w:r>
        <w:t xml:space="preserve"> mit einem BTC-aehnlichen Szenario - alle Ergebnisse decken sich mit der Handanalyse.</w:t>
      </w:r>
    </w:p>
    <w:p>
      <w:pPr>
        <w:pStyle w:val="Heading2"/>
      </w:pPr>
      <w:r>
        <w:t>Nachtrag (2026-07-22): Ueberholt-Erkennung repariert - Mindestbeobachtung + Zonen-Reaffirmation (Hebel+Spot)</w:t>
      </w:r>
    </w:p>
    <w:p>
      <w:pPr>
        <w:jc w:val="left"/>
      </w:pPr>
      <w:r>
        <w:t>Ausloeser: Nutzer-Frage nach der ersten inhaltlichen BTC-Signal-Review "so wie ich es verstehe funktioniert das aktuelle System auf Glueck bzw. Zufall?" - konkret ausgeloest durch die Beobachtung "es kommen genuegend LONG-Signale rein, aber es gibt kaum echte Ergebnisse (Take-Profit/ Stop-Loss)".</w:t>
      </w:r>
    </w:p>
    <w:p>
      <w:pPr>
        <w:jc w:val="left"/>
      </w:pPr>
      <w:r>
        <w:rPr>
          <w:b/>
        </w:rPr>
        <w:t>Root Cause:</w:t>
      </w:r>
      <w:r>
        <w:t xml:space="preserve"> Die Ueberholt-Erkennung (siehe Abschnitt 7, Punkt 6 oben, 2026-07-16/07-19) markierte ein offenes Signal sofort als ueberholt, sobald IRGENDEINE neuere Nicht-HALTEN-Aktion fuer denselben Schluessel existierte - unabhaengig vom Alter und unabhaengig davon, ob die neue These inhaltlich ueberhaupt etwas anderes sagte (z. B. ein erneutes ERÖFFNEN mit praktisch identischen Entry-/Stop-/Take-Profit-Zonen). Da das SLA-reservierte Screening (Nachtrag 2026-07-21 oben)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pPr>
        <w:jc w:val="left"/>
      </w:pPr>
      <w:r>
        <w:rPr>
          <w:b/>
        </w:rPr>
        <w:t>Fix - zwei zusaetzliche Gates vor einer Ueberholung</w:t>
      </w:r>
      <w:r>
        <w:t xml:space="preserve"> (nur fuer den "gleiche Richtung/erneute These"-Fall - eine echte Gegenrichtung bei Spot, VERKAUFEN/TAUSCHEN nach KAUFEN, ueberholt weiterhin SOFORT, unveraendert seit 2026-07-16):</w:t>
      </w:r>
    </w:p>
    <w:p>
      <w:pPr>
        <w:pStyle w:val="ListNumber"/>
      </w:pPr>
      <w:r>
        <w:rPr>
          <w:b/>
        </w:rPr>
        <w:t>Mindestbeobachtung:</w:t>
      </w:r>
      <w:r>
        <w:t xml:space="preserve"> ein Signal darf erst ueberholt werden, nachdem seit seiner Erstellung mindestens eine Mindestzeit vergangen ist - abgeleitet aus </w:t>
      </w:r>
      <w:r>
        <w:rPr>
          <w:rFonts w:ascii="Consolas" w:hAnsi="Consolas"/>
          <w:color w:val="882222"/>
          <w:sz w:val="18"/>
        </w:rPr>
        <w:t>halte_kriterium_bucket</w:t>
      </w:r>
      <w:r>
        <w:t xml:space="preserve"> (</w:t>
      </w:r>
      <w:r>
        <w:rPr>
          <w:rFonts w:ascii="Consolas" w:hAnsi="Consolas"/>
          <w:color w:val="882222"/>
          <w:sz w:val="18"/>
        </w:rPr>
        <w:t>backward_tracking. mindestbeobachtung_tage_bucket</w:t>
      </w:r>
      <w:r>
        <w:t xml:space="preserve">: kurz=2/mittel=5/lang=10 Tage, deutlich unter den bestehenden Abgelaufen-Schwellen 14/45/120). Bei Hebel zusaetzlich ein praeziserer Override ueber </w:t>
      </w:r>
      <w:r>
        <w:rPr>
          <w:rFonts w:ascii="Consolas" w:hAnsi="Consolas"/>
          <w:color w:val="882222"/>
          <w:sz w:val="18"/>
        </w:rPr>
        <w:t>trade_thesis_typ</w:t>
      </w:r>
      <w:r>
        <w:t xml:space="preserve">: </w:t>
      </w:r>
      <w:r>
        <w:rPr>
          <w:rFonts w:ascii="Consolas" w:hAnsi="Consolas"/>
          <w:color w:val="882222"/>
          <w:sz w:val="18"/>
        </w:rPr>
        <w:t>einmal_trade</w:t>
      </w:r>
      <w:r>
        <w:t xml:space="preserve"> (kurzlebige Squeeze-Gegenbewegung) nutzt eine kuerzere Stunden-Schwelle (</w:t>
      </w:r>
      <w:r>
        <w:rPr>
          <w:rFonts w:ascii="Consolas" w:hAnsi="Consolas"/>
          <w:color w:val="882222"/>
          <w:sz w:val="18"/>
        </w:rPr>
        <w:t>hebel_mindestbeobachtung_stunden_einmal_trade</w:t>
      </w:r>
      <w:r>
        <w:t>, 18h) statt der Tage-Bucket-Logik.</w:t>
      </w:r>
    </w:p>
    <w:p>
      <w:pPr>
        <w:pStyle w:val="ListNumber"/>
      </w:pPr>
      <w:r>
        <w:rPr>
          <w:b/>
        </w:rPr>
        <w:t>Zonen-Reaffirmation:</w:t>
      </w:r>
      <w:r>
        <w:t xml:space="preserve"> liegen Entry-/Stop-Loss-/Take-Profit- Mittelwert des neuen Signals alle innerhalb einer relativen Toleranz (</w:t>
      </w:r>
      <w:r>
        <w:rPr>
          <w:rFonts w:ascii="Consolas" w:hAnsi="Consolas"/>
          <w:color w:val="882222"/>
          <w:sz w:val="18"/>
        </w:rPr>
        <w:t>zonen_reaffirmation_toleranz_relativ</w:t>
      </w:r>
      <w:r>
        <w:t>, 3%) um die Werte des offenen Signals, gilt das als reine Bestaetigung derselben These, keine neue Information - keine Ueberholung. Konservativ: fehlt einer der drei Werte bei einem der beiden Signale, gilt das NICHT als Reaffirmation.</w:t>
      </w:r>
    </w:p>
    <w:p>
      <w:pPr>
        <w:jc w:val="left"/>
      </w:pPr>
      <w:r>
        <w:t xml:space="preserve">Beide Gates muessen die Ueberholung ERLAUBEN (Mindestbeobachtung erreicht UND keine Zonen-Reaffirmation), sonst bleibt das Signal offen. Implementiert in </w:t>
      </w:r>
      <w:r>
        <w:rPr>
          <w:rFonts w:ascii="Consolas" w:hAnsi="Consolas"/>
          <w:color w:val="882222"/>
          <w:sz w:val="18"/>
        </w:rPr>
        <w:t>agent/krypto/backward_tracking.py</w:t>
      </w:r>
      <w:r>
        <w:t>/</w:t>
      </w:r>
      <w:r>
        <w:rPr>
          <w:rFonts w:ascii="Consolas" w:hAnsi="Consolas"/>
          <w:color w:val="882222"/>
          <w:sz w:val="18"/>
        </w:rPr>
        <w:t>hebel_backward_tracking.py:: _is_superseded()</w:t>
      </w:r>
      <w:r>
        <w:t xml:space="preserve">, neue Config-Schluessel unter </w:t>
      </w:r>
      <w:r>
        <w:rPr>
          <w:rFonts w:ascii="Consolas" w:hAnsi="Consolas"/>
          <w:color w:val="882222"/>
          <w:sz w:val="18"/>
        </w:rPr>
        <w:t>backward_tracking:</w:t>
      </w:r>
      <w:r>
        <w:t>.</w:t>
      </w:r>
    </w:p>
    <w:p>
      <w:pPr>
        <w:jc w:val="left"/>
      </w:pPr>
      <w:r>
        <w:rPr>
          <w:b/>
        </w:rPr>
        <w:t>Backtest VOR Live-Umstellung</w:t>
      </w:r>
      <w:r>
        <w:t xml:space="preserve"> (gleicher Standard wie beim Budget-Allocator-SLA-Fix, Nachtrag 2026-07-21 oben): neues Skript </w:t>
      </w:r>
      <w:r>
        <w:rPr>
          <w:rFonts w:ascii="Consolas" w:hAnsi="Consolas"/>
          <w:color w:val="882222"/>
          <w:sz w:val="18"/>
        </w:rPr>
        <w:t>backtest_ueberholt_erkennung.py</w:t>
      </w:r>
      <w:r>
        <w:t xml:space="preserve"> spielte die beiden neuen Gates gegen ALLE historisch echt "ueberholten" Hebel-/Spot-Signale nach (Rohdaten aus </w:t>
      </w:r>
      <w:r>
        <w:rPr>
          <w:rFonts w:ascii="Consolas" w:hAnsi="Consolas"/>
          <w:color w:val="882222"/>
          <w:sz w:val="18"/>
        </w:rPr>
        <w:t>extract_notebook_diagnose.py</w:t>
      </w:r>
      <w:r>
        <w:t xml:space="preserve">, neu ergaenzte Preishistorie-Sektion) - Ergebnis: </w:t>
      </w:r>
      <w:r>
        <w:rPr>
          <w:b/>
        </w:rPr>
        <w:t>24 von 27 (89%) historisch ueberholten Hebel-Signalen waeren gerettet worden</w:t>
      </w:r>
      <w:r>
        <w:t xml:space="preserve"> (weiter offen geblieben statt zu verschwinden), darunter mind. 1 Take-Profit- und 3 Stop-Loss-Treffer, die die historische Trefferquote von n=5 auf n=9 erweitert haetten. Bei Spot (nur 2 historische Faelle) blieb die echte Gegenrichtung (KAS) korrekt sofort ueberholt, der zweite Fall (CAT) wurde gerettet. Ein besonders anschauliches Beispiel: VIRTUAL LONG lief vom 16.07. bis 21.07. (5 Tage) als praktisch dieselbe These durchgehend weiter, wurde aber unter der alten Regel 8-mal hintereinander als "ueberholt" markiert.</w:t>
      </w:r>
    </w:p>
    <w:p>
      <w:pPr>
        <w:jc w:val="left"/>
      </w:pPr>
      <w:r>
        <w:rPr>
          <w:b/>
        </w:rPr>
        <w:t>Verifikation:</w:t>
      </w:r>
      <w:r>
        <w:t xml:space="preserve"> synthetischer Test gegen die ECHTEN Produktivfunktionen (nicht nur die Backtest-Kopien) reproduziert die zentralen Faelle (BTC- artig gerettet, VIRTUAL-artig weiterhin ueberholt, KAS </w:t>
      </w:r>
      <w:r>
        <w:rPr>
          <w:rFonts w:ascii="Consolas" w:hAnsi="Consolas"/>
          <w:color w:val="882222"/>
          <w:sz w:val="18"/>
        </w:rPr>
        <w:t>einmal_trade</w:t>
      </w:r>
      <w:r>
        <w:t xml:space="preserve">- Override, Spot-Gegenrichtung, HALTEN-Regression) sowie ein echter End-to-End-Lauf von </w:t>
      </w:r>
      <w:r>
        <w:rPr>
          <w:rFonts w:ascii="Consolas" w:hAnsi="Consolas"/>
          <w:color w:val="882222"/>
          <w:sz w:val="18"/>
        </w:rPr>
        <w:t>run_backward_tracking()</w:t>
      </w:r>
      <w:r>
        <w:t>/</w:t>
      </w:r>
      <w:r>
        <w:rPr>
          <w:rFonts w:ascii="Consolas" w:hAnsi="Consolas"/>
          <w:color w:val="882222"/>
          <w:sz w:val="18"/>
        </w:rPr>
        <w:t>run_hebel_backward_ tracking()</w:t>
      </w:r>
      <w:r>
        <w:t xml:space="preserve"> gegen eine Kopie der Desktop-DB.</w:t>
      </w:r>
    </w:p>
    <w:p>
      <w:pPr>
        <w:pStyle w:val="Heading2"/>
      </w:pPr>
      <w:r>
        <w:t>Nachtrag (2026-07-22): Zwei weitere echte Funde aus einem LINK-Hebel-Signal (Antizyklisch-Regelverstoss + Funding-Rate-Rohfloat)</w:t>
      </w:r>
    </w:p>
    <w:p>
      <w:pPr>
        <w:jc w:val="left"/>
      </w:pPr>
      <w:r>
        <w:t>Ausloeser: Nutzer teilte einen echten LINK LONG ERÖFFNEN-Vorschlag (16:09 Uhr, Mistral) zur fachlichen Begutachtung. Zwei zusaetzliche, unabhaengige Funde neben der eigentlichen inhaltlichen Bewertung (fuenf ▼-Warnsignale gegen nur ein ▲, u.a. Bear-Forecast 50% &gt; Bull-Forecast 25% trotz LONG- Empfehlung, Regime-Konflikt, niedrige Konfidenz 50%):</w:t>
      </w:r>
    </w:p>
    <w:p>
      <w:pPr>
        <w:jc w:val="left"/>
      </w:pPr>
      <w:r>
        <w:rPr>
          <w:b/>
        </w:rPr>
        <w:t>1. Antizyklisch-Regelverstoss trotz bestehender Regel (Regel 8, `hebel_analyst.py`):</w:t>
      </w:r>
      <w:r>
        <w:t xml:space="preserve"> Top-Grund #5 des Signals lautete "Long-Konten-Anteil von 63,5% zeigt eine moderate Positionierung, was Raum für eine Erholung lässt" - als Stuetze fuer die eigene LONG-Empfehlung formuliert, obwohl 63,5% bereits eine (nicht-extreme) Mehrheit IN DERSELBEN Richtung ist. Die bestehende Regel 8 verbietet das explizit fuer EXTREME Retail-Mehrheiten - ein frueheres Signal desselben Tages (02:49 Uhr, HALTEN) formulierte denselben Fakt korrekt neutral ("zeigt keine extreme Positionierung"), zeigt also, dass die Regel grundsaetzlich befolgt werden KANN, nur nicht zuverlaessig wird. Fix: Regel 8 um ein konkretes Gegenbeispiel ergaenzt, das explizit auch den MODERATEN (nicht-extremen), gleichgerichteten Fall verbietet - "noch nicht extrem, also ist noch Luft nach oben" als derselbe Fehler nur anders formuliert benannt. Reine Prompt-Verschaerfung (kein deterministischer Filter moeglich/sinnvoll fuer freien Fliesstext, anders als bei den folgenden zwei Punkten) - die bereits bestehende deterministische Retail-Konsens-Bewertung in Abschnitt 3 bleibt die verlaessliche Quelle, unabhaengig davon, was das LLM im freien Text formuliert.</w:t>
      </w:r>
    </w:p>
    <w:p>
      <w:pPr>
        <w:jc w:val="left"/>
      </w:pPr>
      <w:r>
        <w:rPr>
          <w:b/>
        </w:rPr>
        <w:t>2. Funding-Rate als unformatierter Rohfloat im Risiken-Text:</w:t>
      </w:r>
      <w:r>
        <w:t xml:space="preserve"> "Laufende Finanzierungsgebühr bei längerer Haltedauer, aktuell bei 2.624963888888792e-06." - der rohe Python-Float wurde unformatiert an das LLM gereicht (</w:t>
      </w:r>
      <w:r>
        <w:rPr>
          <w:rFonts w:ascii="Consolas" w:hAnsi="Consolas"/>
          <w:color w:val="882222"/>
          <w:sz w:val="18"/>
        </w:rPr>
        <w:t>hebel_analyst.py</w:t>
      </w:r>
      <w:r>
        <w:t xml:space="preserve">, </w:t>
      </w:r>
      <w:r>
        <w:rPr>
          <w:rFonts w:ascii="Consolas" w:hAnsi="Consolas"/>
          <w:color w:val="882222"/>
          <w:sz w:val="18"/>
        </w:rPr>
        <w:t>funding_rate_aktuell</w:t>
      </w:r>
      <w:r>
        <w:t>) und von diesem gemaess Regel 9 unveraendert in den Text kopiert. Fix in zwei Teilen:</w:t>
      </w:r>
    </w:p>
    <w:p>
      <w:pPr>
        <w:pStyle w:val="ListBullet"/>
      </w:pPr>
      <w:r>
        <w:rPr>
          <w:rFonts w:ascii="Consolas" w:hAnsi="Consolas"/>
          <w:color w:val="882222"/>
          <w:sz w:val="18"/>
        </w:rPr>
        <w:t>hebel_analyst.py</w:t>
      </w:r>
      <w:r>
        <w:t xml:space="preserve">: der LLM-Fakt heisst jetzt </w:t>
      </w:r>
      <w:r>
        <w:rPr>
          <w:rFonts w:ascii="Consolas" w:hAnsi="Consolas"/>
          <w:color w:val="882222"/>
          <w:sz w:val="18"/>
        </w:rPr>
        <w:t>funding_rate_aktuell_prozent_pro_stunde</w:t>
      </w:r>
      <w:r>
        <w:t xml:space="preserve"> und ist bereits als gerundeter Prozentwert formatiert (z.B. </w:t>
      </w:r>
      <w:r>
        <w:rPr>
          <w:rFonts w:ascii="Consolas" w:hAnsi="Consolas"/>
          <w:color w:val="882222"/>
          <w:sz w:val="18"/>
        </w:rPr>
        <w:t>0.00026</w:t>
      </w:r>
      <w:r>
        <w:t xml:space="preserve"> statt </w:t>
      </w:r>
      <w:r>
        <w:rPr>
          <w:rFonts w:ascii="Consolas" w:hAnsi="Consolas"/>
          <w:color w:val="882222"/>
          <w:sz w:val="18"/>
        </w:rPr>
        <w:t>2.624963888888792e-06</w:t>
      </w:r>
      <w:r>
        <w:t>) - Regel 9 verlangt zusaetzlich explizit die Einheit "% pro Stunde" im Text.</w:t>
      </w:r>
    </w:p>
    <w:p>
      <w:pPr>
        <w:pStyle w:val="ListBullet"/>
      </w:pPr>
      <w:r>
        <w:rPr>
          <w:b/>
        </w:rPr>
        <w:t>Nutzer-Nachfrage:</w:t>
      </w:r>
      <w:r>
        <w:t xml:space="preserve"> macht eine reine Prozentzahl ohne Kontext ueberhaupt Sinn, oder waere ein EUR/Zeiteinheit-Betrag sinnvoller? Antwort: beides, nach demselben "Fakt zuerst, Wertung danach"-Prinzip wie Retail-Konsens/ CRV - die Rate selbst MIT Zeiteinheit (Kraken veroeffentlicht Funding stuendlich, </w:t>
      </w:r>
      <w:r>
        <w:rPr>
          <w:rFonts w:ascii="Consolas" w:hAnsi="Consolas"/>
          <w:color w:val="882222"/>
          <w:sz w:val="18"/>
        </w:rPr>
        <w:t>rates[-24:]</w:t>
      </w:r>
      <w:r>
        <w:t xml:space="preserve"> in </w:t>
      </w:r>
      <w:r>
        <w:rPr>
          <w:rFonts w:ascii="Consolas" w:hAnsi="Consolas"/>
          <w:color w:val="882222"/>
          <w:sz w:val="18"/>
        </w:rPr>
        <w:t>hebel_screening.py</w:t>
      </w:r>
      <w:r>
        <w:t xml:space="preserve"> = 24h-Durchschnitt der Stundenrate) als Fakt, plus ein neuer deterministischer Risikofaktor "Funding-Kosten" (</w:t>
      </w:r>
      <w:r>
        <w:rPr>
          <w:rFonts w:ascii="Consolas" w:hAnsi="Consolas"/>
          <w:color w:val="882222"/>
          <w:sz w:val="18"/>
        </w:rPr>
        <w:t>hebel_risk_gate.py::compute_risikofaktoren_hebel()</w:t>
      </w:r>
      <w:r>
        <w:t>) mit einem konkreten USD/Tag-Betrag bei der TATSAECHLICHEN Positionsgroesse (</w:t>
      </w:r>
      <w:r>
        <w:rPr>
          <w:rFonts w:ascii="Consolas" w:hAnsi="Consolas"/>
          <w:color w:val="882222"/>
          <w:sz w:val="18"/>
        </w:rPr>
        <w:t>positionsgroesse_usd * funding_rate_stunde * 24</w:t>
      </w:r>
      <w:r>
        <w:t xml:space="preserve">, aus der bereits vorhandenen Positionsgroessen-Berechnung in </w:t>
      </w:r>
      <w:r>
        <w:rPr>
          <w:rFonts w:ascii="Consolas" w:hAnsi="Consolas"/>
          <w:color w:val="882222"/>
          <w:sz w:val="18"/>
        </w:rPr>
        <w:t>post_check_hebel()</w:t>
      </w:r>
      <w:r>
        <w:t xml:space="preserve">) - klar benannt als Momentaufnahme ("schwankt mit dem Satz, keine feste Kostenzusage"), nicht als LLM-Rechnung (LLMs sind kein verlaesslicher Taschenrechner). Neue Schwelle </w:t>
      </w:r>
      <w:r>
        <w:rPr>
          <w:rFonts w:ascii="Consolas" w:hAnsi="Consolas"/>
          <w:color w:val="882222"/>
          <w:sz w:val="18"/>
        </w:rPr>
        <w:t>risiko.hebel.funding_rate_hoch_schwelle_relativ_stunde</w:t>
      </w:r>
      <w:r>
        <w:t xml:space="preserve"> (0.0001, identisch zum bereits kalibrierten </w:t>
      </w:r>
      <w:r>
        <w:rPr>
          <w:rFonts w:ascii="Consolas" w:hAnsi="Consolas"/>
          <w:color w:val="882222"/>
          <w:sz w:val="18"/>
        </w:rPr>
        <w:t>hebel_screening.kontra.funding_rate_extrem_ schwelle</w:t>
      </w:r>
      <w:r>
        <w:t>, aber als eigener Schluessel fuer ein unabhaengiges Konzept) faerbt den Faktor ab dieser Rate "negativ" statt "neutral".</w:t>
      </w:r>
    </w:p>
    <w:p>
      <w:pPr>
        <w:jc w:val="left"/>
      </w:pPr>
      <w:r>
        <w:rPr>
          <w:b/>
        </w:rPr>
        <w:t>Verifikation:</w:t>
      </w:r>
      <w:r>
        <w:t xml:space="preserve"> synthetischer Test bestaetigt: (a) niemals mehr wissenschaftliche Notation im Text, (b) korrekte USD/Tag-Berechnung fuer den echten Screenshot-Wert (≈0,13 USD/Tag bei einer Beispiel-Positionsgroesse), (c) Schwellenwert-Verhalten (neutral/negativ), (d) kein Faktor ohne vorhandenen Fakt, (e) echter End-to-End-Lauf von </w:t>
      </w:r>
      <w:r>
        <w:rPr>
          <w:rFonts w:ascii="Consolas" w:hAnsi="Consolas"/>
          <w:color w:val="882222"/>
          <w:sz w:val="18"/>
        </w:rPr>
        <w:t>post_check_hebel()</w:t>
      </w:r>
      <w:r>
        <w:t xml:space="preserve"> mit einem LINK-aehnlichen Szenario, (f) Regressionstest der vorherigen Retail- Konsens-/CRV-Fixes weiterhin gruen.</w:t>
      </w:r>
    </w:p>
    <w:p>
      <w:pPr>
        <w:pStyle w:val="Heading2"/>
      </w:pPr>
      <w:r>
        <w:t>Nachtrag (2026-07-22): Alt-Coin-Marktphase fehlte im Hebel-Regelwerk (echter VIRTUAL-Fund)</w:t>
      </w:r>
    </w:p>
    <w:p>
      <w:pPr>
        <w:jc w:val="left"/>
      </w:pPr>
      <w:r>
        <w:t xml:space="preserve">Ausloeser: ein weiteres echtes Signal (VIRTUAL LONG ERÖFFNEN, Mistral, 15:40 Uhr) zur fachlichen Begutachtung. Gegenargument des LLM nannte korrekt "Regime (baer_flucht)" als staerksten Einwand - Nachforschung ergab: </w:t>
      </w:r>
      <w:r>
        <w:rPr>
          <w:rFonts w:ascii="Consolas" w:hAnsi="Consolas"/>
          <w:color w:val="882222"/>
          <w:sz w:val="18"/>
        </w:rPr>
        <w:t>baer_flucht</w:t>
      </w:r>
      <w:r>
        <w:t xml:space="preserve"> ist KEIN Wert des einfachen Baer/Bulle-Regimes (</w:t>
      </w:r>
      <w:r>
        <w:rPr>
          <w:rFonts w:ascii="Consolas" w:hAnsi="Consolas"/>
          <w:color w:val="882222"/>
          <w:sz w:val="18"/>
        </w:rPr>
        <w:t>regime.regime</w:t>
      </w:r>
      <w:r>
        <w:t>), sondern ein separates Label der BTC-Dominanz-Matrix (</w:t>
      </w:r>
      <w:r>
        <w:rPr>
          <w:rFonts w:ascii="Consolas" w:hAnsi="Consolas"/>
          <w:color w:val="882222"/>
          <w:sz w:val="18"/>
        </w:rPr>
        <w:t>agent/krypto/regime.py::BTC_MATRIX</w:t>
      </w:r>
      <w:r>
        <w:t>), das explizit dokumentiert "Alt- Ausbrueche meist Fallen - erhoehte Vorsicht bei Alt-Kaufsignalen". VIRTUAL ist ein Alt-Coin, also genau der Fall, fuer den diese Warnung gedacht ist.</w:t>
      </w:r>
    </w:p>
    <w:p>
      <w:pPr>
        <w:jc w:val="left"/>
      </w:pPr>
      <w:r>
        <w:rPr>
          <w:b/>
        </w:rPr>
        <w:t>Fund:</w:t>
      </w:r>
      <w:r>
        <w:t xml:space="preserve"> Die Spot-Pipeline (</w:t>
      </w:r>
      <w:r>
        <w:rPr>
          <w:rFonts w:ascii="Consolas" w:hAnsi="Consolas"/>
          <w:color w:val="882222"/>
          <w:sz w:val="18"/>
        </w:rPr>
        <w:t>analyst.py</w:t>
      </w:r>
      <w:r>
        <w:t xml:space="preserve"> Regel 8) kennt diese Regel bereits seit laengerem UND uebergibt sowohl das Label (</w:t>
      </w:r>
      <w:r>
        <w:rPr>
          <w:rFonts w:ascii="Consolas" w:hAnsi="Consolas"/>
          <w:color w:val="882222"/>
          <w:sz w:val="18"/>
        </w:rPr>
        <w:t>btc_matrix</w:t>
      </w:r>
      <w:r>
        <w:t>) als auch die erklaerende Beschreibung (</w:t>
      </w:r>
      <w:r>
        <w:rPr>
          <w:rFonts w:ascii="Consolas" w:hAnsi="Consolas"/>
          <w:color w:val="882222"/>
          <w:sz w:val="18"/>
        </w:rPr>
        <w:t>btc_matrix_hinweis</w:t>
      </w:r>
      <w:r>
        <w:t>) als Fakt. Die Hebel-Pipeline (</w:t>
      </w:r>
      <w:r>
        <w:rPr>
          <w:rFonts w:ascii="Consolas" w:hAnsi="Consolas"/>
          <w:color w:val="882222"/>
          <w:sz w:val="18"/>
        </w:rPr>
        <w:t>hebel_analyst.py</w:t>
      </w:r>
      <w:r>
        <w:t>) uebergab bisher NUR das nackte Label ohne Erklaerung und hatte KEINE SYSTEM_PROMPT-Regel dazu - das LLM hat den Zusammenhang diesmal aus eigenem Wissen richtig hergestellt, aber ohne System-Vorgabe (gleiches Muster wie beim Antizyklisch-Regel-8-Fund: "hat diesmal zufaellig richtig geraten" ist keine verlaessliche Grundlage, gerade fuer die risikoreichere Hebel-Pipeline).</w:t>
      </w:r>
    </w:p>
    <w:p>
      <w:pPr>
        <w:jc w:val="left"/>
      </w:pPr>
      <w:r>
        <w:rPr>
          <w:b/>
        </w:rPr>
        <w:t>Fix:</w:t>
      </w:r>
    </w:p>
    <w:p>
      <w:pPr>
        <w:pStyle w:val="ListBullet"/>
      </w:pPr>
      <w:r>
        <w:rPr>
          <w:rFonts w:ascii="Consolas" w:hAnsi="Consolas"/>
          <w:color w:val="882222"/>
          <w:sz w:val="18"/>
        </w:rPr>
        <w:t>hebel_analyst.py</w:t>
      </w:r>
      <w:r>
        <w:t xml:space="preserve">: </w:t>
      </w:r>
      <w:r>
        <w:rPr>
          <w:rFonts w:ascii="Consolas" w:hAnsi="Consolas"/>
          <w:color w:val="882222"/>
          <w:sz w:val="18"/>
        </w:rPr>
        <w:t>asset.rolle</w:t>
      </w:r>
      <w:r>
        <w:t xml:space="preserve"> und </w:t>
      </w:r>
      <w:r>
        <w:rPr>
          <w:rFonts w:ascii="Consolas" w:hAnsi="Consolas"/>
          <w:color w:val="882222"/>
          <w:sz w:val="18"/>
        </w:rPr>
        <w:t>btc_matrix_hinweis</w:t>
      </w:r>
      <w:r>
        <w:t xml:space="preserve"> (= </w:t>
      </w:r>
      <w:r>
        <w:rPr>
          <w:rFonts w:ascii="Consolas" w:hAnsi="Consolas"/>
          <w:color w:val="882222"/>
          <w:sz w:val="18"/>
        </w:rPr>
        <w:t>regime_result.btc_matrix_beschreibung</w:t>
      </w:r>
      <w:r>
        <w:t xml:space="preserve">) neu ins Fakten-JSON aufgenommen (identische Feldnamen wie bei Spot). Neue Regel 16 im SYSTEM_PROMPT, wortgleich zum Spot-Muster: bei </w:t>
      </w:r>
      <w:r>
        <w:rPr>
          <w:rFonts w:ascii="Consolas" w:hAnsi="Consolas"/>
          <w:color w:val="882222"/>
          <w:sz w:val="18"/>
        </w:rPr>
        <w:t>asset.rolle != "core"</w:t>
      </w:r>
      <w:r>
        <w:t xml:space="preserve"> (nicht BTC/ETH) UND </w:t>
      </w:r>
      <w:r>
        <w:rPr>
          <w:rFonts w:ascii="Consolas" w:hAnsi="Consolas"/>
          <w:color w:val="882222"/>
          <w:sz w:val="18"/>
        </w:rPr>
        <w:t>richtung == LONG</w:t>
      </w:r>
      <w:r>
        <w:t xml:space="preserve"> soll bei </w:t>
      </w:r>
      <w:r>
        <w:rPr>
          <w:rFonts w:ascii="Consolas" w:hAnsi="Consolas"/>
          <w:color w:val="882222"/>
          <w:sz w:val="18"/>
        </w:rPr>
        <w:t>btc_season</w:t>
      </w:r>
      <w:r>
        <w:t>/</w:t>
      </w:r>
      <w:r>
        <w:rPr>
          <w:rFonts w:ascii="Consolas" w:hAnsi="Consolas"/>
          <w:color w:val="882222"/>
          <w:sz w:val="18"/>
        </w:rPr>
        <w:t>baer_flucht</w:t>
      </w:r>
      <w:r>
        <w:t xml:space="preserve"> erhoehte Skepsis gegenueber Alt-Kaufsignalen gelten, bei </w:t>
      </w:r>
      <w:r>
        <w:rPr>
          <w:rFonts w:ascii="Consolas" w:hAnsi="Consolas"/>
          <w:color w:val="882222"/>
          <w:sz w:val="18"/>
        </w:rPr>
        <w:t>altseason</w:t>
      </w:r>
      <w:r>
        <w:t xml:space="preserve"> normal/hoeher gewichtet werden.</w:t>
      </w:r>
    </w:p>
    <w:p>
      <w:pPr>
        <w:pStyle w:val="ListBullet"/>
      </w:pPr>
      <w:r>
        <w:rPr>
          <w:rFonts w:ascii="Consolas" w:hAnsi="Consolas"/>
          <w:color w:val="882222"/>
          <w:sz w:val="18"/>
        </w:rPr>
        <w:t>hebel_risk_gate.py</w:t>
      </w:r>
      <w:r>
        <w:t>: neuer deterministischer Risikofaktor "Alt-Coin- Marktphase" (</w:t>
      </w:r>
      <w:r>
        <w:rPr>
          <w:rFonts w:ascii="Consolas" w:hAnsi="Consolas"/>
          <w:color w:val="882222"/>
          <w:sz w:val="18"/>
        </w:rPr>
        <w:t>compute_risikofaktoren_hebel()</w:t>
      </w:r>
      <w:r>
        <w:t xml:space="preserve">) - erscheint nur bei </w:t>
      </w:r>
      <w:r>
        <w:rPr>
          <w:rFonts w:ascii="Consolas" w:hAnsi="Consolas"/>
          <w:color w:val="882222"/>
          <w:sz w:val="18"/>
        </w:rPr>
        <w:t>richtung == LONG</w:t>
      </w:r>
      <w:r>
        <w:t xml:space="preserve">, </w:t>
      </w:r>
      <w:r>
        <w:rPr>
          <w:rFonts w:ascii="Consolas" w:hAnsi="Consolas"/>
          <w:color w:val="882222"/>
          <w:sz w:val="18"/>
        </w:rPr>
        <w:t>ist_core_asset == False</w:t>
      </w:r>
      <w:r>
        <w:t xml:space="preserve"> und </w:t>
      </w:r>
      <w:r>
        <w:rPr>
          <w:rFonts w:ascii="Consolas" w:hAnsi="Consolas"/>
          <w:color w:val="882222"/>
          <w:sz w:val="18"/>
        </w:rPr>
        <w:t>btc_matrix_state in ("btc_season", "baer_flucht")</w:t>
      </w:r>
      <w:r>
        <w:t xml:space="preserve">. Text wird bewusst 1:1 aus </w:t>
      </w:r>
      <w:r>
        <w:rPr>
          <w:rFonts w:ascii="Consolas" w:hAnsi="Consolas"/>
          <w:color w:val="882222"/>
          <w:sz w:val="18"/>
        </w:rPr>
        <w:t>btc_matrix_hinweis</w:t>
      </w:r>
      <w:r>
        <w:t xml:space="preserve"> uebernommen (bereits ein vollstaendiger, verstaendlicher Satz aus </w:t>
      </w:r>
      <w:r>
        <w:rPr>
          <w:rFonts w:ascii="Consolas" w:hAnsi="Consolas"/>
          <w:color w:val="882222"/>
          <w:sz w:val="18"/>
        </w:rPr>
        <w:t>regime.py::BTC_MATRIX</w:t>
      </w:r>
      <w:r>
        <w:t>) statt neu formuliert - eine Quelle der Wahrheit, kein driftender Zweittext, und direkt die vom Nutzer gewuenschte "sinnvolle Beschreibung fuer den User" ohne zusaetzliche Uebersetzungsarbeit.</w:t>
      </w:r>
    </w:p>
    <w:p>
      <w:pPr>
        <w:pStyle w:val="ListBullet"/>
      </w:pPr>
      <w:r>
        <w:rPr>
          <w:rFonts w:ascii="Consolas" w:hAnsi="Consolas"/>
          <w:color w:val="882222"/>
          <w:sz w:val="18"/>
        </w:rPr>
        <w:t>hebel_pipeline.py</w:t>
      </w:r>
      <w:r>
        <w:t xml:space="preserve">: </w:t>
      </w:r>
      <w:r>
        <w:rPr>
          <w:rFonts w:ascii="Consolas" w:hAnsi="Consolas"/>
          <w:color w:val="882222"/>
          <w:sz w:val="18"/>
        </w:rPr>
        <w:t>asset.rolle</w:t>
      </w:r>
      <w:r>
        <w:t xml:space="preserve"> an </w:t>
      </w:r>
      <w:r>
        <w:rPr>
          <w:rFonts w:ascii="Consolas" w:hAnsi="Consolas"/>
          <w:color w:val="882222"/>
          <w:sz w:val="18"/>
        </w:rPr>
        <w:t>post_check_hebel()</w:t>
      </w:r>
      <w:r>
        <w:t xml:space="preserve"> durchgereicht; </w:t>
      </w:r>
      <w:r>
        <w:rPr>
          <w:rFonts w:ascii="Consolas" w:hAnsi="Consolas"/>
          <w:color w:val="882222"/>
          <w:sz w:val="18"/>
        </w:rPr>
        <w:t>btc_matrix_state</w:t>
      </w:r>
      <w:r>
        <w:t>/</w:t>
      </w:r>
      <w:r>
        <w:rPr>
          <w:rFonts w:ascii="Consolas" w:hAnsi="Consolas"/>
          <w:color w:val="882222"/>
          <w:sz w:val="18"/>
        </w:rPr>
        <w:t>btc_matrix_beschreibung</w:t>
      </w:r>
      <w:r>
        <w:t xml:space="preserve"> werden dort direkt aus dem bereits vorhandenen </w:t>
      </w:r>
      <w:r>
        <w:rPr>
          <w:rFonts w:ascii="Consolas" w:hAnsi="Consolas"/>
          <w:color w:val="882222"/>
          <w:sz w:val="18"/>
        </w:rPr>
        <w:t>regime_result</w:t>
      </w:r>
      <w:r>
        <w:t xml:space="preserve"> gelesen (kein zusaetzlicher Parameter noetig).</w:t>
      </w:r>
    </w:p>
    <w:p>
      <w:pPr>
        <w:jc w:val="left"/>
      </w:pPr>
      <w:r>
        <w:rPr>
          <w:b/>
        </w:rPr>
        <w:t>Verifikation:</w:t>
      </w:r>
      <w:r>
        <w:t xml:space="preserve"> synthetischer Test bestaetigt: (a) Faktor erscheint fuer Alt-Coin+LONG+</w:t>
      </w:r>
      <w:r>
        <w:rPr>
          <w:rFonts w:ascii="Consolas" w:hAnsi="Consolas"/>
          <w:color w:val="882222"/>
          <w:sz w:val="18"/>
        </w:rPr>
        <w:t>baer_flucht</w:t>
      </w:r>
      <w:r>
        <w:t>/</w:t>
      </w:r>
      <w:r>
        <w:rPr>
          <w:rFonts w:ascii="Consolas" w:hAnsi="Consolas"/>
          <w:color w:val="882222"/>
          <w:sz w:val="18"/>
        </w:rPr>
        <w:t>btc_season</w:t>
      </w:r>
      <w:r>
        <w:t xml:space="preserve"> mit korrektem, unveraendertem Hinweistext, (b) kein Faktor fuer BTC/ETH (</w:t>
      </w:r>
      <w:r>
        <w:rPr>
          <w:rFonts w:ascii="Consolas" w:hAnsi="Consolas"/>
          <w:color w:val="882222"/>
          <w:sz w:val="18"/>
        </w:rPr>
        <w:t>asset.rolle == "core"</w:t>
      </w:r>
      <w:r>
        <w:t xml:space="preserve">), (c) kein Faktor fuer SHORT (Regel betrifft nur Alt-Kaufsignale), (d) kein Faktor bei </w:t>
      </w:r>
      <w:r>
        <w:rPr>
          <w:rFonts w:ascii="Consolas" w:hAnsi="Consolas"/>
          <w:color w:val="882222"/>
          <w:sz w:val="18"/>
        </w:rPr>
        <w:t>altseason</w:t>
      </w:r>
      <w:r>
        <w:t>/</w:t>
      </w:r>
      <w:r>
        <w:rPr>
          <w:rFonts w:ascii="Consolas" w:hAnsi="Consolas"/>
          <w:color w:val="882222"/>
          <w:sz w:val="18"/>
        </w:rPr>
        <w:t>unklar_defensiv</w:t>
      </w:r>
      <w:r>
        <w:t xml:space="preserve">/fehlendem Zustand, (e) echter End-to-End-Lauf von </w:t>
      </w:r>
      <w:r>
        <w:rPr>
          <w:rFonts w:ascii="Consolas" w:hAnsi="Consolas"/>
          <w:color w:val="882222"/>
          <w:sz w:val="18"/>
        </w:rPr>
        <w:t>post_check_hebel()</w:t>
      </w:r>
      <w:r>
        <w:t xml:space="preserve"> mit einem VIRTUAL-aehnlichen Szenario, (f) Regressionstest der Funding-Kosten-/Retail-Konsens-/CRV-Fixes weiterhin gruen.</w:t>
      </w:r>
    </w:p>
    <w:p>
      <w:pPr>
        <w:pStyle w:val="Heading2"/>
      </w:pPr>
      <w:r>
        <w:t>Nachtrag (2026-07-22): Abschnitt 3 (Konklusion) verschmolz in Outlook zu einem Fliesstext</w:t>
      </w:r>
    </w:p>
    <w:p>
      <w:pPr>
        <w:jc w:val="left"/>
      </w:pPr>
      <w:r>
        <w:t xml:space="preserve">Nutzer-Fund (Screenshot derselben VIRTUAL-E-Mail): die Legende "(▲ unterstützt die Empfehlung · ● neutral · ▼ Warnsignal/Risiko)" und der erste Risikofaktor erschienen in Outlook Web als EIN zusammenhaengender Fliesstext statt als zwei Zeilen - Outlook zeigte dabei den Hinweis "Wir haben zusätzliche Zeilenumbrüche aus dieser Nachricht entfernt". Root Cause: </w:t>
      </w:r>
      <w:r>
        <w:rPr>
          <w:rFonts w:ascii="Consolas" w:hAnsi="Consolas"/>
          <w:color w:val="882222"/>
          <w:sz w:val="18"/>
        </w:rPr>
        <w:t>scheduler/background.py::_formatiere_risikofaktoren()</w:t>
      </w:r>
      <w:r>
        <w:t xml:space="preserve"> trennte Risikofaktoren-Zeilen bisher nur mit einfachem </w:t>
      </w:r>
      <w:r>
        <w:rPr>
          <w:rFonts w:ascii="Consolas" w:hAnsi="Consolas"/>
          <w:color w:val="882222"/>
          <w:sz w:val="18"/>
        </w:rPr>
        <w:t>\n</w:t>
      </w:r>
      <w:r>
        <w:t xml:space="preserve">, und auch der Uebergang Legende -&gt; erster Faktor nutzte nur ein einfaches </w:t>
      </w:r>
      <w:r>
        <w:rPr>
          <w:rFonts w:ascii="Consolas" w:hAnsi="Consolas"/>
          <w:color w:val="882222"/>
          <w:sz w:val="18"/>
        </w:rPr>
        <w:t>\n</w:t>
      </w:r>
      <w:r>
        <w:t xml:space="preserve"> - Outlook Web entfernt offenbar genau solche einzelnen Zeilenumbrueche beim Anzeigen (vermutlich ein Reflow-Mechanismus, der einzelne "\n" als reinen Wortumbruch interpretiert). Alle ANDEREN Abschnitte der E-Mail trennen Bloecke bereits durchgehend mit </w:t>
      </w:r>
      <w:r>
        <w:rPr>
          <w:rFonts w:ascii="Consolas" w:hAnsi="Consolas"/>
          <w:color w:val="882222"/>
          <w:sz w:val="18"/>
        </w:rPr>
        <w:t>\n\n</w:t>
      </w:r>
      <w:r>
        <w:t xml:space="preserve"> (echte Leerzeile) und rendern deshalb zuverlaessig als eigene Absaetze - genau dieses Muster fehlte hier.</w:t>
      </w:r>
    </w:p>
    <w:p>
      <w:pPr>
        <w:jc w:val="left"/>
      </w:pPr>
      <w:r>
        <w:rPr>
          <w:b/>
        </w:rPr>
        <w:t>Fix:</w:t>
      </w:r>
      <w:r>
        <w:t xml:space="preserve"> </w:t>
      </w:r>
      <w:r>
        <w:rPr>
          <w:rFonts w:ascii="Consolas" w:hAnsi="Consolas"/>
          <w:color w:val="882222"/>
          <w:sz w:val="18"/>
        </w:rPr>
        <w:t>_formatiere_risikofaktoren()</w:t>
      </w:r>
      <w:r>
        <w:t xml:space="preserve"> verbindet die einzelnen Risikofaktor-Zeilen jetzt mit </w:t>
      </w:r>
      <w:r>
        <w:rPr>
          <w:rFonts w:ascii="Consolas" w:hAnsi="Consolas"/>
          <w:color w:val="882222"/>
          <w:sz w:val="18"/>
        </w:rPr>
        <w:t>"\n\n"</w:t>
      </w:r>
      <w:r>
        <w:t xml:space="preserve"> statt </w:t>
      </w:r>
      <w:r>
        <w:rPr>
          <w:rFonts w:ascii="Consolas" w:hAnsi="Consolas"/>
          <w:color w:val="882222"/>
          <w:sz w:val="18"/>
        </w:rPr>
        <w:t>"\n"</w:t>
      </w:r>
      <w:r>
        <w:t xml:space="preserve">, und alle drei Aufrufstellen (Spot-, Hebel-, Multi-Asset-E-Mail) trennen die Legende vom ersten Faktor ebenfalls mit </w:t>
      </w:r>
      <w:r>
        <w:rPr>
          <w:rFonts w:ascii="Consolas" w:hAnsi="Consolas"/>
          <w:color w:val="882222"/>
          <w:sz w:val="18"/>
        </w:rPr>
        <w:t>"\n\n"</w:t>
      </w:r>
      <w:r>
        <w:t xml:space="preserve"> statt </w:t>
      </w:r>
      <w:r>
        <w:rPr>
          <w:rFonts w:ascii="Consolas" w:hAnsi="Consolas"/>
          <w:color w:val="882222"/>
          <w:sz w:val="18"/>
        </w:rPr>
        <w:t>"\n"</w:t>
      </w:r>
      <w:r>
        <w:t xml:space="preserve"> - konsistent mit dem bereits etablierten Absatz-Trenn-Muster der uebrigen E-Mail-Abschnitte. Rein die E-Mail-Formatierung betroffen - </w:t>
      </w:r>
      <w:r>
        <w:rPr>
          <w:rFonts w:ascii="Consolas" w:hAnsi="Consolas"/>
          <w:color w:val="882222"/>
          <w:sz w:val="18"/>
        </w:rPr>
        <w:t>ui/formatting.py:: format_risikofaktoren_lines()</w:t>
      </w:r>
      <w:r>
        <w:t xml:space="preserve"> fuer die App-Anzeige (Tkinter, keine Reflow-Problematik) blieb unveraendert.</w:t>
      </w:r>
    </w:p>
    <w:p>
      <w:pPr>
        <w:jc w:val="left"/>
      </w:pPr>
      <w:r>
        <w:rPr>
          <w:b/>
        </w:rPr>
        <w:t>Verifikation:</w:t>
      </w:r>
      <w:r>
        <w:t xml:space="preserve"> synthetischer Test bestaetigt echte Leerzeilen zwischen allen Risikofaktor-Zeilen sowie zwischen Legende und erstem Faktor; bestehender Regressionstest der Risikofaktor-Symbole weiterhin gruen.</w:t>
      </w:r>
    </w:p>
    <w:p>
      <w:pPr>
        <w:pStyle w:val="Heading2"/>
      </w:pPr>
      <w:r>
        <w:t>Nachtrag (2026-07-22): Zwei Hedge-Funde - Bitpanda-Override im E-Mail-Gate + Batch-Budget-Bewusstsein</w:t>
      </w:r>
    </w:p>
    <w:p>
      <w:pPr>
        <w:jc w:val="left"/>
      </w:pPr>
      <w:r>
        <w:t>Ausloeser: echte Hedge-Signale (DBPK/3QSS, beide NACHKAUFEN im selben Lauf 07:01) aus dem Signale-Tab. Nutzer fragte, warum keine E-Mail dafuer ankam, und bat um eine fachliche Bewertung der beiden Empfehlungen.</w:t>
      </w:r>
    </w:p>
    <w:p>
      <w:pPr>
        <w:jc w:val="left"/>
      </w:pPr>
      <w:r>
        <w:rPr>
          <w:b/>
        </w:rPr>
        <w:t>Fund 1: Bitpanda-Override wurde vom E-Mail-Gate ignoriert.</w:t>
      </w:r>
      <w:r>
        <w:t xml:space="preserve"> Erste (falsche) Vermutung: DBPK/3QSS seien schlicht nicht bei Bitpanda gelistet - vom Nutzer korrigiert unter Verweis auf einen bereits bestehenden Mechanismus. Tatsaechlicher Stand (siehe </w:t>
      </w:r>
      <w:r>
        <w:rPr>
          <w:rFonts w:ascii="Consolas" w:hAnsi="Consolas"/>
          <w:color w:val="882222"/>
          <w:sz w:val="18"/>
        </w:rPr>
        <w:t>asset_bitpanda_override</w:t>
      </w:r>
      <w:r>
        <w:t xml:space="preserve">- Tabellendocstring, 2026-07-20, Commit </w:t>
      </w:r>
      <w:r>
        <w:rPr>
          <w:rFonts w:ascii="Consolas" w:hAnsi="Consolas"/>
          <w:color w:val="882222"/>
          <w:sz w:val="18"/>
        </w:rPr>
        <w:t>1ae800c</w:t>
      </w:r>
      <w:r>
        <w:t xml:space="preserve">): der oeffentliche </w:t>
      </w:r>
      <w:r>
        <w:rPr>
          <w:rFonts w:ascii="Consolas" w:hAnsi="Consolas"/>
          <w:color w:val="882222"/>
          <w:sz w:val="18"/>
        </w:rPr>
        <w:t>/v3/assets</w:t>
      </w:r>
      <w:r>
        <w:t>-Endpunkt deckt Bitpandas "Bitpanda Stocks"-Fractional-ETF/ETC- Produktlinie nachweislich NICHT vollstaendig ab - echte Bitpanda-App- Screenshots hatten das damals bewiesen (DBPK/ISOC dort real gehalten, aktive Kaufen/Verkaufen-Buttons). Deshalb existiert der manuelle "Bitpanda-Override umschalten"-Button im Watchlist-Tab. Alle 4 Spot- family-Pipelines (</w:t>
      </w:r>
      <w:r>
        <w:rPr>
          <w:rFonts w:ascii="Consolas" w:hAnsi="Consolas"/>
          <w:color w:val="882222"/>
          <w:sz w:val="18"/>
        </w:rPr>
        <w:t>agent/krypto|aktien|rohstoff|themen_etf/pipeline.py</w:t>
      </w:r>
      <w:r>
        <w:t xml:space="preserve">) fragen </w:t>
      </w:r>
      <w:r>
        <w:rPr>
          <w:rFonts w:ascii="Consolas" w:hAnsi="Consolas"/>
          <w:color w:val="882222"/>
          <w:sz w:val="18"/>
        </w:rPr>
        <w:t>db.get_bitpanda_gelistet_override()</w:t>
      </w:r>
      <w:r>
        <w:t xml:space="preserve"> bereits nach einem negativen Live-Check ab - </w:t>
      </w:r>
      <w:r>
        <w:rPr>
          <w:rFonts w:ascii="Consolas" w:hAnsi="Consolas"/>
          <w:color w:val="882222"/>
          <w:sz w:val="18"/>
        </w:rPr>
        <w:t>scheduler/background.py::_ist_email_relevantes_asset()</w:t>
      </w:r>
      <w:r>
        <w:t xml:space="preserve"> (das E-Mail-Gate) war die einzige Stelle, die den Override noch NICHT respektierte, obwohl fuer DBPK/3QSS bereits ein bestaetigter Override- Eintrag existierte.</w:t>
      </w:r>
    </w:p>
    <w:p>
      <w:pPr>
        <w:jc w:val="left"/>
      </w:pPr>
      <w:r>
        <w:rPr>
          <w:b/>
        </w:rPr>
        <w:t>Fix 1:</w:t>
      </w:r>
      <w:r>
        <w:t xml:space="preserve"> </w:t>
      </w:r>
      <w:r>
        <w:rPr>
          <w:rFonts w:ascii="Consolas" w:hAnsi="Consolas"/>
          <w:color w:val="882222"/>
          <w:sz w:val="18"/>
        </w:rPr>
        <w:t>_ist_email_relevantes_asset()</w:t>
      </w:r>
      <w:r>
        <w:t xml:space="preserve"> bekommt einen optionalen </w:t>
      </w:r>
      <w:r>
        <w:rPr>
          <w:rFonts w:ascii="Consolas" w:hAnsi="Consolas"/>
          <w:color w:val="882222"/>
          <w:sz w:val="18"/>
        </w:rPr>
        <w:t>conn_factory</w:t>
      </w:r>
      <w:r>
        <w:t xml:space="preserve">-Parameter (Standard </w:t>
      </w:r>
      <w:r>
        <w:rPr>
          <w:rFonts w:ascii="Consolas" w:hAnsi="Consolas"/>
          <w:color w:val="882222"/>
          <w:sz w:val="18"/>
        </w:rPr>
        <w:t>None</w:t>
      </w:r>
      <w:r>
        <w:t xml:space="preserve">, rueckwaertskompatibel) - nach einem negativen Live-Check wird jetzt zusaetzlich der Override abgefragt, identisches Muster wie die 4 Pipelines. </w:t>
      </w:r>
      <w:r>
        <w:rPr>
          <w:rFonts w:ascii="Consolas" w:hAnsi="Consolas"/>
          <w:color w:val="882222"/>
          <w:sz w:val="18"/>
        </w:rPr>
        <w:t>conn_factory</w:t>
      </w:r>
      <w:r>
        <w:t xml:space="preserve"> wird an allen 3 Aufrufstellen (</w:t>
      </w:r>
      <w:r>
        <w:rPr>
          <w:rFonts w:ascii="Consolas" w:hAnsi="Consolas"/>
          <w:color w:val="882222"/>
          <w:sz w:val="18"/>
        </w:rPr>
        <w:t>_notify_spot_signal()</w:t>
      </w:r>
      <w:r>
        <w:t xml:space="preserve">, </w:t>
      </w:r>
      <w:r>
        <w:rPr>
          <w:rFonts w:ascii="Consolas" w:hAnsi="Consolas"/>
          <w:color w:val="882222"/>
          <w:sz w:val="18"/>
        </w:rPr>
        <w:t>_notify_hebel_signal()</w:t>
      </w:r>
      <w:r>
        <w:t xml:space="preserve"> [hatte es bereits fuer die Wartezeit-Anzeige], </w:t>
      </w:r>
      <w:r>
        <w:rPr>
          <w:rFonts w:ascii="Consolas" w:hAnsi="Consolas"/>
          <w:color w:val="882222"/>
          <w:sz w:val="18"/>
        </w:rPr>
        <w:t>_notify_multi_asset_signal()</w:t>
      </w:r>
      <w:r>
        <w:t>) durchgereicht - beide Jobs (</w:t>
      </w:r>
      <w:r>
        <w:rPr>
          <w:rFonts w:ascii="Consolas" w:hAnsi="Consolas"/>
          <w:color w:val="882222"/>
          <w:sz w:val="18"/>
        </w:rPr>
        <w:t>hebel_screening_job()</w:t>
      </w:r>
      <w:r>
        <w:t xml:space="preserve">, </w:t>
      </w:r>
      <w:r>
        <w:rPr>
          <w:rFonts w:ascii="Consolas" w:hAnsi="Consolas"/>
          <w:color w:val="882222"/>
          <w:sz w:val="18"/>
        </w:rPr>
        <w:t>multi_asset_batch_ job()</w:t>
      </w:r>
      <w:r>
        <w:t xml:space="preserve">) haben </w:t>
      </w:r>
      <w:r>
        <w:rPr>
          <w:rFonts w:ascii="Consolas" w:hAnsi="Consolas"/>
          <w:color w:val="882222"/>
          <w:sz w:val="18"/>
        </w:rPr>
        <w:t>conn_factory</w:t>
      </w:r>
      <w:r>
        <w:t xml:space="preserve"> bereits im Scope.</w:t>
      </w:r>
    </w:p>
    <w:p>
      <w:pPr>
        <w:jc w:val="left"/>
      </w:pPr>
      <w:r>
        <w:rPr>
          <w:b/>
        </w:rPr>
        <w:t>Fund 2: zwei Hedge-Instrumente im selben Batch-Lauf kannten sich nicht.</w:t>
      </w:r>
      <w:r>
        <w:t xml:space="preserve"> </w:t>
      </w:r>
      <w:r>
        <w:rPr>
          <w:rFonts w:ascii="Consolas" w:hAnsi="Consolas"/>
          <w:color w:val="882222"/>
          <w:sz w:val="18"/>
        </w:rPr>
        <w:t>agent/hedge/pipeline.py::_compute_portfolio_exposure()</w:t>
      </w:r>
      <w:r>
        <w:t xml:space="preserve"> liest </w:t>
      </w:r>
      <w:r>
        <w:rPr>
          <w:rFonts w:ascii="Consolas" w:hAnsi="Consolas"/>
          <w:color w:val="882222"/>
          <w:sz w:val="18"/>
        </w:rPr>
        <w:t>verbleibendes_hedge_budget_usd</w:t>
      </w:r>
      <w:r>
        <w:t xml:space="preserve"> unabhaengig aus dem tatsaechlichen DB-Bestand - da nichts real ausgefuehrt wird (rein advisory), sehen zwei im selben Lauf verarbeitete Hedge-Kandidaten (hier: 3QSS dann DBPK) denselben, noch unveraenderten Ausgangsbestand. Setzt der Nutzer beide Vorschlaege manuell um, kann die tatsaechliche Gesamt-Abdeckung ueber </w:t>
      </w:r>
      <w:r>
        <w:rPr>
          <w:rFonts w:ascii="Consolas" w:hAnsi="Consolas"/>
          <w:color w:val="882222"/>
          <w:sz w:val="18"/>
        </w:rPr>
        <w:t>ziel_hedge_abdeckung_max_prozent</w:t>
      </w:r>
      <w:r>
        <w:t xml:space="preserve"> hinausschiessen, ohne dass eine der beiden Empfehlungen davon wissen konnte.</w:t>
      </w:r>
    </w:p>
    <w:p>
      <w:pPr>
        <w:jc w:val="left"/>
      </w:pPr>
      <w:r>
        <w:rPr>
          <w:b/>
        </w:rPr>
        <w:t>Fix 2 (Nutzer-Entscheidung: strukturelle Loesung statt reinem Hinweis):</w:t>
      </w:r>
    </w:p>
    <w:p>
      <w:pPr>
        <w:pStyle w:val="ListBullet"/>
      </w:pPr>
      <w:r>
        <w:rPr>
          <w:rFonts w:ascii="Consolas" w:hAnsi="Consolas"/>
          <w:color w:val="882222"/>
          <w:sz w:val="18"/>
        </w:rPr>
        <w:t>_compute_portfolio_exposure()</w:t>
      </w:r>
      <w:r>
        <w:t xml:space="preserve"> bekommt einen neuen Parameter </w:t>
      </w:r>
      <w:r>
        <w:rPr>
          <w:rFonts w:ascii="Consolas" w:hAnsi="Consolas"/>
          <w:color w:val="882222"/>
          <w:sz w:val="18"/>
        </w:rPr>
        <w:t>bereits_vorgeschlagen_effektiv_usd</w:t>
      </w:r>
      <w:r>
        <w:t xml:space="preserve"> (Standard 0.0, kein Verhaltensunterschied bei Einzelaufruf) - wird zusaetzlich von der aktuellen Hedge-Abdeckung abgezogen, BEVOR das verbleibende Budget durch den </w:t>
      </w:r>
      <w:r>
        <w:rPr>
          <w:rFonts w:ascii="Consolas" w:hAnsi="Consolas"/>
          <w:color w:val="882222"/>
          <w:sz w:val="18"/>
        </w:rPr>
        <w:t>hebel_faktor</w:t>
      </w:r>
      <w:r>
        <w:t xml:space="preserve"> DIESES Instruments geteilt wird. Der </w:t>
      </w:r>
      <w:r>
        <w:rPr>
          <w:rFonts w:ascii="Consolas" w:hAnsi="Consolas"/>
          <w:color w:val="882222"/>
          <w:sz w:val="18"/>
        </w:rPr>
        <w:t>hinweis</w:t>
      </w:r>
      <w:r>
        <w:t>-Text erklaert den Abzug explizit, wenn er greift.</w:t>
      </w:r>
    </w:p>
    <w:p>
      <w:pPr>
        <w:pStyle w:val="ListBullet"/>
      </w:pPr>
      <w:r>
        <w:rPr>
          <w:rFonts w:ascii="Consolas" w:hAnsi="Consolas"/>
          <w:color w:val="882222"/>
          <w:sz w:val="18"/>
        </w:rPr>
        <w:t>generate_signal()</w:t>
      </w:r>
      <w:r>
        <w:t xml:space="preserve"> reicht den (keyword-only) Parameter </w:t>
      </w:r>
      <w:r>
        <w:rPr>
          <w:rFonts w:ascii="Consolas" w:hAnsi="Consolas"/>
          <w:color w:val="882222"/>
          <w:sz w:val="18"/>
        </w:rPr>
        <w:t>bereits_vorgeschlagen_effektiv_usd</w:t>
      </w:r>
      <w:r>
        <w:t xml:space="preserve"> durch.</w:t>
      </w:r>
    </w:p>
    <w:p>
      <w:pPr>
        <w:pStyle w:val="ListBullet"/>
      </w:pPr>
      <w:r>
        <w:rPr>
          <w:rFonts w:ascii="Consolas" w:hAnsi="Consolas"/>
          <w:color w:val="882222"/>
          <w:sz w:val="18"/>
        </w:rPr>
        <w:t>agent/multi_asset_batch.py::run_multi_asset_batch()</w:t>
      </w:r>
      <w:r>
        <w:t xml:space="preserve">: neuer lokaler Akkumulator </w:t>
      </w:r>
      <w:r>
        <w:rPr>
          <w:rFonts w:ascii="Consolas" w:hAnsi="Consolas"/>
          <w:color w:val="882222"/>
          <w:sz w:val="18"/>
        </w:rPr>
        <w:t>hedge_effektiv_vorgeschlagen_usd</w:t>
      </w:r>
      <w:r>
        <w:t xml:space="preserve"> (nur fuer Hedge-Symbole relevant, bleibt bei 0.0 fuer Aktien/Rohstoffe/Themen-ETF - kein zusaetzliches kwarg fuer diese Pipelines, kein Regressionsrisiko). Nach jedem erfolgreichen KAUFEN/NACHKAUFEN-Signal eines Hedge-Instruments wird </w:t>
      </w:r>
      <w:r>
        <w:rPr>
          <w:rFonts w:ascii="Consolas" w:hAnsi="Consolas"/>
          <w:color w:val="882222"/>
          <w:sz w:val="18"/>
        </w:rPr>
        <w:t>position_size_usd * hebel_faktor</w:t>
      </w:r>
      <w:r>
        <w:t xml:space="preserve"> (leverage-adjustiert) zum Akkumulator addiert, bevor der naechste Hedge-Kandidat im selben Lauf verarbeitet wird - macht den Deckel ueber den ganzen Batch hinweg real konsistent.</w:t>
      </w:r>
    </w:p>
    <w:p>
      <w:pPr>
        <w:jc w:val="left"/>
      </w:pPr>
      <w:r>
        <w:rPr>
          <w:b/>
        </w:rPr>
        <w:t>Verifikation:</w:t>
      </w:r>
      <w:r>
        <w:t xml:space="preserve"> synthetischer Test bestaetigt (a) E-Mail-Gate respektiert den Override jetzt (mit </w:t>
      </w:r>
      <w:r>
        <w:rPr>
          <w:rFonts w:ascii="Consolas" w:hAnsi="Consolas"/>
          <w:color w:val="882222"/>
          <w:sz w:val="18"/>
        </w:rPr>
        <w:t>conn_factory</w:t>
      </w:r>
      <w:r>
        <w:t xml:space="preserve">), bleibt ohne </w:t>
      </w:r>
      <w:r>
        <w:rPr>
          <w:rFonts w:ascii="Consolas" w:hAnsi="Consolas"/>
          <w:color w:val="882222"/>
          <w:sz w:val="18"/>
        </w:rPr>
        <w:t>conn_factory</w:t>
      </w:r>
      <w:r>
        <w:t xml:space="preserve"> rueckwaertskompatibel beim alten (strengeren) Verhalten; (b) </w:t>
      </w:r>
      <w:r>
        <w:rPr>
          <w:rFonts w:ascii="Consolas" w:hAnsi="Consolas"/>
          <w:color w:val="882222"/>
          <w:sz w:val="18"/>
        </w:rPr>
        <w:t>_compute_portfolio_exposure()</w:t>
      </w:r>
      <w:r>
        <w:t xml:space="preserve"> reduziert das verbleibende Budget korrekt um den uebergebenen Wert, deckelt nie unter 0; (c) echter Integrationstest von </w:t>
      </w:r>
      <w:r>
        <w:rPr>
          <w:rFonts w:ascii="Consolas" w:hAnsi="Consolas"/>
          <w:color w:val="882222"/>
          <w:sz w:val="18"/>
        </w:rPr>
        <w:t>run_multi_asset_batch()</w:t>
      </w:r>
      <w:r>
        <w:t xml:space="preserve"> mit zwei gestubbten Hedge-Signalen bestaetigt, dass das ZWEITE Instrument im Lauf tatsaechlich die vom ERSTEN vorgeschlagene, leverage-adjustierte Summe als Ausgangswert erhaelt.</w:t>
      </w:r>
    </w:p>
    <w:p>
      <w:pPr>
        <w:jc w:val="left"/>
      </w:pPr>
      <w:r>
        <w:rPr>
          <w:b/>
        </w:rPr>
        <w:t>Fachliche Bewertung der beiden echten Signale (zur Nutzer-Frage):</w:t>
      </w:r>
      <w:r>
        <w:t xml:space="preserve"> beide Empfehlungen entsprechen dem Hedge-Regelwerk (</w:t>
      </w:r>
      <w:r>
        <w:rPr>
          <w:rFonts w:ascii="Consolas" w:hAnsi="Consolas"/>
          <w:color w:val="882222"/>
          <w:sz w:val="18"/>
        </w:rPr>
        <w:t>agent/hedge/analyst.py</w:t>
      </w:r>
      <w:r>
        <w:t xml:space="preserve">) - korrekte </w:t>
      </w:r>
      <w:r>
        <w:rPr>
          <w:rFonts w:ascii="Consolas" w:hAnsi="Consolas"/>
          <w:color w:val="882222"/>
          <w:sz w:val="18"/>
        </w:rPr>
        <w:t>exposure/makro/risiko/timing</w:t>
      </w:r>
      <w:r>
        <w:t xml:space="preserve">-Kategorien (Regel 10, NICHT die Spot-Taxonomie), Decay-Warnung explizit genannt (Regel 4), rein exposure-/regimebasierte Begruendung (Regel 3), </w:t>
      </w:r>
      <w:r>
        <w:rPr>
          <w:rFonts w:ascii="Consolas" w:hAnsi="Consolas"/>
          <w:color w:val="882222"/>
          <w:sz w:val="18"/>
        </w:rPr>
        <w:t>aktien_baermarkt.aktiv</w:t>
      </w:r>
      <w:r>
        <w:t xml:space="preserve"> korrekt als noch nicht aktiv benannt, aber </w:t>
      </w:r>
      <w:r>
        <w:rPr>
          <w:rFonts w:ascii="Consolas" w:hAnsi="Consolas"/>
          <w:color w:val="882222"/>
          <w:sz w:val="18"/>
        </w:rPr>
        <w:t>regime=='baer'</w:t>
      </w:r>
      <w:r>
        <w:t xml:space="preserve"> allein reicht laut der ODER-Verknuepfung in Regel 3. Die fehlenden strukturierten Risikofaktoren ("Keine strukturierten Risikofaktoren verfügbar") in Abschnitt 3 sind KEIN Bug, sondern bewusste Architektur (Hedge durchlaeuft laut Modul-Docstring absichtlich NICHT </w:t>
      </w:r>
      <w:r>
        <w:rPr>
          <w:rFonts w:ascii="Consolas" w:hAnsi="Consolas"/>
          <w:color w:val="882222"/>
          <w:sz w:val="18"/>
        </w:rPr>
        <w:t>risk_gate.pre_check()/post_check()</w:t>
      </w:r>
    </w:p>
    <w:p>
      <w:pPr>
        <w:pStyle w:val="ListBullet"/>
      </w:pPr>
      <w:r>
        <w:t>CRV-Pflicht etc. passen nicht auf eine Absicherungsposition).</w:t>
      </w:r>
    </w:p>
    <w:p>
      <w:pPr>
        <w:pStyle w:val="Heading2"/>
      </w:pPr>
      <w:r>
        <w:t>Nachtrag (2026-07-23): Ueberholt-Erkennung - erste Live-Verifikation auf dem Notebook</w:t>
      </w:r>
    </w:p>
    <w:p>
      <w:pPr>
        <w:jc w:val="left"/>
      </w:pPr>
      <w:r>
        <w:t xml:space="preserve">Der 06:00-Cron-Lauf (04:00 UTC) am 07-23 war der erste echte Lauf unter den am 07-22 eingefuehrten Gates (Mindestbeobachtung + Zonen-Reaffirmation, siehe Nachtrag oben "Ueberholt-Erkennung repariert"). Ausgewertet ueber den </w:t>
      </w:r>
      <w:r>
        <w:rPr>
          <w:rFonts w:ascii="Consolas" w:hAnsi="Consolas"/>
          <w:color w:val="882222"/>
          <w:sz w:val="18"/>
        </w:rPr>
        <w:t>extract_notebook_diagnose.py</w:t>
      </w:r>
      <w:r>
        <w:t xml:space="preserve">-Export (Rohzeilen </w:t>
      </w:r>
      <w:r>
        <w:rPr>
          <w:rFonts w:ascii="Consolas" w:hAnsi="Consolas"/>
          <w:color w:val="882222"/>
          <w:sz w:val="18"/>
        </w:rPr>
        <w:t>hebel_signals</w:t>
      </w:r>
      <w:r>
        <w:t xml:space="preserve">/ </w:t>
      </w:r>
      <w:r>
        <w:rPr>
          <w:rFonts w:ascii="Consolas" w:hAnsi="Consolas"/>
          <w:color w:val="882222"/>
          <w:sz w:val="18"/>
        </w:rPr>
        <w:t>spot_signals</w:t>
      </w:r>
      <w:r>
        <w:t xml:space="preserve">, gefiltert auf </w:t>
      </w:r>
      <w:r>
        <w:rPr>
          <w:rFonts w:ascii="Consolas" w:hAnsi="Consolas"/>
          <w:color w:val="882222"/>
          <w:sz w:val="18"/>
        </w:rPr>
        <w:t>outcome_geprueft_am</w:t>
      </w:r>
      <w:r>
        <w:t xml:space="preserve"> vom 07-23):</w:t>
      </w:r>
    </w:p>
    <w:p>
      <w:pPr>
        <w:pStyle w:val="ListBullet"/>
      </w:pPr>
      <w:r>
        <w:rPr>
          <w:b/>
        </w:rPr>
        <w:t>Hebel:</w:t>
      </w:r>
      <w:r>
        <w:t xml:space="preserve"> 172 geprueft -&gt; 162 </w:t>
      </w:r>
      <w:r>
        <w:rPr>
          <w:rFonts w:ascii="Consolas" w:hAnsi="Consolas"/>
          <w:color w:val="882222"/>
          <w:sz w:val="18"/>
        </w:rPr>
        <w:t>nicht_anwendbar</w:t>
      </w:r>
      <w:r>
        <w:t xml:space="preserve">, 4 </w:t>
      </w:r>
      <w:r>
        <w:rPr>
          <w:rFonts w:ascii="Consolas" w:hAnsi="Consolas"/>
          <w:color w:val="882222"/>
          <w:sz w:val="18"/>
        </w:rPr>
        <w:t>stop_loss_erreicht</w:t>
      </w:r>
      <w:r>
        <w:t xml:space="preserve">, 4 </w:t>
      </w:r>
      <w:r>
        <w:rPr>
          <w:rFonts w:ascii="Consolas" w:hAnsi="Consolas"/>
          <w:color w:val="882222"/>
          <w:sz w:val="18"/>
        </w:rPr>
        <w:t>take_profit_erreicht</w:t>
      </w:r>
      <w:r>
        <w:t xml:space="preserve">, </w:t>
      </w:r>
      <w:r>
        <w:rPr>
          <w:b/>
        </w:rPr>
        <w:t>nur 1x `ueberholt_durch_neuere_analyse`</w:t>
      </w:r>
      <w:r>
        <w:t xml:space="preserve"> (KAIA LONG vom 07-21 08:38, </w:t>
      </w:r>
      <w:r>
        <w:rPr>
          <w:rFonts w:ascii="Consolas" w:hAnsi="Consolas"/>
          <w:color w:val="882222"/>
          <w:sz w:val="18"/>
        </w:rPr>
        <w:t>trade_thesis_typ=einmal_trade</w:t>
      </w:r>
      <w:r>
        <w:t xml:space="preserve"> - mit 43h Alter weit ueber der 18h-Schwelle fuer Einmal-Trades, also ein legitimer Fall, kein Fehl-Rescue).</w:t>
      </w:r>
    </w:p>
    <w:p>
      <w:pPr>
        <w:pStyle w:val="ListBullet"/>
      </w:pPr>
      <w:r>
        <w:rPr>
          <w:b/>
        </w:rPr>
        <w:t>Spot:</w:t>
      </w:r>
      <w:r>
        <w:t xml:space="preserve"> 328 geprueft -&gt; alle 328 </w:t>
      </w:r>
      <w:r>
        <w:rPr>
          <w:rFonts w:ascii="Consolas" w:hAnsi="Consolas"/>
          <w:color w:val="882222"/>
          <w:sz w:val="18"/>
        </w:rPr>
        <w:t>nicht_anwendbar</w:t>
      </w:r>
      <w:r>
        <w:t xml:space="preserve">, </w:t>
      </w:r>
      <w:r>
        <w:rPr>
          <w:b/>
        </w:rPr>
        <w:t>0x ueberholt</w:t>
      </w:r>
      <w:r>
        <w:t>.</w:t>
      </w:r>
    </w:p>
    <w:p>
      <w:pPr>
        <w:pStyle w:val="ListBullet"/>
      </w:pPr>
      <w:r>
        <w:t xml:space="preserve">Die zuvor identifizierten Sorgenkinder BTC/HYPE/SUI LONG (9-13 Wiederholungs-Instanzen je Symbol seit 07-22) blieben durchgehend </w:t>
      </w:r>
      <w:r>
        <w:rPr>
          <w:rFonts w:ascii="Consolas" w:hAnsi="Consolas"/>
          <w:color w:val="882222"/>
          <w:sz w:val="18"/>
        </w:rPr>
        <w:t>nicht_anwendbar</w:t>
      </w:r>
      <w:r>
        <w:t xml:space="preserve"> - keines davon wurde vorzeitig ueberholt.</w:t>
      </w:r>
    </w:p>
    <w:p>
      <w:pPr>
        <w:jc w:val="left"/>
      </w:pPr>
      <w:r>
        <w:t>Im Vergleich zur vorherigen Baseline (Backtest hatte ~89%, 24/27, der historischen Hebel-Ueberholungen als Fehl-Rescues identifiziert) ist das eine sehr deutliche Bestaetigung: von geschaetzt ~89% Fehl-Rescues auf 1/172 (0,6%) bei Hebel und 0/328 bei Spot im ersten echten Live-Tag - und die 4+4 echten TP/SL-Treffer zeigen, dass Signale jetzt tatsaechlich bis zu einem echten Ergebnis ueberleben statt vorzeitig weggewischt zu werden. Kein Live-Code-Fix noetig, reine Bestaetigung.</w:t>
      </w:r>
    </w:p>
    <w:p>
      <w:pPr>
        <w:jc w:val="left"/>
      </w:pPr>
      <w:r>
        <w:rPr>
          <w:b/>
        </w:rPr>
        <w:t>Offener Punkt (nicht behoben, nur dokumentiert):</w:t>
      </w:r>
      <w:r>
        <w:t xml:space="preserve"> </w:t>
      </w:r>
      <w:r>
        <w:rPr>
          <w:rFonts w:ascii="Consolas" w:hAnsi="Consolas"/>
          <w:color w:val="882222"/>
          <w:sz w:val="18"/>
        </w:rPr>
        <w:t>BackwardTrackingResult. superseded</w:t>
      </w:r>
      <w:r>
        <w:t xml:space="preserve"> existiert im Code, wird aber in der Log-Zeile von </w:t>
      </w:r>
      <w:r>
        <w:rPr>
          <w:rFonts w:ascii="Consolas" w:hAnsi="Consolas"/>
          <w:color w:val="882222"/>
          <w:sz w:val="18"/>
        </w:rPr>
        <w:t>backward_tracking_job()</w:t>
      </w:r>
      <w:r>
        <w:t>/</w:t>
      </w:r>
      <w:r>
        <w:rPr>
          <w:rFonts w:ascii="Consolas" w:hAnsi="Consolas"/>
          <w:color w:val="882222"/>
          <w:sz w:val="18"/>
        </w:rPr>
        <w:t>hebel_backward_tracking_job()</w:t>
      </w:r>
      <w:r>
        <w:t xml:space="preserve"> (</w:t>
      </w:r>
      <w:r>
        <w:rPr>
          <w:rFonts w:ascii="Consolas" w:hAnsi="Consolas"/>
          <w:color w:val="882222"/>
          <w:sz w:val="18"/>
        </w:rPr>
        <w:t>scheduler/ background.py</w:t>
      </w:r>
      <w:r>
        <w:t>) nicht mitgeloggt - eine schnelle Log-basierte Pruefung war deshalb nicht moeglich, die obige Auswertung musste direkt gegen die Rohzeilen des Diagnose-Exports laufen. Waere ein guenstiger kuenftiger Zusatz fuer die Log-Zeile selbst, aber kein Bug und nicht Teil dieser Runde.</w:t>
      </w:r>
    </w:p>
    <w:p>
      <w:pPr>
        <w:pStyle w:val="Heading2"/>
      </w:pPr>
      <w:r>
        <w:t>Nachtrag (2026-07-23): Staleness-Watchdog - Krypto-Kurshistorie blieb ueber Nacht auf altem Stand, 390 Signale blockiert</w:t>
      </w:r>
    </w:p>
    <w:p>
      <w:pPr>
        <w:jc w:val="left"/>
      </w:pPr>
      <w:r>
        <w:rPr>
          <w:b/>
        </w:rPr>
        <w:t>Ausloeser:</w:t>
      </w:r>
      <w:r>
        <w:t xml:space="preserve"> Nutzer meldete Fehler im Notebook-Log + fragte nach dem Backward-Tracking-Job-Takt. Bei der Diagnose ueber </w:t>
      </w:r>
      <w:r>
        <w:rPr>
          <w:rFonts w:ascii="Consolas" w:hAnsi="Consolas"/>
          <w:color w:val="882222"/>
          <w:sz w:val="18"/>
        </w:rPr>
        <w:t>extract_notebook_diagnose.py</w:t>
      </w:r>
      <w:r>
        <w:t xml:space="preserve"> fiel auf: </w:t>
      </w:r>
      <w:r>
        <w:rPr>
          <w:rFonts w:ascii="Consolas" w:hAnsi="Consolas"/>
          <w:color w:val="882222"/>
          <w:sz w:val="18"/>
        </w:rPr>
        <w:t>llm_calls_heute</w:t>
      </w:r>
      <w:r>
        <w:t xml:space="preserve">/ </w:t>
      </w:r>
      <w:r>
        <w:rPr>
          <w:rFonts w:ascii="Consolas" w:hAnsi="Consolas"/>
          <w:color w:val="882222"/>
          <w:sz w:val="18"/>
        </w:rPr>
        <w:t>signal_volumen_heute</w:t>
      </w:r>
      <w:r>
        <w:t xml:space="preserve"> standen bei 0/180 fuer ALLE Kategorien, obwohl das Log "Hebel 12, Spot 23 verarbeitet, 0 fehlgeschlagen" zeigte - "verarbeitet" zaehlt laut </w:t>
      </w:r>
      <w:r>
        <w:rPr>
          <w:rFonts w:ascii="Consolas" w:hAnsi="Consolas"/>
          <w:color w:val="882222"/>
          <w:sz w:val="18"/>
        </w:rPr>
        <w:t>budget_allocator.py</w:t>
      </w:r>
      <w:r>
        <w:t xml:space="preserve"> nur "Pipeline-Aufruf ist nicht gecrasht", nicht "hat wirklich einen LLM aufgerufen". Filterung der </w:t>
      </w:r>
      <w:r>
        <w:rPr>
          <w:rFonts w:ascii="Consolas" w:hAnsi="Consolas"/>
          <w:color w:val="882222"/>
          <w:sz w:val="18"/>
        </w:rPr>
        <w:t>hebel_signals</w:t>
      </w:r>
      <w:r>
        <w:t>/</w:t>
      </w:r>
      <w:r>
        <w:rPr>
          <w:rFonts w:ascii="Consolas" w:hAnsi="Consolas"/>
          <w:color w:val="882222"/>
          <w:sz w:val="18"/>
        </w:rPr>
        <w:t>spot_signals</w:t>
      </w:r>
      <w:r>
        <w:t xml:space="preserve">-Rohzeilen des Exports auf </w:t>
      </w:r>
      <w:r>
        <w:rPr>
          <w:rFonts w:ascii="Consolas" w:hAnsi="Consolas"/>
          <w:color w:val="882222"/>
          <w:sz w:val="18"/>
        </w:rPr>
        <w:t>created_at</w:t>
      </w:r>
      <w:r>
        <w:t xml:space="preserve"> vom 07-23 ergab: </w:t>
      </w:r>
      <w:r>
        <w:rPr>
          <w:b/>
        </w:rPr>
        <w:t>alle 116 Hebel- und alle 274 Spot-Kandidaten</w:t>
      </w:r>
      <w:r>
        <w:t xml:space="preserve"> (116+274=390, darunter auch BTC/ETH) scheiterten von 00:11 bis mind. 04:15 Uhr am P-10-Gate mit identischem </w:t>
      </w:r>
      <w:r>
        <w:rPr>
          <w:rFonts w:ascii="Consolas" w:hAnsi="Consolas"/>
          <w:color w:val="882222"/>
          <w:sz w:val="18"/>
        </w:rPr>
        <w:t>gate_reason</w:t>
      </w:r>
      <w:r>
        <w:t xml:space="preserve">: </w:t>
      </w:r>
      <w:r>
        <w:rPr>
          <w:rFonts w:ascii="Consolas" w:hAnsi="Consolas"/>
          <w:color w:val="882222"/>
          <w:sz w:val="18"/>
        </w:rPr>
        <w:t>"Historie veraltet (letzter Tag: 2026-07-20)"</w:t>
      </w:r>
      <w:r>
        <w:t xml:space="preserve"> - Fixed-HALTEN ohne jeden echten LLM-Call.</w:t>
      </w:r>
    </w:p>
    <w:p>
      <w:pPr>
        <w:jc w:val="left"/>
      </w:pPr>
      <w:r>
        <w:rPr>
          <w:b/>
        </w:rPr>
        <w:t>Root Cause (per Log-Timeline zweifelsfrei belegt, KEINE Vermutung):</w:t>
      </w:r>
      <w:r>
        <w:t xml:space="preserve"> die zeitgleiche yfinance-Kaskade um 05:41 Uhr (13 haengende Multi-Asset-Threads, siehe </w:t>
      </w:r>
      <w:r>
        <w:rPr>
          <w:rFonts w:ascii="Consolas" w:hAnsi="Consolas"/>
          <w:color w:val="882222"/>
          <w:sz w:val="18"/>
        </w:rPr>
        <w:t>YFINANCE_HISTORY_UNRELIABLE_TICKERS</w:t>
      </w:r>
      <w:r>
        <w:t>-Doku) war eine falsche Spur - sie betrifft eine komplett andere Datenquelle/Tabelle und begann erst NACH dem ersten blockierten Signal (00:11). Die echte Ursache:</w:t>
      </w:r>
    </w:p>
    <w:p>
      <w:pPr>
        <w:pStyle w:val="ListBullet"/>
      </w:pPr>
      <w:r>
        <w:rPr>
          <w:rFonts w:ascii="Consolas" w:hAnsi="Consolas"/>
          <w:color w:val="882222"/>
          <w:sz w:val="18"/>
        </w:rPr>
        <w:t>refresh_history_job()</w:t>
      </w:r>
      <w:r>
        <w:t xml:space="preserve"> (CoinGecko-basierte taegliche Krypto-Kurshistorie, genau die Quelle hinter </w:t>
      </w:r>
      <w:r>
        <w:rPr>
          <w:rFonts w:ascii="Consolas" w:hAnsi="Consolas"/>
          <w:color w:val="882222"/>
          <w:sz w:val="18"/>
        </w:rPr>
        <w:t>get_last_history_date()</w:t>
      </w:r>
      <w:r>
        <w:t xml:space="preserve">/dem P-10-Gate) lief im gesamten sichtbaren 72h-Fenster </w:t>
      </w:r>
      <w:r>
        <w:rPr>
          <w:b/>
        </w:rPr>
        <w:t>genau einmal</w:t>
      </w:r>
      <w:r>
        <w:t xml:space="preserve"> erfolgreich durch: 07-20 08:44:57 ("43/56 Assets aktualisiert").</w:t>
      </w:r>
    </w:p>
    <w:p>
      <w:pPr>
        <w:pStyle w:val="ListBullet"/>
      </w:pPr>
      <w:r>
        <w:t>Der Job hat einen Nachhol-Mechanismus (</w:t>
      </w:r>
      <w:r>
        <w:rPr>
          <w:rFonts w:ascii="Consolas" w:hAnsi="Consolas"/>
          <w:color w:val="882222"/>
          <w:sz w:val="18"/>
        </w:rPr>
        <w:t>_history_data_is_stale()</w:t>
      </w:r>
      <w:r>
        <w:t xml:space="preserve">), der aber bisher </w:t>
      </w:r>
      <w:r>
        <w:rPr>
          <w:b/>
        </w:rPr>
        <w:t>nur einmalig beim App-Start</w:t>
      </w:r>
      <w:r>
        <w:t xml:space="preserve"> in </w:t>
      </w:r>
      <w:r>
        <w:rPr>
          <w:rFonts w:ascii="Consolas" w:hAnsi="Consolas"/>
          <w:color w:val="882222"/>
          <w:sz w:val="18"/>
        </w:rPr>
        <w:t>build_scheduler()</w:t>
      </w:r>
      <w:r>
        <w:t xml:space="preserve"> prueft und bei Bedarf </w:t>
      </w:r>
      <w:r>
        <w:rPr>
          <w:rFonts w:ascii="Consolas" w:hAnsi="Consolas"/>
          <w:color w:val="882222"/>
          <w:sz w:val="18"/>
        </w:rPr>
        <w:t>next_run_time=jetzt</w:t>
      </w:r>
      <w:r>
        <w:t xml:space="preserve"> setzt - analog zu </w:t>
      </w:r>
      <w:r>
        <w:rPr>
          <w:rFonts w:ascii="Consolas" w:hAnsi="Consolas"/>
          <w:color w:val="882222"/>
          <w:sz w:val="18"/>
        </w:rPr>
        <w:t>_ohlc_data_is_stale()</w:t>
      </w:r>
      <w:r>
        <w:t xml:space="preserve"> fuer den Kraken-OHLC-Job.</w:t>
      </w:r>
    </w:p>
    <w:p>
      <w:pPr>
        <w:pStyle w:val="ListBullet"/>
      </w:pPr>
      <w:r>
        <w:t xml:space="preserve">Die App wurde zwischen 07-20 und 07-22 ca. 28x neu gestartet (jedes Mal ein frisches "Added job..."-Log). Der </w:t>
      </w:r>
      <w:r>
        <w:rPr>
          <w:b/>
        </w:rPr>
        <w:t>letzte Neustart in diesem Fenster war 07-22 23:26:04</w:t>
      </w:r>
      <w:r>
        <w:t xml:space="preserve"> - zu diesem exakten Zeitpunkt lag die Historie erst </w:t>
      </w:r>
      <w:r>
        <w:rPr>
          <w:i/>
        </w:rPr>
        <w:t>2,0</w:t>
      </w:r>
      <w:r>
        <w:t xml:space="preserve"> Kalendertage zurueck (</w:t>
      </w:r>
      <w:r>
        <w:rPr>
          <w:rFonts w:ascii="Consolas" w:hAnsi="Consolas"/>
          <w:color w:val="882222"/>
          <w:sz w:val="18"/>
        </w:rPr>
        <w:t>is_history_stale()</w:t>
      </w:r>
      <w:r>
        <w:t xml:space="preserve"> vergleicht Kalendertage, Schwelle </w:t>
      </w:r>
      <w:r>
        <w:rPr>
          <w:rFonts w:ascii="Consolas" w:hAnsi="Consolas"/>
          <w:color w:val="882222"/>
          <w:sz w:val="18"/>
        </w:rPr>
        <w:t>&gt; 2 Tage</w:t>
      </w:r>
      <w:r>
        <w:t>), der Start-Check schlug also korrekt "noch nicht stale" vor.</w:t>
      </w:r>
    </w:p>
    <w:p>
      <w:pPr>
        <w:pStyle w:val="ListBullet"/>
      </w:pPr>
      <w:r>
        <w:t xml:space="preserve">Danach lief die App </w:t>
      </w:r>
      <w:r>
        <w:rPr>
          <w:b/>
        </w:rPr>
        <w:t>durchgehend weiter, ohne weiteren Neustart</w:t>
      </w:r>
      <w:r>
        <w:t xml:space="preserve">, ueber Mitternacht hinweg. Um 00:00 Uhr am 07-23 kippte die Historie auf "3 Tage alt" - aber der Staleness-Check laeuft NUR beim Start, nie waehrend des laufenden Betriebs. Niemand hat das Ueberschreiten der Schwelle bemerkt, </w:t>
      </w:r>
      <w:r>
        <w:rPr>
          <w:rFonts w:ascii="Consolas" w:hAnsi="Consolas"/>
          <w:color w:val="882222"/>
          <w:sz w:val="18"/>
        </w:rPr>
        <w:t>refresh_history_job</w:t>
      </w:r>
      <w:r>
        <w:t xml:space="preserve"> blieb auf seinen bei 23:26 fest einprogrammierten 24h-Slot gepinnt.</w:t>
      </w:r>
    </w:p>
    <w:p>
      <w:pPr>
        <w:jc w:val="left"/>
      </w:pPr>
      <w:r>
        <w:t>Das ist ein struktureller, kein transienter Bug: er kann sich jederzeit wiederholen, wenn ein Neustart zufaellig knapp unter der 2-Tage-Schwelle landet und die App danach lange genug durchlaeuft (was durch den Watchdog/Tray-Monitor sogar der Normalfall sein soll).</w:t>
      </w:r>
    </w:p>
    <w:p>
      <w:pPr>
        <w:jc w:val="left"/>
      </w:pPr>
      <w:r>
        <w:rPr>
          <w:b/>
        </w:rPr>
        <w:t>Fix:</w:t>
      </w:r>
      <w:r>
        <w:t xml:space="preserve"> neuer periodischer Job </w:t>
      </w:r>
      <w:r>
        <w:rPr>
          <w:rFonts w:ascii="Consolas" w:hAnsi="Consolas"/>
          <w:color w:val="882222"/>
          <w:sz w:val="18"/>
        </w:rPr>
        <w:t>staleness_watchdog_job()</w:t>
      </w:r>
      <w:r>
        <w:t xml:space="preserve"> (</w:t>
      </w:r>
      <w:r>
        <w:rPr>
          <w:rFonts w:ascii="Consolas" w:hAnsi="Consolas"/>
          <w:color w:val="882222"/>
          <w:sz w:val="18"/>
        </w:rPr>
        <w:t>scheduler/ background.py</w:t>
      </w:r>
      <w:r>
        <w:t xml:space="preserve">), Takt </w:t>
      </w:r>
      <w:r>
        <w:rPr>
          <w:rFonts w:ascii="Consolas" w:hAnsi="Consolas"/>
          <w:color w:val="882222"/>
          <w:sz w:val="18"/>
        </w:rPr>
        <w:t>STALENESS_RECHECK_INTERVAL_MINUTES = 15</w:t>
      </w:r>
      <w:r>
        <w:t xml:space="preserve"> (gleicher Takt wie </w:t>
      </w:r>
      <w:r>
        <w:rPr>
          <w:rFonts w:ascii="Consolas" w:hAnsi="Consolas"/>
          <w:color w:val="882222"/>
          <w:sz w:val="18"/>
        </w:rPr>
        <w:t>refresh_prices</w:t>
      </w:r>
      <w:r>
        <w:t>/</w:t>
      </w:r>
      <w:r>
        <w:rPr>
          <w:rFonts w:ascii="Consolas" w:hAnsi="Consolas"/>
          <w:color w:val="882222"/>
          <w:sz w:val="18"/>
        </w:rPr>
        <w:t>hebel_screening</w:t>
      </w:r>
      <w:r>
        <w:t>). Wiederholt denselben Check (</w:t>
      </w:r>
      <w:r>
        <w:rPr>
          <w:rFonts w:ascii="Consolas" w:hAnsi="Consolas"/>
          <w:color w:val="882222"/>
          <w:sz w:val="18"/>
        </w:rPr>
        <w:t>_history_data_is_stale()</w:t>
      </w:r>
      <w:r>
        <w:t>/</w:t>
      </w:r>
      <w:r>
        <w:rPr>
          <w:rFonts w:ascii="Consolas" w:hAnsi="Consolas"/>
          <w:color w:val="882222"/>
          <w:sz w:val="18"/>
        </w:rPr>
        <w:t>_ohlc_data_is_stale()</w:t>
      </w:r>
      <w:r>
        <w:t xml:space="preserve">) waehrend des laufenden Betriebs und loest bei Bedarf ueber </w:t>
      </w:r>
      <w:r>
        <w:rPr>
          <w:rFonts w:ascii="Consolas" w:hAnsi="Consolas"/>
          <w:color w:val="882222"/>
          <w:sz w:val="18"/>
        </w:rPr>
        <w:t>scheduler.modify_job(job_id, next_run_time=jetzt)</w:t>
      </w:r>
      <w:r>
        <w:t xml:space="preserve"> einen sofortigen Nachhol-Lauf von </w:t>
      </w:r>
      <w:r>
        <w:rPr>
          <w:rFonts w:ascii="Consolas" w:hAnsi="Consolas"/>
          <w:color w:val="882222"/>
          <w:sz w:val="18"/>
        </w:rPr>
        <w:t>refresh_history</w:t>
      </w:r>
      <w:r>
        <w:t xml:space="preserve">/ </w:t>
      </w:r>
      <w:r>
        <w:rPr>
          <w:rFonts w:ascii="Consolas" w:hAnsi="Consolas"/>
          <w:color w:val="882222"/>
          <w:sz w:val="18"/>
        </w:rPr>
        <w:t>refresh_ohlc</w:t>
      </w:r>
      <w:r>
        <w:t xml:space="preserve"> aus - bewusst KEIN direkter Funktionsaufruf, damit APScheduler's eigene Lauf-Serialisierung je </w:t>
      </w:r>
      <w:r>
        <w:rPr>
          <w:rFonts w:ascii="Consolas" w:hAnsi="Consolas"/>
          <w:color w:val="882222"/>
          <w:sz w:val="18"/>
        </w:rPr>
        <w:t>job_id</w:t>
      </w:r>
      <w:r>
        <w:t xml:space="preserve"> weiterhin greift (kein Doppel-Lauf-Risiko, falls der reguläre 24h-Takt zufaellig zeitgleich feuert). Gleiches </w:t>
      </w:r>
      <w:r>
        <w:rPr>
          <w:rFonts w:ascii="Consolas" w:hAnsi="Consolas"/>
          <w:color w:val="882222"/>
          <w:sz w:val="18"/>
        </w:rPr>
        <w:t>modify_job()</w:t>
      </w:r>
      <w:r>
        <w:t>-Muster wie der bestehende Job-Ausfall-Backoff (</w:t>
      </w:r>
      <w:r>
        <w:rPr>
          <w:rFonts w:ascii="Consolas" w:hAnsi="Consolas"/>
          <w:color w:val="882222"/>
          <w:sz w:val="18"/>
        </w:rPr>
        <w:t>_record_job_failure_for_backoff()</w:t>
      </w:r>
      <w:r>
        <w:t>).</w:t>
      </w:r>
    </w:p>
    <w:p>
      <w:pPr>
        <w:jc w:val="left"/>
      </w:pPr>
      <w:r>
        <w:rPr>
          <w:b/>
        </w:rPr>
        <w:t>Backtest gegen die echte Log-Timeline</w:t>
      </w:r>
      <w:r>
        <w:t xml:space="preserve"> (</w:t>
      </w:r>
      <w:r>
        <w:rPr>
          <w:rFonts w:ascii="Consolas" w:hAnsi="Consolas"/>
          <w:color w:val="882222"/>
          <w:sz w:val="18"/>
        </w:rPr>
        <w:t>backtest_staleness_watchdog.py</w:t>
      </w:r>
      <w:r>
        <w:t>, Nutzer-Vorgabe: Backtest vor jeder Live-Aenderung, gleiche Methodik wie beim Budget-Allocator-SLA-/Ueberholt-Erkennungs-Fix): simuliert, wie viele der 390 real blockierten Signale ein periodischer Watchdog (angesetzt am echten letzten Neustart-Zeitpunkt 07-22 23:26:04) gerettet haette: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Watchdog-Takt</w:t>
            </w:r>
          </w:p>
        </w:tc>
        <w:tc>
          <w:tcPr>
            <w:tcW w:type="dxa" w:w="2880"/>
          </w:tcPr>
          <w:p>
            <w:r>
              <w:rPr>
                <w:b/>
              </w:rPr>
            </w:r>
            <w:r>
              <w:rPr>
                <w:b/>
              </w:rPr>
              <w:t>Erster Erkennungs-Tick</w:t>
            </w:r>
          </w:p>
        </w:tc>
        <w:tc>
          <w:tcPr>
            <w:tcW w:type="dxa" w:w="2880"/>
          </w:tcPr>
          <w:p>
            <w:r>
              <w:rPr>
                <w:b/>
              </w:rPr>
            </w:r>
            <w:r>
              <w:rPr>
                <w:b/>
              </w:rPr>
              <w:t>Gerettete Signale</w:t>
            </w:r>
          </w:p>
        </w:tc>
      </w:tr>
      <w:tr>
        <w:tc>
          <w:tcPr>
            <w:tcW w:type="dxa" w:w="2880"/>
          </w:tcPr>
          <w:p>
            <w:r/>
            <w:r>
              <w:t>15 Min</w:t>
            </w:r>
          </w:p>
        </w:tc>
        <w:tc>
          <w:tcPr>
            <w:tcW w:type="dxa" w:w="2880"/>
          </w:tcPr>
          <w:p>
            <w:r/>
            <w:r>
              <w:t>00:11 Uhr</w:t>
            </w:r>
          </w:p>
        </w:tc>
        <w:tc>
          <w:tcPr>
            <w:tcW w:type="dxa" w:w="2880"/>
          </w:tcPr>
          <w:p>
            <w:r/>
            <w:r>
              <w:rPr>
                <w:b/>
              </w:rPr>
              <w:t>389 / 390</w:t>
            </w:r>
          </w:p>
        </w:tc>
      </w:tr>
      <w:tr>
        <w:tc>
          <w:tcPr>
            <w:tcW w:type="dxa" w:w="2880"/>
          </w:tcPr>
          <w:p>
            <w:r/>
            <w:r>
              <w:t>30 Min</w:t>
            </w:r>
          </w:p>
        </w:tc>
        <w:tc>
          <w:tcPr>
            <w:tcW w:type="dxa" w:w="2880"/>
          </w:tcPr>
          <w:p>
            <w:r/>
            <w:r>
              <w:t>00:26 Uhr</w:t>
            </w:r>
          </w:p>
        </w:tc>
        <w:tc>
          <w:tcPr>
            <w:tcW w:type="dxa" w:w="2880"/>
          </w:tcPr>
          <w:p>
            <w:r/>
            <w:r>
              <w:t>388 / 390</w:t>
            </w:r>
          </w:p>
        </w:tc>
      </w:tr>
      <w:tr>
        <w:tc>
          <w:tcPr>
            <w:tcW w:type="dxa" w:w="2880"/>
          </w:tcPr>
          <w:p>
            <w:r/>
            <w:r>
              <w:t>60 Min</w:t>
            </w:r>
          </w:p>
        </w:tc>
        <w:tc>
          <w:tcPr>
            <w:tcW w:type="dxa" w:w="2880"/>
          </w:tcPr>
          <w:p>
            <w:r/>
            <w:r>
              <w:t>00:26 Uhr</w:t>
            </w:r>
          </w:p>
        </w:tc>
        <w:tc>
          <w:tcPr>
            <w:tcW w:type="dxa" w:w="2880"/>
          </w:tcPr>
          <w:p>
            <w:r/>
            <w:r>
              <w:t>388 / 390</w:t>
            </w:r>
          </w:p>
        </w:tc>
      </w:tr>
      <w:tr>
        <w:tc>
          <w:tcPr>
            <w:tcW w:type="dxa" w:w="2880"/>
          </w:tcPr>
          <w:p>
            <w:r/>
            <w:r>
              <w:t>120 Min</w:t>
            </w:r>
          </w:p>
        </w:tc>
        <w:tc>
          <w:tcPr>
            <w:tcW w:type="dxa" w:w="2880"/>
          </w:tcPr>
          <w:p>
            <w:r/>
            <w:r>
              <w:t>01:26 Uhr</w:t>
            </w:r>
          </w:p>
        </w:tc>
        <w:tc>
          <w:tcPr>
            <w:tcW w:type="dxa" w:w="2880"/>
          </w:tcPr>
          <w:p>
            <w:r/>
            <w:r>
              <w:t>320 / 390</w:t>
            </w:r>
          </w:p>
        </w:tc>
      </w:tr>
    </w:tbl>
    <w:p/>
    <w:p>
      <w:pPr>
        <w:jc w:val="left"/>
      </w:pPr>
      <w:r>
        <w:t>15 Minuten gewaehlt - rettet praktisch alle Signale (nur das allererste um 00:11 waere knapp vor dem ersten Tick noch verpasst worden, da die Historie exakt um Mitternacht kippt) und passt zum bestehenden Takt anderer haeufiger Jobs.</w:t>
      </w:r>
    </w:p>
    <w:p>
      <w:pPr>
        <w:jc w:val="left"/>
      </w:pPr>
      <w:r>
        <w:rPr>
          <w:b/>
        </w:rPr>
        <w:t>Verifikation:</w:t>
      </w:r>
      <w:r>
        <w:t xml:space="preserve"> synthetischer Test (</w:t>
      </w:r>
      <w:r>
        <w:rPr>
          <w:rFonts w:ascii="Consolas" w:hAnsi="Consolas"/>
          <w:color w:val="882222"/>
          <w:sz w:val="18"/>
        </w:rPr>
        <w:t>test_staleness_watchdog.py</w:t>
      </w:r>
      <w:r>
        <w:t xml:space="preserve">) bestaetigt: (a) beide Jobs stale -&gt; beide ueber </w:t>
      </w:r>
      <w:r>
        <w:rPr>
          <w:rFonts w:ascii="Consolas" w:hAnsi="Consolas"/>
          <w:color w:val="882222"/>
          <w:sz w:val="18"/>
        </w:rPr>
        <w:t>modify_job(next_run_time= jetzt)</w:t>
      </w:r>
      <w:r>
        <w:t xml:space="preserve"> nachgetriggert; (b) nichts stale -&gt; kein Aufruf; (c) nur eine Quelle stale -&gt; nur der betroffene Job nachgetriggert; (d) </w:t>
      </w:r>
      <w:r>
        <w:rPr>
          <w:rFonts w:ascii="Consolas" w:hAnsi="Consolas"/>
          <w:color w:val="882222"/>
          <w:sz w:val="18"/>
        </w:rPr>
        <w:t>_scheduler_ref is None</w:t>
      </w:r>
      <w:r>
        <w:t xml:space="preserve"> (z.B. in einem Testkontext ohne echten Scheduler) -&gt; sauberer No-Op, kein Absturz.</w:t>
      </w:r>
    </w:p>
    <w:p>
      <w:pPr>
        <w:pStyle w:val="Heading2"/>
      </w:pPr>
      <w:r>
        <w:t>Nachtrag (2026-07-23): E-Mail-Latenz-Fix - Benachrichtigungen hingen 18+ Minuten am Ende des Gesamt-Batches fest</w:t>
      </w:r>
    </w:p>
    <w:p>
      <w:pPr>
        <w:jc w:val="left"/>
      </w:pPr>
      <w:r>
        <w:rPr>
          <w:b/>
        </w:rPr>
        <w:t>Ausloeser:</w:t>
      </w:r>
      <w:r>
        <w:t xml:space="preserve"> Nutzer sah im Hebel-Tab drei echte ERÖFFNEN-Signale (NEAR SHORT, SUI LONG, VIRTUAL LONG, alle kurz nach dem Neustart 06:57 Uhr erzeugt), aber keine einzige E-Mail kam an. Diagnose per </w:t>
      </w:r>
      <w:r>
        <w:rPr>
          <w:rFonts w:ascii="Consolas" w:hAnsi="Consolas"/>
          <w:color w:val="882222"/>
          <w:sz w:val="18"/>
        </w:rPr>
        <w:t>extract_notebook_diagnose.py</w:t>
      </w:r>
      <w:r>
        <w:t xml:space="preserve"> (zwei Exporte im Abstand von 16 Minuten, Nutzer-Korrektur: kein Ad-hoc-SQL, sondern der etablierte Diagnose-Prozess).</w:t>
      </w:r>
    </w:p>
    <w:p>
      <w:pPr>
        <w:jc w:val="left"/>
      </w:pPr>
      <w:r>
        <w:rPr>
          <w:b/>
        </w:rPr>
        <w:t>Root Cause (per Log-Timeline zweifelsfrei belegt):</w:t>
      </w:r>
      <w:r>
        <w:t xml:space="preserve"> In </w:t>
      </w:r>
      <w:r>
        <w:rPr>
          <w:rFonts w:ascii="Consolas" w:hAnsi="Consolas"/>
          <w:color w:val="882222"/>
          <w:sz w:val="18"/>
        </w:rPr>
        <w:t>scheduler/ background.py::hebel_screening_job()</w:t>
      </w:r>
      <w:r>
        <w:t xml:space="preserve"> lief das bisher so ab:</w:t>
      </w:r>
    </w:p>
    <w:p>
      <w:pPr>
        <w:spacing w:after="120"/>
        <w:ind w:left="360"/>
      </w:pPr>
      <w:r>
        <w:rPr>
          <w:rFonts w:ascii="Consolas" w:hAnsi="Consolas"/>
          <w:sz w:val="17"/>
        </w:rPr>
        <w:t>allocation = run_budget_allocator(...)   # EIN blockierender Aufruf fuer ALLE Kandidaten</w:t>
        <w:br/>
        <w:t>logger.info("Budget-Allocator: ...")     # erst NACH vollstaendigem Abschluss</w:t>
        <w:br/>
        <w:t>for schluessel, ergebnis in allocation.ergebnis_objekt.items():</w:t>
        <w:br/>
        <w:t xml:space="preserve">    _notify_hebel_signal(...)            # E-Mail-Versand erst HIER, fuer den GANZEN Batch</w:t>
      </w:r>
    </w:p>
    <w:p>
      <w:pPr>
        <w:jc w:val="left"/>
      </w:pPr>
      <w:r>
        <w:t>Die Benachrichtigungs-E-Mails wurden also erst verschickt, wenn der komplette Batch (an diesem Tag: 12 Hebel- + 26 Spot-Kandidaten = 38) fertig durchgelaufen war - nicht einzeln, sobald ein Signal feststand. Dieser Batch brauchte ungewoehnlich lange, weil mehrere externe Abrufe haengen/ timeouten (Eastmoney China-M2/PBoC-LPR mit 15s-Timeout, wiederholte OKX-Open-Interest-Fehlschlaege) - jeder einzelne davon summiert sich sequenziell auf. Log-Beleg: der naechste planmaessige 15-Min-Takt (07:12:01) musste uebersprungen werden ("maximum number of running instances reached (1)"), der Batch lief laut zweitem Export noch bei 07:16:38 - ueber 18 Minuten nach Start, ohne Ende in Sicht.</w:t>
      </w:r>
    </w:p>
    <w:p>
      <w:pPr>
        <w:jc w:val="left"/>
      </w:pPr>
      <w:r>
        <w:t>NEAR (fertig 06:58:19), SUI (07:02:52) und VIRTUAL (07:04:56) standen damit zwar laengst in DB und GUI, ihre E-Mails hingen aber fest, bis der GANZE Batch durch ist - ein strukturelles Problem, kein Zufall: es kann sich wiederholen, sobald irgendein externer Abruf im Batch haengt.</w:t>
      </w:r>
    </w:p>
    <w:p>
      <w:pPr>
        <w:jc w:val="left"/>
      </w:pPr>
      <w:r>
        <w:rPr>
          <w:b/>
        </w:rPr>
        <w:t>Fix:</w:t>
      </w:r>
      <w:r>
        <w:t xml:space="preserve"> </w:t>
      </w:r>
      <w:r>
        <w:rPr>
          <w:rFonts w:ascii="Consolas" w:hAnsi="Consolas"/>
          <w:color w:val="882222"/>
          <w:sz w:val="18"/>
        </w:rPr>
        <w:t>run_budget_allocator()</w:t>
      </w:r>
      <w:r>
        <w:t xml:space="preserve"> (</w:t>
      </w:r>
      <w:r>
        <w:rPr>
          <w:rFonts w:ascii="Consolas" w:hAnsi="Consolas"/>
          <w:color w:val="882222"/>
          <w:sz w:val="18"/>
        </w:rPr>
        <w:t>agent/krypto/budget_allocator.py</w:t>
      </w:r>
      <w:r>
        <w:t xml:space="preserve">) bekommt einen neuen optionalen Parameter </w:t>
      </w:r>
      <w:r>
        <w:rPr>
          <w:rFonts w:ascii="Consolas" w:hAnsi="Consolas"/>
          <w:color w:val="882222"/>
          <w:sz w:val="18"/>
        </w:rPr>
        <w:t>on_signal_ready(schluessel, ergebnis)</w:t>
      </w:r>
      <w:r>
        <w:t xml:space="preserve">, der DIREKT in </w:t>
      </w:r>
      <w:r>
        <w:rPr>
          <w:rFonts w:ascii="Consolas" w:hAnsi="Consolas"/>
          <w:color w:val="882222"/>
          <w:sz w:val="18"/>
        </w:rPr>
        <w:t>_mit_fallback_chain()</w:t>
      </w:r>
      <w:r>
        <w:t xml:space="preserve"> aufgerufen wird - im selben Moment, in dem </w:t>
      </w:r>
      <w:r>
        <w:rPr>
          <w:rFonts w:ascii="Consolas" w:hAnsi="Consolas"/>
          <w:color w:val="882222"/>
          <w:sz w:val="18"/>
        </w:rPr>
        <w:t>result.ergebnis_objekt[schluessel] = res</w:t>
      </w:r>
      <w:r>
        <w:t xml:space="preserve"> gesetzt wird, nicht erst nachdem die gesamte Funktion zurueckkehrt. Ein Fehler im Callback selbst darf die Allocator-Schleife nicht stoppen (P-10, eigenes try/except mit Logging).</w:t>
      </w:r>
    </w:p>
    <w:p>
      <w:pPr>
        <w:jc w:val="left"/>
      </w:pPr>
      <w:r>
        <w:rPr>
          <w:rFonts w:ascii="Consolas" w:hAnsi="Consolas"/>
          <w:color w:val="882222"/>
          <w:sz w:val="18"/>
        </w:rPr>
        <w:t>scheduler/background.py::hebel_screening_job()</w:t>
      </w:r>
      <w:r>
        <w:t xml:space="preserve"> baut die Benachrichtigungs- Logik jetzt VOR dem </w:t>
      </w:r>
      <w:r>
        <w:rPr>
          <w:rFonts w:ascii="Consolas" w:hAnsi="Consolas"/>
          <w:color w:val="882222"/>
          <w:sz w:val="18"/>
        </w:rPr>
        <w:t>run_budget_allocator()</w:t>
      </w:r>
      <w:r>
        <w:t>-Aufruf als Closure (</w:t>
      </w:r>
      <w:r>
        <w:rPr>
          <w:rFonts w:ascii="Consolas" w:hAnsi="Consolas"/>
          <w:color w:val="882222"/>
          <w:sz w:val="18"/>
        </w:rPr>
        <w:t>_on_signal_ready()</w:t>
      </w:r>
      <w:r>
        <w:t xml:space="preserve">) und reicht sie als </w:t>
      </w:r>
      <w:r>
        <w:rPr>
          <w:rFonts w:ascii="Consolas" w:hAnsi="Consolas"/>
          <w:color w:val="882222"/>
          <w:sz w:val="18"/>
        </w:rPr>
        <w:t>on_signal_ready</w:t>
      </w:r>
      <w:r>
        <w:t xml:space="preserve"> durch - der alte Nachlauf (</w:t>
      </w:r>
      <w:r>
        <w:rPr>
          <w:rFonts w:ascii="Consolas" w:hAnsi="Consolas"/>
          <w:color w:val="882222"/>
          <w:sz w:val="18"/>
        </w:rPr>
        <w:t>for schluessel, ergebnis in allocation.ergebnis_objekt. items(): ...</w:t>
      </w:r>
      <w:r>
        <w:t>) entfaellt komplett, sonst wuerde doppelt gemailt. Der Bitpanda-Listing-Abruf (</w:t>
      </w:r>
      <w:r>
        <w:rPr>
          <w:rFonts w:ascii="Consolas" w:hAnsi="Consolas"/>
          <w:color w:val="882222"/>
          <w:sz w:val="18"/>
        </w:rPr>
        <w:t>get_listed_assets()</w:t>
      </w:r>
      <w:r>
        <w:t>) bleibt bewusst LAZY beim ERSTEN echten Signal dieses Laufs (nicht vorab unbedingt) und wird innerhalb des Laufs zwischengespeichert - identisches Verhalten wie vorher (kein API-Call bei einem Zyklus ohne echtes Signal), nur zeitlich vorgezogen statt an den Batch-Abschluss gekoppelt.</w:t>
      </w:r>
    </w:p>
    <w:p>
      <w:pPr>
        <w:jc w:val="left"/>
      </w:pPr>
      <w:r>
        <w:rPr>
          <w:b/>
        </w:rPr>
        <w:t>Backtest gegen den echten Vorfall:</w:t>
      </w:r>
      <w:r>
        <w:t xml:space="preserve"> mit den echten Zeitstempeln von heute (Batch-Start 06:57:50, Log lief zum Export-Zeitpunkt 07:16:38 noch ohne Abschluss):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Signal</w:t>
            </w:r>
          </w:p>
        </w:tc>
        <w:tc>
          <w:tcPr>
            <w:tcW w:type="dxa" w:w="2160"/>
          </w:tcPr>
          <w:p>
            <w:r>
              <w:rPr>
                <w:b/>
              </w:rPr>
            </w:r>
            <w:r>
              <w:rPr>
                <w:b/>
              </w:rPr>
              <w:t>Fertig um</w:t>
            </w:r>
          </w:p>
        </w:tc>
        <w:tc>
          <w:tcPr>
            <w:tcW w:type="dxa" w:w="2160"/>
          </w:tcPr>
          <w:p>
            <w:r>
              <w:rPr>
                <w:b/>
              </w:rPr>
            </w:r>
            <w:r>
              <w:rPr>
                <w:b/>
              </w:rPr>
              <w:t>ALT (gebuendelt)</w:t>
            </w:r>
          </w:p>
        </w:tc>
        <w:tc>
          <w:tcPr>
            <w:tcW w:type="dxa" w:w="2160"/>
          </w:tcPr>
          <w:p>
            <w:r>
              <w:rPr>
                <w:b/>
              </w:rPr>
            </w:r>
            <w:r>
              <w:rPr>
                <w:b/>
              </w:rPr>
              <w:t>NEU (sofort)</w:t>
            </w:r>
          </w:p>
        </w:tc>
      </w:tr>
      <w:tr>
        <w:tc>
          <w:tcPr>
            <w:tcW w:type="dxa" w:w="2160"/>
          </w:tcPr>
          <w:p>
            <w:r/>
            <w:r>
              <w:t>NEAR SHORT</w:t>
            </w:r>
          </w:p>
        </w:tc>
        <w:tc>
          <w:tcPr>
            <w:tcW w:type="dxa" w:w="2160"/>
          </w:tcPr>
          <w:p>
            <w:r/>
            <w:r>
              <w:t>06:58:19</w:t>
            </w:r>
          </w:p>
        </w:tc>
        <w:tc>
          <w:tcPr>
            <w:tcW w:type="dxa" w:w="2160"/>
          </w:tcPr>
          <w:p>
            <w:r/>
            <w:r>
              <w:t>mind. 18,3 Min Wartezeit</w:t>
            </w:r>
          </w:p>
        </w:tc>
        <w:tc>
          <w:tcPr>
            <w:tcW w:type="dxa" w:w="2160"/>
          </w:tcPr>
          <w:p>
            <w:r/>
            <w:r>
              <w:t>~0 Min</w:t>
            </w:r>
          </w:p>
        </w:tc>
      </w:tr>
      <w:tr>
        <w:tc>
          <w:tcPr>
            <w:tcW w:type="dxa" w:w="2160"/>
          </w:tcPr>
          <w:p>
            <w:r/>
            <w:r>
              <w:t>SUI LONG</w:t>
            </w:r>
          </w:p>
        </w:tc>
        <w:tc>
          <w:tcPr>
            <w:tcW w:type="dxa" w:w="2160"/>
          </w:tcPr>
          <w:p>
            <w:r/>
            <w:r>
              <w:t>07:02:52</w:t>
            </w:r>
          </w:p>
        </w:tc>
        <w:tc>
          <w:tcPr>
            <w:tcW w:type="dxa" w:w="2160"/>
          </w:tcPr>
          <w:p>
            <w:r/>
            <w:r>
              <w:t>mind. 13,8 Min Wartezeit</w:t>
            </w:r>
          </w:p>
        </w:tc>
        <w:tc>
          <w:tcPr>
            <w:tcW w:type="dxa" w:w="2160"/>
          </w:tcPr>
          <w:p>
            <w:r/>
            <w:r>
              <w:t>~0 Min</w:t>
            </w:r>
          </w:p>
        </w:tc>
      </w:tr>
      <w:tr>
        <w:tc>
          <w:tcPr>
            <w:tcW w:type="dxa" w:w="2160"/>
          </w:tcPr>
          <w:p>
            <w:r/>
            <w:r>
              <w:t>VIRTUAL LONG</w:t>
            </w:r>
          </w:p>
        </w:tc>
        <w:tc>
          <w:tcPr>
            <w:tcW w:type="dxa" w:w="2160"/>
          </w:tcPr>
          <w:p>
            <w:r/>
            <w:r>
              <w:t>07:04:56</w:t>
            </w:r>
          </w:p>
        </w:tc>
        <w:tc>
          <w:tcPr>
            <w:tcW w:type="dxa" w:w="2160"/>
          </w:tcPr>
          <w:p>
            <w:r/>
            <w:r>
              <w:t>mind. 11,7 Min Wartezeit</w:t>
            </w:r>
          </w:p>
        </w:tc>
        <w:tc>
          <w:tcPr>
            <w:tcW w:type="dxa" w:w="2160"/>
          </w:tcPr>
          <w:p>
            <w:r/>
            <w:r>
              <w:t>~0 Min</w:t>
            </w:r>
          </w:p>
        </w:tc>
      </w:tr>
    </w:tbl>
    <w:p/>
    <w:p>
      <w:pPr>
        <w:jc w:val="left"/>
      </w:pPr>
      <w:r>
        <w:t>Die "ALT"-Werte sind Untergrenzen (der Batch war zum Exportzeitpunkt immer noch nicht fertig) - der tatsaechliche alte Verzug waere je nach Batch-Laufzeit noch groesser gewesen.</w:t>
      </w:r>
    </w:p>
    <w:p>
      <w:pPr>
        <w:jc w:val="left"/>
      </w:pPr>
      <w:r>
        <w:rPr>
          <w:b/>
        </w:rPr>
        <w:t>Verifikation:</w:t>
      </w:r>
      <w:r>
        <w:t xml:space="preserve"> </w:t>
      </w:r>
      <w:r>
        <w:rPr>
          <w:rFonts w:ascii="Consolas" w:hAnsi="Consolas"/>
          <w:color w:val="882222"/>
          <w:sz w:val="18"/>
        </w:rPr>
        <w:t>test_email_latenz_fix.py</w:t>
      </w:r>
      <w:r>
        <w:t xml:space="preserve"> bestaetigt (a) </w:t>
      </w:r>
      <w:r>
        <w:rPr>
          <w:rFonts w:ascii="Consolas" w:hAnsi="Consolas"/>
          <w:color w:val="882222"/>
          <w:sz w:val="18"/>
        </w:rPr>
        <w:t>on_signal_ ready()</w:t>
      </w:r>
      <w:r>
        <w:t xml:space="preserve"> feuert SOFORT nach dem LLM-Call, nicht erst am Ende des Batches (Aufrufreihenfolge protokolliert); (b) </w:t>
      </w:r>
      <w:r>
        <w:rPr>
          <w:rFonts w:ascii="Consolas" w:hAnsi="Consolas"/>
          <w:color w:val="882222"/>
          <w:sz w:val="18"/>
        </w:rPr>
        <w:t>on_signal_ready=None</w:t>
      </w:r>
      <w:r>
        <w:t xml:space="preserve"> (Default) bleibt rueckwaertskompatibel, </w:t>
      </w:r>
      <w:r>
        <w:rPr>
          <w:rFonts w:ascii="Consolas" w:hAnsi="Consolas"/>
          <w:color w:val="882222"/>
          <w:sz w:val="18"/>
        </w:rPr>
        <w:t>ergebnis_objekt</w:t>
      </w:r>
      <w:r>
        <w:t xml:space="preserve"> weiterhin befuellt; (c) eine Exception im Callback selbst stoppt die Signal-Verarbeitung nicht (P-10) - der Kandidat wird trotzdem korrekt in </w:t>
      </w:r>
      <w:r>
        <w:rPr>
          <w:rFonts w:ascii="Consolas" w:hAnsi="Consolas"/>
          <w:color w:val="882222"/>
          <w:sz w:val="18"/>
        </w:rPr>
        <w:t>ergebnis_objekt</w:t>
      </w:r>
      <w:r>
        <w:t xml:space="preserve">/ </w:t>
      </w:r>
      <w:r>
        <w:rPr>
          <w:rFonts w:ascii="Consolas" w:hAnsi="Consolas"/>
          <w:color w:val="882222"/>
          <w:sz w:val="18"/>
        </w:rPr>
        <w:t>hebel_verarbeitet</w:t>
      </w:r>
      <w:r>
        <w:t xml:space="preserve"> gefuehrt.</w:t>
      </w:r>
    </w:p>
    <w:p>
      <w:pPr>
        <w:pStyle w:val="Heading2"/>
      </w:pPr>
      <w:r>
        <w:t>Nachtrag (2026-07-23): Watchlist-Aenderungen wirkten nur nach App-Neustart - in 3 Phasen behoben</w:t>
      </w:r>
    </w:p>
    <w:p>
      <w:pPr>
        <w:jc w:val="left"/>
      </w:pPr>
      <w:r>
        <w:rPr>
          <w:b/>
        </w:rPr>
        <w:t>Ausloeser:</w:t>
      </w:r>
      <w:r>
        <w:t xml:space="preserve"> Nutzer fuegte XNO (echter Marktscan-Kaufkandidat, echter Kauf umgesetzt) ueber "In Watchlist uebernehmen" hinzu und stellte fest, dass ein App-Neustart noetig war, damit der neue Eintrag irgendwo wirkt - Nutzer- Einschaetzung: das sollte auch ohne Neustart moeglich sein. Vollstaendige Analyse ergab: </w:t>
      </w:r>
      <w:r>
        <w:rPr>
          <w:b/>
        </w:rPr>
        <w:t>kein neuer Bug, sondern eine seit 2026-07-16 bewusst dokumentierte, aber nie hinterfragte Einschraenkung</w:t>
      </w:r>
      <w:r>
        <w:t xml:space="preserve"> (</w:t>
      </w:r>
      <w:r>
        <w:rPr>
          <w:rFonts w:ascii="Consolas" w:hAnsi="Consolas"/>
          <w:color w:val="882222"/>
          <w:sz w:val="18"/>
        </w:rPr>
        <w:t>ui/app.py:: _on_watchlist_changed()</w:t>
      </w:r>
      <w:r>
        <w:t xml:space="preserve"> warnte davor explizit).</w:t>
      </w:r>
    </w:p>
    <w:p>
      <w:pPr>
        <w:jc w:val="left"/>
      </w:pPr>
      <w:r>
        <w:rPr>
          <w:b/>
        </w:rPr>
        <w:t>Root Cause (identisch an 3 Stellen, ein einziger Ursprung):</w:t>
      </w:r>
      <w:r>
        <w:t xml:space="preserve"> </w:t>
      </w:r>
      <w:r>
        <w:rPr>
          <w:rFonts w:ascii="Consolas" w:hAnsi="Consolas"/>
          <w:color w:val="882222"/>
          <w:sz w:val="18"/>
        </w:rPr>
        <w:t>main.py:186</w:t>
      </w:r>
      <w:r>
        <w:t xml:space="preserve"> laedt </w:t>
      </w:r>
      <w:r>
        <w:rPr>
          <w:rFonts w:ascii="Consolas" w:hAnsi="Consolas"/>
          <w:color w:val="882222"/>
          <w:sz w:val="18"/>
        </w:rPr>
        <w:t>watchlist = config.get_watchlist()</w:t>
      </w:r>
      <w:r>
        <w:t xml:space="preserve"> EINMALIG beim App-Start. Diese eine Variable wird an drei Subsysteme weitergereicht, die sie NIE wieder aktualisieren:</w:t>
      </w:r>
    </w:p>
    <w:p>
      <w:pPr>
        <w:pStyle w:val="ListNumber"/>
      </w:pPr>
      <w:r>
        <w:rPr>
          <w:b/>
        </w:rPr>
        <w:t>Scheduler-Jobs</w:t>
      </w:r>
      <w:r>
        <w:t xml:space="preserve"> (</w:t>
      </w:r>
      <w:r>
        <w:rPr>
          <w:rFonts w:ascii="Consolas" w:hAnsi="Consolas"/>
          <w:color w:val="882222"/>
          <w:sz w:val="18"/>
        </w:rPr>
        <w:t>build_scheduler(watchlist_provider=lambda: watchlist)</w:t>
      </w:r>
      <w:r>
        <w:t xml:space="preserve"> - die Lambda liefert immer denselben eingefrorenen Wert, egal wie oft sie aufgerufen wird, UND </w:t>
      </w:r>
      <w:r>
        <w:rPr>
          <w:rFonts w:ascii="Consolas" w:hAnsi="Consolas"/>
          <w:color w:val="882222"/>
          <w:sz w:val="18"/>
        </w:rPr>
        <w:t>watchlist_provider()</w:t>
      </w:r>
      <w:r>
        <w:t xml:space="preserve"> selbst wurde in </w:t>
      </w:r>
      <w:r>
        <w:rPr>
          <w:rFonts w:ascii="Consolas" w:hAnsi="Consolas"/>
          <w:color w:val="882222"/>
          <w:sz w:val="18"/>
        </w:rPr>
        <w:t>build_scheduler()</w:t>
      </w:r>
      <w:r>
        <w:t xml:space="preserve"> nur einmal aufgerufen, das Ergebnis dann an alle 10 Jobs als fixer Parameter durchgereicht).</w:t>
      </w:r>
    </w:p>
    <w:p>
      <w:pPr>
        <w:pStyle w:val="ListNumber"/>
      </w:pPr>
      <w:r>
        <w:rPr>
          <w:b/>
        </w:rPr>
        <w:t>Haupt-GUI</w:t>
      </w:r>
      <w:r>
        <w:t xml:space="preserve"> (</w:t>
      </w:r>
      <w:r>
        <w:rPr>
          <w:rFonts w:ascii="Consolas" w:hAnsi="Consolas"/>
          <w:color w:val="882222"/>
          <w:sz w:val="18"/>
        </w:rPr>
        <w:t>ui/app.py::TradingInfoToolApp.__init__(): self. _watchlist = watchlist</w:t>
      </w:r>
      <w:r>
        <w:t xml:space="preserve"> - alle 5 Tabs lesen dieselbe, nie aktualisierte Liste).</w:t>
      </w:r>
    </w:p>
    <w:p>
      <w:pPr>
        <w:pStyle w:val="ListNumber"/>
      </w:pPr>
      <w:r>
        <w:rPr>
          <w:b/>
        </w:rPr>
        <w:t>Remote-Steuer-Seite</w:t>
      </w:r>
      <w:r>
        <w:t xml:space="preserve"> (</w:t>
      </w:r>
      <w:r>
        <w:rPr>
          <w:rFonts w:ascii="Consolas" w:hAnsi="Consolas"/>
          <w:color w:val="882222"/>
          <w:sz w:val="18"/>
        </w:rPr>
        <w:t>remote/server.py::create_app()</w:t>
      </w:r>
      <w:r>
        <w:t xml:space="preserve"> - </w:t>
      </w:r>
      <w:r>
        <w:rPr>
          <w:rFonts w:ascii="Consolas" w:hAnsi="Consolas"/>
          <w:color w:val="882222"/>
          <w:sz w:val="18"/>
        </w:rPr>
        <w:t>watchlist</w:t>
      </w:r>
      <w:r>
        <w:t xml:space="preserve"> als Flask-Closure erfasst, nie erneut abgefragt).</w:t>
      </w:r>
    </w:p>
    <w:p>
      <w:pPr>
        <w:jc w:val="left"/>
      </w:pPr>
      <w:r>
        <w:rPr>
          <w:rFonts w:ascii="Consolas" w:hAnsi="Consolas"/>
          <w:color w:val="882222"/>
          <w:sz w:val="18"/>
        </w:rPr>
        <w:t>config.get_watchlist()</w:t>
      </w:r>
      <w:r>
        <w:t xml:space="preserve"> selbst liest bei JEDEM Aufruf frisch aus </w:t>
      </w:r>
      <w:r>
        <w:rPr>
          <w:rFonts w:ascii="Consolas" w:hAnsi="Consolas"/>
          <w:color w:val="882222"/>
          <w:sz w:val="18"/>
        </w:rPr>
        <w:t>config.yaml</w:t>
      </w:r>
      <w:r>
        <w:t xml:space="preserve"> (kein Caching) - das Problem lag ausschliesslich darin, WANN/ WIE OFT diese Funktion aufgerufen wurde, nicht in ihr selbst.</w:t>
      </w:r>
    </w:p>
    <w:p>
      <w:pPr>
        <w:jc w:val="left"/>
      </w:pPr>
      <w:r>
        <w:rPr>
          <w:b/>
        </w:rPr>
        <w:t>Nutzer-Vorgabe vor der Umsetzung:</w:t>
      </w:r>
      <w:r>
        <w:t xml:space="preserve"> "genau analysieren und bewerten... bitte auch fuer zukuenftige Aenderungen unser Standardschema inkl. Doku verfolgen bevor wir umsetzen" - vollstaendige Bestandsaufnahme aller 3 betroffenen Stellen VOR jeder Code-Aenderung, dann Umsetzung in 3 klar abgegrenzten, einzeln verifizierten Phasen.</w:t>
      </w:r>
    </w:p>
    <w:p>
      <w:pPr>
        <w:pStyle w:val="Heading3"/>
      </w:pPr>
      <w:r>
        <w:t>Phase 1: Scheduler-Jobs (`scheduler/background.py`, `main.py`)</w:t>
      </w:r>
    </w:p>
    <w:p>
      <w:pPr>
        <w:jc w:val="left"/>
      </w:pPr>
      <w:r>
        <w:t>Alle 10 Job-Funktionen (</w:t>
      </w:r>
      <w:r>
        <w:rPr>
          <w:rFonts w:ascii="Consolas" w:hAnsi="Consolas"/>
          <w:color w:val="882222"/>
          <w:sz w:val="18"/>
        </w:rPr>
        <w:t>refresh_prices_job</w:t>
      </w:r>
      <w:r>
        <w:t xml:space="preserve">, </w:t>
      </w:r>
      <w:r>
        <w:rPr>
          <w:rFonts w:ascii="Consolas" w:hAnsi="Consolas"/>
          <w:color w:val="882222"/>
          <w:sz w:val="18"/>
        </w:rPr>
        <w:t>refresh_securities_prices_ job</w:t>
      </w:r>
      <w:r>
        <w:t xml:space="preserve">, </w:t>
      </w:r>
      <w:r>
        <w:rPr>
          <w:rFonts w:ascii="Consolas" w:hAnsi="Consolas"/>
          <w:color w:val="882222"/>
          <w:sz w:val="18"/>
        </w:rPr>
        <w:t>refresh_history_job</w:t>
      </w:r>
      <w:r>
        <w:t xml:space="preserve">, </w:t>
      </w:r>
      <w:r>
        <w:rPr>
          <w:rFonts w:ascii="Consolas" w:hAnsi="Consolas"/>
          <w:color w:val="882222"/>
          <w:sz w:val="18"/>
        </w:rPr>
        <w:t>refresh_ohlc_job</w:t>
      </w:r>
      <w:r>
        <w:t xml:space="preserve">, </w:t>
      </w:r>
      <w:r>
        <w:rPr>
          <w:rFonts w:ascii="Consolas" w:hAnsi="Consolas"/>
          <w:color w:val="882222"/>
          <w:sz w:val="18"/>
        </w:rPr>
        <w:t>refresh_aktien_ohlc_job</w:t>
      </w:r>
      <w:r>
        <w:t xml:space="preserve">, </w:t>
      </w:r>
      <w:r>
        <w:rPr>
          <w:rFonts w:ascii="Consolas" w:hAnsi="Consolas"/>
          <w:color w:val="882222"/>
          <w:sz w:val="18"/>
        </w:rPr>
        <w:t>marktscan_job</w:t>
      </w:r>
      <w:r>
        <w:t xml:space="preserve">, </w:t>
      </w:r>
      <w:r>
        <w:rPr>
          <w:rFonts w:ascii="Consolas" w:hAnsi="Consolas"/>
          <w:color w:val="882222"/>
          <w:sz w:val="18"/>
        </w:rPr>
        <w:t>backward_tracking_job</w:t>
      </w:r>
      <w:r>
        <w:t xml:space="preserve">, </w:t>
      </w:r>
      <w:r>
        <w:rPr>
          <w:rFonts w:ascii="Consolas" w:hAnsi="Consolas"/>
          <w:color w:val="882222"/>
          <w:sz w:val="18"/>
        </w:rPr>
        <w:t>staleness_watchdog_job</w:t>
      </w:r>
      <w:r>
        <w:t xml:space="preserve">, </w:t>
      </w:r>
      <w:r>
        <w:rPr>
          <w:rFonts w:ascii="Consolas" w:hAnsi="Consolas"/>
          <w:color w:val="882222"/>
          <w:sz w:val="18"/>
        </w:rPr>
        <w:t>hebel_screening_job</w:t>
      </w:r>
      <w:r>
        <w:t xml:space="preserve">, </w:t>
      </w:r>
      <w:r>
        <w:rPr>
          <w:rFonts w:ascii="Consolas" w:hAnsi="Consolas"/>
          <w:color w:val="882222"/>
          <w:sz w:val="18"/>
        </w:rPr>
        <w:t>multi_asset_batch_job</w:t>
      </w:r>
      <w:r>
        <w:t xml:space="preserve">) bekommen statt des Parameters </w:t>
      </w:r>
      <w:r>
        <w:rPr>
          <w:rFonts w:ascii="Consolas" w:hAnsi="Consolas"/>
          <w:color w:val="882222"/>
          <w:sz w:val="18"/>
        </w:rPr>
        <w:t>watchlist</w:t>
      </w:r>
      <w:r>
        <w:t xml:space="preserve"> den Parameter </w:t>
      </w:r>
      <w:r>
        <w:rPr>
          <w:rFonts w:ascii="Consolas" w:hAnsi="Consolas"/>
          <w:color w:val="882222"/>
          <w:sz w:val="18"/>
        </w:rPr>
        <w:t>watchlist_provider</w:t>
      </w:r>
      <w:r>
        <w:t xml:space="preserve"> (Callable) - als allererste Zeile jeder Funktion </w:t>
      </w:r>
      <w:r>
        <w:rPr>
          <w:rFonts w:ascii="Consolas" w:hAnsi="Consolas"/>
          <w:color w:val="882222"/>
          <w:sz w:val="18"/>
        </w:rPr>
        <w:t>watchlist = watchlist_provider()</w:t>
      </w:r>
      <w:r>
        <w:t xml:space="preserve">, Rest der Funktion unveraendert. </w:t>
      </w:r>
      <w:r>
        <w:rPr>
          <w:rFonts w:ascii="Consolas" w:hAnsi="Consolas"/>
          <w:color w:val="882222"/>
          <w:sz w:val="18"/>
        </w:rPr>
        <w:t>build_scheduler()</w:t>
      </w:r>
      <w:r>
        <w:t xml:space="preserve">s </w:t>
      </w:r>
      <w:r>
        <w:rPr>
          <w:rFonts w:ascii="Consolas" w:hAnsi="Consolas"/>
          <w:color w:val="882222"/>
          <w:sz w:val="18"/>
        </w:rPr>
        <w:t>scheduler.add_job(...)</w:t>
      </w:r>
      <w:r>
        <w:t xml:space="preserve">- Aufrufe reichen </w:t>
      </w:r>
      <w:r>
        <w:rPr>
          <w:rFonts w:ascii="Consolas" w:hAnsi="Consolas"/>
          <w:color w:val="882222"/>
          <w:sz w:val="18"/>
        </w:rPr>
        <w:t>watchlist_provider</w:t>
      </w:r>
      <w:r>
        <w:t xml:space="preserve"> statt der eingefrorenen Liste durch. </w:t>
      </w:r>
      <w:r>
        <w:rPr>
          <w:rFonts w:ascii="Consolas" w:hAnsi="Consolas"/>
          <w:color w:val="882222"/>
          <w:sz w:val="18"/>
        </w:rPr>
        <w:t>main.py</w:t>
      </w:r>
      <w:r>
        <w:t xml:space="preserve"> uebergibt </w:t>
      </w:r>
      <w:r>
        <w:rPr>
          <w:rFonts w:ascii="Consolas" w:hAnsi="Consolas"/>
          <w:color w:val="882222"/>
          <w:sz w:val="18"/>
        </w:rPr>
        <w:t>config.get_watchlist</w:t>
      </w:r>
      <w:r>
        <w:t xml:space="preserve"> DIREKT (echte Funktionsreferenz) statt </w:t>
      </w:r>
      <w:r>
        <w:rPr>
          <w:rFonts w:ascii="Consolas" w:hAnsi="Consolas"/>
          <w:color w:val="882222"/>
          <w:sz w:val="18"/>
        </w:rPr>
        <w:t>lambda: watchlist</w:t>
      </w:r>
      <w:r>
        <w:t>.</w:t>
      </w:r>
    </w:p>
    <w:p>
      <w:pPr>
        <w:pStyle w:val="Heading3"/>
      </w:pPr>
      <w:r>
        <w:t>Phase 2: Haupt-GUI (`ui/app.py`)</w:t>
      </w:r>
    </w:p>
    <w:p>
      <w:pPr>
        <w:jc w:val="left"/>
      </w:pPr>
      <w:r>
        <w:rPr>
          <w:rFonts w:ascii="Consolas" w:hAnsi="Consolas"/>
          <w:color w:val="882222"/>
          <w:sz w:val="18"/>
        </w:rPr>
        <w:t>_refresh_watchlist_from_db()</w:t>
      </w:r>
      <w:r>
        <w:t xml:space="preserve"> (laeuft bereits alle 3 Sek. per </w:t>
      </w:r>
      <w:r>
        <w:rPr>
          <w:rFonts w:ascii="Consolas" w:hAnsi="Consolas"/>
          <w:color w:val="882222"/>
          <w:sz w:val="18"/>
        </w:rPr>
        <w:t>_poll_prices()</w:t>
      </w:r>
      <w:r>
        <w:t xml:space="preserve">) aktualisiert </w:t>
      </w:r>
      <w:r>
        <w:rPr>
          <w:rFonts w:ascii="Consolas" w:hAnsi="Consolas"/>
          <w:color w:val="882222"/>
          <w:sz w:val="18"/>
        </w:rPr>
        <w:t>self._watchlist</w:t>
      </w:r>
      <w:r>
        <w:t xml:space="preserve"> jetzt IN-PLACE (</w:t>
      </w:r>
      <w:r>
        <w:rPr>
          <w:rFonts w:ascii="Consolas" w:hAnsi="Consolas"/>
          <w:color w:val="882222"/>
          <w:sz w:val="18"/>
        </w:rPr>
        <w:t>self._watchlist[:] = config_module.get_watchlist()</w:t>
      </w:r>
      <w:r>
        <w:t>, nicht Neuzuweisung) - dieselbe Listeninstanz bleibt bestehen, alle 5 Tabs (die sie referenzieren) sehen die Aenderung automatisch mit, ohne selbst angepasst werden zu muessen. Nutzt die bestehende, bereits bewaehrte Sortierungs-/Auswahl-Erhaltung (Task #139) unveraendert weiter - kein Eingriff in diese Logik noetig.</w:t>
      </w:r>
    </w:p>
    <w:p>
      <w:pPr>
        <w:jc w:val="left"/>
      </w:pPr>
      <w:r>
        <w:rPr>
          <w:rFonts w:ascii="Consolas" w:hAnsi="Consolas"/>
          <w:color w:val="882222"/>
          <w:sz w:val="18"/>
        </w:rPr>
        <w:t>_on_watchlist_changed()</w:t>
      </w:r>
      <w:r>
        <w:t>-Meldung entsprechend aktualisiert: kein "Neustart noetig" mehr, sondern "Anzeige aktualisiert sich automatisch, Signale/ Cooldown beim naechsten Job-Takt".</w:t>
      </w:r>
    </w:p>
    <w:p>
      <w:pPr>
        <w:jc w:val="left"/>
      </w:pPr>
      <w:r>
        <w:rPr>
          <w:b/>
        </w:rPr>
        <w:t>Echter Fund waehrend der Verifikation:</w:t>
      </w:r>
      <w:r>
        <w:t xml:space="preserve"> </w:t>
      </w:r>
      <w:r>
        <w:rPr>
          <w:rFonts w:ascii="Consolas" w:hAnsi="Consolas"/>
          <w:color w:val="882222"/>
          <w:sz w:val="18"/>
        </w:rPr>
        <w:t>_manual_refresh()</w:t>
      </w:r>
      <w:r>
        <w:t xml:space="preserve"> (manueller "Preis-Refresh"-Button) rief </w:t>
      </w:r>
      <w:r>
        <w:rPr>
          <w:rFonts w:ascii="Consolas" w:hAnsi="Consolas"/>
          <w:color w:val="882222"/>
          <w:sz w:val="18"/>
        </w:rPr>
        <w:t>refresh_prices_job()</w:t>
      </w:r>
      <w:r>
        <w:t xml:space="preserve"> bisher DIREKT mit der rohen </w:t>
      </w:r>
      <w:r>
        <w:rPr>
          <w:rFonts w:ascii="Consolas" w:hAnsi="Consolas"/>
          <w:color w:val="882222"/>
          <w:sz w:val="18"/>
        </w:rPr>
        <w:t>self._watchlist</w:t>
      </w:r>
      <w:r>
        <w:t xml:space="preserve">-Liste auf - nach der Phase-1-Signaturaenderung haette das mit </w:t>
      </w:r>
      <w:r>
        <w:rPr>
          <w:rFonts w:ascii="Consolas" w:hAnsi="Consolas"/>
          <w:color w:val="882222"/>
          <w:sz w:val="18"/>
        </w:rPr>
        <w:t>TypeError: 'list' object is not callable</w:t>
      </w:r>
      <w:r>
        <w:t xml:space="preserve"> gecrasht. Auf </w:t>
      </w:r>
      <w:r>
        <w:rPr>
          <w:rFonts w:ascii="Consolas" w:hAnsi="Consolas"/>
          <w:color w:val="882222"/>
          <w:sz w:val="18"/>
        </w:rPr>
        <w:t>lambda: self._watchlist</w:t>
      </w:r>
      <w:r>
        <w:t xml:space="preserve"> umgestellt.</w:t>
      </w:r>
    </w:p>
    <w:p>
      <w:pPr>
        <w:pStyle w:val="Heading3"/>
      </w:pPr>
      <w:r>
        <w:t>Phase 3: Remote-Steuer-Seite (`remote/server.py`, `main.py`)</w:t>
      </w:r>
    </w:p>
    <w:p>
      <w:pPr>
        <w:jc w:val="left"/>
      </w:pPr>
      <w:r>
        <w:rPr>
          <w:rFonts w:ascii="Consolas" w:hAnsi="Consolas"/>
          <w:color w:val="882222"/>
          <w:sz w:val="18"/>
        </w:rPr>
        <w:t>create_app()</w:t>
      </w:r>
      <w:r>
        <w:t xml:space="preserve"> bekommt </w:t>
      </w:r>
      <w:r>
        <w:rPr>
          <w:rFonts w:ascii="Consolas" w:hAnsi="Consolas"/>
          <w:color w:val="882222"/>
          <w:sz w:val="18"/>
        </w:rPr>
        <w:t>watchlist_provider</w:t>
      </w:r>
      <w:r>
        <w:t xml:space="preserve"> statt </w:t>
      </w:r>
      <w:r>
        <w:rPr>
          <w:rFonts w:ascii="Consolas" w:hAnsi="Consolas"/>
          <w:color w:val="882222"/>
          <w:sz w:val="18"/>
        </w:rPr>
        <w:t>watchlist</w:t>
      </w:r>
      <w:r>
        <w:t xml:space="preserve">. </w:t>
      </w:r>
      <w:r>
        <w:rPr>
          <w:rFonts w:ascii="Consolas" w:hAnsi="Consolas"/>
          <w:color w:val="882222"/>
          <w:sz w:val="18"/>
        </w:rPr>
        <w:t>/api/ status</w:t>
      </w:r>
      <w:r>
        <w:t xml:space="preserve"> ruft </w:t>
      </w:r>
      <w:r>
        <w:rPr>
          <w:rFonts w:ascii="Consolas" w:hAnsi="Consolas"/>
          <w:color w:val="882222"/>
          <w:sz w:val="18"/>
        </w:rPr>
        <w:t>watchlist_provider()</w:t>
      </w:r>
      <w:r>
        <w:t xml:space="preserve"> bei jedem Request frisch auf.</w:t>
      </w:r>
    </w:p>
    <w:p>
      <w:pPr>
        <w:jc w:val="left"/>
      </w:pPr>
      <w:r>
        <w:rPr>
          <w:b/>
        </w:rPr>
        <w:t>Zweiter echter Fund waehrend der Analyse:</w:t>
      </w:r>
      <w:r>
        <w:t xml:space="preserve"> </w:t>
      </w:r>
      <w:r>
        <w:rPr>
          <w:rFonts w:ascii="Consolas" w:hAnsi="Consolas"/>
          <w:color w:val="882222"/>
          <w:sz w:val="18"/>
        </w:rPr>
        <w:t>/api/refresh-prices</w:t>
      </w:r>
      <w:r>
        <w:t xml:space="preserve"> und </w:t>
      </w:r>
      <w:r>
        <w:rPr>
          <w:rFonts w:ascii="Consolas" w:hAnsi="Consolas"/>
          <w:color w:val="882222"/>
          <w:sz w:val="18"/>
        </w:rPr>
        <w:t>/api/marktscan</w:t>
      </w:r>
      <w:r>
        <w:t xml:space="preserve"> riefen </w:t>
      </w:r>
      <w:r>
        <w:rPr>
          <w:rFonts w:ascii="Consolas" w:hAnsi="Consolas"/>
          <w:color w:val="882222"/>
          <w:sz w:val="18"/>
        </w:rPr>
        <w:t>refresh_prices_job()</w:t>
      </w:r>
      <w:r>
        <w:t>/</w:t>
      </w:r>
      <w:r>
        <w:rPr>
          <w:rFonts w:ascii="Consolas" w:hAnsi="Consolas"/>
          <w:color w:val="882222"/>
          <w:sz w:val="18"/>
        </w:rPr>
        <w:t>refresh_securities_prices_ job()</w:t>
      </w:r>
      <w:r>
        <w:t>/</w:t>
      </w:r>
      <w:r>
        <w:rPr>
          <w:rFonts w:ascii="Consolas" w:hAnsi="Consolas"/>
          <w:color w:val="882222"/>
          <w:sz w:val="18"/>
        </w:rPr>
        <w:t>marktscan_job()</w:t>
      </w:r>
      <w:r>
        <w:t xml:space="preserve"> ebenfalls DIREKT auf (nicht nur ueber den Scheduler) - beide Routen mussten ebenfalls auf </w:t>
      </w:r>
      <w:r>
        <w:rPr>
          <w:rFonts w:ascii="Consolas" w:hAnsi="Consolas"/>
          <w:color w:val="882222"/>
          <w:sz w:val="18"/>
        </w:rPr>
        <w:t>watchlist_provider</w:t>
      </w:r>
      <w:r>
        <w:t xml:space="preserve"> umgestellt werden, sonst waeren die manuellen Remote-Buttons durch die Phase-1-Signaturaenderung gebrochen.</w:t>
      </w:r>
    </w:p>
    <w:p>
      <w:pPr>
        <w:pStyle w:val="Heading3"/>
      </w:pPr>
      <w:r>
        <w:t>Verifikation (3 separate Testdateien, wie vom Nutzer verlangt "moeglichst gut testen")</w:t>
      </w:r>
    </w:p>
    <w:p>
      <w:pPr>
        <w:pStyle w:val="ListBullet"/>
      </w:pPr>
      <w:r>
        <w:rPr>
          <w:b/>
        </w:rPr>
        <w:t>Phase 1</w:t>
      </w:r>
      <w:r>
        <w:t xml:space="preserve"> (</w:t>
      </w:r>
      <w:r>
        <w:rPr>
          <w:rFonts w:ascii="Consolas" w:hAnsi="Consolas"/>
          <w:color w:val="882222"/>
          <w:sz w:val="18"/>
        </w:rPr>
        <w:t>test_watchlist_live_reload_scheduler.py</w:t>
      </w:r>
      <w:r>
        <w:t>): strukturelle Pruefung aller 10 Signaturen; funktionale Probe (</w:t>
      </w:r>
      <w:r>
        <w:rPr>
          <w:rFonts w:ascii="Consolas" w:hAnsi="Consolas"/>
          <w:color w:val="882222"/>
          <w:sz w:val="18"/>
        </w:rPr>
        <w:t>refresh_prices_job</w:t>
      </w:r>
      <w:r>
        <w:t xml:space="preserve"> sieht eine zwischen zwei Laeufen geaenderte Watchlist ohne Neustart); </w:t>
      </w:r>
      <w:r>
        <w:rPr>
          <w:rFonts w:ascii="Consolas" w:hAnsi="Consolas"/>
          <w:color w:val="882222"/>
          <w:sz w:val="18"/>
        </w:rPr>
        <w:t>main.py</w:t>
      </w:r>
      <w:r>
        <w:t xml:space="preserve"> uebergibt die echte Funktionsreferenz.</w:t>
      </w:r>
    </w:p>
    <w:p>
      <w:pPr>
        <w:pStyle w:val="ListBullet"/>
      </w:pPr>
      <w:r>
        <w:rPr>
          <w:b/>
        </w:rPr>
        <w:t>Phase 2</w:t>
      </w:r>
      <w:r>
        <w:t xml:space="preserve"> (</w:t>
      </w:r>
      <w:r>
        <w:rPr>
          <w:rFonts w:ascii="Consolas" w:hAnsi="Consolas"/>
          <w:color w:val="882222"/>
          <w:sz w:val="18"/>
        </w:rPr>
        <w:t>test_watchlist_live_reload_gui.py</w:t>
      </w:r>
      <w:r>
        <w:t xml:space="preserve">, echter Tk-Smoke-Test mit realer </w:t>
      </w:r>
      <w:r>
        <w:rPr>
          <w:rFonts w:ascii="Consolas" w:hAnsi="Consolas"/>
          <w:color w:val="882222"/>
          <w:sz w:val="18"/>
        </w:rPr>
        <w:t>TradingInfoToolApp</w:t>
      </w:r>
      <w:r>
        <w:t xml:space="preserve">-Instanz): Ausgangszustand korrekt; XNO erscheint nach simulierter Watchlist-Aenderung OHNE Neustart; </w:t>
      </w:r>
      <w:r>
        <w:rPr>
          <w:b/>
        </w:rPr>
        <w:t>Zeilenauswahl bleibt ueber den Refresh hinweg erhalten</w:t>
      </w:r>
      <w:r>
        <w:t xml:space="preserve"> (Task #139 nicht gebrochen); </w:t>
      </w:r>
      <w:r>
        <w:rPr>
          <w:rFonts w:ascii="Consolas" w:hAnsi="Consolas"/>
          <w:color w:val="882222"/>
          <w:sz w:val="18"/>
        </w:rPr>
        <w:t>self._watchlist</w:t>
      </w:r>
      <w:r>
        <w:t xml:space="preserve"> bleibt dieselbe Listeninstanz (in-place, keine Neuzuweisung); wiederholter Refresh bleibt stabil.</w:t>
      </w:r>
    </w:p>
    <w:p>
      <w:pPr>
        <w:pStyle w:val="ListBullet"/>
      </w:pPr>
      <w:r>
        <w:rPr>
          <w:b/>
        </w:rPr>
        <w:t>Phase 3</w:t>
      </w:r>
      <w:r>
        <w:t xml:space="preserve"> (</w:t>
      </w:r>
      <w:r>
        <w:rPr>
          <w:rFonts w:ascii="Consolas" w:hAnsi="Consolas"/>
          <w:color w:val="882222"/>
          <w:sz w:val="18"/>
        </w:rPr>
        <w:t>test_watchlist_live_reload_remote.py</w:t>
      </w:r>
      <w:r>
        <w:t xml:space="preserve">, echte Flask-Test- Client-Requests): </w:t>
      </w:r>
      <w:r>
        <w:rPr>
          <w:rFonts w:ascii="Consolas" w:hAnsi="Consolas"/>
          <w:color w:val="882222"/>
          <w:sz w:val="18"/>
        </w:rPr>
        <w:t>/api/status</w:t>
      </w:r>
      <w:r>
        <w:t xml:space="preserve"> ruft </w:t>
      </w:r>
      <w:r>
        <w:rPr>
          <w:rFonts w:ascii="Consolas" w:hAnsi="Consolas"/>
          <w:color w:val="882222"/>
          <w:sz w:val="18"/>
        </w:rPr>
        <w:t>watchlist_provider()</w:t>
      </w:r>
      <w:r>
        <w:t xml:space="preserve"> pro Request frisch auf; sieht eine Aenderung sofort; </w:t>
      </w:r>
      <w:r>
        <w:rPr>
          <w:rFonts w:ascii="Consolas" w:hAnsi="Consolas"/>
          <w:color w:val="882222"/>
          <w:sz w:val="18"/>
        </w:rPr>
        <w:t>/api/refresh-prices</w:t>
      </w:r>
      <w:r>
        <w:t xml:space="preserve"> reicht das Callable korrekt an beide Preis-Jobs durch (Regressionscheck fuer den zweiten Fund).</w:t>
      </w:r>
    </w:p>
    <w:p>
      <w:pPr>
        <w:pStyle w:val="ListBullet"/>
      </w:pPr>
      <w:r>
        <w:rPr>
          <w:b/>
        </w:rPr>
        <w:t>Zusaetzliche Regressionsprobe</w:t>
      </w:r>
      <w:r>
        <w:t xml:space="preserve"> fuer den ersten Fund (</w:t>
      </w:r>
      <w:r>
        <w:rPr>
          <w:rFonts w:ascii="Consolas" w:hAnsi="Consolas"/>
          <w:color w:val="882222"/>
          <w:sz w:val="18"/>
        </w:rPr>
        <w:t>_manual_ refresh()</w:t>
      </w:r>
      <w:r>
        <w:t xml:space="preserve">): echte </w:t>
      </w:r>
      <w:r>
        <w:rPr>
          <w:rFonts w:ascii="Consolas" w:hAnsi="Consolas"/>
          <w:color w:val="882222"/>
          <w:sz w:val="18"/>
        </w:rPr>
        <w:t>TradingInfoToolApp</w:t>
      </w:r>
      <w:r>
        <w:t>-Instanz, bestaetigt dass der manuelle Preis-Button ein gueltiges Callable uebergibt statt der jetzt inkompatiblen rohen Liste.</w:t>
      </w:r>
    </w:p>
    <w:p>
      <w:pPr>
        <w:jc w:val="left"/>
      </w:pPr>
      <w:r>
        <w:t>Insgesamt 4 Testdateien, alle grün, inklusive zweier echter, sonst erst im Betrieb aufgefallener Regressionen (manueller GUI-Preis-Button, beide manuellen Remote-Buttons).</w:t>
      </w:r>
    </w:p>
    <w:p>
      <w:pPr>
        <w:pStyle w:val="Heading2"/>
      </w:pPr>
      <w:r>
        <w:t>Nachtrag (2026-07-23): Liquiditätszonen (Marketmaker-Konzept), Stufe 1</w:t>
      </w:r>
    </w:p>
    <w:p>
      <w:pPr>
        <w:jc w:val="left"/>
      </w:pPr>
      <w:r>
        <w:t>Umsetzung des seit 2026-07-21 offenen Punkts "Marketmaker-Trading" (siehe Task-Backlog): Kurse laufen oft gezielt zu Punkten, an denen viele Stop- Loss-/Pending-Orders clustern (typischerweise an markanten Swing-Hochs/ -Tiefs = "Liquidity Pools"), holen dort die Liquidität ab ("Stop-Hunt"/ "Liquidity Sweep") und drehen erst danach in die eigentliche Richtung.</w:t>
      </w:r>
    </w:p>
    <w:p>
      <w:pPr>
        <w:jc w:val="left"/>
      </w:pPr>
      <w:r>
        <w:rPr>
          <w:b/>
        </w:rPr>
        <w:t>Scope-Entscheidung (Nutzer-Rückfrage):</w:t>
      </w:r>
      <w:r>
        <w:t xml:space="preserve"> Krypto Spot + Hebel only (24/7- Markt + hoher Retail-/Hebel-Anteil, klassische Marketmaker-Dynamik- Annahme) - nicht für Aktien/Rohstoffe/Hedge/Themen-ETF verdrahtet. Stufe 1 = nur Liquidity Pools (Swing-Hoch/-Tief-Cluster), bewusst </w:t>
      </w:r>
      <w:r>
        <w:rPr>
          <w:b/>
        </w:rPr>
        <w:t>rein Transparenz/Kontext, kein aktiver Deckel</w:t>
      </w:r>
      <w:r>
        <w:t xml:space="preserve"> - kein automatisches Verschieben von Entry/CRV/Hebel basierend auf Zonen. Order Blocks/Fair Value Gaps (Stufe 2) bewusst noch nicht gebaut. Was bewusst NICHT abgedeckt ist (nicht kostenfrei verfügbar): echte Order-Book-Tiefe (Bitpanda hat keine öffentliche API dafür), Liquidations-Heatmaps (kostenpflichtig).</w:t>
      </w:r>
    </w:p>
    <w:p>
      <w:pPr>
        <w:jc w:val="left"/>
      </w:pPr>
      <w:r>
        <w:rPr>
          <w:b/>
        </w:rPr>
        <w:t>Architektur</w:t>
      </w:r>
      <w:r>
        <w:t xml:space="preserve"> (folgt dem bestehenden Fibonacci/Support-Resistance- Muster):</w:t>
      </w:r>
    </w:p>
    <w:p>
      <w:pPr>
        <w:pStyle w:val="ListNumber"/>
      </w:pPr>
      <w:r>
        <w:rPr>
          <w:rFonts w:ascii="Consolas" w:hAnsi="Consolas"/>
          <w:color w:val="882222"/>
          <w:sz w:val="18"/>
        </w:rPr>
        <w:t>indicators/calculations.py::liquidity_pools()</w:t>
      </w:r>
      <w:r>
        <w:t xml:space="preserve"> - neue Berechnungs- funktion, analog </w:t>
      </w:r>
      <w:r>
        <w:rPr>
          <w:rFonts w:ascii="Consolas" w:hAnsi="Consolas"/>
          <w:color w:val="882222"/>
          <w:sz w:val="18"/>
        </w:rPr>
        <w:t>support_resistance_levels()</w:t>
      </w:r>
      <w:r>
        <w:t xml:space="preserve">, aber Swing-Highs (Buy- Side, oberhalb) und Swing-Lows (Sell-Side, unterhalb) GETRENNT NACH RICHTUNG geclustert (0,5% Toleranz statt der 2% bei Support/Resistance - Stop-Cluster liegen praeziser um exakte Swing-Extrema) + "bereits gefegt"-Erkennung (Kurs hat die Zone nach ihrer letzten Beruehrung mind. einmal durchbrochen). Neues </w:t>
      </w:r>
      <w:r>
        <w:rPr>
          <w:rFonts w:ascii="Consolas" w:hAnsi="Consolas"/>
          <w:color w:val="882222"/>
          <w:sz w:val="18"/>
        </w:rPr>
        <w:t>TechnicalSnapshot.liquidity_zones</w:t>
      </w:r>
      <w:r>
        <w:t xml:space="preserve">- Feld, in </w:t>
      </w:r>
      <w:r>
        <w:rPr>
          <w:rFonts w:ascii="Consolas" w:hAnsi="Consolas"/>
          <w:color w:val="882222"/>
          <w:sz w:val="18"/>
        </w:rPr>
        <w:t>build_technical_snapshot()</w:t>
      </w:r>
      <w:r>
        <w:t xml:space="preserve"> berechnet - wiederverwendet exakt den bereits vorhandenen </w:t>
      </w:r>
      <w:r>
        <w:rPr>
          <w:rFonts w:ascii="Consolas" w:hAnsi="Consolas"/>
          <w:color w:val="882222"/>
          <w:sz w:val="18"/>
        </w:rPr>
        <w:t>swing</w:t>
      </w:r>
      <w:r>
        <w:t>-Wert (keine doppelte Swing-Erkennung), nutzt bei echten Kraken-OHLC-Daten die passende Datumsreihe (</w:t>
      </w:r>
      <w:r>
        <w:rPr>
          <w:rFonts w:ascii="Consolas" w:hAnsi="Consolas"/>
          <w:color w:val="882222"/>
          <w:sz w:val="18"/>
        </w:rPr>
        <w:t>ohlc_dates</w:t>
      </w:r>
      <w:r>
        <w:t xml:space="preserve">/ </w:t>
      </w:r>
      <w:r>
        <w:rPr>
          <w:rFonts w:ascii="Consolas" w:hAnsi="Consolas"/>
          <w:color w:val="882222"/>
          <w:sz w:val="18"/>
        </w:rPr>
        <w:t>ohlc_closes</w:t>
      </w:r>
      <w:r>
        <w:t>), sonst die Proxy-Reihe (</w:t>
      </w:r>
      <w:r>
        <w:rPr>
          <w:rFonts w:ascii="Consolas" w:hAnsi="Consolas"/>
          <w:color w:val="882222"/>
          <w:sz w:val="18"/>
        </w:rPr>
        <w:t>dates</w:t>
      </w:r>
      <w:r>
        <w:t>/</w:t>
      </w:r>
      <w:r>
        <w:rPr>
          <w:rFonts w:ascii="Consolas" w:hAnsi="Consolas"/>
          <w:color w:val="882222"/>
          <w:sz w:val="18"/>
        </w:rPr>
        <w:t>closes</w:t>
      </w:r>
      <w:r>
        <w:t>) - eine reine Mischung beider Serien haette die 'bereits gefegt'-Datumsvergleiche verfälscht.</w:t>
      </w:r>
    </w:p>
    <w:p>
      <w:pPr>
        <w:pStyle w:val="ListNumber"/>
      </w:pPr>
      <w:r>
        <w:rPr>
          <w:rFonts w:ascii="Consolas" w:hAnsi="Consolas"/>
          <w:color w:val="882222"/>
          <w:sz w:val="18"/>
        </w:rPr>
        <w:t>agent/krypto/liquidity_zones.py::liquiditaetszonen_fakt()</w:t>
      </w:r>
      <w:r>
        <w:t xml:space="preserve"> (neu) - Interpretations-Layer: findet die naechste Buy-/Sell-Side-Zone relativ zum aktuellen Kurs (gefiltert nach </w:t>
      </w:r>
      <w:r>
        <w:rPr>
          <w:rFonts w:ascii="Consolas" w:hAnsi="Consolas"/>
          <w:color w:val="882222"/>
          <w:sz w:val="18"/>
        </w:rPr>
        <w:t>min_beruehrungen</w:t>
      </w:r>
      <w:r>
        <w:t xml:space="preserve">), meldet </w:t>
      </w:r>
      <w:r>
        <w:rPr>
          <w:rFonts w:ascii="Consolas" w:hAnsi="Consolas"/>
          <w:color w:val="882222"/>
          <w:sz w:val="18"/>
        </w:rPr>
        <w:t>in_naehe_ungefegter_zone</w:t>
      </w:r>
      <w:r>
        <w:t xml:space="preserve"> + </w:t>
      </w:r>
      <w:r>
        <w:rPr>
          <w:rFonts w:ascii="Consolas" w:hAnsi="Consolas"/>
          <w:color w:val="882222"/>
          <w:sz w:val="18"/>
        </w:rPr>
        <w:t>seite</w:t>
      </w:r>
      <w:r>
        <w:t xml:space="preserve">, wenn der Kurs innerhalb der </w:t>
      </w:r>
      <w:r>
        <w:rPr>
          <w:rFonts w:ascii="Consolas" w:hAnsi="Consolas"/>
          <w:color w:val="882222"/>
          <w:sz w:val="18"/>
        </w:rPr>
        <w:t>naehe_warnschwelle_relativ</w:t>
      </w:r>
      <w:r>
        <w:t xml:space="preserve"> einer noch nicht durchbrochenen Zone liegt.</w:t>
      </w:r>
    </w:p>
    <w:p>
      <w:pPr>
        <w:pStyle w:val="ListNumber"/>
      </w:pPr>
      <w:r>
        <w:t xml:space="preserve">Facts-Integration: neuer </w:t>
      </w:r>
      <w:r>
        <w:rPr>
          <w:rFonts w:ascii="Consolas" w:hAnsi="Consolas"/>
          <w:color w:val="882222"/>
          <w:sz w:val="18"/>
        </w:rPr>
        <w:t>liquiditaetszonen</w:t>
      </w:r>
      <w:r>
        <w:t xml:space="preserve">-Fakt in </w:t>
      </w:r>
      <w:r>
        <w:rPr>
          <w:rFonts w:ascii="Consolas" w:hAnsi="Consolas"/>
          <w:color w:val="882222"/>
          <w:sz w:val="18"/>
        </w:rPr>
        <w:t>build_facts()</w:t>
      </w:r>
      <w:r>
        <w:t xml:space="preserve"> (Spot) und </w:t>
      </w:r>
      <w:r>
        <w:rPr>
          <w:rFonts w:ascii="Consolas" w:hAnsi="Consolas"/>
          <w:color w:val="882222"/>
          <w:sz w:val="18"/>
        </w:rPr>
        <w:t>build_hebel_facts()</w:t>
      </w:r>
      <w:r>
        <w:t xml:space="preserve"> (Hebel), neue SYSTEM_PROMPT-Regel in beiden Analysten (Regel 25 Spot / Regel 17 Hebel) - beschreibt den Fakt als reinen TIMING-Hinweis, verbietet dem Modell ausdrücklich, Entry-/ Stop-Loss-/Take-Profit-Zonen allein deswegen zu verschieben.</w:t>
      </w:r>
    </w:p>
    <w:p>
      <w:pPr>
        <w:pStyle w:val="ListNumber"/>
      </w:pPr>
      <w:r>
        <w:t xml:space="preserve">Pipeline-Verdrahtung: </w:t>
      </w:r>
      <w:r>
        <w:rPr>
          <w:rFonts w:ascii="Consolas" w:hAnsi="Consolas"/>
          <w:color w:val="882222"/>
          <w:sz w:val="18"/>
        </w:rPr>
        <w:t>agent/krypto/pipeline.py::generate_signal()</w:t>
      </w:r>
      <w:r>
        <w:t xml:space="preserve"> und </w:t>
      </w:r>
      <w:r>
        <w:rPr>
          <w:rFonts w:ascii="Consolas" w:hAnsi="Consolas"/>
          <w:color w:val="882222"/>
          <w:sz w:val="18"/>
        </w:rPr>
        <w:t>agent/krypto/hebel_pipeline.py::generate_hebel_signal()</w:t>
      </w:r>
      <w:r>
        <w:t xml:space="preserve"> berechnen den Fakt vor dem jeweiligen </w:t>
      </w:r>
      <w:r>
        <w:rPr>
          <w:rFonts w:ascii="Consolas" w:hAnsi="Consolas"/>
          <w:color w:val="882222"/>
          <w:sz w:val="18"/>
        </w:rPr>
        <w:t>build_*_facts()</w:t>
      </w:r>
      <w:r>
        <w:t xml:space="preserve">-Aufruf und reichen ihn zusätzlich an </w:t>
      </w:r>
      <w:r>
        <w:rPr>
          <w:rFonts w:ascii="Consolas" w:hAnsi="Consolas"/>
          <w:color w:val="882222"/>
          <w:sz w:val="18"/>
        </w:rPr>
        <w:t>post_check()</w:t>
      </w:r>
      <w:r>
        <w:t>/</w:t>
      </w:r>
      <w:r>
        <w:rPr>
          <w:rFonts w:ascii="Consolas" w:hAnsi="Consolas"/>
          <w:color w:val="882222"/>
          <w:sz w:val="18"/>
        </w:rPr>
        <w:t>post_check_hebel()</w:t>
      </w:r>
      <w:r>
        <w:t xml:space="preserve"> durch.</w:t>
      </w:r>
    </w:p>
    <w:p>
      <w:pPr>
        <w:pStyle w:val="ListNumber"/>
      </w:pPr>
      <w:r>
        <w:t xml:space="preserve">Neuer deterministischer Risikofaktor (Abschnitt 3, gleiches Muster wie Retail-Konsens/Funding-Kosten): </w:t>
      </w:r>
      <w:r>
        <w:rPr>
          <w:rFonts w:ascii="Consolas" w:hAnsi="Consolas"/>
          <w:color w:val="882222"/>
          <w:sz w:val="18"/>
        </w:rPr>
        <w:t>hebel_risk_gate.py:: compute_risikofaktoren_hebel()</w:t>
      </w:r>
      <w:r>
        <w:t xml:space="preserve"> und </w:t>
      </w:r>
      <w:r>
        <w:rPr>
          <w:rFonts w:ascii="Consolas" w:hAnsi="Consolas"/>
          <w:color w:val="882222"/>
          <w:sz w:val="18"/>
        </w:rPr>
        <w:t>risk_gate.py::compute_risikofaktoren()</w:t>
      </w:r>
      <w:r>
        <w:t xml:space="preserve"> fügen bei </w:t>
      </w:r>
      <w:r>
        <w:rPr>
          <w:rFonts w:ascii="Consolas" w:hAnsi="Consolas"/>
          <w:color w:val="882222"/>
          <w:sz w:val="18"/>
        </w:rPr>
        <w:t>in_naehe_ungefegter_zone=True</w:t>
      </w:r>
      <w:r>
        <w:t xml:space="preserve"> einen Faktor "Nähe zu Liquiditätszone (buyside/sellside)" hinzu - bewusst IMMER </w:t>
      </w:r>
      <w:r>
        <w:rPr>
          <w:rFonts w:ascii="Consolas" w:hAnsi="Consolas"/>
          <w:color w:val="882222"/>
          <w:sz w:val="18"/>
        </w:rPr>
        <w:t>neutral</w:t>
      </w:r>
      <w:r>
        <w:t xml:space="preserve"> (nie negativ), da das Konzept nicht "schlecht" bedeutet, sondern reine Timing-Vorsicht. </w:t>
      </w:r>
      <w:r>
        <w:rPr>
          <w:rFonts w:ascii="Consolas" w:hAnsi="Consolas"/>
          <w:color w:val="882222"/>
          <w:sz w:val="18"/>
        </w:rPr>
        <w:t>risk_gate.py</w:t>
      </w:r>
      <w:r>
        <w:t xml:space="preserve">s Version bekommt den Parameter nur von der Krypto-Spot-Pipeline gereicht - Aktien/Rohstoffe/Themen-ETF lassen ihn auf </w:t>
      </w:r>
      <w:r>
        <w:rPr>
          <w:rFonts w:ascii="Consolas" w:hAnsi="Consolas"/>
          <w:color w:val="882222"/>
          <w:sz w:val="18"/>
        </w:rPr>
        <w:t>None</w:t>
      </w:r>
      <w:r>
        <w:t xml:space="preserve"> (Default), der Block wird dort automatisch übersprungen, ohne dass die 4 Pipelines selbst geändert werden mussten.</w:t>
      </w:r>
    </w:p>
    <w:p>
      <w:pPr>
        <w:pStyle w:val="ListNumber"/>
      </w:pPr>
      <w:r>
        <w:rPr>
          <w:rFonts w:ascii="Consolas" w:hAnsi="Consolas"/>
          <w:color w:val="882222"/>
          <w:sz w:val="18"/>
        </w:rPr>
        <w:t>Basisinfos/config.yaml</w:t>
      </w:r>
      <w:r>
        <w:t xml:space="preserve">, neue Sektion </w:t>
      </w:r>
      <w:r>
        <w:rPr>
          <w:rFonts w:ascii="Consolas" w:hAnsi="Consolas"/>
          <w:color w:val="882222"/>
          <w:sz w:val="18"/>
        </w:rPr>
        <w:t>liquiditaetszonen:</w:t>
      </w:r>
      <w:r>
        <w:t xml:space="preserve"> (</w:t>
      </w:r>
      <w:r>
        <w:rPr>
          <w:rFonts w:ascii="Consolas" w:hAnsi="Consolas"/>
          <w:color w:val="882222"/>
          <w:sz w:val="18"/>
        </w:rPr>
        <w:t>aktiv</w:t>
      </w:r>
      <w:r>
        <w:t xml:space="preserve">, </w:t>
      </w:r>
      <w:r>
        <w:rPr>
          <w:rFonts w:ascii="Consolas" w:hAnsi="Consolas"/>
          <w:color w:val="882222"/>
          <w:sz w:val="18"/>
        </w:rPr>
        <w:t>min_beruehrungen: 2</w:t>
      </w:r>
      <w:r>
        <w:t xml:space="preserve">, </w:t>
      </w:r>
      <w:r>
        <w:rPr>
          <w:rFonts w:ascii="Consolas" w:hAnsi="Consolas"/>
          <w:color w:val="882222"/>
          <w:sz w:val="18"/>
        </w:rPr>
        <w:t>naehe_warnschwelle_relativ: 0.01</w:t>
      </w:r>
      <w:r>
        <w:t>).</w:t>
      </w:r>
    </w:p>
    <w:p>
      <w:pPr>
        <w:jc w:val="left"/>
      </w:pPr>
      <w:r>
        <w:rPr>
          <w:b/>
        </w:rPr>
        <w:t>Verifikation:</w:t>
      </w:r>
    </w:p>
    <w:p>
      <w:pPr>
        <w:pStyle w:val="ListBullet"/>
      </w:pPr>
      <w:r>
        <w:t xml:space="preserve">Synthetisch: </w:t>
      </w:r>
      <w:r>
        <w:rPr>
          <w:rFonts w:ascii="Consolas" w:hAnsi="Consolas"/>
          <w:color w:val="882222"/>
          <w:sz w:val="18"/>
        </w:rPr>
        <w:t>liquidity_pools()</w:t>
      </w:r>
      <w:r>
        <w:t xml:space="preserve">-Clustering + "bereits gefegt"-Erkennung mit konstruierten Swing-Punkten; </w:t>
      </w:r>
      <w:r>
        <w:rPr>
          <w:rFonts w:ascii="Consolas" w:hAnsi="Consolas"/>
          <w:color w:val="882222"/>
          <w:sz w:val="18"/>
        </w:rPr>
        <w:t>liquiditaetszonen_fakt()</w:t>
      </w:r>
      <w:r>
        <w:t xml:space="preserve"> inkl. Naehe- Warnung nur für ungefegte Zonen, </w:t>
      </w:r>
      <w:r>
        <w:rPr>
          <w:rFonts w:ascii="Consolas" w:hAnsi="Consolas"/>
          <w:color w:val="882222"/>
          <w:sz w:val="18"/>
        </w:rPr>
        <w:t>min_beruehrungen</w:t>
      </w:r>
      <w:r>
        <w:t xml:space="preserve">-Filter, </w:t>
      </w:r>
      <w:r>
        <w:rPr>
          <w:rFonts w:ascii="Consolas" w:hAnsi="Consolas"/>
          <w:color w:val="882222"/>
          <w:sz w:val="18"/>
        </w:rPr>
        <w:t>aktiv=false</w:t>
      </w:r>
      <w:r>
        <w:t xml:space="preserve">- Abschaltung; beide </w:t>
      </w:r>
      <w:r>
        <w:rPr>
          <w:rFonts w:ascii="Consolas" w:hAnsi="Consolas"/>
          <w:color w:val="882222"/>
          <w:sz w:val="18"/>
        </w:rPr>
        <w:t>compute_risikofaktoren*()</w:t>
      </w:r>
      <w:r>
        <w:t xml:space="preserve">-Funktionen erzeugen den neuen Faktor korrekt (immer neutral) bzw. lassen ihn bei </w:t>
      </w:r>
      <w:r>
        <w:rPr>
          <w:rFonts w:ascii="Consolas" w:hAnsi="Consolas"/>
          <w:color w:val="882222"/>
          <w:sz w:val="18"/>
        </w:rPr>
        <w:t>None</w:t>
      </w:r>
      <w:r>
        <w:t>/HALTEN korrekt weg (Regressionscheck).</w:t>
      </w:r>
    </w:p>
    <w:p>
      <w:pPr>
        <w:pStyle w:val="ListBullet"/>
      </w:pPr>
      <w:r>
        <w:t>Echter Lauf gegen eine Kopie der Produktions-DB (BTC + ETH, echte Kraken- OHLC-Historie): plausible Zonen-Anzahl (BTC 49 Buy-/57 Sell-Side-Zonen, ETH 57/63), Naehe-/Sweep-Logik verhielt sich korrekt (naechste BTC-Buy- Side-Zone war bereits gefegt, daher keine Naehe-Warnung trotz 0,59% Abstand - die weiter entfernte, noch ungefegte Sell-Side-Zone lag mit 2,88% über der 1%-Schwelle).</w:t>
      </w:r>
    </w:p>
    <w:p>
      <w:pPr>
        <w:pStyle w:val="ListBullet"/>
      </w:pPr>
      <w:r>
        <w:t xml:space="preserve">Regressionscheck: </w:t>
      </w:r>
      <w:r>
        <w:rPr>
          <w:rFonts w:ascii="Consolas" w:hAnsi="Consolas"/>
          <w:color w:val="882222"/>
          <w:sz w:val="18"/>
        </w:rPr>
        <w:t>support_resistance_levels()</w:t>
      </w:r>
      <w:r>
        <w:t>/</w:t>
      </w:r>
      <w:r>
        <w:rPr>
          <w:rFonts w:ascii="Consolas" w:hAnsi="Consolas"/>
          <w:color w:val="882222"/>
          <w:sz w:val="18"/>
        </w:rPr>
        <w:t>ui/charts.py</w:t>
      </w:r>
      <w:r>
        <w:t xml:space="preserve"> bleiben unverändert nutzbar (eigene neue Funktion, kein Umbau der bestehenden); alle 4 Aktien/Rohstoffe/Hedge/Themen-ETF-Pipelines importieren weiterhin fehlerfrei (das neue </w:t>
      </w:r>
      <w:r>
        <w:rPr>
          <w:rFonts w:ascii="Consolas" w:hAnsi="Consolas"/>
          <w:color w:val="882222"/>
          <w:sz w:val="18"/>
        </w:rPr>
        <w:t>liquiditaetszonen</w:t>
      </w:r>
      <w:r>
        <w:t xml:space="preserve">-Kwarg in </w:t>
      </w:r>
      <w:r>
        <w:rPr>
          <w:rFonts w:ascii="Consolas" w:hAnsi="Consolas"/>
          <w:color w:val="882222"/>
          <w:sz w:val="18"/>
        </w:rPr>
        <w:t>post_check()</w:t>
      </w:r>
      <w:r>
        <w:t xml:space="preserve">/ </w:t>
      </w:r>
      <w:r>
        <w:rPr>
          <w:rFonts w:ascii="Consolas" w:hAnsi="Consolas"/>
          <w:color w:val="882222"/>
          <w:sz w:val="18"/>
        </w:rPr>
        <w:t>compute_risikofaktoren()</w:t>
      </w:r>
      <w:r>
        <w:t xml:space="preserve"> ist optional mit Default </w:t>
      </w:r>
      <w:r>
        <w:rPr>
          <w:rFonts w:ascii="Consolas" w:hAnsi="Consolas"/>
          <w:color w:val="882222"/>
          <w:sz w:val="18"/>
        </w:rPr>
        <w:t>None</w:t>
      </w:r>
      <w:r>
        <w:t>).</w:t>
      </w:r>
    </w:p>
    <w:p>
      <w:pPr>
        <w:jc w:val="left"/>
      </w:pPr>
      <w:r>
        <w:t>Noch offen (bewusst nicht Teil dieser Runde): Stufe 2 (Order Blocks/Fair Value Gaps), Backtest der Naehe-Warnung gegen echte Signal-Ausgänge (erst sinnvoll mit ausreichend Live-Daten).</w:t>
      </w:r>
    </w:p>
    <w:p>
      <w:pPr>
        <w:pStyle w:val="Heading2"/>
      </w:pPr>
      <w:r>
        <w:t>Nachtrag (2026-07-23): Liquidationspreis/Eigenkapitalbedarf zusätzlich in EUR (Hebel-Signal-Detail-Panel)</w:t>
      </w:r>
    </w:p>
    <w:p>
      <w:pPr>
        <w:jc w:val="left"/>
      </w:pPr>
      <w:r>
        <w:t>Nutzer-Fund am Signal-Detail-Panel (Screenshot "1. MATHEMATISCH BERECHNET"): Entry/Stop-Loss/Take-Profit werden in EUR angezeigt, Liquidationspreis und Eigenkapitalbedarf standen direkt darunter nur in USD - erzwang eine stille Kopfrechnung, um z.B. zu prüfen, ob die Liquidation unter dem (EUR-)Stop-Loss liegt. Bereits für offene Positionen (</w:t>
      </w:r>
      <w:r>
        <w:rPr>
          <w:rFonts w:ascii="Consolas" w:hAnsi="Consolas"/>
          <w:color w:val="882222"/>
          <w:sz w:val="18"/>
        </w:rPr>
        <w:t>HebelPosition.liquidationspreis_ geschaetzt_eur</w:t>
      </w:r>
      <w:r>
        <w:t>) war EUR bewusst gewählt worden (Bitpanda-Margin-Trades sind EUR-denominiert) - für Signale fehlte dieselbe Konsequenz.</w:t>
      </w:r>
    </w:p>
    <w:p>
      <w:pPr>
        <w:jc w:val="left"/>
      </w:pPr>
      <w:r>
        <w:rPr>
          <w:b/>
        </w:rPr>
        <w:t>Fix:</w:t>
      </w:r>
      <w:r>
        <w:t xml:space="preserve"> </w:t>
      </w:r>
      <w:r>
        <w:rPr>
          <w:rFonts w:ascii="Consolas" w:hAnsi="Consolas"/>
          <w:color w:val="882222"/>
          <w:sz w:val="18"/>
        </w:rPr>
        <w:t>HebelSignal</w:t>
      </w:r>
      <w:r>
        <w:t xml:space="preserve"> bekommt zwei neue, additive Felder (</w:t>
      </w:r>
      <w:r>
        <w:rPr>
          <w:rFonts w:ascii="Consolas" w:hAnsi="Consolas"/>
          <w:color w:val="882222"/>
          <w:sz w:val="18"/>
        </w:rPr>
        <w:t>liquidationspreis_geschaetzt_eur</w:t>
      </w:r>
      <w:r>
        <w:t xml:space="preserve">, </w:t>
      </w:r>
      <w:r>
        <w:rPr>
          <w:rFonts w:ascii="Consolas" w:hAnsi="Consolas"/>
          <w:color w:val="882222"/>
          <w:sz w:val="18"/>
        </w:rPr>
        <w:t>eigenkapitalbedarf_eur</w:t>
      </w:r>
      <w:r>
        <w:t xml:space="preserve">, additive DB-Migration </w:t>
      </w:r>
      <w:r>
        <w:rPr>
          <w:rFonts w:ascii="Consolas" w:hAnsi="Consolas"/>
          <w:color w:val="882222"/>
          <w:sz w:val="18"/>
        </w:rPr>
        <w:t>_migrate_hebel_signal_eur_columns()</w:t>
      </w:r>
      <w:r>
        <w:t xml:space="preserve">, gleiches Muster wie alle vorherigen additiven Migrationen dieser Tabelle). </w:t>
      </w:r>
      <w:r>
        <w:rPr>
          <w:rFonts w:ascii="Consolas" w:hAnsi="Consolas"/>
          <w:color w:val="882222"/>
          <w:sz w:val="18"/>
        </w:rPr>
        <w:t>agent/krypto/hebel_ pipeline.py::generate_hebel_signal()</w:t>
      </w:r>
      <w:r>
        <w:t xml:space="preserve"> leitet </w:t>
      </w:r>
      <w:r>
        <w:rPr>
          <w:rFonts w:ascii="Consolas" w:hAnsi="Consolas"/>
          <w:color w:val="882222"/>
          <w:sz w:val="18"/>
        </w:rPr>
        <w:t>eur_usd_fx_rate</w:t>
      </w:r>
      <w:r>
        <w:t xml:space="preserve"> kostenlos aus dem EURCV-Preis-Snapshot ab (</w:t>
      </w:r>
      <w:r>
        <w:rPr>
          <w:rFonts w:ascii="Consolas" w:hAnsi="Consolas"/>
          <w:color w:val="882222"/>
          <w:sz w:val="18"/>
        </w:rPr>
        <w:t>eurcv.price_usd / eurcv.price_eur</w:t>
      </w:r>
      <w:r>
        <w:t xml:space="preserve">, exakt dasselbe Muster wie </w:t>
      </w:r>
      <w:r>
        <w:rPr>
          <w:rFonts w:ascii="Consolas" w:hAnsi="Consolas"/>
          <w:color w:val="882222"/>
          <w:sz w:val="18"/>
        </w:rPr>
        <w:t>risk_gate.py::pre_check()</w:t>
      </w:r>
      <w:r>
        <w:t xml:space="preserve"> für den Spot-Cash-Reserve- Vergleich - kein neuer API-Call nötig) und reicht ihn an </w:t>
      </w:r>
      <w:r>
        <w:rPr>
          <w:rFonts w:ascii="Consolas" w:hAnsi="Consolas"/>
          <w:color w:val="882222"/>
          <w:sz w:val="18"/>
        </w:rPr>
        <w:t>hebel_risk_gate.py ::post_check_hebel()</w:t>
      </w:r>
      <w:r>
        <w:t xml:space="preserve"> durch, das die bereits deterministisch berechneten USD-Werte einfach durch den Kurs teilt. Fehlt der EURCV-Snapshot einmal (P-10), bleiben die EUR-Felder </w:t>
      </w:r>
      <w:r>
        <w:rPr>
          <w:rFonts w:ascii="Consolas" w:hAnsi="Consolas"/>
          <w:color w:val="882222"/>
          <w:sz w:val="18"/>
        </w:rPr>
        <w:t>None</w:t>
      </w:r>
      <w:r>
        <w:t xml:space="preserve"> statt eines falschen 1:1-Werts. </w:t>
      </w:r>
      <w:r>
        <w:rPr>
          <w:rFonts w:ascii="Consolas" w:hAnsi="Consolas"/>
          <w:color w:val="882222"/>
          <w:sz w:val="18"/>
        </w:rPr>
        <w:t>ui/hebel_view.py</w:t>
      </w:r>
      <w:r>
        <w:t xml:space="preserve"> (Detail-Panel) und </w:t>
      </w:r>
      <w:r>
        <w:rPr>
          <w:rFonts w:ascii="Consolas" w:hAnsi="Consolas"/>
          <w:color w:val="882222"/>
          <w:sz w:val="18"/>
        </w:rPr>
        <w:t>scheduler/background.py</w:t>
      </w:r>
      <w:r>
        <w:t xml:space="preserve"> (E-Mail-Template) zeigen den EUR-Wert jetzt in Klammern hinter dem bestehenden USD-Wert.</w:t>
      </w:r>
    </w:p>
    <w:p>
      <w:pPr>
        <w:jc w:val="left"/>
      </w:pPr>
      <w:r>
        <w:rPr>
          <w:b/>
        </w:rPr>
        <w:t>Verifikation:</w:t>
      </w:r>
      <w:r>
        <w:t xml:space="preserve"> synthetisch (</w:t>
      </w:r>
      <w:r>
        <w:rPr>
          <w:rFonts w:ascii="Consolas" w:hAnsi="Consolas"/>
          <w:color w:val="882222"/>
          <w:sz w:val="18"/>
        </w:rPr>
        <w:t>post_check_hebel()</w:t>
      </w:r>
      <w:r>
        <w:t xml:space="preserve"> mit/ohne </w:t>
      </w:r>
      <w:r>
        <w:rPr>
          <w:rFonts w:ascii="Consolas" w:hAnsi="Consolas"/>
          <w:color w:val="882222"/>
          <w:sz w:val="18"/>
        </w:rPr>
        <w:t>eur_usd_fx_rate</w:t>
      </w:r>
      <w:r>
        <w:t xml:space="preserve">, korrekte Umrechnung + Regressionscheck ohne Kurs), DB-Migration + Insert/ Read-Roundtrip gegen </w:t>
      </w:r>
      <w:r>
        <w:rPr>
          <w:rFonts w:ascii="Consolas" w:hAnsi="Consolas"/>
          <w:color w:val="882222"/>
          <w:sz w:val="18"/>
        </w:rPr>
        <w:t>:memory:</w:t>
      </w:r>
      <w:r>
        <w:t xml:space="preserve">-DB, Migration zusätzlich gegen eine Kopie der echten Produktions-DB (bestehende Zeilen bleiben unverändert lesbar, neue Spalten </w:t>
      </w:r>
      <w:r>
        <w:rPr>
          <w:rFonts w:ascii="Consolas" w:hAnsi="Consolas"/>
          <w:color w:val="882222"/>
          <w:sz w:val="18"/>
        </w:rPr>
        <w:t>NULL</w:t>
      </w:r>
      <w:r>
        <w:t>), Textbaustein-Logik für beide UI-/E-Mail-Stellen.</w:t>
      </w:r>
    </w:p>
    <w:p>
      <w:pPr>
        <w:pStyle w:val="Heading2"/>
      </w:pPr>
      <w:r>
        <w:t>Nachtrag (2026-07-23): Liquiditätszonen-Grafik in App-Detail-Panel UND E-Mail</w:t>
      </w:r>
    </w:p>
    <w:p>
      <w:pPr>
        <w:jc w:val="left"/>
      </w:pPr>
      <w:r>
        <w:t>Nutzer-Wunsch nach dem ersten Textbeispiel des Liquiditätszonen-Risikofaktors: "Berührungen"/Datum ohne Erklärung waren nicht selbsterklärend, zusätzlich sollte eine kleine Grafik mit konkreten Zahlen/Einheiten sowohl in der App als auch in der E-Mail erscheinen (bisher waren E-Mails reiner Text, keine Bilder).</w:t>
      </w:r>
    </w:p>
    <w:p>
      <w:pPr>
        <w:jc w:val="left"/>
      </w:pPr>
      <w:r>
        <w:rPr>
          <w:b/>
        </w:rPr>
        <w:t>Ein gemeinsamer Renderer für beide Stellen</w:t>
      </w:r>
      <w:r>
        <w:t xml:space="preserve"> (</w:t>
      </w:r>
      <w:r>
        <w:rPr>
          <w:rFonts w:ascii="Consolas" w:hAnsi="Consolas"/>
          <w:color w:val="882222"/>
          <w:sz w:val="18"/>
        </w:rPr>
        <w:t>ui/liquidity_chart.py:: render_liquiditaetszonen_chart()</w:t>
      </w:r>
      <w:r>
        <w:t xml:space="preserve">) - nutzt </w:t>
      </w:r>
      <w:r>
        <w:rPr>
          <w:rFonts w:ascii="Consolas" w:hAnsi="Consolas"/>
          <w:color w:val="882222"/>
          <w:sz w:val="18"/>
        </w:rPr>
        <w:t>matplotlib.figure.Figure</w:t>
      </w:r>
      <w:r>
        <w:t xml:space="preserve"> direkt (wie </w:t>
      </w:r>
      <w:r>
        <w:rPr>
          <w:rFonts w:ascii="Consolas" w:hAnsi="Consolas"/>
          <w:color w:val="882222"/>
          <w:sz w:val="18"/>
        </w:rPr>
        <w:t>ui/charts.py</w:t>
      </w:r>
      <w:r>
        <w:t xml:space="preserve">, nicht </w:t>
      </w:r>
      <w:r>
        <w:rPr>
          <w:rFonts w:ascii="Consolas" w:hAnsi="Consolas"/>
          <w:color w:val="882222"/>
          <w:sz w:val="18"/>
        </w:rPr>
        <w:t>pyplot</w:t>
      </w:r>
      <w:r>
        <w:t xml:space="preserve">) und ist damit sowohl aus dem Tk-Main- Thread (App) als auch aus einem Scheduler-Hintergrund-Thread (E-Mail-Versand) sicher aufrufbar. Baut aus demselben </w:t>
      </w:r>
      <w:r>
        <w:rPr>
          <w:rFonts w:ascii="Consolas" w:hAnsi="Consolas"/>
          <w:color w:val="882222"/>
          <w:sz w:val="18"/>
        </w:rPr>
        <w:t>liquiditaetszonen</w:t>
      </w:r>
      <w:r>
        <w:t xml:space="preserve">-Fakt (bereits in </w:t>
      </w:r>
      <w:r>
        <w:rPr>
          <w:rFonts w:ascii="Consolas" w:hAnsi="Consolas"/>
          <w:color w:val="882222"/>
          <w:sz w:val="18"/>
        </w:rPr>
        <w:t>facts_json</w:t>
      </w:r>
      <w:r>
        <w:t xml:space="preserve"> gespeichert) ein kompaktes PNG (~560×260px) mit dem aktuellen Kurs und der nächsten Buy-/Sell-Side-Zone, inkl. Preis+Einheit, Abstand in %, Anzahl Berührungen und Datum der letzten Berührung DIREKT als Text im Bild - kein reines Linienbild ohne Kontext. Farb-/Stilkonvention: blau gestrichelt = aktive Buy-Side-Zone, orange durchgezogen = aktive Sell-Side-Zone, blass- grau gepunktet = bereits gefegte Zone (deckt sich mit dem zuvor mit dem Nutzer abgestimmten SVG-Mockup). </w:t>
      </w:r>
      <w:r>
        <w:rPr>
          <w:rFonts w:ascii="Consolas" w:hAnsi="Consolas"/>
          <w:color w:val="882222"/>
          <w:sz w:val="18"/>
        </w:rPr>
        <w:t>None</w:t>
      </w:r>
      <w:r>
        <w:t>, wenn keine der beiden Zonen vorhanden ist (nichts Sinnvolles darzustellen).</w:t>
      </w:r>
    </w:p>
    <w:p>
      <w:pPr>
        <w:jc w:val="left"/>
      </w:pPr>
      <w:r>
        <w:rPr>
          <w:b/>
        </w:rPr>
        <w:t>E-Mail:</w:t>
      </w:r>
      <w:r>
        <w:t xml:space="preserve"> </w:t>
      </w:r>
      <w:r>
        <w:rPr>
          <w:rFonts w:ascii="Consolas" w:hAnsi="Consolas"/>
          <w:color w:val="882222"/>
          <w:sz w:val="18"/>
        </w:rPr>
        <w:t>api/email_notify.py::send_notification_email()</w:t>
      </w:r>
      <w:r>
        <w:t xml:space="preserve"> bekommt einen neuen optionalen Parameter </w:t>
      </w:r>
      <w:r>
        <w:rPr>
          <w:rFonts w:ascii="Consolas" w:hAnsi="Consolas"/>
          <w:color w:val="882222"/>
          <w:sz w:val="18"/>
        </w:rPr>
        <w:t>inline_image_png</w:t>
      </w:r>
      <w:r>
        <w:t xml:space="preserve"> - </w:t>
      </w:r>
      <w:r>
        <w:rPr>
          <w:rFonts w:ascii="Consolas" w:hAnsi="Consolas"/>
          <w:color w:val="882222"/>
          <w:sz w:val="18"/>
        </w:rPr>
        <w:t>None</w:t>
      </w:r>
      <w:r>
        <w:t xml:space="preserve"> (Default) belässt JEDEN bestehenden Aufrufer (Job-Ausfall-/Cash-Veto-Mails etc.) unverändert bei einer reinen </w:t>
      </w:r>
      <w:r>
        <w:rPr>
          <w:rFonts w:ascii="Consolas" w:hAnsi="Consolas"/>
          <w:color w:val="882222"/>
          <w:sz w:val="18"/>
        </w:rPr>
        <w:t>text/plain</w:t>
      </w:r>
      <w:r>
        <w:t xml:space="preserve">-Mail (kein Regressionsrisiko). Ist ein PNG übergeben, wird eine </w:t>
      </w:r>
      <w:r>
        <w:rPr>
          <w:rFonts w:ascii="Consolas" w:hAnsi="Consolas"/>
          <w:color w:val="882222"/>
          <w:sz w:val="18"/>
        </w:rPr>
        <w:t>multipart/related</w:t>
      </w:r>
      <w:r>
        <w:t xml:space="preserve">-Mail gebaut: </w:t>
      </w:r>
      <w:r>
        <w:rPr>
          <w:rFonts w:ascii="Consolas" w:hAnsi="Consolas"/>
          <w:color w:val="882222"/>
          <w:sz w:val="18"/>
        </w:rPr>
        <w:t>multipart/alternative</w:t>
      </w:r>
      <w:r>
        <w:t xml:space="preserve"> mit Text- UND HTML-Variante (Fallback für Clients ohne Bilder) plus das PNG als eingebettetes Inline-Bild (Content-ID, kein Anhang). </w:t>
      </w:r>
      <w:r>
        <w:rPr>
          <w:rFonts w:ascii="Consolas" w:hAnsi="Consolas"/>
          <w:color w:val="882222"/>
          <w:sz w:val="18"/>
        </w:rPr>
        <w:t>scheduler/ background.py::_notify_hebel_signal()</w:t>
      </w:r>
      <w:r>
        <w:t xml:space="preserve"> liest den Fakt aus </w:t>
      </w:r>
      <w:r>
        <w:rPr>
          <w:rFonts w:ascii="Consolas" w:hAnsi="Consolas"/>
          <w:color w:val="882222"/>
          <w:sz w:val="18"/>
        </w:rPr>
        <w:t>signal. facts_json</w:t>
      </w:r>
      <w:r>
        <w:t>, holt den aktuellen EUR-Preis frisch aus der DB und übergibt das gerenderte PNG.</w:t>
      </w:r>
    </w:p>
    <w:p>
      <w:pPr>
        <w:jc w:val="left"/>
      </w:pPr>
      <w:r>
        <w:rPr>
          <w:b/>
        </w:rPr>
        <w:t>App:</w:t>
      </w:r>
      <w:r>
        <w:t xml:space="preserve"> </w:t>
      </w:r>
      <w:r>
        <w:rPr>
          <w:rFonts w:ascii="Consolas" w:hAnsi="Consolas"/>
          <w:color w:val="882222"/>
          <w:sz w:val="18"/>
        </w:rPr>
        <w:t>ui/hebel_view.py::_render_signal()</w:t>
      </w:r>
      <w:r>
        <w:t xml:space="preserve"> bettet dieselbe Grafik direkt im </w:t>
      </w:r>
      <w:r>
        <w:rPr>
          <w:rFonts w:ascii="Consolas" w:hAnsi="Consolas"/>
          <w:color w:val="882222"/>
          <w:sz w:val="18"/>
        </w:rPr>
        <w:t>tk.Text</w:t>
      </w:r>
      <w:r>
        <w:t>-Detail-Panel ein (</w:t>
      </w:r>
      <w:r>
        <w:rPr>
          <w:rFonts w:ascii="Consolas" w:hAnsi="Consolas"/>
          <w:color w:val="882222"/>
          <w:sz w:val="18"/>
        </w:rPr>
        <w:t>image_create()</w:t>
      </w:r>
      <w:r>
        <w:t xml:space="preserve">), die </w:t>
      </w:r>
      <w:r>
        <w:rPr>
          <w:rFonts w:ascii="Consolas" w:hAnsi="Consolas"/>
          <w:color w:val="882222"/>
          <w:sz w:val="18"/>
        </w:rPr>
        <w:t>tk.PhotoImage</w:t>
      </w:r>
      <w:r>
        <w:t xml:space="preserve">- Referenz wird auf </w:t>
      </w:r>
      <w:r>
        <w:rPr>
          <w:rFonts w:ascii="Consolas" w:hAnsi="Consolas"/>
          <w:color w:val="882222"/>
          <w:sz w:val="18"/>
        </w:rPr>
        <w:t>self._detail_chart_image</w:t>
      </w:r>
      <w:r>
        <w:t xml:space="preserve"> gehalten (ohne diese Referenz gibt Tk das Bild sofort wieder frei - bekannte Tkinter-Falle).</w:t>
      </w:r>
    </w:p>
    <w:p>
      <w:pPr>
        <w:jc w:val="left"/>
      </w:pPr>
      <w:r>
        <w:rPr>
          <w:b/>
        </w:rPr>
        <w:t>Verifikation:</w:t>
      </w:r>
      <w:r>
        <w:t xml:space="preserve"> Chart-Renderer visuell geprüft (mehrere Beispiel-PNGs, inkl. Buy-Side+Sell-Side gleichzeitig, nur Sell-Side, gefegt vs. ungefegt); E-Mail-MIME-Struktur synthetisch geprüft (multipart/related mit beiden Alternativen + korrekt referenziertem Content-ID, UND Regressionscheck dass der bestehende reine Text-Pfad ohne Bild unverändert bleibt); echter Tk-Smoke-Test (reale </w:t>
      </w:r>
      <w:r>
        <w:rPr>
          <w:rFonts w:ascii="Consolas" w:hAnsi="Consolas"/>
          <w:color w:val="882222"/>
          <w:sz w:val="18"/>
        </w:rPr>
        <w:t>HebelView</w:t>
      </w:r>
      <w:r>
        <w:t>-Instanz, reale SQLite-DB) bestätigt die Einbettung im Detail-Panel inkl. Regressionscheck für ein Signal ohne Liquiditätszonen-Fakt (keine Grafik, kein Crash); Scheduler-Glue-Logik (facts_json → aktueller Preis → Renderer) isoliert nachgestellt und verifiziert.</w:t>
      </w:r>
    </w:p>
    <w:p>
      <w:pPr>
        <w:pStyle w:val="Heading2"/>
      </w:pPr>
      <w:r>
        <w:t>Nachtrag (2026-07-23): Hervorhebung in den Signal-Detail-Panels (Hebel/Spot-Familie/Marktscan)</w:t>
      </w:r>
    </w:p>
    <w:p>
      <w:pPr>
        <w:jc w:val="left"/>
      </w:pPr>
      <w:r>
        <w:rPr>
          <w:b/>
        </w:rPr>
        <w:t>Nutzer-Fund:</w:t>
      </w:r>
      <w:r>
        <w:t xml:space="preserve"> "Text und GUI ist alles schwarz weiss" — die drei Signal-Detail-Panels (</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ui/marktscan_view.py</w:t>
      </w:r>
      <w:r>
        <w:t xml:space="preserve">) übergaben ihre komplette Zeilen-Liste bisher als einen einzigen unformatierten Textblock an </w:t>
      </w:r>
      <w:r>
        <w:rPr>
          <w:rFonts w:ascii="Consolas" w:hAnsi="Consolas"/>
          <w:color w:val="882222"/>
          <w:sz w:val="18"/>
        </w:rPr>
        <w:t>tk.Text</w:t>
      </w:r>
      <w:r>
        <w:t>, ohne jede Hervorhebung von Abschnitts-Überschriften, Unter-Überschriften, Warnungen oder den ▲/●/▼-Risikofaktor-Markern.</w:t>
      </w:r>
    </w:p>
    <w:p>
      <w:pPr>
        <w:jc w:val="left"/>
      </w:pPr>
      <w:r>
        <w:rPr>
          <w:b/>
        </w:rPr>
        <w:t>Lösung:</w:t>
      </w:r>
      <w:r>
        <w:t xml:space="preserve"> neues gemeinsames Modul </w:t>
      </w:r>
      <w:r>
        <w:rPr>
          <w:rFonts w:ascii="Consolas" w:hAnsi="Consolas"/>
          <w:color w:val="882222"/>
          <w:sz w:val="18"/>
        </w:rPr>
        <w:t>ui/detail_panel.py</w:t>
      </w:r>
      <w:r>
        <w:t xml:space="preserve"> — erkennt bekannte Zeilenmuster rein per Text-Pattern (keine Änderung an den drei Zeilen-Bau-Funktionen selbst nötig):</w:t>
      </w:r>
    </w:p>
    <w:p>
      <w:pPr>
        <w:pStyle w:val="ListBullet"/>
      </w:pPr>
      <w:r>
        <w:t>Abschnitts-Kopfzeilen (</w:t>
      </w:r>
      <w:r>
        <w:rPr>
          <w:rFonts w:ascii="Consolas" w:hAnsi="Consolas"/>
          <w:color w:val="882222"/>
          <w:sz w:val="18"/>
        </w:rPr>
        <w:t>--- 1. ... ---</w:t>
      </w:r>
      <w:r>
        <w:t xml:space="preserve"> etc.): fett, größer, neue Akzentfarbe </w:t>
      </w:r>
      <w:r>
        <w:rPr>
          <w:rFonts w:ascii="Consolas" w:hAnsi="Consolas"/>
          <w:color w:val="882222"/>
          <w:sz w:val="18"/>
        </w:rPr>
        <w:t>theme.header_color()</w:t>
      </w:r>
      <w:r>
        <w:t xml:space="preserve"> (Light </w:t>
      </w:r>
      <w:r>
        <w:rPr>
          <w:rFonts w:ascii="Consolas" w:hAnsi="Consolas"/>
          <w:color w:val="882222"/>
          <w:sz w:val="18"/>
        </w:rPr>
        <w:t>#0056b3</w:t>
      </w:r>
      <w:r>
        <w:t xml:space="preserve">, Dark </w:t>
      </w:r>
      <w:r>
        <w:rPr>
          <w:rFonts w:ascii="Consolas" w:hAnsi="Consolas"/>
          <w:color w:val="882222"/>
          <w:sz w:val="18"/>
        </w:rPr>
        <w:t>#5b9bd5</w:t>
      </w:r>
      <w:r>
        <w:t xml:space="preserve">, eigener Palette-Eintrag, absichtlich nicht </w:t>
      </w:r>
      <w:r>
        <w:rPr>
          <w:rFonts w:ascii="Consolas" w:hAnsi="Consolas"/>
          <w:color w:val="882222"/>
          <w:sz w:val="18"/>
        </w:rPr>
        <w:t>select_bg</w:t>
      </w:r>
      <w:r>
        <w:t xml:space="preserve"> wiederverwendet, das fuer Auswahl-Hintergruende reserviert bleiben soll).</w:t>
      </w:r>
    </w:p>
    <w:p>
      <w:pPr>
        <w:pStyle w:val="ListBullet"/>
      </w:pPr>
      <w:r>
        <w:t>Unter-Überschriften (z. B. "Top 5 Gründe:", "Halte-Kriterium:", "MARKTDATEN", "EINSTUFUNG: KAUFKANDIDAT"): fett, normale Textfarbe.</w:t>
      </w:r>
    </w:p>
    <w:p>
      <w:pPr>
        <w:pStyle w:val="ListBullet"/>
      </w:pPr>
      <w:r>
        <w:t>Warnzeilen (</w:t>
      </w:r>
      <w:r>
        <w:rPr>
          <w:rFonts w:ascii="Consolas" w:hAnsi="Consolas"/>
          <w:color w:val="882222"/>
          <w:sz w:val="18"/>
        </w:rPr>
        <w:t>⚠ ...</w:t>
      </w:r>
      <w:r>
        <w:t xml:space="preserve">): fett + </w:t>
      </w:r>
      <w:r>
        <w:rPr>
          <w:rFonts w:ascii="Consolas" w:hAnsi="Consolas"/>
          <w:color w:val="882222"/>
          <w:sz w:val="18"/>
        </w:rPr>
        <w:t>theme.danger_color()</w:t>
      </w:r>
      <w:r>
        <w:t>.</w:t>
      </w:r>
    </w:p>
    <w:p>
      <w:pPr>
        <w:pStyle w:val="ListBullet"/>
      </w:pPr>
      <w:r>
        <w:t xml:space="preserve">Risikofaktor-Zeilen (▲/●/▼, aus </w:t>
      </w:r>
      <w:r>
        <w:rPr>
          <w:rFonts w:ascii="Consolas" w:hAnsi="Consolas"/>
          <w:color w:val="882222"/>
          <w:sz w:val="18"/>
        </w:rPr>
        <w:t>ui/formatting.py:: format_risikofaktoren_lines()</w:t>
      </w:r>
      <w:r>
        <w:t>): eingefärbt mit denselben success/info/danger-Farben, die im übrigen Programm bereits fuer positiv/neutral/negativ-Marker verwendet werden (Konsistenz mit Portfolio-/Screener-Ansicht).</w:t>
      </w:r>
    </w:p>
    <w:p>
      <w:pPr>
        <w:jc w:val="left"/>
      </w:pPr>
      <w:r>
        <w:t>Die Liquiditätszonen-Grafik (siehe Abschnitt oben) bleibt davon unberührt — sie ist ein eigenständiges, bereits vollfarbiges PNG (matplotlib), komplett unabhängig vom Text-Hervorhebungssystem.</w:t>
      </w:r>
    </w:p>
    <w:p>
      <w:pPr>
        <w:jc w:val="left"/>
      </w:pPr>
      <w:r>
        <w:rPr>
          <w:b/>
        </w:rPr>
        <w:t>Verifikation:</w:t>
      </w:r>
      <w:r>
        <w:t xml:space="preserve"> Klassifikations-Heuristik pur an 17 synthetischen Testzeilen geprüft (alle bekannten Muster aus allen drei Dateien plus Negativ-Fälle wie eingerückte Detailzeilen); echter Tk-Smoke-Test mit einer realen </w:t>
      </w:r>
      <w:r>
        <w:rPr>
          <w:rFonts w:ascii="Consolas" w:hAnsi="Consolas"/>
          <w:color w:val="882222"/>
          <w:sz w:val="18"/>
        </w:rPr>
        <w:t>HebelView</w:t>
      </w:r>
      <w:r>
        <w:t xml:space="preserve">-Instanz (reale SQLite-DB, reales Signal mit 3 Risikofaktoren) bestätigt korrekte Tag-Zuordnung UND korrekte Farbe/Fett- Schrift der Section-Header-Tags; Konstruktions-Smoke-Test für </w:t>
      </w:r>
      <w:r>
        <w:rPr>
          <w:rFonts w:ascii="Consolas" w:hAnsi="Consolas"/>
          <w:color w:val="882222"/>
          <w:sz w:val="18"/>
        </w:rPr>
        <w:t>SignalsView</w:t>
      </w:r>
      <w:r>
        <w:t>/</w:t>
      </w:r>
      <w:r>
        <w:rPr>
          <w:rFonts w:ascii="Consolas" w:hAnsi="Consolas"/>
          <w:color w:val="882222"/>
          <w:sz w:val="18"/>
        </w:rPr>
        <w:t>MarktscanView</w:t>
      </w:r>
      <w:r>
        <w:t xml:space="preserve"> mit leerer Watchlist bestätigt, dass die Verdrahtung (Import + </w:t>
      </w:r>
      <w:r>
        <w:rPr>
          <w:rFonts w:ascii="Consolas" w:hAnsi="Consolas"/>
          <w:color w:val="882222"/>
          <w:sz w:val="18"/>
        </w:rPr>
        <w:t>configure_tags()</w:t>
      </w:r>
      <w:r>
        <w:t xml:space="preserve">-Aufruf + </w:t>
      </w:r>
      <w:r>
        <w:rPr>
          <w:rFonts w:ascii="Consolas" w:hAnsi="Consolas"/>
          <w:color w:val="882222"/>
          <w:sz w:val="18"/>
        </w:rPr>
        <w:t>_set_detail_text()</w:t>
      </w:r>
      <w:r>
        <w:t>-</w:t>
      </w:r>
    </w:p>
    <w:p>
      <w:pPr>
        <w:pStyle w:val="Heading2"/>
      </w:pPr>
      <w:r>
        <w:t>Nachtrag (2026-07-23): E-Mail bekam keine Hervorhebung + Liquiditätszonen-Grafik in echten Clients kaum lesbar</w:t>
      </w:r>
    </w:p>
    <w:p>
      <w:pPr>
        <w:jc w:val="left"/>
      </w:pPr>
      <w:r>
        <w:rPr>
          <w:b/>
        </w:rPr>
        <w:t>Zwei echte Nutzer-Funde anhand eines echten Screenshots (NEAR-SHORT-Mail):</w:t>
      </w:r>
    </w:p>
    <w:p>
      <w:pPr>
        <w:pStyle w:val="ListNumber"/>
      </w:pPr>
      <w:r>
        <w:rPr>
          <w:b/>
        </w:rPr>
        <w:t>E-Mail-Text ohne jede Hervorhebung.</w:t>
      </w:r>
      <w:r>
        <w:t xml:space="preserve"> Die Hervorhebung oben betraf nur das App-Detail-Panel (</w:t>
      </w:r>
      <w:r>
        <w:rPr>
          <w:rFonts w:ascii="Consolas" w:hAnsi="Consolas"/>
          <w:color w:val="882222"/>
          <w:sz w:val="18"/>
        </w:rPr>
        <w:t>tk.Text</w:t>
      </w:r>
      <w:r>
        <w:t>-Tags) - die E-Mail (</w:t>
      </w:r>
      <w:r>
        <w:rPr>
          <w:rFonts w:ascii="Consolas" w:hAnsi="Consolas"/>
          <w:color w:val="882222"/>
          <w:sz w:val="18"/>
        </w:rPr>
        <w:t>api/email_notify.py</w:t>
      </w:r>
      <w:r>
        <w:t xml:space="preserve">) baute weiterhin einen reinen, unformatierten </w:t>
      </w:r>
      <w:r>
        <w:rPr>
          <w:rFonts w:ascii="Consolas" w:hAnsi="Consolas"/>
          <w:color w:val="882222"/>
          <w:sz w:val="18"/>
        </w:rPr>
        <w:t>&lt;pre&gt;</w:t>
      </w:r>
      <w:r>
        <w:t>-Block. Fix: die Zeilen-Klassifikation (</w:t>
      </w:r>
      <w:r>
        <w:rPr>
          <w:rFonts w:ascii="Consolas" w:hAnsi="Consolas"/>
          <w:color w:val="882222"/>
          <w:sz w:val="18"/>
        </w:rPr>
        <w:t>_classify()</w:t>
      </w:r>
      <w:r>
        <w:t xml:space="preserve">) wurde aus </w:t>
      </w:r>
      <w:r>
        <w:rPr>
          <w:rFonts w:ascii="Consolas" w:hAnsi="Consolas"/>
          <w:color w:val="882222"/>
          <w:sz w:val="18"/>
        </w:rPr>
        <w:t>ui/detail_panel.py</w:t>
      </w:r>
      <w:r>
        <w:t xml:space="preserve"> (Tk-abhängig) nach </w:t>
      </w:r>
      <w:r>
        <w:rPr>
          <w:rFonts w:ascii="Consolas" w:hAnsi="Consolas"/>
          <w:color w:val="882222"/>
          <w:sz w:val="18"/>
        </w:rPr>
        <w:t>ui/formatting.py</w:t>
      </w:r>
      <w:r>
        <w:t xml:space="preserve"> (Tk-frei) verschoben und in </w:t>
      </w:r>
      <w:r>
        <w:rPr>
          <w:rFonts w:ascii="Consolas" w:hAnsi="Consolas"/>
          <w:color w:val="882222"/>
          <w:sz w:val="18"/>
        </w:rPr>
        <w:t>classify_detail_line()</w:t>
      </w:r>
      <w:r>
        <w:t xml:space="preserve"> umbenannt - jetzt von BEIDEN Stellen nutzbar, ohne dass der Scheduler/E-Mail-Pfad tkinter importieren muss. Neue Funktion </w:t>
      </w:r>
      <w:r>
        <w:rPr>
          <w:rFonts w:ascii="Consolas" w:hAnsi="Consolas"/>
          <w:color w:val="882222"/>
          <w:sz w:val="18"/>
        </w:rPr>
        <w:t>render_detail_html()</w:t>
      </w:r>
      <w:r>
        <w:t xml:space="preserve"> (ebenfalls in </w:t>
      </w:r>
      <w:r>
        <w:rPr>
          <w:rFonts w:ascii="Consolas" w:hAnsi="Consolas"/>
          <w:color w:val="882222"/>
          <w:sz w:val="18"/>
        </w:rPr>
        <w:t>ui/formatting.py</w:t>
      </w:r>
      <w:r>
        <w:t xml:space="preserve">) baut aus demselben Text ein </w:t>
      </w:r>
      <w:r>
        <w:rPr>
          <w:rFonts w:ascii="Consolas" w:hAnsi="Consolas"/>
          <w:color w:val="882222"/>
          <w:sz w:val="18"/>
        </w:rPr>
        <w:t>&lt;pre&gt;</w:t>
      </w:r>
      <w:r>
        <w:t xml:space="preserve">-HTML-Fragment mit Inline-Styles (feste Light-Mode-Farben, unabhängig vom App-Dark-Mode) - </w:t>
      </w:r>
      <w:r>
        <w:rPr>
          <w:rFonts w:ascii="Consolas" w:hAnsi="Consolas"/>
          <w:color w:val="882222"/>
          <w:sz w:val="18"/>
        </w:rPr>
        <w:t>send_notification_email()</w:t>
      </w:r>
      <w:r>
        <w:t xml:space="preserve"> nutzt das jetzt statt des rohen Escape-Wraps.</w:t>
      </w:r>
    </w:p>
    <w:p>
      <w:pPr>
        <w:pStyle w:val="ListNumber"/>
      </w:pPr>
      <w:r>
        <w:rPr>
          <w:b/>
        </w:rPr>
        <w:t>Gmails automatische Dark-Mode-Invertierung</w:t>
      </w:r>
      <w:r>
        <w:t xml:space="preserve"> griff sowohl den eingebetteten Chart als auch den (damals noch unformatierten) Text an - ein fast-weisses Diagramm mit dezenten Grautönen wurde dadurch praktisch unlesbar (nur der dunkelste Text blieb nach der Invertierung sichtbar). Fix: </w:t>
      </w:r>
      <w:r>
        <w:rPr>
          <w:rFonts w:ascii="Consolas" w:hAnsi="Consolas"/>
          <w:color w:val="882222"/>
          <w:sz w:val="18"/>
        </w:rPr>
        <w:t>&lt;meta name="color-scheme" content="light"&gt;</w:t>
      </w:r>
      <w:r>
        <w:t xml:space="preserve"> + </w:t>
      </w:r>
      <w:r>
        <w:rPr>
          <w:rFonts w:ascii="Consolas" w:hAnsi="Consolas"/>
          <w:color w:val="882222"/>
          <w:sz w:val="18"/>
        </w:rPr>
        <w:t>&lt;meta name="supported-color-schemes" content="light"&gt;</w:t>
      </w:r>
      <w:r>
        <w:t xml:space="preserve"> im </w:t>
      </w:r>
      <w:r>
        <w:rPr>
          <w:rFonts w:ascii="Consolas" w:hAnsi="Consolas"/>
          <w:color w:val="882222"/>
          <w:sz w:val="18"/>
        </w:rPr>
        <w:t>&lt;head&gt;</w:t>
      </w:r>
      <w:r>
        <w:t xml:space="preserve"> der HTML-Mail erzwingen für DIESE Mail immer Light-Mode-Darstellung (unterdrückt die automatische Invertierung komplett); das </w:t>
      </w:r>
      <w:r>
        <w:rPr>
          <w:rFonts w:ascii="Consolas" w:hAnsi="Consolas"/>
          <w:color w:val="882222"/>
          <w:sz w:val="18"/>
        </w:rPr>
        <w:t>&lt;img&gt;</w:t>
      </w:r>
      <w:r>
        <w:t xml:space="preserve"> bekommt zusätzlich einen expliziten weissen Hintergrund + Rahmen (verhindert ein nahtloses Verschmelzen mit dunklem Mail-Chrome, verbessert die Sichtbarkeit unabhängig vom Invertierungs-Fix).</w:t>
      </w:r>
    </w:p>
    <w:p>
      <w:pPr>
        <w:pStyle w:val="ListNumber"/>
      </w:pPr>
      <w:r>
        <w:rPr>
          <w:b/>
        </w:rPr>
        <w:t>Chart-Hintergrund war implizit, nicht explizit weiss.</w:t>
      </w:r>
      <w:r>
        <w:t xml:space="preserve"> </w:t>
      </w:r>
      <w:r>
        <w:rPr>
          <w:rFonts w:ascii="Consolas" w:hAnsi="Consolas"/>
          <w:color w:val="882222"/>
          <w:sz w:val="18"/>
        </w:rPr>
        <w:t>ui/liquidity_chart.py</w:t>
      </w:r>
      <w:r>
        <w:t xml:space="preserve"> erzeugte die </w:t>
      </w:r>
      <w:r>
        <w:rPr>
          <w:rFonts w:ascii="Consolas" w:hAnsi="Consolas"/>
          <w:color w:val="882222"/>
          <w:sz w:val="18"/>
        </w:rPr>
        <w:t>Figure</w:t>
      </w:r>
      <w:r>
        <w:t>/</w:t>
      </w:r>
      <w:r>
        <w:rPr>
          <w:rFonts w:ascii="Consolas" w:hAnsi="Consolas"/>
          <w:color w:val="882222"/>
          <w:sz w:val="18"/>
        </w:rPr>
        <w:t>Axes</w:t>
      </w:r>
      <w:r>
        <w:t xml:space="preserve"> ohne explizites </w:t>
      </w:r>
      <w:r>
        <w:rPr>
          <w:rFonts w:ascii="Consolas" w:hAnsi="Consolas"/>
          <w:color w:val="882222"/>
          <w:sz w:val="18"/>
        </w:rPr>
        <w:t>facecolor</w:t>
      </w:r>
      <w:r>
        <w:t xml:space="preserve"> - anfällig für jeden ambienten matplotlib-rcParams-Zustand des aufrufenden Prozesses (Notebook-Scheduler-Thread vs. App-Hauptthread). Fix: </w:t>
      </w:r>
      <w:r>
        <w:rPr>
          <w:rFonts w:ascii="Consolas" w:hAnsi="Consolas"/>
          <w:color w:val="882222"/>
          <w:sz w:val="18"/>
        </w:rPr>
        <w:t>facecolor="white"</w:t>
      </w:r>
      <w:r>
        <w:t xml:space="preserve"> jetzt explizit auf beiden gesetzt, unabhängig von jedem globalen Zustand.</w:t>
      </w:r>
    </w:p>
    <w:p>
      <w:pPr>
        <w:pStyle w:val="ListNumber"/>
      </w:pPr>
      <w:r>
        <w:rPr>
          <w:b/>
        </w:rPr>
        <w:t>Kontrast der "bereits gefegt"-Zonenlinien zu schwach fürs echte Rendering.</w:t>
      </w:r>
      <w:r>
        <w:t xml:space="preserve"> </w:t>
      </w:r>
      <w:r>
        <w:rPr>
          <w:rFonts w:ascii="Consolas" w:hAnsi="Consolas"/>
          <w:color w:val="882222"/>
          <w:sz w:val="18"/>
        </w:rPr>
        <w:t>_FARBE_GEFEGT</w:t>
      </w:r>
      <w:r>
        <w:t xml:space="preserve"> war </w:t>
      </w:r>
      <w:r>
        <w:rPr>
          <w:rFonts w:ascii="Consolas" w:hAnsi="Consolas"/>
          <w:color w:val="882222"/>
          <w:sz w:val="18"/>
        </w:rPr>
        <w:t>#9a9a95</w:t>
      </w:r>
      <w:r>
        <w:t xml:space="preserve"> (Kontrast nur ~2,7:1 auf Weiss) mit dünner gepunkteter Linie (1.6px) - in einer isolierten PNG-Ansicht noch gerade erkennbar, in echten Browsern/E-Mail-Clients (Skalierung, Rendering) praktisch unsichtbar ("wirkt wie eine Grafik ohne Linien", echtes Nutzer-Zitat). Fix: Farbe auf </w:t>
      </w:r>
      <w:r>
        <w:rPr>
          <w:rFonts w:ascii="Consolas" w:hAnsi="Consolas"/>
          <w:color w:val="882222"/>
          <w:sz w:val="18"/>
        </w:rPr>
        <w:t>#6e6e69</w:t>
      </w:r>
      <w:r>
        <w:t xml:space="preserve"> nachgedunkelt (WCAG-AA-Kontrast ~4,6:1) und Strichbreite fuer gepunktete (gefegte) Linien auf 2.2px erhöht (gepunktete Muster tragen pro Längeneinheit weniger sichtbare "Tinte" als durchgezogene/gestrichelte bei gleicher Breite).</w:t>
      </w:r>
    </w:p>
    <w:p>
      <w:pPr>
        <w:jc w:val="left"/>
      </w:pPr>
      <w:r>
        <w:rPr>
          <w:b/>
        </w:rPr>
        <w:t>Verifikation:</w:t>
      </w:r>
      <w:r>
        <w:t xml:space="preserve"> Vollständige Regressionssuite erneut gelaufen (Klassifikations- Heuristik, echter Tk-Smoke-Test HebelView, Konstruktions-Smoke-Test SignalsView/MarktscanView, E-Mail-MIME-Test) - alle bestanden. Chart visuell vor/nach dem Kontrast-Fix verglichen (deutlich sichtbarer Unterschied bei gleicher "gefegt"-Zonenkonstellation wie im echten Nutzer-Screenshot). HTML-E-Mail-Fragment mit echtem Signal-Text erzeugt und auf vorhandene Meta-Tags + korrekte Eskapierung geprüft.</w:t>
      </w:r>
    </w:p>
    <w:p>
      <w:pPr>
        <w:jc w:val="left"/>
      </w:pPr>
      <w:r>
        <w:t>Verdrahtung 3 (App-Dark-Mode-Unabhängigkeit der E-Mail-Farben) ist bewusst so gewählt, dass ein Umschalten des App-Themes (Light/Dark) die E-Mail-Optik nie beeinflusst - E-Mail-Clients haben ihr eigenes, unabhängiges Farbschema-Konzept.</w:t>
      </w:r>
    </w:p>
    <w:p>
      <w:pPr>
        <w:pStyle w:val="Heading2"/>
      </w:pPr>
      <w:r>
        <w:t>Nachtrag (2026-07-23): echte Kursverlauf-Linie in der Liquiditätszonen-Grafik</w:t>
      </w:r>
    </w:p>
    <w:p>
      <w:pPr>
        <w:jc w:val="left"/>
      </w:pPr>
      <w:r>
        <w:rPr>
          <w:b/>
        </w:rPr>
        <w:t>Nutzer-Klarstellung</w:t>
      </w:r>
      <w:r>
        <w:t xml:space="preserve"> (nach den obigen Kontrast-Fixes, per hand-gezeichnetem Beispiel): die Grafik zeigte bisher nur die beiden Zonen-Referenzlinien + die Kurslinie als drei flache horizontale Striche - der Nutzer wollte den tatsächlichen historischen Kursverlauf als echte Chart-Linie sehen, wie in einem normalen Trading-Chart.</w:t>
      </w:r>
    </w:p>
    <w:p>
      <w:pPr>
        <w:jc w:val="left"/>
      </w:pPr>
      <w:r>
        <w:rPr>
          <w:b/>
        </w:rPr>
        <w:t>Umsetzung</w:t>
      </w:r>
      <w:r>
        <w:t xml:space="preserve"> (single-source-of-truth, kein zusätzlicher Netzwerk-Call):</w:t>
      </w:r>
    </w:p>
    <w:p>
      <w:pPr>
        <w:pStyle w:val="ListBullet"/>
      </w:pPr>
      <w:r>
        <w:rPr>
          <w:rFonts w:ascii="Consolas" w:hAnsi="Consolas"/>
          <w:color w:val="882222"/>
          <w:sz w:val="18"/>
        </w:rPr>
        <w:t>agent/krypto/liquidity_zones.py::liquiditaetszonen_fakt()</w:t>
      </w:r>
      <w:r>
        <w:t xml:space="preserve"> bekommt zwei neue optionale Parameter </w:t>
      </w:r>
      <w:r>
        <w:rPr>
          <w:rFonts w:ascii="Consolas" w:hAnsi="Consolas"/>
          <w:color w:val="882222"/>
          <w:sz w:val="18"/>
        </w:rPr>
        <w:t>dates</w:t>
      </w:r>
      <w:r>
        <w:t>/</w:t>
      </w:r>
      <w:r>
        <w:rPr>
          <w:rFonts w:ascii="Consolas" w:hAnsi="Consolas"/>
          <w:color w:val="882222"/>
          <w:sz w:val="18"/>
        </w:rPr>
        <w:t>closes</w:t>
      </w:r>
      <w:r>
        <w:t xml:space="preserve"> - dieselbe Preisreihe, die der Aufrufer ohnehin schon an </w:t>
      </w:r>
      <w:r>
        <w:rPr>
          <w:rFonts w:ascii="Consolas" w:hAnsi="Consolas"/>
          <w:color w:val="882222"/>
          <w:sz w:val="18"/>
        </w:rPr>
        <w:t>build_technical_snapshot()</w:t>
      </w:r>
      <w:r>
        <w:t xml:space="preserve"> übergeben hat (in </w:t>
      </w:r>
      <w:r>
        <w:rPr>
          <w:rFonts w:ascii="Consolas" w:hAnsi="Consolas"/>
          <w:color w:val="882222"/>
          <w:sz w:val="18"/>
        </w:rPr>
        <w:t>hebel_pipeline.py</w:t>
      </w:r>
      <w:r>
        <w:t>/</w:t>
      </w:r>
      <w:r>
        <w:rPr>
          <w:rFonts w:ascii="Consolas" w:hAnsi="Consolas"/>
          <w:color w:val="882222"/>
          <w:sz w:val="18"/>
        </w:rPr>
        <w:t>pipeline.py</w:t>
      </w:r>
      <w:r>
        <w:t xml:space="preserve"> bereits im Scope). Bettet ein Trailing- Fenster (max. 90 Punkte, </w:t>
      </w:r>
      <w:r>
        <w:rPr>
          <w:rFonts w:ascii="Consolas" w:hAnsi="Consolas"/>
          <w:color w:val="882222"/>
          <w:sz w:val="18"/>
        </w:rPr>
        <w:t>_KURSVERLAUF_MAX_PUNKTE</w:t>
      </w:r>
      <w:r>
        <w:t xml:space="preserve">) als </w:t>
      </w:r>
      <w:r>
        <w:rPr>
          <w:rFonts w:ascii="Consolas" w:hAnsi="Consolas"/>
          <w:color w:val="882222"/>
          <w:sz w:val="18"/>
        </w:rPr>
        <w:t>"kursverlauf": [{"datum": ..., "preis": ...}, ...]</w:t>
      </w:r>
      <w:r>
        <w:t xml:space="preserve"> direkt in den Fakt ein - landet damit automatisch in </w:t>
      </w:r>
      <w:r>
        <w:rPr>
          <w:rFonts w:ascii="Consolas" w:hAnsi="Consolas"/>
          <w:color w:val="882222"/>
          <w:sz w:val="18"/>
        </w:rPr>
        <w:t>facts_json</w:t>
      </w:r>
      <w:r>
        <w:t xml:space="preserve"> und ist später (App-Anzeige, E-Mail-Versand) ohne erneuten API-Call verfügbar.</w:t>
      </w:r>
    </w:p>
    <w:p>
      <w:pPr>
        <w:pStyle w:val="ListBullet"/>
      </w:pPr>
      <w:r>
        <w:rPr>
          <w:rFonts w:ascii="Consolas" w:hAnsi="Consolas"/>
          <w:color w:val="882222"/>
          <w:sz w:val="18"/>
        </w:rPr>
        <w:t>ui/liquidity_chart.py::render_liquiditaetszonen_chart()</w:t>
      </w:r>
      <w:r>
        <w:t xml:space="preserve">: wenn </w:t>
      </w:r>
      <w:r>
        <w:rPr>
          <w:rFonts w:ascii="Consolas" w:hAnsi="Consolas"/>
          <w:color w:val="882222"/>
          <w:sz w:val="18"/>
        </w:rPr>
        <w:t>kursverlauf</w:t>
      </w:r>
      <w:r>
        <w:t xml:space="preserve"> mit ≥2 Punkten vorhanden ist, läuft der x-Achsen-Bereich über die echte Punktzahl (statt des alten schematischen 0-10-Platzhalters) und alle Referenzlinien (Zonen + aktueller Kurs) laufen über die VOLLE Breite (Achsen-Bruchteil </w:t>
      </w:r>
      <w:r>
        <w:rPr>
          <w:rFonts w:ascii="Consolas" w:hAnsi="Consolas"/>
          <w:color w:val="882222"/>
          <w:sz w:val="18"/>
        </w:rPr>
        <w:t>xmax=1.0</w:t>
      </w:r>
      <w:r>
        <w:t xml:space="preserve"> statt </w:t>
      </w:r>
      <w:r>
        <w:rPr>
          <w:rFonts w:ascii="Consolas" w:hAnsi="Consolas"/>
          <w:color w:val="882222"/>
          <w:sz w:val="18"/>
        </w:rPr>
        <w:t>0.5</w:t>
      </w:r>
      <w:r>
        <w:t>) - die tatsächliche Kursverlauf- Linie wird zusätzlich in einer eigenen, klar unterscheidbaren Akzentfarbe (</w:t>
      </w:r>
      <w:r>
        <w:rPr>
          <w:rFonts w:ascii="Consolas" w:hAnsi="Consolas"/>
          <w:color w:val="882222"/>
          <w:sz w:val="18"/>
        </w:rPr>
        <w:t>#9c1458</w:t>
      </w:r>
      <w:r>
        <w:t>) darübergezeichnet.</w:t>
      </w:r>
    </w:p>
    <w:p>
      <w:pPr>
        <w:pStyle w:val="ListBullet"/>
      </w:pPr>
      <w:r>
        <w:rPr>
          <w:b/>
        </w:rPr>
        <w:t>Rückwärtskompatibel:</w:t>
      </w:r>
      <w:r>
        <w:t xml:space="preserve"> bereits vor diesem Nachtrag erzeugte Signale haben kein </w:t>
      </w:r>
      <w:r>
        <w:rPr>
          <w:rFonts w:ascii="Consolas" w:hAnsi="Consolas"/>
          <w:color w:val="882222"/>
          <w:sz w:val="18"/>
        </w:rPr>
        <w:t>kursverlauf</w:t>
      </w:r>
      <w:r>
        <w:t xml:space="preserve"> im gespeicherten </w:t>
      </w:r>
      <w:r>
        <w:rPr>
          <w:rFonts w:ascii="Consolas" w:hAnsi="Consolas"/>
          <w:color w:val="882222"/>
          <w:sz w:val="18"/>
        </w:rPr>
        <w:t>facts_json</w:t>
      </w:r>
      <w:r>
        <w:t xml:space="preserve"> - für diese bleibt das alte schematische Halbbreite-Layout unverändert erhalten (kein Fehler, keine kaputte/leere Grafik).</w:t>
      </w:r>
    </w:p>
    <w:p>
      <w:pPr>
        <w:jc w:val="left"/>
      </w:pPr>
      <w:r>
        <w:rPr>
          <w:b/>
        </w:rPr>
        <w:t>Verifikation:</w:t>
      </w:r>
      <w:r>
        <w:t xml:space="preserve"> </w:t>
      </w:r>
      <w:r>
        <w:rPr>
          <w:rFonts w:ascii="Consolas" w:hAnsi="Consolas"/>
          <w:color w:val="882222"/>
          <w:sz w:val="18"/>
        </w:rPr>
        <w:t>liquiditaetszonen_fakt()</w:t>
      </w:r>
      <w:r>
        <w:t xml:space="preserve"> synthetisch getestet (Kursverlauf korrekt eingebettet, 90-Punkte-Cap greift korrekt auf die neuesten Punkte, Regressionscheck ohne </w:t>
      </w:r>
      <w:r>
        <w:rPr>
          <w:rFonts w:ascii="Consolas" w:hAnsi="Consolas"/>
          <w:color w:val="882222"/>
          <w:sz w:val="18"/>
        </w:rPr>
        <w:t>dates</w:t>
      </w:r>
      <w:r>
        <w:t>/</w:t>
      </w:r>
      <w:r>
        <w:rPr>
          <w:rFonts w:ascii="Consolas" w:hAnsi="Consolas"/>
          <w:color w:val="882222"/>
          <w:sz w:val="18"/>
        </w:rPr>
        <w:t>closes</w:t>
      </w:r>
      <w:r>
        <w:t xml:space="preserve"> liefert weiterhin </w:t>
      </w:r>
      <w:r>
        <w:rPr>
          <w:rFonts w:ascii="Consolas" w:hAnsi="Consolas"/>
          <w:color w:val="882222"/>
          <w:sz w:val="18"/>
        </w:rPr>
        <w:t>kursverlauf: None</w:t>
      </w:r>
      <w:r>
        <w:t xml:space="preserve"> bei unveränderten Zonen-Feldern); beide Chart-Varianten (mit/ohne Kursverlauf) visuell geprüft; echter Tk-Smoke-Test mit einer realen </w:t>
      </w:r>
      <w:r>
        <w:rPr>
          <w:rFonts w:ascii="Consolas" w:hAnsi="Consolas"/>
          <w:color w:val="882222"/>
          <w:sz w:val="18"/>
        </w:rPr>
        <w:t>HebelView</w:t>
      </w:r>
      <w:r>
        <w:t>-Instanz und einem Signal MIT eingebettetem Kursverlauf bestätigt fehlerfreie Einbettung; volle Regressionssuite (E-Mail-MIME-Test, Pipeline-Imports) erneut gelaufen.</w:t>
      </w:r>
    </w:p>
    <w:p>
      <w:pPr>
        <w:jc w:val="left"/>
      </w:pPr>
      <w:r>
        <w:rPr>
          <w:b/>
        </w:rPr>
        <w:t>Zusatz (gleicher Tag):</w:t>
      </w:r>
      <w:r>
        <w:t xml:space="preserve"> ein statischer, immer gleicher Erklärsatz direkt im Bild ("Berührungen = frühere Kursreaktionen an dieser Zone · gefegt = bereits durchbrochen (kein akutes Warnsignal mehr) · ungefegt = noch aktiv (möglicher Stop-Hunt vor einer Bewegung)") - erklärt nur die Begrifflichkeit, bewusst OHNE jede Signal-spezifische Wertung (das übernimmt weiterhin ausschließlich die LLM in der eigenen Kurz-/Langbegründung, siehe </w:t>
      </w:r>
      <w:r>
        <w:rPr>
          <w:rFonts w:ascii="Consolas" w:hAnsi="Consolas"/>
          <w:color w:val="882222"/>
          <w:sz w:val="18"/>
        </w:rPr>
        <w:t>hebel_analyst.py</w:t>
      </w:r>
      <w:r>
        <w:t xml:space="preserve"> Regel 17). Bleibt damit neutral im Sinne des Stufe-1-Designs (reine Transparenz, kein Deckel, keine zweite Interpretationsebene neben der KI). In beiden Chart-Varianten (mit/ohne Kursverlauf) visuell geprüft, volle Regressionssuite erneut gelaufen.</w:t>
      </w:r>
    </w:p>
    <w:p>
      <w:pPr>
        <w:jc w:val="left"/>
      </w:pPr>
      <w:r>
        <w:rPr>
          <w:b/>
        </w:rPr>
        <w:t>Weiterer Zusatz (gleicher Tag, echter Screenshot mit eng beieinander liegenden Zonen):</w:t>
      </w:r>
      <w:r>
        <w:t xml:space="preserve"> das "Aktueller Kurs"-Label stand bislang wie die Zonen-Labels links (</w:t>
      </w:r>
      <w:r>
        <w:rPr>
          <w:rFonts w:ascii="Consolas" w:hAnsi="Consolas"/>
          <w:color w:val="882222"/>
          <w:sz w:val="18"/>
        </w:rPr>
        <w:t>x=0.2</w:t>
      </w:r>
      <w:r>
        <w:t>) - lagen Zonen/Kurs preislich nahe beieinander, überlappten sich die Textblöcke trotz vertikalem Puffer. Fix: das "Aktueller Kurs"-Label steht jetzt rechts (</w:t>
      </w:r>
      <w:r>
        <w:rPr>
          <w:rFonts w:ascii="Consolas" w:hAnsi="Consolas"/>
          <w:color w:val="882222"/>
          <w:sz w:val="18"/>
        </w:rPr>
        <w:t>ha="right"</w:t>
      </w:r>
      <w:r>
        <w:t>, via "Blend"-Transform - x als Achsen-Bruchteil unabhängig vom Datenbereich, y weiterhin am echten Kurswert), die Zonen-Labels bleiben links - räumliche statt nur vertikale Trennung, funktioniert auch bei sehr nahe beieinander liegenden Preisen. Zusätzlich die Kursverlauf-Linie von 2.2px auf 1.4px verschlankt (Nutzer-Wunsch). Beide Szenarien (eng beieinander/gut getrennt) visuell geprüft, volle Regressionssuite erneut gelaufen. Umbau) in allen drei Dateien fehlerfrei greift.</w:t>
      </w:r>
    </w:p>
    <w:p>
      <w:pPr>
        <w:pStyle w:val="Heading2"/>
      </w:pPr>
      <w:r>
        <w:t>Nachtrag (2026-07-24): Kontrathese-Übersetzung für offene Hebel-Positionen</w:t>
      </w:r>
    </w:p>
    <w:p>
      <w:pPr>
        <w:jc w:val="left"/>
      </w:pPr>
      <w:r>
        <w:rPr>
          <w:b/>
        </w:rPr>
        <w:t>Echter Fund:</w:t>
      </w:r>
      <w:r>
        <w:t xml:space="preserve"> NEAR und HYPE (beide mit offener LONG-Hebel-Position) produzierten über mehrere Tage wiederholte "Hebel ERÖFFNEN (SHORT)"-E-Mails im 15-Minuten-Takt der Positions-Überwachung, obwohl die Einstellung "Nur Long" durchgehend aktiv war und kein anderes Symbol im selben Zeitraum ein SHORT-Signal erzeugte. Root Cause (Analyse siehe Session-Verlauf, vollständig im Code dokumentiert): </w:t>
      </w:r>
      <w:r>
        <w:rPr>
          <w:rFonts w:ascii="Consolas" w:hAnsi="Consolas"/>
          <w:color w:val="882222"/>
          <w:sz w:val="18"/>
        </w:rPr>
        <w:t>hebel_analyst.py</w:t>
      </w:r>
      <w:r>
        <w:t xml:space="preserve"> SYSTEM_PROMPT Regel 2 erlaubt dem Modell explizit, für ein Symbol mit offener Position frei eine Gegenrichtung vorzuschlagen ("Short aktuell nicht über Bitpanda ausführbar ... KEINE Einschränkung deiner Bewertung"). Der GUI-Schalter </w:t>
      </w:r>
      <w:r>
        <w:rPr>
          <w:rFonts w:ascii="Consolas" w:hAnsi="Consolas"/>
          <w:color w:val="882222"/>
          <w:sz w:val="18"/>
        </w:rPr>
        <w:t>hebel_richtung_modus</w:t>
      </w:r>
      <w:r>
        <w:t xml:space="preserve"> filtert nur die Kandidaten-Richtung VOR dem LLM-Call - bei einer offenen Position ist diese Kandidaten-Richtung strukturell immer die Positions- Richtung selbst (LONG), der Filter also für diesen Pfad wirkungslos, während das Modell hinterher trotzdem frei SHORT ausgeben durfte. Ein reines Veto auf HALTEN hätte die eigentliche Information (das Modell sieht erhöhtes Risiko für die bestehende Position) weggeworfen.</w:t>
      </w:r>
    </w:p>
    <w:p>
      <w:pPr>
        <w:jc w:val="left"/>
      </w:pPr>
      <w:r>
        <w:rPr>
          <w:b/>
        </w:rPr>
        <w:t>Lösung - Kontrathese-Übersetzung statt Veto</w:t>
      </w:r>
      <w:r>
        <w:t xml:space="preserve"> (</w:t>
      </w:r>
      <w:r>
        <w:rPr>
          <w:rFonts w:ascii="Consolas" w:hAnsi="Consolas"/>
          <w:color w:val="882222"/>
          <w:sz w:val="18"/>
        </w:rPr>
        <w:t>hebel_risk_gate.py:: post_check_hebel()</w:t>
      </w:r>
      <w:r>
        <w:t xml:space="preserve">, neu VOR dem CRV-Gate/HEBEL_SENKEN-Zweig): schlägt das Modell </w:t>
      </w:r>
      <w:r>
        <w:rPr>
          <w:rFonts w:ascii="Consolas" w:hAnsi="Consolas"/>
          <w:color w:val="882222"/>
          <w:sz w:val="18"/>
        </w:rPr>
        <w:t>ERÖFFNEN</w:t>
      </w:r>
      <w:r>
        <w:t xml:space="preserve"> in der Gegenrichtung zur bestehenden Position vor, wird das deterministisch in eine Aktion AUF die bestehende Position übersetzt, </w:t>
      </w:r>
      <w:r>
        <w:rPr>
          <w:rFonts w:ascii="Consolas" w:hAnsi="Consolas"/>
          <w:color w:val="882222"/>
          <w:sz w:val="18"/>
        </w:rPr>
        <w:t>richtung</w:t>
      </w:r>
      <w:r>
        <w:t xml:space="preserve"> wird auf die Positions-Richtung zurückgesetzt:</w:t>
      </w:r>
    </w:p>
    <w:p>
      <w:pPr>
        <w:pStyle w:val="ListBullet"/>
      </w:pPr>
      <w:r>
        <w:t>Konfidenz ≥ 70% (</w:t>
      </w:r>
      <w:r>
        <w:rPr>
          <w:rFonts w:ascii="Consolas" w:hAnsi="Consolas"/>
          <w:color w:val="882222"/>
          <w:sz w:val="18"/>
        </w:rPr>
        <w:t>KONFIDENZ_SCHWELLE_HOCH</w:t>
      </w:r>
      <w:r>
        <w:t xml:space="preserve">, bereits bestehende, dem Nutzer aus jedem Signal bekannte Einstufung, jetzt als benannte Konstante in </w:t>
      </w:r>
      <w:r>
        <w:rPr>
          <w:rFonts w:ascii="Consolas" w:hAnsi="Consolas"/>
          <w:color w:val="882222"/>
          <w:sz w:val="18"/>
        </w:rPr>
        <w:t>risk_gate.py</w:t>
      </w:r>
      <w:r>
        <w:t xml:space="preserve"> gemeinsam mit </w:t>
      </w:r>
      <w:r>
        <w:rPr>
          <w:rFonts w:ascii="Consolas" w:hAnsi="Consolas"/>
          <w:color w:val="882222"/>
          <w:sz w:val="18"/>
        </w:rPr>
        <w:t>hebel_risk_gate.py</w:t>
      </w:r>
      <w:r>
        <w:t xml:space="preserve"> genutzt) → sofort </w:t>
      </w:r>
      <w:r>
        <w:rPr>
          <w:rFonts w:ascii="Consolas" w:hAnsi="Consolas"/>
          <w:color w:val="882222"/>
          <w:sz w:val="18"/>
        </w:rPr>
        <w:t>SCHLIESSEN</w:t>
      </w:r>
      <w:r>
        <w:t>, kein Zeitfenster nötig (eindeutiger Alarm).</w:t>
      </w:r>
    </w:p>
    <w:p>
      <w:pPr>
        <w:pStyle w:val="ListBullet"/>
      </w:pPr>
      <w:r>
        <w:t xml:space="preserve">Konfidenz 55-70% → </w:t>
      </w:r>
      <w:r>
        <w:rPr>
          <w:rFonts w:ascii="Consolas" w:hAnsi="Consolas"/>
          <w:color w:val="882222"/>
          <w:sz w:val="18"/>
        </w:rPr>
        <w:t>TEILVERKAUF</w:t>
      </w:r>
      <w:r>
        <w:t>, aber nur wenn die Kontrathese über ein Zeitfenster (</w:t>
      </w:r>
      <w:r>
        <w:rPr>
          <w:rFonts w:ascii="Consolas" w:hAnsi="Consolas"/>
          <w:color w:val="882222"/>
          <w:sz w:val="18"/>
        </w:rPr>
        <w:t>kontrathese_bestaetigung_stunden</w:t>
      </w:r>
      <w:r>
        <w:t>, Standard 2h) DURCHGEHEND bestanden hat (</w:t>
      </w:r>
      <w:r>
        <w:rPr>
          <w:rFonts w:ascii="Consolas" w:hAnsi="Consolas"/>
          <w:color w:val="882222"/>
          <w:sz w:val="18"/>
        </w:rPr>
        <w:t>_kontrathese_bestaetigt_seit_stunden()</w:t>
      </w:r>
      <w:r>
        <w:t xml:space="preserve">, läuft die bisherige Positions-Historie rückwärts, bis der erste nicht-passende Eintrag auftaucht). Vor Ablauf des Zeitfensters bleibt es bei </w:t>
      </w:r>
      <w:r>
        <w:rPr>
          <w:rFonts w:ascii="Consolas" w:hAnsi="Consolas"/>
          <w:color w:val="882222"/>
          <w:sz w:val="18"/>
        </w:rPr>
        <w:t>HALTEN</w:t>
      </w:r>
      <w:r>
        <w:t>.</w:t>
      </w:r>
    </w:p>
    <w:p>
      <w:pPr>
        <w:pStyle w:val="ListBullet"/>
      </w:pPr>
      <w:r>
        <w:t xml:space="preserve">Konfidenz &lt; 55% → immer </w:t>
      </w:r>
      <w:r>
        <w:rPr>
          <w:rFonts w:ascii="Consolas" w:hAnsi="Consolas"/>
          <w:color w:val="882222"/>
          <w:sz w:val="18"/>
        </w:rPr>
        <w:t>HALTEN</w:t>
      </w:r>
      <w:r>
        <w:t>.</w:t>
      </w:r>
    </w:p>
    <w:p>
      <w:pPr>
        <w:pStyle w:val="ListBullet"/>
      </w:pPr>
      <w:r>
        <w:t>In allen drei Fällen bleibt die Kontrathese als eigener, immer zuerst gelisteter Risikofaktor "Kontrathese zur offenen Position" sichtbar (auch im HALTEN-Fall, damit die Information nicht verloren geht, nur eben ohne E-Mail, da HALTEN wie bisher keine E-Mail auslöst).</w:t>
      </w:r>
    </w:p>
    <w:p>
      <w:pPr>
        <w:jc w:val="left"/>
      </w:pPr>
      <w:r>
        <w:rPr>
          <w:b/>
        </w:rPr>
        <w:t>Bewusst zeitfenster- statt zyklusbasiert:</w:t>
      </w:r>
      <w:r>
        <w:t xml:space="preserve"> die Positions-Überwachung selbst bleibt unverändert häufig (kein gedrosseltes Monitoring - erhöhtes Risiko soll weiterhin engmaschig beobachtet werden), nur das tatsächliche AUSLÖSEN einer Aktion wird gedämpft. Ein echter Export der Notebook-Signal- Historie (07-24) bestätigte den Bedarf: die real beobachteten SHORT-Ausschläge lagen durchgehend bei 40-65% Konfidenz und kehrten binnen 15-30 Minuten wieder auf LONG zurück - eine reine "letzte Bewertung stimmt zu"-Prüfung wäre bei diesem Takt wirkungslos gegen Rauschen gewesen.</w:t>
      </w:r>
    </w:p>
    <w:p>
      <w:pPr>
        <w:jc w:val="left"/>
      </w:pPr>
      <w:r>
        <w:rPr>
          <w:b/>
        </w:rPr>
        <w:t>Bewusst NICHT genullt:</w:t>
      </w:r>
      <w:r>
        <w:t xml:space="preserve"> Entry-/Stop-Loss-/Take-Profit-Zonen aus dem Original-Vorschlag bleiben unverändert erhalten (Nutzer-Entscheidung: eine stille Löschung wäre ein vergessbarer Sondereingriff) - Anzeige (App + E-Mail) beschriftet sie bei einer Kontrathese-Übersetzung um ("Referenzzonen der Kontrathese ... kein neuer Einstieg") statt sie zu verstecken. Zwei neue, rein auditierende Felder (</w:t>
      </w:r>
      <w:r>
        <w:rPr>
          <w:rFonts w:ascii="Consolas" w:hAnsi="Consolas"/>
          <w:color w:val="882222"/>
          <w:sz w:val="18"/>
        </w:rPr>
        <w:t>HebelSignal. kontrathese_zu_position</w:t>
      </w:r>
      <w:r>
        <w:t>/</w:t>
      </w:r>
      <w:r>
        <w:rPr>
          <w:rFonts w:ascii="Consolas" w:hAnsi="Consolas"/>
          <w:color w:val="882222"/>
          <w:sz w:val="18"/>
        </w:rPr>
        <w:t>kontrathese_llm_richtung</w:t>
      </w:r>
      <w:r>
        <w:t xml:space="preserve">) machen die Übersetzung dauerhaft nachvollziehbar, statt sie stillschweigend in </w:t>
      </w:r>
      <w:r>
        <w:rPr>
          <w:rFonts w:ascii="Consolas" w:hAnsi="Consolas"/>
          <w:color w:val="882222"/>
          <w:sz w:val="18"/>
        </w:rPr>
        <w:t>action</w:t>
      </w:r>
      <w:r>
        <w:t>/</w:t>
      </w:r>
      <w:r>
        <w:rPr>
          <w:rFonts w:ascii="Consolas" w:hAnsi="Consolas"/>
          <w:color w:val="882222"/>
          <w:sz w:val="18"/>
        </w:rPr>
        <w:t>richtung</w:t>
      </w:r>
      <w:r>
        <w:t xml:space="preserve"> verschwinden zu lassen.</w:t>
      </w:r>
    </w:p>
    <w:p>
      <w:pPr>
        <w:jc w:val="left"/>
      </w:pPr>
      <w:r>
        <w:rPr>
          <w:b/>
        </w:rPr>
        <w:t>Zusätzlicher, unabhängig gerechtfertigter Cooldown-Fix:</w:t>
      </w:r>
      <w:r>
        <w:t xml:space="preserve"> </w:t>
      </w:r>
      <w:r>
        <w:rPr>
          <w:rFonts w:ascii="Consolas" w:hAnsi="Consolas"/>
          <w:color w:val="882222"/>
          <w:sz w:val="18"/>
        </w:rPr>
        <w:t>budget_ allocator.py::_filter_hebel_cooldown()</w:t>
      </w:r>
      <w:r>
        <w:t xml:space="preserve"> nutzte für ALLE Kandidaten (auch Positions-Überwachung) die richtungsblinde </w:t>
      </w:r>
      <w:r>
        <w:rPr>
          <w:rFonts w:ascii="Consolas" w:hAnsi="Consolas"/>
          <w:color w:val="882222"/>
          <w:sz w:val="18"/>
        </w:rPr>
        <w:t>get_latest_hebel_signal_per_ symbol()</w:t>
      </w:r>
      <w:r>
        <w:t xml:space="preserve"> statt der bereits existierenden </w:t>
      </w:r>
      <w:r>
        <w:rPr>
          <w:rFonts w:ascii="Consolas" w:hAnsi="Consolas"/>
          <w:color w:val="882222"/>
          <w:sz w:val="18"/>
        </w:rPr>
        <w:t>get_latest_hebel_signal_per_ symbol_and_richtung()</w:t>
      </w:r>
      <w:r>
        <w:t xml:space="preserve"> - ein gespeichertes SHORT-Signal liess den 3h- Positions-Cooldown für den nächsten LONG-Kandidaten leerlaufen (</w:t>
      </w:r>
      <w:r>
        <w:rPr>
          <w:rFonts w:ascii="Consolas" w:hAnsi="Consolas"/>
          <w:color w:val="882222"/>
          <w:sz w:val="18"/>
        </w:rPr>
        <w:t>sig. richtung == c.richtung</w:t>
      </w:r>
      <w:r>
        <w:t xml:space="preserve"> war nie erfüllt). Realer Export bestätigte die Auswirkung: Positions-Neubewertung lief dadurch alle ~15 Min. statt der vorgesehenen 3h. Durch die Kontrathese-Übersetzung (richtung wird immer auf die Positions-Richtung zurückgesetzt) trägt dieser Pfad künftig ohnehin nie mehr eine abweichende Richtung, der Cooldown-Fix bleibt aber unabhängig korrekt (schützt z.B. echte parallele LONG-/SHORT-Thesen desselben Symbols voreinander) und wurde mit umgesetzt.</w:t>
      </w:r>
    </w:p>
    <w:p>
      <w:pPr>
        <w:jc w:val="left"/>
      </w:pPr>
      <w:r>
        <w:rPr>
          <w:b/>
        </w:rPr>
        <w:t>Interaktion mit Ueberholt-Erkennung geprüft</w:t>
      </w:r>
      <w:r>
        <w:t xml:space="preserve"> (</w:t>
      </w:r>
      <w:r>
        <w:rPr>
          <w:rFonts w:ascii="Consolas" w:hAnsi="Consolas"/>
          <w:color w:val="882222"/>
          <w:sz w:val="18"/>
        </w:rPr>
        <w:t>hebel_backward_tracking.py:: _is_superseded()</w:t>
      </w:r>
      <w:r>
        <w:t xml:space="preserve">, auf Nutzer-Nachfrage explizit analysiert): das bestehende Zonen-Reaffirmation-Gate (2026-07-22) vergleicht Entry-/Stop-Loss-/Take- Profit-Mittelwerte zwischen einem alten und einem neuen Signal, um eine echte neue These von einer blossen Wiederholung zu unterscheiden - bei einem Kontrathese-Signal sind die (bewusst nicht genullten) Zonen aber der Original-Vorschlag für die NIE ausgeführte Gegenrichtung, nicht vergleichbar mit der echten Position. Ein zufälliger Zahlenabgleich wäre weder eine echte Reaffirmation noch ein echter Widerspruch. Fix: das Zonen-Gate wird übersprungen, wenn das neuere Signal </w:t>
      </w:r>
      <w:r>
        <w:rPr>
          <w:rFonts w:ascii="Consolas" w:hAnsi="Consolas"/>
          <w:color w:val="882222"/>
          <w:sz w:val="18"/>
        </w:rPr>
        <w:t>kontrathese_zu_position</w:t>
      </w:r>
      <w:r>
        <w:t xml:space="preserve"> trägt - das Mindestbeobachtung-Gate bleibt unverändert in Kraft (schützt weiterhin vor zu früher Überholung eines gerade erst eröffneten Signals). </w:t>
      </w:r>
      <w:r>
        <w:rPr>
          <w:rFonts w:ascii="Consolas" w:hAnsi="Consolas"/>
          <w:color w:val="882222"/>
          <w:sz w:val="18"/>
        </w:rPr>
        <w:t>check_hebel_signal_outcome()</w:t>
      </w:r>
      <w:r>
        <w:t xml:space="preserve"> selbst ist nicht betroffen - filtert bereits vorher auf </w:t>
      </w:r>
      <w:r>
        <w:rPr>
          <w:rFonts w:ascii="Consolas" w:hAnsi="Consolas"/>
          <w:color w:val="882222"/>
          <w:sz w:val="18"/>
        </w:rPr>
        <w:t>_TRACKABLE_HEBEL_ACTIONS</w:t>
      </w:r>
      <w:r>
        <w:t xml:space="preserve"> (nur ERÖFFNEN/NACHKAUFEN), SCHLIESSEN/ TEILVERKAUF/HALTEN werden dort unverändert übersprungen.</w:t>
      </w:r>
    </w:p>
    <w:p>
      <w:pPr>
        <w:jc w:val="left"/>
      </w:pPr>
      <w:r>
        <w:rPr>
          <w:b/>
        </w:rPr>
        <w:t>Verifikation:</w:t>
      </w:r>
      <w:r>
        <w:t xml:space="preserve"> 24 synthetische Checks (Zeitfenster-Logik pur, alle drei Konfidenz-Buckets End-to-End, Regressionstest ohne offene Position/bei gleicher Richtung/für HEBEL_SENKEN, Zonen-Reaffirmation-Bypass in </w:t>
      </w:r>
      <w:r>
        <w:rPr>
          <w:rFonts w:ascii="Consolas" w:hAnsi="Consolas"/>
          <w:color w:val="882222"/>
          <w:sz w:val="18"/>
        </w:rPr>
        <w:t>_is_superseded()</w:t>
      </w:r>
      <w:r>
        <w:t xml:space="preserve"> inkl. Gegenprobe dass das Gate für normale Signale weiterhin aktiv bleibt) - alle bestanden. Echter Nachvollzug: die komplette reale NEAR/HYPE-Signalhistorie (Notebook-Export 2026-07-24) durch die neue Logik laufen lassen - jeder historisch tatsächlich versendete "ERÖFFNEN SHORT"-Ausschlag wäre unter der neuen Logik </w:t>
      </w:r>
      <w:r>
        <w:rPr>
          <w:rFonts w:ascii="Consolas" w:hAnsi="Consolas"/>
          <w:color w:val="882222"/>
          <w:sz w:val="18"/>
        </w:rPr>
        <w:t>HALTEN</w:t>
      </w:r>
      <w:r>
        <w:t xml:space="preserve"> (keine E-Mail) geblieben, da die Konfidenz nie durchgehend 2h über der Schwelle blieb (maximal beobachtet: 0,5h vor Rückkehr auf LONG).</w:t>
      </w:r>
    </w:p>
    <w:p>
      <w:pPr>
        <w:jc w:val="left"/>
      </w:pPr>
      <w:r>
        <w:rPr>
          <w:b/>
        </w:rPr>
        <w:t>Nachtrag (gleicher Tag): Liquiditätszonen-Chart-Konsistenz + Kombianzeige.</w:t>
      </w:r>
      <w:r>
        <w:t xml:space="preserve"> Nutzer-Fund an einem echten Screenshot: die "Aktueller Kurs"-Linie nutzte einen LIVE nachgeladenen Preis, während </w:t>
      </w:r>
      <w:r>
        <w:rPr>
          <w:rFonts w:ascii="Consolas" w:hAnsi="Consolas"/>
          <w:color w:val="882222"/>
          <w:sz w:val="18"/>
        </w:rPr>
        <w:t>kursverlauf</w:t>
      </w:r>
      <w:r>
        <w:t>/Zonen-"gefegt"-Flags zum Signal-Erstellungszeitpunkt eingefroren sind - bei einem älteren, erneut geöffneten Signal lief das sichtbar auseinander. Root Cause NICHT nur ein Anzeigefehler: der gesamte Liquiditätszonen-Fakt ist wie jeder Fakt eines Signals eine Zeitpunkt-Momentaufnahme, keine Live-Prognose.</w:t>
      </w:r>
    </w:p>
    <w:p>
      <w:pPr>
        <w:jc w:val="left"/>
      </w:pPr>
      <w:r>
        <w:t xml:space="preserve">Lösung - Kombianzeige statt reinem Umbenennen: </w:t>
      </w:r>
      <w:r>
        <w:rPr>
          <w:rFonts w:ascii="Consolas" w:hAnsi="Consolas"/>
          <w:color w:val="882222"/>
          <w:sz w:val="18"/>
        </w:rPr>
        <w:t>render_liquiditaetszonen_ chart()</w:t>
      </w:r>
      <w:r>
        <w:t xml:space="preserve"> zeigt jetzt BEIDE Preise - "Kurs zum Analysezeitpunkt" (aus </w:t>
      </w:r>
      <w:r>
        <w:rPr>
          <w:rFonts w:ascii="Consolas" w:hAnsi="Consolas"/>
          <w:color w:val="882222"/>
          <w:sz w:val="18"/>
        </w:rPr>
        <w:t>facts["preis"]["eur"]</w:t>
      </w:r>
      <w:r>
        <w:t xml:space="preserve">, konsistent mit </w:t>
      </w:r>
      <w:r>
        <w:rPr>
          <w:rFonts w:ascii="Consolas" w:hAnsi="Consolas"/>
          <w:color w:val="882222"/>
          <w:sz w:val="18"/>
        </w:rPr>
        <w:t>kursverlauf</w:t>
      </w:r>
      <w:r>
        <w:t>) UND optional "Aktueller Kurs (jetzt)" (live nachgeladen, eigene Farbe/gestrichelt, nur gezeichnet bei spürbarem Unterschied). Automatischer Hinweis je Zone, wenn der Live-Preis eine noch "nicht gefegte" Zone seit der Analyse bereits erreicht/durchbrochen hat - der eingefrorene historische Status selbst wird NICHT überschrieben (Audit-Prinzip). Beide Aufrufer laden den Live-Preis zusätzlich, mit Fallback auf die reine Analysezeitpunkt-Ansicht bei Abruffehler.</w:t>
      </w:r>
    </w:p>
    <w:p>
      <w:pPr>
        <w:jc w:val="left"/>
      </w:pPr>
      <w:r>
        <w:t>Konzeptionelle Klarstellung (Nutzer-Diskussion): der Chart liefert und lieferte nie einen "Blick in die Zukunft" - rein deskriptiv, analog zu jedem anderen Fakt (RSI, Regime). Die tatsächliche Forecast-Einschätzung liefert ausschließlich das LLM selbst (Bull/Base/Bear-Abschnitt). Eine echte Verbesserung der Vorhersagekraft (Stufe 2: Order Blocks/Fair Value Gaps) würde eine Validierung gegen echte historische Preisdaten erfordern (</w:t>
      </w:r>
      <w:r>
        <w:rPr>
          <w:rFonts w:ascii="Consolas" w:hAnsi="Consolas"/>
          <w:color w:val="882222"/>
          <w:sz w:val="18"/>
        </w:rPr>
        <w:t>agent/krypto/backtesting.py</w:t>
      </w:r>
      <w:r>
        <w:t>, bereits vorhanden) - bewusst NICHT ungeprüft ergänzt, siehe [[feedback_backtest_first_hard_guarantee]].</w:t>
      </w:r>
    </w:p>
    <w:p>
      <w:pPr>
        <w:jc w:val="left"/>
      </w:pPr>
      <w:r>
        <w:rPr>
          <w:b/>
        </w:rPr>
        <w:t>Nachtrag (gleicher Tag): Provider-Performance-Verwässerung durch Kontrathese-Phantome.</w:t>
      </w:r>
      <w:r>
        <w:t xml:space="preserve"> Nutzer-Beobachtung: Provider-Performance (Hebel) zeigte seit einem Tag keine Veränderung. Echte Logs bestätigten: der tägliche </w:t>
      </w:r>
      <w:r>
        <w:rPr>
          <w:rFonts w:ascii="Consolas" w:hAnsi="Consolas"/>
          <w:color w:val="882222"/>
          <w:sz w:val="18"/>
        </w:rPr>
        <w:t>backward_tracking_job</w:t>
      </w:r>
      <w:r>
        <w:t xml:space="preserve"> läuft korrekt (9 echte Auflösungen am 23.07.) - kein Stillstand. Der "weiterhin offen"-Pool wuchs aber auffällig (38→41→62), weil jedes wiederholte Kontrathese-"ERÖFFNEN SHORT"-Phantom für NEAR/HYPE selbst ein trackbares Hebel-Signal ist (erfüllt </w:t>
      </w:r>
      <w:r>
        <w:rPr>
          <w:rFonts w:ascii="Consolas" w:hAnsi="Consolas"/>
          <w:color w:val="882222"/>
          <w:sz w:val="18"/>
        </w:rPr>
        <w:t>_TRACKABLE_HEBEL_ACTIONS</w:t>
      </w:r>
      <w:r>
        <w:t xml:space="preserve">) - mit Zonen einer nie echten These, die nie sauber auflösen. Strukturell ab sofort durch die Kontrathese-Übersetzung selbst behoben (action wird zu SCHLIESSEN/TEILVERKAUF/HALTEN). Für bereits entstandene Alt-Einträge: einmaliges Skript </w:t>
      </w:r>
      <w:r>
        <w:rPr>
          <w:rFonts w:ascii="Consolas" w:hAnsi="Consolas"/>
          <w:color w:val="882222"/>
          <w:sz w:val="18"/>
        </w:rPr>
        <w:t>bereinigung_kontrathese_ phantome.py</w:t>
      </w:r>
      <w:r>
        <w:t xml:space="preserve"> (Dry-Run per Default, </w:t>
      </w:r>
      <w:r>
        <w:rPr>
          <w:rFonts w:ascii="Consolas" w:hAnsi="Consolas"/>
          <w:color w:val="882222"/>
          <w:sz w:val="18"/>
        </w:rPr>
        <w:t>--apply</w:t>
      </w:r>
      <w:r>
        <w:t xml:space="preserve"> zum Anwenden) markiert sie retroaktiv als </w:t>
      </w:r>
      <w:r>
        <w:rPr>
          <w:rFonts w:ascii="Consolas" w:hAnsi="Consolas"/>
          <w:color w:val="882222"/>
          <w:sz w:val="18"/>
        </w:rPr>
        <w:t>outcome_status = "nicht_anwendbar"</w:t>
      </w:r>
      <w:r>
        <w:t xml:space="preserve"> - keine Löschung, volle Audit-Spur erhalten.</w:t>
      </w:r>
    </w:p>
    <w:p>
      <w:pPr>
        <w:pStyle w:val="Heading2"/>
      </w:pPr>
      <w:r>
        <w:t>Nachtrag (2026-07-24): Liquiditätszonen Phase A - Backtest ohne Kante gefunden, Stufe 2 bewusst nicht gebaut</w:t>
      </w:r>
    </w:p>
    <w:p>
      <w:pPr>
        <w:jc w:val="left"/>
      </w:pPr>
      <w:r>
        <w:rPr>
          <w:b/>
        </w:rPr>
        <w:t>Fragestellung:</w:t>
      </w:r>
      <w:r>
        <w:t xml:space="preserve"> sagt die Nähe zu einer noch nicht gefegten Liquiditätszone (Stufe 1, Marketmaker-/Smart-Money-These) eine echte Kursbewegung in die erwartete Richtung voraus, oder ist eine beobachtete Trefferquote nicht besser als eine Zufalls-Baseline? Reine Erkenntnisphase (Nutzer-Vorgabe: offenes Ergebnis, keine Vorentscheidung für Stufe 2/Order Blocks/Fair Value Gaps), explizit um kein unbelegtes Konzept ("totes Pferd") weiterzubauen.</w:t>
      </w:r>
    </w:p>
    <w:p>
      <w:pPr>
        <w:jc w:val="left"/>
      </w:pPr>
      <w:r>
        <w:rPr>
          <w:b/>
        </w:rPr>
        <w:t>Methodik</w:t>
      </w:r>
      <w:r>
        <w:t xml:space="preserve"> (</w:t>
      </w:r>
      <w:r>
        <w:rPr>
          <w:rFonts w:ascii="Consolas" w:hAnsi="Consolas"/>
          <w:color w:val="882222"/>
          <w:sz w:val="18"/>
        </w:rPr>
        <w:t>backtest_liquiditaetszonen.py</w:t>
      </w:r>
      <w:r>
        <w:t xml:space="preserve">, neues eigenständiges Skript, kein Live-Seiteneffekt): ereignisbasiert statt tagesbasiert (Flanken-Trigger wie in </w:t>
      </w:r>
      <w:r>
        <w:rPr>
          <w:rFonts w:ascii="Consolas" w:hAnsi="Consolas"/>
          <w:color w:val="882222"/>
          <w:sz w:val="18"/>
        </w:rPr>
        <w:t>backtesting.py</w:t>
      </w:r>
      <w:r>
        <w:t xml:space="preserve"> - nur der erste Tag der Zonen-Nähe zählt, sonst blähen Folgetage an derselben Zone die Stichprobe künstlich auf) MIT Kontrollgruppe (Gegenflanke "nicht mehr nahe irgendeiner Zone", Richtung per fixem Zufalls-Seed zugeordnet - simuliert die Nullhypothese). Kein Lookahead-Bias (identische Tag-für-Tag-Slices, dieselbe </w:t>
      </w:r>
      <w:r>
        <w:rPr>
          <w:rFonts w:ascii="Consolas" w:hAnsi="Consolas"/>
          <w:color w:val="882222"/>
          <w:sz w:val="18"/>
        </w:rPr>
        <w:t>build_technical_snapshot()</w:t>
      </w:r>
      <w:r>
        <w:t>/</w:t>
      </w:r>
      <w:r>
        <w:rPr>
          <w:rFonts w:ascii="Consolas" w:hAnsi="Consolas"/>
          <w:color w:val="882222"/>
          <w:sz w:val="18"/>
        </w:rPr>
        <w:t>liquiditaetszonen_fakt()</w:t>
      </w:r>
      <w:r>
        <w:t>-Logik wie live - eine Quelle der Wahrheit). Ein einziger vorab festgelegter Test (3%- Bewegungsschwelle, 10-Tage-Fenster), keine Parameter-Variation im Nachhinein.</w:t>
      </w:r>
    </w:p>
    <w:p>
      <w:pPr>
        <w:jc w:val="left"/>
      </w:pPr>
      <w:r>
        <w:rPr>
          <w:b/>
        </w:rPr>
        <w:t>Ergebnis:</w:t>
      </w:r>
      <w:r>
        <w:t xml:space="preserve"> 16 Krypto-Symbole, ~2 Jahre echte Kursdaten (2024-07 bis 2026-07), 130 Ereignisse je Gruppe. Treatment (nahe ungefegter Zone): 76/130 (58,5%). Control (Zufalls-Baseline): 81/130 (62,3%) - Treatment liegt sogar leicht UNTER der Kontrollgruppe. Zwei-Proportionen-Z-Test: p=0,53, kein statistisch signifikanter Unterschied. Explorative Randnotiz (kein eigener vorregistrierter Test, nicht belastbar): Buy-Side 67,3% (n=49) vs. Sell-Side 53,1% (n=81).</w:t>
      </w:r>
    </w:p>
    <w:p>
      <w:pPr>
        <w:jc w:val="left"/>
      </w:pPr>
      <w:r>
        <w:rPr>
          <w:b/>
        </w:rPr>
        <w:t>Entscheidung: Stufe 2 (Order Blocks/Fair Value Gaps) wird NICHT gebaut.</w:t>
      </w:r>
      <w:r>
        <w:t xml:space="preserve"> Beide Konzepte beruhen auf derselben unbestätigten Smart-Money-Prämisse - kein Grund zur Annahme, dass sie sich anders verhalten würden als die hier getestete Kernthese.</w:t>
      </w:r>
    </w:p>
    <w:p>
      <w:pPr>
        <w:jc w:val="left"/>
      </w:pPr>
      <w:r>
        <w:rPr>
          <w:b/>
        </w:rPr>
        <w:t>Wichtige Abgrenzung:</w:t>
      </w:r>
      <w:r>
        <w:t xml:space="preserve"> widerlegt ist die VORHERSAGE-These ("Zonen-Nähe sagt Richtung voraus"), NICHT die reine Existenz der Zonen selbst (Swing- Extrema mit historischen Berührungen sind eine deterministische Beobachtung, keine falsifizierbare These). Stufe 1 bleibt unverändert - sie hat von Anfang an bewusst NUR die unstrittige Beobachtung gezeigt ("Zone, N Berührungen, gefegt/ungefegt"), nie eine Richtungsaussage (siehe der statische Erklärsatz "kein Richtungsurteil"). Das heutige Ergebnis bestätigt nachträglich, dass diese Zurückhaltung richtig war.</w:t>
      </w:r>
    </w:p>
    <w:p>
      <w:pPr>
        <w:jc w:val="left"/>
      </w:pPr>
      <w:r>
        <w:rPr>
          <w:b/>
        </w:rPr>
        <w:t>Bekannte Grenzen:</w:t>
      </w:r>
      <w:r>
        <w:t xml:space="preserve"> Krypto-Symbole sind untereinander stark korreliert (kein voll unabhängiges Stichproben-Multiplikatorargument über die Symbolanzahl), Zeitraum ist ein einzelner ~2-Jahres-Marktzyklus - ein Nullergebnis heißt "kein großer Effekt in diesem Zeitraum gefunden", nicht "für alle Zeit widerlegt". Skript bleibt im Repo für eine mögliche spätere Wiederholung mit mehr/anderer Historie.</w:t>
      </w:r>
    </w:p>
    <w:p>
      <w:pPr>
        <w:jc w:val="left"/>
      </w:pPr>
      <w:r>
        <w:rPr>
          <w:b/>
        </w:rPr>
        <w:t>Nachtrag (gleicher Tag): BTC/ETH-Teilmenge separat geprüft, längere Historie bewusst NICHT nachgeladen.</w:t>
      </w:r>
      <w:r>
        <w:t xml:space="preserve"> Nutzer-Hypothese: BTC/ETH als liquideste, "smart-money-nahe" Assets könnten eine sauberere Kante zeigen als das durch Alt-Coin-Rauschen (News-Pumps, dünne Orderbücher, kurzlebiger Hype) verwässerte Gesamtbild. Isolierter Test (BTC+ETH, dieselbe Methodik): Treatment 15/31 (48,4%) vs. Control 20/31 (64,5%), z=-1,28, p=0,20 - auch hier keine Kante, Punktschätzer sogar in die Gegenrichtung. Bei n=31 je Gruppe zu klein für eine belastbare Aussage in beide Richtungen.</w:t>
      </w:r>
    </w:p>
    <w:p>
      <w:pPr>
        <w:jc w:val="left"/>
      </w:pPr>
      <w:r>
        <w:t>Vorschlag, mehrjährige BTC/ETH-Historie nachzuladen (beide seit Jahren frei verfügbar, anders als die meisten Alt-Coins) wurde geprüft und bewusst verworfen: die Liquiditätszonen-/Stop-Hunt-These setzt strukturell eine Marktphase mit breiter Verfügbarkeit gehebelter Perpetual-Futures-Positionen voraus, die sich erst ab ca. 2019/2020 in großem Maßstab etabliert hat. Ältere BTC/ETH-Daten (z.B. 2015-2018) stammen aus einer strukturell anderen Marktphase (kaum Institutionelle, andere Derivate-Tiefe/Liquidationsdynamik)</w:t>
      </w:r>
    </w:p>
    <w:p>
      <w:pPr>
        <w:pStyle w:val="ListBullet"/>
      </w:pPr>
      <w:r>
        <w:t>das wäre keine echte Erhöhung der Stichprobenpower für die Frage "gilt das</w:t>
      </w:r>
    </w:p>
    <w:p>
      <w:pPr>
        <w:jc w:val="left"/>
      </w:pPr>
      <w:r>
        <w:t>HEUTE", sondern eine Vermischung zweier nicht vergleichbarer Marktregime (Nicht-Stationarität). Die vorhandenen ~2 Jahre sind der tatsächlich relevante, vergleichbare Zeitraum - eine bessere Antwort gäbe es nur durch organisches Warten auf mehr Daten AUS DERSELBEN Marktphase, nicht durch Rückgriff auf eine andere Ära. Untersuchung damit für jetzt abgeschlossen.</w:t>
      </w:r>
    </w:p>
    <w:p>
      <w:pPr>
        <w:pStyle w:val="Heading2"/>
      </w:pPr>
      <w:r>
        <w:t>Nachtrag (2026-07-24): Provider-Performance zeigt jetzt auch offene/laufende Signale, nicht nur Abschlüsse</w:t>
      </w:r>
    </w:p>
    <w:p>
      <w:pPr>
        <w:jc w:val="left"/>
      </w:pPr>
      <w:r>
        <w:t xml:space="preserve">Nutzer-Beobachtung nach Sichtung der Remote-Seite: für Spot (alle 4 Assetklassen) stand durchgehend "Noch keine abgeschlossenen Signale" - ohne jeden Hinweis, ob überhaupt Fortschritt passiert oder das Tracking stillsteht. Analyse per </w:t>
      </w:r>
      <w:r>
        <w:rPr>
          <w:rFonts w:ascii="Consolas" w:hAnsi="Consolas"/>
          <w:color w:val="882222"/>
          <w:sz w:val="18"/>
        </w:rPr>
        <w:t>extract_notebook_diagnose.py</w:t>
      </w:r>
      <w:r>
        <w:t xml:space="preserve">-Export ergab: über die gesamte Projektlaufzeit gab es nur </w:t>
      </w:r>
      <w:r>
        <w:rPr>
          <w:b/>
        </w:rPr>
        <w:t>11 echte trackbare Spot-Signale</w:t>
      </w:r>
      <w:r>
        <w:t xml:space="preserve"> (KAUFEN/NACHKAUFEN - HALTEN/TAUSCHEN werden nicht getrackt). 9 davon (07-14 bis 07-18) fielen dem am 07-22 gefixten Überholt-Bug zum Opfer (siehe [[project_ueberholt_erkennung_mindestbeobachtung_fix]]) und können rückwirkend nicht mehr aufgelöst werden. </w:t>
      </w:r>
      <w:r>
        <w:rPr>
          <w:b/>
        </w:rPr>
        <w:t>2 Signale seit dem Fix</w:t>
      </w:r>
      <w:r>
        <w:t xml:space="preserve"> (3QSS und DBPK, beide NACHKAUFEN vom 2026-07-22, beides Absicherungspositionen - </w:t>
      </w:r>
      <w:r>
        <w:rPr>
          <w:rFonts w:ascii="Consolas" w:hAnsi="Consolas"/>
          <w:color w:val="882222"/>
          <w:sz w:val="18"/>
        </w:rPr>
        <w:t>hauptgruppe: absicherung</w:t>
      </w:r>
      <w:r>
        <w:t xml:space="preserve">, </w:t>
      </w:r>
      <w:r>
        <w:rPr>
          <w:rFonts w:ascii="Consolas" w:hAnsi="Consolas"/>
          <w:color w:val="882222"/>
          <w:sz w:val="18"/>
        </w:rPr>
        <w:t>assetklasse: etf</w:t>
      </w:r>
      <w:r>
        <w:t>) laufen unauffällig weiter, ohne vorzeitig als "überholt" markiert zu werden - ein gutes Zeichen für den Fix, aber in der alten Kartendarstellung unsichtbar.</w:t>
      </w:r>
    </w:p>
    <w:p>
      <w:pPr>
        <w:jc w:val="left"/>
      </w:pPr>
      <w:r>
        <w:rPr>
          <w:b/>
        </w:rPr>
        <w:t>Root Cause der Anzeige-Lücke:</w:t>
      </w:r>
      <w:r>
        <w:t xml:space="preserve"> </w:t>
      </w:r>
      <w:r>
        <w:rPr>
          <w:rFonts w:ascii="Consolas" w:hAnsi="Consolas"/>
          <w:color w:val="882222"/>
          <w:sz w:val="18"/>
        </w:rPr>
        <w:t>compute_provider_performance()</w:t>
      </w:r>
      <w:r>
        <w:t xml:space="preserve"> (</w:t>
      </w:r>
      <w:r>
        <w:rPr>
          <w:rFonts w:ascii="Consolas" w:hAnsi="Consolas"/>
          <w:color w:val="882222"/>
          <w:sz w:val="18"/>
        </w:rPr>
        <w:t>agent/krypto/backward_tracking.py</w:t>
      </w:r>
      <w:r>
        <w:t>) fragt ausschließlich bereits AUFGELÖSTE Signale ab (</w:t>
      </w:r>
      <w:r>
        <w:rPr>
          <w:rFonts w:ascii="Consolas" w:hAnsi="Consolas"/>
          <w:color w:val="882222"/>
          <w:sz w:val="18"/>
        </w:rPr>
        <w:t>outcome_status IN (take_profit_erreicht, stop_loss_erreicht, liquidation_wahrscheinlich)</w:t>
      </w:r>
      <w:r>
        <w:t>) - es gab keine Abfrage für "wie viele Signale laufen gerade offen mit".</w:t>
      </w:r>
    </w:p>
    <w:p>
      <w:pPr>
        <w:jc w:val="left"/>
      </w:pPr>
      <w:r>
        <w:rPr>
          <w:b/>
        </w:rPr>
        <w:t>Fix:</w:t>
      </w:r>
      <w:r>
        <w:t xml:space="preserve"> neue Funktion </w:t>
      </w:r>
      <w:r>
        <w:rPr>
          <w:rFonts w:ascii="Consolas" w:hAnsi="Consolas"/>
          <w:color w:val="882222"/>
          <w:sz w:val="18"/>
        </w:rPr>
        <w:t>compute_offene_signale_uebersicht()</w:t>
      </w:r>
      <w:r>
        <w:t xml:space="preserve"> (gleiche Datei, direkt nach </w:t>
      </w:r>
      <w:r>
        <w:rPr>
          <w:rFonts w:ascii="Consolas" w:hAnsi="Consolas"/>
          <w:color w:val="882222"/>
          <w:sz w:val="18"/>
        </w:rPr>
        <w:t>compute_provider_performance()</w:t>
      </w:r>
      <w:r>
        <w:t xml:space="preserve">) - liest </w:t>
      </w:r>
      <w:r>
        <w:rPr>
          <w:rFonts w:ascii="Consolas" w:hAnsi="Consolas"/>
          <w:color w:val="882222"/>
          <w:sz w:val="18"/>
        </w:rPr>
        <w:t>outcome_status IS NULL</w:t>
      </w:r>
      <w:r>
        <w:t xml:space="preserve"> UND eine echte trackbare Aktion (</w:t>
      </w:r>
      <w:r>
        <w:rPr>
          <w:rFonts w:ascii="Consolas" w:hAnsi="Consolas"/>
          <w:color w:val="882222"/>
          <w:sz w:val="18"/>
        </w:rPr>
        <w:t>KAUFEN</w:t>
      </w:r>
      <w:r>
        <w:t>/</w:t>
      </w:r>
      <w:r>
        <w:rPr>
          <w:rFonts w:ascii="Consolas" w:hAnsi="Consolas"/>
          <w:color w:val="882222"/>
          <w:sz w:val="18"/>
        </w:rPr>
        <w:t>NACHKAUFEN</w:t>
      </w:r>
      <w:r>
        <w:t xml:space="preserve"> bei Spot, </w:t>
      </w:r>
      <w:r>
        <w:rPr>
          <w:rFonts w:ascii="Consolas" w:hAnsi="Consolas"/>
          <w:color w:val="882222"/>
          <w:sz w:val="18"/>
        </w:rPr>
        <w:t>ERÖFFNEN</w:t>
      </w:r>
      <w:r>
        <w:t>/</w:t>
      </w:r>
      <w:r>
        <w:rPr>
          <w:rFonts w:ascii="Consolas" w:hAnsi="Consolas"/>
          <w:color w:val="882222"/>
          <w:sz w:val="18"/>
        </w:rPr>
        <w:t>NACHKAUFEN</w:t>
      </w:r>
      <w:r>
        <w:t xml:space="preserve"> bei Hebel), gruppiert nach derselben Tier-Logik (Spot nach Assetklasse, Hebel gesondert), aber OHNE Provider-Aufschlüsselung (ein offenes Signal hat noch kein Ergebnis). Rückgabe je Tier: Anzahl + ältestes </w:t>
      </w:r>
      <w:r>
        <w:rPr>
          <w:rFonts w:ascii="Consolas" w:hAnsi="Consolas"/>
          <w:color w:val="882222"/>
          <w:sz w:val="18"/>
        </w:rPr>
        <w:t>created_at</w:t>
      </w:r>
      <w:r>
        <w:t xml:space="preserve">. </w:t>
      </w:r>
      <w:r>
        <w:rPr>
          <w:rFonts w:ascii="Consolas" w:hAnsi="Consolas"/>
          <w:color w:val="882222"/>
          <w:sz w:val="18"/>
        </w:rPr>
        <w:t>remote/status.py::build_status()</w:t>
      </w:r>
      <w:r>
        <w:t xml:space="preserve"> reicht das Ergebnis als neues Feld </w:t>
      </w:r>
      <w:r>
        <w:rPr>
          <w:rFonts w:ascii="Consolas" w:hAnsi="Consolas"/>
          <w:color w:val="882222"/>
          <w:sz w:val="18"/>
        </w:rPr>
        <w:t>offene_signale</w:t>
      </w:r>
      <w:r>
        <w:t xml:space="preserve"> durch (</w:t>
      </w:r>
      <w:r>
        <w:rPr>
          <w:rFonts w:ascii="Consolas" w:hAnsi="Consolas"/>
          <w:color w:val="882222"/>
          <w:sz w:val="18"/>
        </w:rPr>
        <w:t>_get_offene_signale_uebersicht()</w:t>
      </w:r>
      <w:r>
        <w:t xml:space="preserve">, reiner Lesezugriff). </w:t>
      </w:r>
      <w:r>
        <w:rPr>
          <w:rFonts w:ascii="Consolas" w:hAnsi="Consolas"/>
          <w:color w:val="882222"/>
          <w:sz w:val="18"/>
        </w:rPr>
        <w:t>remote/server.py</w:t>
      </w:r>
      <w:r>
        <w:t xml:space="preserve">: neue Funktion </w:t>
      </w:r>
      <w:r>
        <w:rPr>
          <w:rFonts w:ascii="Consolas" w:hAnsi="Consolas"/>
          <w:color w:val="882222"/>
          <w:sz w:val="18"/>
        </w:rPr>
        <w:t>renderOffeneSignaleHinweis()</w:t>
      </w:r>
      <w:r>
        <w:t xml:space="preserve"> haengt bei jeder Tier-Zeile (auch wenn bereits aufgelöste Signale vorhanden sind) einen Zusatzsatz an, z.B. "2 offene Signale in Beobachtung (ältestes seit 2 Tagen)" - nutzt die bereits bestehende </w:t>
      </w:r>
      <w:r>
        <w:rPr>
          <w:rFonts w:ascii="Consolas" w:hAnsi="Consolas"/>
          <w:color w:val="882222"/>
          <w:sz w:val="18"/>
        </w:rPr>
        <w:t>fmtRelativeTime()</w:t>
      </w:r>
      <w:r>
        <w:t>.</w:t>
      </w:r>
    </w:p>
    <w:p>
      <w:pPr>
        <w:jc w:val="left"/>
      </w:pPr>
      <w:r>
        <w:t xml:space="preserve">Verifiziert: synthetischer Test gegen eine temporäre DB (gemischte offene/aufgelöste/HALTEN-Signale über mehrere Assetklassen + Hebel, mit UND ohne </w:t>
      </w:r>
      <w:r>
        <w:rPr>
          <w:rFonts w:ascii="Consolas" w:hAnsi="Consolas"/>
          <w:color w:val="882222"/>
          <w:sz w:val="18"/>
        </w:rPr>
        <w:t>watchlist</w:t>
      </w:r>
      <w:r>
        <w:t xml:space="preserve">-Parameter) + End-to-End-Lauf von </w:t>
      </w:r>
      <w:r>
        <w:rPr>
          <w:rFonts w:ascii="Consolas" w:hAnsi="Consolas"/>
          <w:color w:val="882222"/>
          <w:sz w:val="18"/>
        </w:rPr>
        <w:t>build_status()</w:t>
      </w:r>
      <w:r>
        <w:t xml:space="preserve"> gegen dieselbe DB, </w:t>
      </w:r>
      <w:r>
        <w:rPr>
          <w:rFonts w:ascii="Consolas" w:hAnsi="Consolas"/>
          <w:color w:val="882222"/>
          <w:sz w:val="18"/>
        </w:rPr>
        <w:t>to_dict()</w:t>
      </w:r>
      <w:r>
        <w:t>-Ausgabe geprüft.</w:t>
      </w:r>
    </w:p>
    <w:p>
      <w:pPr>
        <w:jc w:val="left"/>
      </w:pPr>
      <w:r>
        <w:rPr>
          <w:b/>
        </w:rPr>
        <w:t>Nebenbefund (gleicher Anlass): Einstandspreis-Lücke bei VSN/XNO.</w:t>
      </w:r>
      <w:r>
        <w:t xml:space="preserve"> Zwei kürzlich gekaufte Krypto-Assets (</w:t>
      </w:r>
      <w:r>
        <w:rPr>
          <w:rFonts w:ascii="Consolas" w:hAnsi="Consolas"/>
          <w:color w:val="882222"/>
          <w:sz w:val="18"/>
        </w:rPr>
        <w:t>beobachtungsstatus: beobachtung</w:t>
      </w:r>
      <w:r>
        <w:t xml:space="preserve">) zeigten </w:t>
      </w:r>
      <w:r>
        <w:rPr>
          <w:rFonts w:ascii="Consolas" w:hAnsi="Consolas"/>
          <w:color w:val="882222"/>
          <w:sz w:val="18"/>
        </w:rPr>
        <w:t>avg_buy_price_eur</w:t>
      </w:r>
      <w:r>
        <w:t xml:space="preserve"> UND </w:t>
      </w:r>
      <w:r>
        <w:rPr>
          <w:rFonts w:ascii="Consolas" w:hAnsi="Consolas"/>
          <w:color w:val="882222"/>
          <w:sz w:val="18"/>
        </w:rPr>
        <w:t>avg_buy_price_manual_eur</w:t>
      </w:r>
      <w:r>
        <w:t xml:space="preserve"> beide </w:t>
      </w:r>
      <w:r>
        <w:rPr>
          <w:rFonts w:ascii="Consolas" w:hAnsi="Consolas"/>
          <w:color w:val="882222"/>
          <w:sz w:val="18"/>
        </w:rPr>
        <w:t>null</w:t>
      </w:r>
      <w:r>
        <w:t xml:space="preserve"> im Notebook-Export. Kein Bug - die automatische Einstandspreis-Berechnung (</w:t>
      </w:r>
      <w:r>
        <w:rPr>
          <w:rFonts w:ascii="Consolas" w:hAnsi="Consolas"/>
          <w:color w:val="882222"/>
          <w:sz w:val="18"/>
        </w:rPr>
        <w:t>importer/bitpanda_avg_cost.py::sync_avg_buy_prices()</w:t>
      </w:r>
      <w:r>
        <w:t xml:space="preserve">) ist bewusst ein eigener manueller Menüpunkt ("Einstandspreise von Bitpanda berechnen", </w:t>
      </w:r>
      <w:r>
        <w:rPr>
          <w:rFonts w:ascii="Consolas" w:hAnsi="Consolas"/>
          <w:color w:val="882222"/>
          <w:sz w:val="18"/>
        </w:rPr>
        <w:t>ui/app.py</w:t>
      </w:r>
      <w:r>
        <w:t xml:space="preserve">), der seit dem Kauf nicht erneut ausgelöst wurde. Nutzer hat die von Bitpanda selbst angezeigten Durchschnittspreise geliefert (VSN 0,1273 €, XNO 0,6279 €) - manuell über </w:t>
      </w:r>
      <w:r>
        <w:rPr>
          <w:rFonts w:ascii="Consolas" w:hAnsi="Consolas"/>
          <w:color w:val="882222"/>
          <w:sz w:val="18"/>
        </w:rPr>
        <w:t>db.set_holding_avg_buy_price_manual()</w:t>
      </w:r>
      <w:r>
        <w:t xml:space="preserve"> gesetzt (VSN: Zeile existierte lokal) bzw. direkt in </w:t>
      </w:r>
      <w:r>
        <w:rPr>
          <w:rFonts w:ascii="Consolas" w:hAnsi="Consolas"/>
          <w:color w:val="882222"/>
          <w:sz w:val="18"/>
        </w:rPr>
        <w:t>data/holdings_manual_overrides.json</w:t>
      </w:r>
      <w:r>
        <w:t xml:space="preserve"> ergänzt (XNO: hatte auf diesem Gerät noch keine </w:t>
      </w:r>
      <w:r>
        <w:rPr>
          <w:rFonts w:ascii="Consolas" w:hAnsi="Consolas"/>
          <w:color w:val="882222"/>
          <w:sz w:val="18"/>
        </w:rPr>
        <w:t>holdings</w:t>
      </w:r>
      <w:r>
        <w:t xml:space="preserve">-Zeile, </w:t>
      </w:r>
      <w:r>
        <w:rPr>
          <w:rFonts w:ascii="Consolas" w:hAnsi="Consolas"/>
          <w:color w:val="882222"/>
          <w:sz w:val="18"/>
        </w:rPr>
        <w:t>import_holdings_manual_overrides()</w:t>
      </w:r>
      <w:r>
        <w:t xml:space="preserve"> überspringt das gefahrlos, bis die Zeile - z.B. auf dem Notebook, wo sie bereits existiert - auftaucht). Kein Anlegen einer Phantom-Zeile, bestehendes Invariant respektiert.</w:t>
      </w:r>
    </w:p>
    <w:p>
      <w:pPr>
        <w:pStyle w:val="Heading2"/>
      </w:pPr>
      <w:r>
        <w:t>Nachtrag (2026-07-24): #333 letzte zwei offene Mechanismen gebaut (EIA-Erdgas + Bellwether-Sentiment)</w:t>
      </w:r>
    </w:p>
    <w:p>
      <w:pPr>
        <w:jc w:val="left"/>
      </w:pPr>
      <w:r>
        <w:t>Die beiden zuvor nur entschiedenen, aber nicht gebauten Design-Punkte der #333-Statustabelle (siehe Kategorie_Basisinformationen_Release2.md Abschnitt 11, Punkte 9+11) sind jetzt vollständig implementiert - damit ist Schicht 1 von #333 (deterministische Mechanismen) komplett, offen bleibt nur noch Schicht 2 (tägliche LLM-Synthese über alle Kategorien, bewusst zurückgestellt).</w:t>
      </w:r>
    </w:p>
    <w:p>
      <w:pPr>
        <w:jc w:val="left"/>
      </w:pPr>
      <w:r>
        <w:rPr>
          <w:b/>
        </w:rPr>
        <w:t>EIA-Erdgas-5-Jahres-Saisonvergleich</w:t>
      </w:r>
      <w:r>
        <w:t xml:space="preserve"> (</w:t>
      </w:r>
      <w:r>
        <w:rPr>
          <w:rFonts w:ascii="Consolas" w:hAnsi="Consolas"/>
          <w:color w:val="882222"/>
          <w:sz w:val="18"/>
        </w:rPr>
        <w:t>agent/kategorie_thesen.py:: _abgleich_eia_erdgas()</w:t>
      </w:r>
      <w:r>
        <w:t xml:space="preserve">): ruft </w:t>
      </w:r>
      <w:r>
        <w:rPr>
          <w:rFonts w:ascii="Consolas" w:hAnsi="Consolas"/>
          <w:color w:val="882222"/>
          <w:sz w:val="18"/>
        </w:rPr>
        <w:t>get_natural_gas_storage_history()</w:t>
      </w:r>
      <w:r>
        <w:t xml:space="preserve"> (</w:t>
      </w:r>
      <w:r>
        <w:rPr>
          <w:rFonts w:ascii="Consolas" w:hAnsi="Consolas"/>
          <w:color w:val="882222"/>
          <w:sz w:val="18"/>
        </w:rPr>
        <w:t>api/eia.py</w:t>
      </w:r>
      <w:r>
        <w:t xml:space="preserve">, unverändert) mit </w:t>
      </w:r>
      <w:r>
        <w:rPr>
          <w:rFonts w:ascii="Consolas" w:hAnsi="Consolas"/>
          <w:color w:val="882222"/>
          <w:sz w:val="18"/>
        </w:rPr>
        <w:t>n_weeks=270</w:t>
      </w:r>
      <w:r>
        <w:t xml:space="preserve"> statt der bisherigen 8 auf, gleicht den aktuellsten Wert gegen die letzten 5 Kalenderjahre am selben Tag (±4 Tage Toleranz, Schaltjahr-sicher über </w:t>
      </w:r>
      <w:r>
        <w:rPr>
          <w:rFonts w:ascii="Consolas" w:hAnsi="Consolas"/>
          <w:color w:val="882222"/>
          <w:sz w:val="18"/>
        </w:rPr>
        <w:t>try/except ValueError</w:t>
      </w:r>
      <w:r>
        <w:t xml:space="preserve"> bei</w:t>
      </w:r>
    </w:p>
    <w:p>
      <w:pPr>
        <w:pStyle w:val="ListNumber"/>
      </w:pPr>
      <w:r>
        <w:t>Februar) ab. Materialitätsschwelle ±5% vom 5-Jahres-Schnitt. Wichtige</w:t>
      </w:r>
    </w:p>
    <w:p>
      <w:pPr>
        <w:jc w:val="left"/>
      </w:pPr>
      <w:r>
        <w:t xml:space="preserve">Abgrenzung: in </w:t>
      </w:r>
      <w:r>
        <w:rPr>
          <w:rFonts w:ascii="Consolas" w:hAnsi="Consolas"/>
          <w:color w:val="882222"/>
          <w:sz w:val="18"/>
        </w:rPr>
        <w:t>config.py</w:t>
      </w:r>
      <w:r>
        <w:t xml:space="preserve"> NUR unter der spezifischeren Kategorie </w:t>
      </w:r>
      <w:r>
        <w:rPr>
          <w:rFonts w:ascii="Consolas" w:hAnsi="Consolas"/>
          <w:color w:val="882222"/>
          <w:sz w:val="18"/>
        </w:rPr>
        <w:t>energie:erdgas</w:t>
      </w:r>
      <w:r>
        <w:t xml:space="preserve"> mit </w:t>
      </w:r>
      <w:r>
        <w:rPr>
          <w:rFonts w:ascii="Consolas" w:hAnsi="Consolas"/>
          <w:color w:val="882222"/>
          <w:sz w:val="18"/>
        </w:rPr>
        <w:t>cot_positionierung</w:t>
      </w:r>
      <w:r>
        <w:t xml:space="preserve"> kombiniert (2-von-2), NICHT unter der Energie-Hauptgruppe insgesamt - die poolt COT-seitig Erdgas UND Rohöl, der EIA-Lagerbestand betrifft aber ausschließlich Erdgas. Live-Test (2026-07-24): 3.056 Bcf vs. 5-Jahres-Schnitt 2.871 Bcf (+6,4%) → widerspricht einer "übergewichten"-These (reichliches Angebot = bearish für Erdgaspreis).</w:t>
      </w:r>
    </w:p>
    <w:p>
      <w:pPr>
        <w:jc w:val="left"/>
      </w:pPr>
      <w:r>
        <w:rPr>
          <w:b/>
        </w:rPr>
        <w:t>Bellwether-Sentiment</w:t>
      </w:r>
      <w:r>
        <w:t xml:space="preserve"> (</w:t>
      </w:r>
      <w:r>
        <w:rPr>
          <w:rFonts w:ascii="Consolas" w:hAnsi="Consolas"/>
          <w:color w:val="882222"/>
          <w:sz w:val="18"/>
        </w:rPr>
        <w:t>agent/kategorie_thesen.py::_abgleich_bellwether()</w:t>
      </w:r>
    </w:p>
    <w:p>
      <w:pPr>
        <w:pStyle w:val="ListBullet"/>
      </w:pPr>
      <w:r>
        <w:rPr>
          <w:rFonts w:ascii="Consolas" w:hAnsi="Consolas"/>
          <w:color w:val="882222"/>
          <w:sz w:val="18"/>
        </w:rPr>
        <w:t>_BELLWETHER_TICKER</w:t>
      </w:r>
      <w:r>
        <w:t>): manuell kuratierte 2-Ticker-Körbe für 10</w:t>
      </w:r>
    </w:p>
    <w:p>
      <w:pPr>
        <w:jc w:val="left"/>
      </w:pPr>
      <w:r>
        <w:t>Unterkategorien (Halbleiter NVDA/AMD, KI MSFT/PLTR, Cybersicherheit CRWD/PANW, Biotech AMGN/VRTX unter Technologie &amp; KI; Gesundheit UNH/JNJ, Konsum-zyklisch AMZN/HD, Konsum-Basis PG/KO, Industrie HON/CAT, Kommunikation GOOGL/META, Grundstoffe LIN/DOW unter Aktien-Sektoren) - kein automatisches Ableiten möglich, da Bitpandas Themenkorb-Symbole Produktnamen statt Börsenticker sind (</w:t>
      </w:r>
      <w:r>
        <w:rPr>
          <w:rFonts w:ascii="Consolas" w:hAnsi="Consolas"/>
          <w:color w:val="882222"/>
          <w:sz w:val="18"/>
        </w:rPr>
        <w:t>agent/aktien/screener.py</w:t>
      </w:r>
      <w:r>
        <w:t>). Drei Signale je Korb:</w:t>
      </w:r>
    </w:p>
    <w:p>
      <w:pPr>
        <w:pStyle w:val="ListBullet"/>
      </w:pPr>
      <w:r>
        <w:t xml:space="preserve">Analystentrend (Finnhub </w:t>
      </w:r>
      <w:r>
        <w:rPr>
          <w:rFonts w:ascii="Consolas" w:hAnsi="Consolas"/>
          <w:color w:val="882222"/>
          <w:sz w:val="18"/>
        </w:rPr>
        <w:t>get_recommendation_trends()</w:t>
      </w:r>
      <w:r>
        <w:t>): Buy+StrongBuy-Anteil aktuell vs. Vormonat, gemittelt über den Korb, nur bei Verschiebung &gt; 5 Prozentpunkte gewertet.</w:t>
      </w:r>
    </w:p>
    <w:p>
      <w:pPr>
        <w:pStyle w:val="ListBullet"/>
      </w:pPr>
      <w:r>
        <w:t xml:space="preserve">Insider-Aktivität (SEC EDGAR </w:t>
      </w:r>
      <w:r>
        <w:rPr>
          <w:rFonts w:ascii="Consolas" w:hAnsi="Consolas"/>
          <w:color w:val="882222"/>
          <w:sz w:val="18"/>
        </w:rPr>
        <w:t>get_recent_insider_transactions()</w:t>
      </w:r>
      <w:r>
        <w:t>): Anzahl Käufer vs. Verkäufer im Korb (bewusst nicht Dollar-Volumen).</w:t>
      </w:r>
    </w:p>
    <w:p>
      <w:pPr>
        <w:pStyle w:val="ListBullet"/>
      </w:pPr>
      <w:r>
        <w:t xml:space="preserve">Short-Interest-Trend (FINRA </w:t>
      </w:r>
      <w:r>
        <w:rPr>
          <w:rFonts w:ascii="Consolas" w:hAnsi="Consolas"/>
          <w:color w:val="882222"/>
          <w:sz w:val="18"/>
        </w:rPr>
        <w:t>get_short_interest_history()</w:t>
      </w:r>
      <w:r>
        <w:t>): Days-to-Cover- Änderung ggü. Vorperiode, gemittelt über den Korb.</w:t>
      </w:r>
    </w:p>
    <w:p>
      <w:pPr>
        <w:jc w:val="left"/>
      </w:pPr>
      <w:r>
        <w:t>Kombinationsregel: mindestens 2 von 3 auswertbare Signale müssen in dieselbe Richtung zeigen, sonst "gemischt/neutral". 5 synthetische Tests (alle 3 bullisch, 2 von 3 bearisch, gemischt ohne Mehrheit, unbekannte Kategorie, fehlender Finnhub-Key mit noch 2 verbleibenden Signalen) bestanden. Echter Live-Lauf (Halbleiter-Korb NVDA/AMD): Analystentrend +1,8pp (unter der Schwelle, kein Signal), Insider 0 Käufer vs. 29 Verkäufer (bearisch), Short-Interest Days-to-Cover +0,01 (bearisch) → 2 von 3 bearisch → widerspricht einer "übergewichten"-These.</w:t>
      </w:r>
    </w:p>
    <w:p>
      <w:pPr>
        <w:jc w:val="left"/>
      </w:pPr>
      <w:r>
        <w:rPr>
          <w:b/>
        </w:rPr>
        <w:t>Bekannte Design-Lücke (nicht selbstständig nachgeschärft, da nicht Teil des dokumentierten Auftrags):</w:t>
      </w:r>
      <w:r>
        <w:t xml:space="preserve"> die 5-Prozentpunkte-Materialitätsschwelle aus Abschnitt 12 gilt laut Konzept-Dokument nur für den Analystentrend - für Insider-Aktivität und Short-Interest-Trend ist dort keine Mindestgröße spezifiziert. Der echte Live-Test zeigte das: eine Days-to-Cover-Änderung von nur +0,01 Handelstagen (praktisch Rauschen) zählte bereits als vollwertiges bearishes Signal. Sollte sich das im laufenden Betrieb als zu sensibel erweisen, wäre eine analoge Mindestschwelle für Short-Interest (z.B. &gt; 0,1 Handelstage) ein naheliegender Nachbesserungspunkt - bewusst nicht eigenmächtig ergänzt, da das Konzept-Dokument hier explizit keine Schwelle vorsah.</w:t>
      </w:r>
    </w:p>
    <w:p>
      <w:pPr>
        <w:jc w:val="left"/>
      </w:pPr>
      <w:r>
        <w:t>Config-Wiring (</w:t>
      </w:r>
      <w:r>
        <w:rPr>
          <w:rFonts w:ascii="Consolas" w:hAnsi="Consolas"/>
          <w:color w:val="882222"/>
          <w:sz w:val="18"/>
        </w:rPr>
        <w:t>config.py::PRUEF_MECHANISMUS_MAPPING</w:t>
      </w:r>
      <w:r>
        <w:t xml:space="preserve">): </w:t>
      </w:r>
      <w:r>
        <w:rPr>
          <w:rFonts w:ascii="Consolas" w:hAnsi="Consolas"/>
          <w:color w:val="882222"/>
          <w:sz w:val="18"/>
        </w:rPr>
        <w:t>energie:erdgas</w:t>
      </w:r>
      <w:r>
        <w:t xml:space="preserve"> sowie alle 10 Bellwether-Unterkategorien neu, </w:t>
      </w:r>
      <w:r>
        <w:rPr>
          <w:rFonts w:ascii="Consolas" w:hAnsi="Consolas"/>
          <w:color w:val="882222"/>
          <w:sz w:val="18"/>
        </w:rPr>
        <w:t>review_tage_vorschlag=45</w:t>
      </w:r>
      <w:r>
        <w:t xml:space="preserve"> für Bellwether (an FINRAs zweimal-monatlicher Meldefrequenz orientiert, der langsamsten der drei Quellen).</w:t>
      </w:r>
    </w:p>
    <w:p>
      <w:pPr>
        <w:jc w:val="left"/>
      </w:pPr>
      <w:r>
        <w:t xml:space="preserve">Status-Tabelle (Kategorie_Basisinformationen_Release2.md Abschnitt 11, Punkte 9+11) auf </w:t>
      </w:r>
      <w:r>
        <w:rPr>
          <w:rFonts w:ascii="Consolas" w:hAnsi="Consolas"/>
          <w:color w:val="882222"/>
          <w:sz w:val="18"/>
        </w:rPr>
        <w:t>[GEBAUT]</w:t>
      </w:r>
      <w:r>
        <w:t xml:space="preserve"> aktualisiert - damit sind alle #333-Punkte entweder gebaut oder bewusst zurückgestellt (Schicht 2), keine offenen Design-Lücken mehr in Schicht 1.</w:t>
      </w:r>
    </w:p>
    <w:p>
      <w:pPr>
        <w:pStyle w:val="Heading2"/>
      </w:pPr>
      <w:r>
        <w:t>Nachtrag (2026-07-24): Spot-Positionsgrößen-Deckel von Multiplikation auf min() umgestellt (Überstrenge-Prüfung)</w:t>
      </w:r>
    </w:p>
    <w:p>
      <w:pPr>
        <w:jc w:val="left"/>
      </w:pPr>
      <w:r>
        <w:rPr>
          <w:b/>
        </w:rPr>
        <w:t>Auslöser:</w:t>
      </w:r>
      <w:r>
        <w:t xml:space="preserve"> Nutzer-Auftrag, nach dem #333-Push zur Sicherheit zu prüfen, ob die Spot-Regeln/-Gates/-Berechnungen sich durch Akkumulation zu streng auswirken. Befund: </w:t>
      </w:r>
      <w:r>
        <w:rPr>
          <w:rFonts w:ascii="Consolas" w:hAnsi="Consolas"/>
          <w:color w:val="882222"/>
          <w:sz w:val="18"/>
        </w:rPr>
        <w:t>risk_gate.py::post_check()</w:t>
      </w:r>
      <w:r>
        <w:t xml:space="preserve"> verkettete die vier Positionsgrößen-Deckel (Konfidenz-Skalierung, Gegenszenario, technischer Konflikt, CRV-knapp) bisher </w:t>
      </w:r>
      <w:r>
        <w:rPr>
          <w:b/>
        </w:rPr>
        <w:t>multiplikativ</w:t>
      </w:r>
      <w:r>
        <w:t xml:space="preserve"> — bereits am 18.07. bewusst so gebaut und verifiziert (siehe Nachtrag oben: "alle vier gleichzeitig aktiv ergaben korrekt 1000 × 0,5 × 0,5 × 0,6 × 0,6 = 90 USD"). Das war zum Zeitpunkt des Baus eine korrekt umgesetzte Designentscheidung, aber bei genauerer Prüfung problematisch, weil:</w:t>
      </w:r>
    </w:p>
    <w:p>
      <w:pPr>
        <w:pStyle w:val="ListNumber"/>
      </w:pPr>
      <w:r>
        <w:t>Die vier Faktoren sind inhaltlich NICHT unabhängig voneinander (gemischte Konfluenz und eine hohe Bear-Wahrscheinlichkeit treten oft gemeinsam auf, beides sind Symptome derselben unklaren Marktlage) - eine Multiplikation unterstellt aber unabhängige Beweise und überschätzt dadurch systematisch, wie schlecht das Setup wirklich ist.</w:t>
      </w:r>
    </w:p>
    <w:p>
      <w:pPr>
        <w:pStyle w:val="ListNumber"/>
      </w:pPr>
      <w:r>
        <w:t xml:space="preserve">Die Risikorichtung war verkehrt herum: </w:t>
      </w:r>
      <w:r>
        <w:rPr>
          <w:rFonts w:ascii="Consolas" w:hAnsi="Consolas"/>
          <w:color w:val="882222"/>
          <w:sz w:val="18"/>
        </w:rPr>
        <w:t>hebel_risk_gate.py</w:t>
      </w:r>
      <w:r>
        <w:t xml:space="preserve"> (das strukturell risikoreichere Instrument, Liquidationsgefahr) nutzt bei denselben vier Deckel-Kandidaten bereits die mildere </w:t>
      </w:r>
      <w:r>
        <w:rPr>
          <w:rFonts w:ascii="Consolas" w:hAnsi="Consolas"/>
          <w:color w:val="882222"/>
          <w:sz w:val="18"/>
        </w:rPr>
        <w:t>min()</w:t>
      </w:r>
      <w:r>
        <w:t>-über- Kandidaten-Logik (</w:t>
      </w:r>
      <w:r>
        <w:rPr>
          <w:rFonts w:ascii="Consolas" w:hAnsi="Consolas"/>
          <w:color w:val="882222"/>
          <w:sz w:val="18"/>
        </w:rPr>
        <w:t>_hebel_deckel_kandidaten()</w:t>
      </w:r>
      <w:r>
        <w:t>, seit 2026-07-18) - Spot (kein Hebel-/Liquidationsrisiko) verkettete dagegen strenger.</w:t>
      </w:r>
    </w:p>
    <w:p>
      <w:pPr>
        <w:pStyle w:val="ListNumber"/>
      </w:pPr>
      <w:r>
        <w:t xml:space="preserve">RM-1 begrenzt den maximalen Verlust bereits über die Stop-Loss-Distanz auf </w:t>
      </w:r>
      <w:r>
        <w:rPr>
          <w:rFonts w:ascii="Consolas" w:hAnsi="Consolas"/>
          <w:color w:val="882222"/>
          <w:sz w:val="18"/>
        </w:rPr>
        <w:t>risiko_pro_trade_prozent</w:t>
      </w:r>
      <w:r>
        <w:t xml:space="preserve"> (2%) - die vier Deckel sind als zusätzliche, FEINERE Konviktions-Skalierung gedacht, nicht als zweite vollwertige Risikoprüfung. Multiplikative Verkettung behandelt sie aber genau so.</w:t>
      </w:r>
    </w:p>
    <w:p>
      <w:pPr>
        <w:jc w:val="left"/>
      </w:pPr>
      <w:r>
        <w:rPr>
          <w:b/>
        </w:rPr>
        <w:t>Fix:</w:t>
      </w:r>
      <w:r>
        <w:t xml:space="preserve"> </w:t>
      </w:r>
      <w:r>
        <w:rPr>
          <w:rFonts w:ascii="Consolas" w:hAnsi="Consolas"/>
          <w:color w:val="882222"/>
          <w:sz w:val="18"/>
        </w:rPr>
        <w:t>risk_gate.py::post_check()</w:t>
      </w:r>
      <w:r>
        <w:t xml:space="preserve"> sammelt jetzt vier Deckel-Kandidaten (je ein </w:t>
      </w:r>
      <w:r>
        <w:rPr>
          <w:rFonts w:ascii="Consolas" w:hAnsi="Consolas"/>
          <w:color w:val="882222"/>
          <w:sz w:val="18"/>
        </w:rPr>
        <w:t>(Grund, USD-Obergrenze)</w:t>
      </w:r>
      <w:r>
        <w:t xml:space="preserve">-Paar, nur falls die jeweilige Bedingung tatsächlich zutrifft) und nimmt </w:t>
      </w:r>
      <w:r>
        <w:rPr>
          <w:rFonts w:ascii="Consolas" w:hAnsi="Consolas"/>
          <w:color w:val="882222"/>
          <w:sz w:val="18"/>
        </w:rPr>
        <w:t>min()</w:t>
      </w:r>
      <w:r>
        <w:t xml:space="preserve"> darüber - identisches Prinzip wie bereits bei </w:t>
      </w:r>
      <w:r>
        <w:rPr>
          <w:rFonts w:ascii="Consolas" w:hAnsi="Consolas"/>
          <w:color w:val="882222"/>
          <w:sz w:val="18"/>
        </w:rPr>
        <w:t>hebel_risk_gate.py::_hebel_deckel_kandidaten()</w:t>
      </w:r>
      <w:r>
        <w:t xml:space="preserve"> etabliert, inklusive derselben "bindender Grund"-Formulierung in der Positions-Notiz. Eigene Config-Werte bleiben komplett getrennt von Hebels eigenen (nur die Verknüpfungslogik wird angeglichen, keine Werte geteilt).</w:t>
      </w:r>
    </w:p>
    <w:p>
      <w:pPr>
        <w:jc w:val="left"/>
      </w:pPr>
      <w:r>
        <w:t xml:space="preserve">Beispiel (identischer Testfall wie beim ursprünglichen Bau): Konfidenz genau an der Regime-Mindestschwelle (75% im Bärenmarkt, Skalierung 50%), Gegenszenario 40% (Deckel 50%), gemischte Konfluenz (Deckel 60%), CRV 2,1 (Deckel 60%) - alle vier gleichzeitig aktiv. </w:t>
      </w:r>
      <w:r>
        <w:rPr>
          <w:b/>
        </w:rPr>
        <w:t>Vorher:</w:t>
      </w:r>
      <w:r>
        <w:t xml:space="preserve"> 1000 × 0,5 × 0,5 × 0,6 × 0,6 = 90 USD (9% der Obergrenze). </w:t>
      </w:r>
      <w:r>
        <w:rPr>
          <w:b/>
        </w:rPr>
        <w:t>Jetzt:</w:t>
      </w:r>
      <w:r>
        <w:t xml:space="preserve"> </w:t>
      </w:r>
      <w:r>
        <w:rPr>
          <w:rFonts w:ascii="Consolas" w:hAnsi="Consolas"/>
          <w:color w:val="882222"/>
          <w:sz w:val="18"/>
        </w:rPr>
        <w:t>min(500, 500, 600, 600)</w:t>
      </w:r>
      <w:r>
        <w:t xml:space="preserve"> = 500 USD (50%, gebunden durch die Konfidenz-Skalierung als strengsten Einzelgrund).</w:t>
      </w:r>
    </w:p>
    <w:p>
      <w:pPr>
        <w:jc w:val="left"/>
      </w:pPr>
      <w:r>
        <w:rPr>
          <w:b/>
        </w:rPr>
        <w:t>Zusätzlicher, separat dokumentierter Befund derselben Prüfung (nicht Bestandteil dieses Fixes):</w:t>
      </w:r>
      <w:r>
        <w:t xml:space="preserve"> die regimeabhängige Mindestkonfidenz (</w:t>
      </w:r>
      <w:r>
        <w:rPr>
          <w:rFonts w:ascii="Consolas" w:hAnsi="Consolas"/>
          <w:color w:val="882222"/>
          <w:sz w:val="18"/>
        </w:rPr>
        <w:t>min_konfidenz_prozent</w:t>
      </w:r>
      <w:r>
        <w:t xml:space="preserve">, aktuell 75% im Bärenmarkt-Regime, siehe </w:t>
      </w:r>
      <w:r>
        <w:rPr>
          <w:rFonts w:ascii="Consolas" w:hAnsi="Consolas"/>
          <w:color w:val="882222"/>
          <w:sz w:val="18"/>
        </w:rPr>
        <w:t>config.yaml risiko.regime.profile</w:t>
      </w:r>
      <w:r>
        <w:t>) bleibt ein hartes Veto, unverändert - das ist vermutlich der Hauptgrund für die beobachtete Flaute an echten Spot-KAUFEN-Signalen (0 neue seit 18.07., siehe Provider-Performance- Analyse weiter oben), nicht die jetzt gefixte Positionsgrößen-Kumulation. Ob diese Schwelle selbst nachjustiert werden sollte, ist ein bewusst zurückgestellter, separater Prüfpunkt - vom Nutzer als "wieder relevant geworden" markiert, noch nicht bearbeitet.</w:t>
      </w:r>
    </w:p>
    <w:p>
      <w:pPr>
        <w:jc w:val="left"/>
      </w:pPr>
      <w:r>
        <w:rPr>
          <w:b/>
        </w:rPr>
        <w:t>Verifiziert:</w:t>
      </w:r>
      <w:r>
        <w:t xml:space="preserve"> synthetische Tests gegen die echte </w:t>
      </w:r>
      <w:r>
        <w:rPr>
          <w:rFonts w:ascii="Consolas" w:hAnsi="Consolas"/>
          <w:color w:val="882222"/>
          <w:sz w:val="18"/>
        </w:rPr>
        <w:t>post_check()</w:t>
      </w:r>
      <w:r>
        <w:t>-Funktion - (a) alle vier Trigger gleichzeitig aktiv → 500 USD statt der alten 90 USD, (b) kein Trigger aktiv → keine Reduktion, (c) nur ein einzelner Trigger (CRV- knapp) → exakt dessen Faktor (600 USD), (d) vorgeschlagene Positionsgröße bereits unter der Obergrenze → unverändert, kein Clamp. Import-Smoke-Test aller abhängigen Pipelines (keine Regression).</w:t>
      </w:r>
    </w:p>
    <w:p>
      <w:pPr>
        <w:pStyle w:val="Heading2"/>
      </w:pPr>
      <w:r>
        <w:t>Nachtrag (2026-07-24, gleicher Tag): Gates-Kalibrierung — echte Ursache gefunden, Prompt-Anker statt Zahlenwerte korrigiert</w:t>
      </w:r>
    </w:p>
    <w:p>
      <w:pPr>
        <w:jc w:val="left"/>
      </w:pPr>
      <w:r>
        <w:rPr>
          <w:b/>
        </w:rPr>
        <w:t>Auslöser:</w:t>
      </w:r>
      <w:r>
        <w:t xml:space="preserve"> Nutzer-Auftrag, im Anschluss an den Deckel-Fix oben zu prüfen, ob die harten Gates selbst (</w:t>
      </w:r>
      <w:r>
        <w:rPr>
          <w:rFonts w:ascii="Consolas" w:hAnsi="Consolas"/>
          <w:color w:val="882222"/>
          <w:sz w:val="18"/>
        </w:rPr>
        <w:t>min_konfidenz_prozent</w:t>
      </w:r>
      <w:r>
        <w:t xml:space="preserve"> je Regime, </w:t>
      </w:r>
      <w:r>
        <w:rPr>
          <w:rFonts w:ascii="Consolas" w:hAnsi="Consolas"/>
          <w:color w:val="882222"/>
          <w:sz w:val="18"/>
        </w:rPr>
        <w:t>CRV_MINIMUM</w:t>
      </w:r>
      <w:r>
        <w:t>) nachjustiert werden sollten - explizit als Folgepunkt aus der Deckel-Prüfung markiert.</w:t>
      </w:r>
    </w:p>
    <w:p>
      <w:pPr>
        <w:jc w:val="left"/>
      </w:pPr>
      <w:r>
        <w:rPr>
          <w:b/>
        </w:rPr>
        <w:t>Befund (Auswertung von `notebook_diagnose.json`, 2026-07-24 19:32 exportiert, 1236 Spot- + 713 Hebel-Signale der echten Produktion):</w:t>
      </w:r>
      <w:r>
        <w:t xml:space="preserve"> Die Gates selbst waren NICHT die Ursache. Von allen Spot-Risiko-Vetos der letzten 10 Tage kamen 200 vom Konfidenz-Gate (</w:t>
      </w:r>
      <w:r>
        <w:rPr>
          <w:rFonts w:ascii="Consolas" w:hAnsi="Consolas"/>
          <w:color w:val="882222"/>
          <w:sz w:val="18"/>
        </w:rPr>
        <w:t>min_konfidenz_prozent</w:t>
      </w:r>
      <w:r>
        <w:t>=75% im Bär-Regime), nur 19 vom CRV-Gate - aber der eigentliche Befund liegt tiefer: die Konfidenz-AUSGABE der KI selbst ist am 18./19.07. abrupt kollabiert, exakt am Tag der "5-Bausteine- A-E"-Nachbesserung (siehe Nachtrag weiter oben, 2026-07-18):</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Zeitraum</w:t>
            </w:r>
          </w:p>
        </w:tc>
        <w:tc>
          <w:tcPr>
            <w:tcW w:type="dxa" w:w="2160"/>
          </w:tcPr>
          <w:p>
            <w:r>
              <w:rPr>
                <w:b/>
              </w:rPr>
            </w:r>
            <w:r>
              <w:rPr>
                <w:b/>
              </w:rPr>
              <w:t>Anteil Signale ≥75% Konfidenz</w:t>
            </w:r>
          </w:p>
        </w:tc>
        <w:tc>
          <w:tcPr>
            <w:tcW w:type="dxa" w:w="2160"/>
          </w:tcPr>
          <w:p>
            <w:r>
              <w:rPr>
                <w:b/>
              </w:rPr>
            </w:r>
            <w:r>
              <w:rPr>
                <w:b/>
              </w:rPr>
              <w:t>Ø Konfidenz (Spot)</w:t>
            </w:r>
          </w:p>
        </w:tc>
        <w:tc>
          <w:tcPr>
            <w:tcW w:type="dxa" w:w="2160"/>
          </w:tcPr>
          <w:p>
            <w:r>
              <w:rPr>
                <w:b/>
              </w:rPr>
            </w:r>
            <w:r>
              <w:rPr>
                <w:b/>
              </w:rPr>
              <w:t>Ø Konfidenz (Hebel)</w:t>
            </w:r>
          </w:p>
        </w:tc>
      </w:tr>
      <w:tr>
        <w:tc>
          <w:tcPr>
            <w:tcW w:type="dxa" w:w="2160"/>
          </w:tcPr>
          <w:p>
            <w:r/>
            <w:r>
              <w:t>vor 07-19</w:t>
            </w:r>
          </w:p>
        </w:tc>
        <w:tc>
          <w:tcPr>
            <w:tcW w:type="dxa" w:w="2160"/>
          </w:tcPr>
          <w:p>
            <w:r/>
            <w:r>
              <w:t>28-79%/Tag</w:t>
            </w:r>
          </w:p>
        </w:tc>
        <w:tc>
          <w:tcPr>
            <w:tcW w:type="dxa" w:w="2160"/>
          </w:tcPr>
          <w:p>
            <w:r/>
            <w:r>
              <w:t>72,8%</w:t>
            </w:r>
          </w:p>
        </w:tc>
        <w:tc>
          <w:tcPr>
            <w:tcW w:type="dxa" w:w="2160"/>
          </w:tcPr>
          <w:p>
            <w:r/>
            <w:r>
              <w:t>64,6% (37,4% ≥75%)</w:t>
            </w:r>
          </w:p>
        </w:tc>
      </w:tr>
      <w:tr>
        <w:tc>
          <w:tcPr>
            <w:tcW w:type="dxa" w:w="2160"/>
          </w:tcPr>
          <w:p>
            <w:r/>
            <w:r>
              <w:t>ab 07-19</w:t>
            </w:r>
          </w:p>
        </w:tc>
        <w:tc>
          <w:tcPr>
            <w:tcW w:type="dxa" w:w="2160"/>
          </w:tcPr>
          <w:p>
            <w:r/>
            <w:r>
              <w:t>0-2%/Tag</w:t>
            </w:r>
          </w:p>
        </w:tc>
        <w:tc>
          <w:tcPr>
            <w:tcW w:type="dxa" w:w="2160"/>
          </w:tcPr>
          <w:p>
            <w:r/>
            <w:r>
              <w:t>63,4%</w:t>
            </w:r>
          </w:p>
        </w:tc>
        <w:tc>
          <w:tcPr>
            <w:tcW w:type="dxa" w:w="2160"/>
          </w:tcPr>
          <w:p>
            <w:r/>
            <w:r>
              <w:t>49,0% (</w:t>
            </w:r>
            <w:r>
              <w:rPr>
                <w:b/>
              </w:rPr>
              <w:t>0,0%</w:t>
            </w:r>
            <w:r>
              <w:t xml:space="preserve"> ≥75%, Maximum je 65%)</w:t>
            </w:r>
          </w:p>
        </w:tc>
      </w:tr>
    </w:tbl>
    <w:p/>
    <w:p>
      <w:pPr>
        <w:jc w:val="left"/>
      </w:pPr>
      <w:r>
        <w:t xml:space="preserve">Zwei naheliegende Alternativerklärungen wurden geprüft und ausgeschlossen: Provider-Wechsel (Bruch bleibt exakt am selben Datum bestehen, isoliert nur auf </w:t>
      </w:r>
      <w:r>
        <w:rPr>
          <w:rFonts w:ascii="Consolas" w:hAnsi="Consolas"/>
          <w:color w:val="882222"/>
          <w:sz w:val="18"/>
        </w:rPr>
        <w:t>mistral:mistral-small-2506</w:t>
      </w:r>
      <w:r>
        <w:t xml:space="preserve">-Zeilen: 69,0% → 63,4%), sowie die Historische-Trefferquote (Baustein E) - strukturell fast immer </w:t>
      </w:r>
      <w:r>
        <w:rPr>
          <w:rFonts w:ascii="Consolas" w:hAnsi="Consolas"/>
          <w:color w:val="882222"/>
          <w:sz w:val="18"/>
        </w:rPr>
        <w:t>null</w:t>
      </w:r>
      <w:r>
        <w:t>, da 0 von 1236 Spot-Signalen je ein reales TP/SL-Ergebnis haben.</w:t>
      </w:r>
    </w:p>
    <w:p>
      <w:pPr>
        <w:jc w:val="left"/>
      </w:pPr>
      <w:r>
        <w:rPr>
          <w:b/>
        </w:rPr>
        <w:t>Wahre Ursache:</w:t>
      </w:r>
      <w:r>
        <w:t xml:space="preserve"> Regel 22 (</w:t>
      </w:r>
      <w:r>
        <w:rPr>
          <w:rFonts w:ascii="Consolas" w:hAnsi="Consolas"/>
          <w:color w:val="882222"/>
          <w:sz w:val="18"/>
        </w:rPr>
        <w:t>analyst.py</w:t>
      </w:r>
      <w:r>
        <w:t>) bzw. Regel 13 (</w:t>
      </w:r>
      <w:r>
        <w:rPr>
          <w:rFonts w:ascii="Consolas" w:hAnsi="Consolas"/>
          <w:color w:val="882222"/>
          <w:sz w:val="18"/>
        </w:rPr>
        <w:t>hebel_analyst.py</w:t>
      </w:r>
      <w:r>
        <w:t xml:space="preserve">), beide am 18.07. eingeführt (Pflichtfeld </w:t>
      </w:r>
      <w:r>
        <w:rPr>
          <w:rFonts w:ascii="Consolas" w:hAnsi="Consolas"/>
          <w:color w:val="882222"/>
          <w:sz w:val="18"/>
        </w:rPr>
        <w:t>gegenargument</w:t>
      </w:r>
      <w:r>
        <w:t xml:space="preserve"> vor </w:t>
      </w:r>
      <w:r>
        <w:rPr>
          <w:rFonts w:ascii="Consolas" w:hAnsi="Consolas"/>
          <w:color w:val="882222"/>
          <w:sz w:val="18"/>
        </w:rPr>
        <w:t>confidence_pct</w:t>
      </w:r>
      <w:r>
        <w:t>, mit hartem Anker "ein GENUIN starkes Gegenargument darf NICHT mit hoher Konfidenz (&gt;75%) kombiniert werden"). Dabei ein echter Autoren-Widerspruch gefunden: der Fließtext verlangte für "genuin stark" bereits ZWEI gleichzeitig zutreffende Schwachpunkte (Konfluenz gemischt UND CRV knapp), das direkt folgende Beispiel zeigte aber nur EINEN Schwachpunkt (Konfluenz gemischt allein) als bereits disqualifizierend für 80% Konfidenz - ein einzelner, häufig auftretender Faktor wurde damit faktisch zum generellen Deckel, obwohl die Regel das gar nicht so meinte.</w:t>
      </w:r>
    </w:p>
    <w:p>
      <w:pPr>
        <w:jc w:val="left"/>
      </w:pPr>
      <w:r>
        <w:rPr>
          <w:b/>
        </w:rPr>
        <w:t>Fix:</w:t>
      </w:r>
      <w:r>
        <w:t xml:space="preserve"> In beiden Dateien wurde NICHT die Zahl (75%) geändert, sondern die Gradierung präzisiert: ein einzelner, isolierter Schwachpunkt rechtfertigt nur eine moderate Abwertung (kein Fall unter 75%), erst mehrere gleichzeitig zutreffende Schwachpunkte rechtfertigen eine deutliche Abwertung (&gt;75% dann nicht mehr angemessen). Das widersprüchliche Beispiel wurde korrigiert (zeigt jetzt den echten CAT-Fall mit BEIDEN Faktoren gleichzeitig). Zusätzlich ein expliziter Hinweis, die volle Bandbreite 0-100% zu nutzen - eine Konfidenz, die praktisch immer im selben schmalen Band landet, sei selbst ein Kalibrierungsfehler.</w:t>
      </w:r>
    </w:p>
    <w:p>
      <w:pPr>
        <w:jc w:val="left"/>
      </w:pPr>
      <w:r>
        <w:rPr>
          <w:b/>
        </w:rPr>
        <w:t>Verifiziert (echte Mistral-API-Calls, A/B-Vergleich mit identischen Fakten, alter vs. neuer Prompt):</w:t>
      </w:r>
    </w:p>
    <w:p>
      <w:pPr>
        <w:pStyle w:val="ListBullet"/>
      </w:pPr>
      <w:r>
        <w:t>Spot, EIN isolierter Schwachpunkt (nur Konfluenz gemischt, CRV komfortabel über 2.4): ALT 70% (unter dem Gate) → NEU 80% (klar über dem Gate).</w:t>
      </w:r>
    </w:p>
    <w:p>
      <w:pPr>
        <w:pStyle w:val="ListBullet"/>
      </w:pPr>
      <w:r>
        <w:t>Spot, sauberes Setup ohne Einwand: ALT 70% → NEU 75%.</w:t>
      </w:r>
    </w:p>
    <w:p>
      <w:pPr>
        <w:pStyle w:val="ListBullet"/>
      </w:pPr>
      <w:r>
        <w:t>Spot, ECHTER CAT-Fall-Nachbau (Konfluenz gemischt UND CRV knapp gleichzeitig): ALT ~70-75% → NEU ~75% - bewusst weiterhin gedämpft, der Fix wertet also nicht pauschal alles auf.</w:t>
      </w:r>
    </w:p>
    <w:p>
      <w:pPr>
        <w:pStyle w:val="ListBullet"/>
      </w:pPr>
      <w:r>
        <w:t xml:space="preserve">Hebel, EIN isolierter Schwachpunkt: ALT sogar </w:t>
      </w:r>
      <w:r>
        <w:rPr>
          <w:rFonts w:ascii="Consolas" w:hAnsi="Consolas"/>
          <w:color w:val="882222"/>
          <w:sz w:val="18"/>
        </w:rPr>
        <w:t>action=HALTEN</w:t>
      </w:r>
      <w:r>
        <w:t xml:space="preserve"> bei 40% Konfidenz (keine Positions-Eröffnung vorgeschlagen!) → NEU </w:t>
      </w:r>
      <w:r>
        <w:rPr>
          <w:rFonts w:ascii="Consolas" w:hAnsi="Consolas"/>
          <w:color w:val="882222"/>
          <w:sz w:val="18"/>
        </w:rPr>
        <w:t>action=ERÖFFNEN</w:t>
      </w:r>
      <w:r>
        <w:t xml:space="preserve"> bei 70%.</w:t>
      </w:r>
    </w:p>
    <w:p>
      <w:pPr>
        <w:jc w:val="left"/>
      </w:pPr>
      <w:r>
        <w:rPr>
          <w:b/>
        </w:rPr>
        <w:t>Bewertung zur ursprünglichen Frage (Gates nachjustieren?):</w:t>
      </w:r>
      <w:r>
        <w:t xml:space="preserve"> Noch NICHT nötig. Der Prompt-Fix hebt die Konfidenz-Decke im entscheidenden Einzelfall- Szenario bereits über die bestehende 75%-Schwelle (80% statt 70%), ohne die Unterscheidungsfähigkeit für echte Mehrfach-Warnsignale zu verlieren (CAT-Fall bleibt korrekt gedämpft). Variante B (Gates absenken) bleibt eine Option, falls sich nach einigen Tagen echtem Produktionsbetrieb zeigt, dass die Konfidenz-Verteilung trotz Fix weiterhin zu eng um 70-75% clustert - Beobachtungszeitraum vom Nutzer explizit vereinbart, keine Live-Umstellung der Zahlenwerte ohne diesen Zwischen-Check.</w:t>
      </w:r>
    </w:p>
    <w:p>
      <w:pPr>
        <w:pStyle w:val="Heading2"/>
      </w:pPr>
      <w:r>
        <w:t>Nachtrag (2026-07-25): Liquiditätszonen-Grafik für Spot nachgezogen (Hebel-only-Lücke geschlossen)</w:t>
      </w:r>
    </w:p>
    <w:p>
      <w:pPr>
        <w:jc w:val="left"/>
      </w:pPr>
      <w:r>
        <w:rPr>
          <w:b/>
        </w:rPr>
        <w:t>Auslöser:</w:t>
      </w:r>
      <w:r>
        <w:t xml:space="preserve"> Nutzer-Frage anhand eines echten Spot-Signal-Screenshots, warum die am 2026-07-23 gebauten Verbesserungen (Detail-Panel-Farben/Überschriften, Liquiditätszonen-Grafik) nicht überall gleich ankommen. Prüfung ergab zwei getrennte Befunde:</w:t>
      </w:r>
    </w:p>
    <w:p>
      <w:pPr>
        <w:pStyle w:val="ListNumber"/>
      </w:pPr>
      <w:r>
        <w:rPr>
          <w:b/>
        </w:rPr>
        <w:t>Farben/Überschriften: kein Fund, bereits korrekt.</w:t>
      </w:r>
      <w:r>
        <w:t xml:space="preserve"> </w:t>
      </w:r>
      <w:r>
        <w:rPr>
          <w:rFonts w:ascii="Consolas" w:hAnsi="Consolas"/>
          <w:color w:val="882222"/>
          <w:sz w:val="18"/>
        </w:rPr>
        <w:t>ui/signals_view.py</w:t>
      </w:r>
      <w:r>
        <w:t xml:space="preserve">, </w:t>
      </w:r>
      <w:r>
        <w:rPr>
          <w:rFonts w:ascii="Consolas" w:hAnsi="Consolas"/>
          <w:color w:val="882222"/>
          <w:sz w:val="18"/>
        </w:rPr>
        <w:t>ui/marktscan_view.py</w:t>
      </w:r>
      <w:r>
        <w:t xml:space="preserve"> und </w:t>
      </w:r>
      <w:r>
        <w:rPr>
          <w:rFonts w:ascii="Consolas" w:hAnsi="Consolas"/>
          <w:color w:val="882222"/>
          <w:sz w:val="18"/>
        </w:rPr>
        <w:t>ui/hebel_view.py</w:t>
      </w:r>
      <w:r>
        <w:t xml:space="preserve"> rufen alle drei ausschließlich </w:t>
      </w:r>
      <w:r>
        <w:rPr>
          <w:rFonts w:ascii="Consolas" w:hAnsi="Consolas"/>
          <w:color w:val="882222"/>
          <w:sz w:val="18"/>
        </w:rPr>
        <w:t>ui/detail_panel.py::configure_tags()</w:t>
      </w:r>
      <w:r>
        <w:t>/</w:t>
      </w:r>
      <w:r>
        <w:rPr>
          <w:rFonts w:ascii="Consolas" w:hAnsi="Consolas"/>
          <w:color w:val="882222"/>
          <w:sz w:val="18"/>
        </w:rPr>
        <w:t>render_detail_text()</w:t>
      </w:r>
      <w:r>
        <w:t xml:space="preserve"> auf - die einzige Stelle, die Tk-Tags vergibt. Alle drei bauen zudem identische Zeilenmuster (</w:t>
      </w:r>
      <w:r>
        <w:rPr>
          <w:rFonts w:ascii="Consolas" w:hAnsi="Consolas"/>
          <w:color w:val="882222"/>
          <w:sz w:val="18"/>
        </w:rPr>
        <w:t>--- N. ... ---</w:t>
      </w:r>
      <w:r>
        <w:t xml:space="preserve">-Überschriften, </w:t>
      </w:r>
      <w:r>
        <w:rPr>
          <w:rFonts w:ascii="Consolas" w:hAnsi="Consolas"/>
          <w:color w:val="882222"/>
          <w:sz w:val="18"/>
        </w:rPr>
        <w:t>▲/●/▼</w:t>
      </w:r>
      <w:r>
        <w:t xml:space="preserve">-Risikofaktor-Marker über das gemeinsame </w:t>
      </w:r>
      <w:r>
        <w:rPr>
          <w:rFonts w:ascii="Consolas" w:hAnsi="Consolas"/>
          <w:color w:val="882222"/>
          <w:sz w:val="18"/>
        </w:rPr>
        <w:t>ui/formatting.py::format_risikofaktoren_lines()</w:t>
      </w:r>
      <w:r>
        <w:t>) - es gibt keine Möglichkeit, dass Spot/Marktscan/Hebel hier auseinanderlaufen.</w:t>
      </w:r>
    </w:p>
    <w:p>
      <w:pPr>
        <w:pStyle w:val="ListNumber"/>
      </w:pPr>
      <w:r>
        <w:rPr>
          <w:b/>
        </w:rPr>
        <w:t>Liquiditätszonen-GRAFIK (PNG-Chart): echter Fund, nur Hebel.</w:t>
      </w:r>
      <w:r>
        <w:t xml:space="preserve"> Der zugrunde liegende Fakt + Text-Risikofaktor (Abschnitt 3) läuft korrekt auch für Spot-Krypto (bewusste, dokumentierte Scope-Entscheidung: Krypto Spot + Hebel, NICHT Aktien/Rohstoffe/Hedge/Themen-ETF, siehe Nachtrag "Liquiditäts­ zonen (Marketmaker-Konzept)" weiter oben). Die VISUELLE Grafik (</w:t>
      </w:r>
      <w:r>
        <w:rPr>
          <w:rFonts w:ascii="Consolas" w:hAnsi="Consolas"/>
          <w:color w:val="882222"/>
          <w:sz w:val="18"/>
        </w:rPr>
        <w:t>ui/liquidity_chart.py::render_liquiditaetszonen_chart()</w:t>
      </w:r>
      <w:r>
        <w:t xml:space="preserve">) wurde beim Bau am 2026-07-23 aber ausschließlich in </w:t>
      </w:r>
      <w:r>
        <w:rPr>
          <w:rFonts w:ascii="Consolas" w:hAnsi="Consolas"/>
          <w:color w:val="882222"/>
          <w:sz w:val="18"/>
        </w:rPr>
        <w:t>ui/hebel_view.py</w:t>
      </w:r>
      <w:r>
        <w:t xml:space="preserve"> und </w:t>
      </w:r>
      <w:r>
        <w:rPr>
          <w:rFonts w:ascii="Consolas" w:hAnsi="Consolas"/>
          <w:color w:val="882222"/>
          <w:sz w:val="18"/>
        </w:rPr>
        <w:t>scheduler/background.py::_notify_hebel_signal()</w:t>
      </w:r>
      <w:r>
        <w:t xml:space="preserve"> verdrahtet - nie in das parallele Spot-Pendant (</w:t>
      </w:r>
      <w:r>
        <w:rPr>
          <w:rFonts w:ascii="Consolas" w:hAnsi="Consolas"/>
          <w:color w:val="882222"/>
          <w:sz w:val="18"/>
        </w:rPr>
        <w:t>ui/signals_view.py</w:t>
      </w:r>
      <w:r>
        <w:t xml:space="preserve">, </w:t>
      </w:r>
      <w:r>
        <w:rPr>
          <w:rFonts w:ascii="Consolas" w:hAnsi="Consolas"/>
          <w:color w:val="882222"/>
          <w:sz w:val="18"/>
        </w:rPr>
        <w:t>_notify_spot_signal()</w:t>
      </w:r>
      <w:r>
        <w:t>) übertragen. Anders als bei der Aktien/Rohstoffe/Hedge/Themen-ETF-Abgrenzung war das keine bewusste Entscheidung, sondern schlicht nicht mitgezogen - die Session war durch einen konkreten Hebel-Screenshot ausgelöst und direkt gegen den bereits offenen Hebel-Code-Pfad gebaut.</w:t>
      </w:r>
    </w:p>
    <w:p>
      <w:pPr>
        <w:jc w:val="left"/>
      </w:pPr>
      <w:r>
        <w:rPr>
          <w:b/>
        </w:rPr>
        <w:t>Fix:</w:t>
      </w:r>
      <w:r>
        <w:t xml:space="preserve"> </w:t>
      </w:r>
      <w:r>
        <w:rPr>
          <w:rFonts w:ascii="Consolas" w:hAnsi="Consolas"/>
          <w:color w:val="882222"/>
          <w:sz w:val="18"/>
        </w:rPr>
        <w:t>ui/signals_view.py</w:t>
      </w:r>
      <w:r>
        <w:t xml:space="preserve"> bekommt eine neue </w:t>
      </w:r>
      <w:r>
        <w:rPr>
          <w:rFonts w:ascii="Consolas" w:hAnsi="Consolas"/>
          <w:color w:val="882222"/>
          <w:sz w:val="18"/>
        </w:rPr>
        <w:t>_render_liquiditaetszonen_ chart()</w:t>
      </w:r>
      <w:r>
        <w:t xml:space="preserve">, 1:1 aus </w:t>
      </w:r>
      <w:r>
        <w:rPr>
          <w:rFonts w:ascii="Consolas" w:hAnsi="Consolas"/>
          <w:color w:val="882222"/>
          <w:sz w:val="18"/>
        </w:rPr>
        <w:t>ui/hebel_view.py</w:t>
      </w:r>
      <w:r>
        <w:t xml:space="preserve"> gespiegelt (gleicher Renderer, gleiche Live-Preis-Kombianzeige aus </w:t>
      </w:r>
      <w:r>
        <w:rPr>
          <w:rFonts w:ascii="Consolas" w:hAnsi="Consolas"/>
          <w:color w:val="882222"/>
          <w:sz w:val="18"/>
        </w:rPr>
        <w:t>db.get_latest_prices()</w:t>
      </w:r>
      <w:r>
        <w:t>, gleiche Fehlerbehandlung</w:t>
      </w:r>
    </w:p>
    <w:p>
      <w:pPr>
        <w:pStyle w:val="ListBullet"/>
      </w:pPr>
      <w:r>
        <w:t>kein Hard-Fail, wenn keine Zone/kein Preis vorliegt). `scheduler/</w:t>
      </w:r>
    </w:p>
    <w:p>
      <w:pPr>
        <w:jc w:val="left"/>
      </w:pPr>
      <w:r>
        <w:t>background.py::_notify_spot_signal()</w:t>
      </w:r>
      <w:r>
        <w:rPr>
          <w:rFonts w:ascii="Consolas" w:hAnsi="Consolas"/>
          <w:color w:val="882222"/>
          <w:sz w:val="18"/>
        </w:rPr>
        <w:t xml:space="preserve"> bekommt denselben Chart-Rendering-Block wie </w:t>
      </w:r>
      <w:r>
        <w:t>_notify_hebel_signal()</w:t>
      </w:r>
      <w:r>
        <w:rPr>
          <w:rFonts w:ascii="Consolas" w:hAnsi="Consolas"/>
          <w:color w:val="882222"/>
          <w:sz w:val="18"/>
        </w:rPr>
        <w:t xml:space="preserve">, </w:t>
      </w:r>
      <w:r>
        <w:t>inline_image_png</w:t>
      </w:r>
      <w:r>
        <w:rPr>
          <w:rFonts w:ascii="Consolas" w:hAnsi="Consolas"/>
          <w:color w:val="882222"/>
          <w:sz w:val="18"/>
        </w:rPr>
        <w:t xml:space="preserve"> wird jetzt an </w:t>
      </w:r>
      <w:r>
        <w:t>send_ notification_email()` durchgereicht.</w:t>
      </w:r>
    </w:p>
    <w:p>
      <w:pPr>
        <w:jc w:val="left"/>
      </w:pPr>
      <w:r>
        <w:rPr>
          <w:b/>
        </w:rPr>
        <w:t>Zweiter, separat identifizierter Fund derselben Prüfung (NICHT Teil dieses Fixes, bewusst zurückgestellt bis nach Datenanalyse):</w:t>
      </w:r>
      <w:r>
        <w:t xml:space="preserve"> die "Retail-Konsens- Risiko auf Fakt-zuerst umbauen"-Nachbesserung vom 2026-07-22 (siehe </w:t>
      </w:r>
      <w:r>
        <w:rPr>
          <w:rFonts w:ascii="Consolas" w:hAnsi="Consolas"/>
          <w:color w:val="882222"/>
          <w:sz w:val="18"/>
        </w:rPr>
        <w:t>hebel_risk_gate.py::retail_konsens_risiko()</w:t>
      </w:r>
      <w:r>
        <w:t xml:space="preserve">, 3-stufige Bewertung statt binärer Ja/Nein-Phrase) wurde ebenfalls nur in </w:t>
      </w:r>
      <w:r>
        <w:rPr>
          <w:rFonts w:ascii="Consolas" w:hAnsi="Consolas"/>
          <w:color w:val="882222"/>
          <w:sz w:val="18"/>
        </w:rPr>
        <w:t>hebel_risk_gate.py</w:t>
      </w:r>
      <w:r>
        <w:t xml:space="preserve"> umgesetzt, nie nach </w:t>
      </w:r>
      <w:r>
        <w:rPr>
          <w:rFonts w:ascii="Consolas" w:hAnsi="Consolas"/>
          <w:color w:val="882222"/>
          <w:sz w:val="18"/>
        </w:rPr>
        <w:t>risk_gate.py</w:t>
      </w:r>
      <w:r>
        <w:t xml:space="preserve"> (Spot) gespiegelt - Spot nutzt dort weiterhin die alte binäre Logik (nur "extrem" vs. "positiv", kein neutraler Mittelbereich). Nutzer bat ausdrücklich um sorgfältige Datenanalyse vor einer Änderung an dieser Stelle, da erst kürzlich mehrere Spot-Gates/-Parameter angepasst wurden (siehe beide Nachträge oben) - Fix bewusst noch nicht umgesetzt.</w:t>
      </w:r>
    </w:p>
    <w:p>
      <w:pPr>
        <w:jc w:val="left"/>
      </w:pPr>
      <w:r>
        <w:rPr>
          <w:b/>
        </w:rPr>
        <w:t>Verifiziert:</w:t>
      </w:r>
    </w:p>
    <w:p>
      <w:pPr>
        <w:pStyle w:val="ListBullet"/>
      </w:pPr>
      <w:r>
        <w:t xml:space="preserve">Echter Tk-Smoke-Test von </w:t>
      </w:r>
      <w:r>
        <w:rPr>
          <w:rFonts w:ascii="Consolas" w:hAnsi="Consolas"/>
          <w:color w:val="882222"/>
          <w:sz w:val="18"/>
        </w:rPr>
        <w:t>SignalsView._render_liquiditaetszonen_chart()</w:t>
      </w:r>
      <w:r>
        <w:t xml:space="preserve"> (3 Fälle: mit echten Zonen inkl. Kursverlauf → Bild korrekt eingebettet, ohne Zonen → sauber übersprungen kein Absturz, kaputtes JSON → abgefangen).</w:t>
      </w:r>
    </w:p>
    <w:p>
      <w:pPr>
        <w:pStyle w:val="ListBullet"/>
      </w:pPr>
      <w:r>
        <w:t xml:space="preserve">Echter Funktionstest von </w:t>
      </w:r>
      <w:r>
        <w:rPr>
          <w:rFonts w:ascii="Consolas" w:hAnsi="Consolas"/>
          <w:color w:val="882222"/>
          <w:sz w:val="18"/>
        </w:rPr>
        <w:t>_notify_spot_signal()</w:t>
      </w:r>
      <w:r>
        <w:t xml:space="preserve"> mit gemockter </w:t>
      </w:r>
      <w:r>
        <w:rPr>
          <w:rFonts w:ascii="Consolas" w:hAnsi="Consolas"/>
          <w:color w:val="882222"/>
          <w:sz w:val="18"/>
        </w:rPr>
        <w:t>send_ notification_email()</w:t>
      </w:r>
      <w:r>
        <w:t>/</w:t>
      </w:r>
      <w:r>
        <w:rPr>
          <w:rFonts w:ascii="Consolas" w:hAnsi="Consolas"/>
          <w:color w:val="882222"/>
          <w:sz w:val="18"/>
        </w:rPr>
        <w:t>config_module.load_config()</w:t>
      </w:r>
      <w:r>
        <w:t xml:space="preserve">: Chart-PNG kommt jetzt tatsächlich als </w:t>
      </w:r>
      <w:r>
        <w:rPr>
          <w:rFonts w:ascii="Consolas" w:hAnsi="Consolas"/>
          <w:color w:val="882222"/>
          <w:sz w:val="18"/>
        </w:rPr>
        <w:t>inline_image_png</w:t>
      </w:r>
      <w:r>
        <w:t xml:space="preserve"> in der Spot-Benachrichtigungsmail an.</w:t>
      </w:r>
    </w:p>
    <w:p>
      <w:pPr>
        <w:pStyle w:val="ListBullet"/>
      </w:pPr>
      <w:r>
        <w:t>Import-Sanity-Check über alle betroffenen Module (</w:t>
      </w:r>
      <w:r>
        <w:rPr>
          <w:rFonts w:ascii="Consolas" w:hAnsi="Consolas"/>
          <w:color w:val="882222"/>
          <w:sz w:val="18"/>
        </w:rPr>
        <w:t>ui.signals_view</w:t>
      </w:r>
      <w:r>
        <w:t xml:space="preserve">, </w:t>
      </w:r>
      <w:r>
        <w:rPr>
          <w:rFonts w:ascii="Consolas" w:hAnsi="Consolas"/>
          <w:color w:val="882222"/>
          <w:sz w:val="18"/>
        </w:rPr>
        <w:t>ui.hebel_view</w:t>
      </w:r>
      <w:r>
        <w:t xml:space="preserve">, </w:t>
      </w:r>
      <w:r>
        <w:rPr>
          <w:rFonts w:ascii="Consolas" w:hAnsi="Consolas"/>
          <w:color w:val="882222"/>
          <w:sz w:val="18"/>
        </w:rPr>
        <w:t>scheduler.background</w:t>
      </w:r>
      <w:r>
        <w:t xml:space="preserve">, </w:t>
      </w:r>
      <w:r>
        <w:rPr>
          <w:rFonts w:ascii="Consolas" w:hAnsi="Consolas"/>
          <w:color w:val="882222"/>
          <w:sz w:val="18"/>
        </w:rPr>
        <w:t>agent.krypto.pipeline</w:t>
      </w:r>
      <w:r>
        <w:t xml:space="preserve">, </w:t>
      </w:r>
      <w:r>
        <w:rPr>
          <w:rFonts w:ascii="Consolas" w:hAnsi="Consolas"/>
          <w:color w:val="882222"/>
          <w:sz w:val="18"/>
        </w:rPr>
        <w:t>agent.krypto.risk_gate</w:t>
      </w:r>
      <w:r>
        <w:t>) - keine Regression.</w:t>
      </w:r>
    </w:p>
    <w:p>
      <w:pPr>
        <w:pStyle w:val="Heading2"/>
      </w:pPr>
      <w:r>
        <w:t>Nachtrag (2026-07-25, gleicher Tag): Retail-Konsens-Risiko Fakt-zuerst-Fix für Spot umgesetzt (Datenanalyse vorgeschaltet)</w:t>
      </w:r>
    </w:p>
    <w:p>
      <w:pPr>
        <w:jc w:val="left"/>
      </w:pPr>
      <w:r>
        <w:rPr>
          <w:b/>
        </w:rPr>
        <w:t>Auslöser:</w:t>
      </w:r>
      <w:r>
        <w:t xml:space="preserve"> Fortsetzung des Nachtrags oben - Nutzer bat um sorgfältige Datenanalyse (frischer </w:t>
      </w:r>
      <w:r>
        <w:rPr>
          <w:rFonts w:ascii="Consolas" w:hAnsi="Consolas"/>
          <w:color w:val="882222"/>
          <w:sz w:val="18"/>
        </w:rPr>
        <w:t>notebook_diagnose.json</w:t>
      </w:r>
      <w:r>
        <w:t>-Export, 1266 Spot-Signale) vor jeder Änderung, da erst kürzlich mehrere Spot-Gates/-Parameter angepasst wurden.</w:t>
      </w:r>
    </w:p>
    <w:p>
      <w:pPr>
        <w:jc w:val="left"/>
      </w:pPr>
      <w:r>
        <w:rPr>
          <w:b/>
        </w:rPr>
        <w:t>Datenanalyse (wichtige Korrektur der ersten Einschätzung):</w:t>
      </w:r>
      <w:r>
        <w:t xml:space="preserve"> </w:t>
      </w:r>
      <w:r>
        <w:rPr>
          <w:rFonts w:ascii="Consolas" w:hAnsi="Consolas"/>
          <w:color w:val="882222"/>
          <w:sz w:val="18"/>
        </w:rPr>
        <w:t>compute_ risikofaktoren()</w:t>
      </w:r>
      <w:r>
        <w:t xml:space="preserve"> hat bereits eine frühe Rückgabe (</w:t>
      </w:r>
      <w:r>
        <w:rPr>
          <w:rFonts w:ascii="Consolas" w:hAnsi="Consolas"/>
          <w:color w:val="882222"/>
          <w:sz w:val="18"/>
        </w:rPr>
        <w:t>if action not in _BUY_ACTIONS: return faktoren</w:t>
      </w:r>
      <w:r>
        <w:t xml:space="preserve">) - der Retail-Konsens-Block läuft also NUR, wenn die ursprüngliche (Pre-Veto-)Aktion KAUFEN/NACHKAUFEN war, unabhängig davon, was </w:t>
      </w:r>
      <w:r>
        <w:rPr>
          <w:rFonts w:ascii="Consolas" w:hAnsi="Consolas"/>
          <w:color w:val="882222"/>
          <w:sz w:val="18"/>
        </w:rPr>
        <w:t>risikofaktoren_json</w:t>
      </w:r>
      <w:r>
        <w:t xml:space="preserve"> als finale Aktion zeigt (z.B. nach einem Konfidenz-Veto auf HALTEN). Die erste Zählung anhand der finalen Aktion war dadurch fehlerhaft (nur 1 falsch gelabelter Fall gefunden). Korrekte Auswertung: von 98 historischen "positiv"-Fällen betrafen tatsächlich alle 98 eine originale Kauf-Empfehlung - 79 davon bei einer NICHT-extremen long-Mehrheit (50-65%), also fälschlich als "positiv/antizyklisch" gelabelt, obwohl die Kauf-Empfehlung tatsächlich mit der Mehrheit mitlief. Nur 19 waren tatsächlich korrekt (Kauf gegen eine Short-Mehrheit).</w:t>
      </w:r>
    </w:p>
    <w:p>
      <w:pPr>
        <w:jc w:val="left"/>
      </w:pPr>
      <w:r>
        <w:rPr>
          <w:b/>
        </w:rPr>
        <w:t>Fix:</w:t>
      </w:r>
      <w:r>
        <w:t xml:space="preserve"> </w:t>
      </w:r>
      <w:r>
        <w:rPr>
          <w:rFonts w:ascii="Consolas" w:hAnsi="Consolas"/>
          <w:color w:val="882222"/>
          <w:sz w:val="18"/>
        </w:rPr>
        <w:t>agent/krypto/risk_gate.py::compute_risikofaktoren()</w:t>
      </w:r>
      <w:r>
        <w:t xml:space="preserve"> - Retail- Konsens-Block auf dieselbe 3-Stufen-Fakt-zuerst-Logik wie </w:t>
      </w:r>
      <w:r>
        <w:rPr>
          <w:rFonts w:ascii="Consolas" w:hAnsi="Consolas"/>
          <w:color w:val="882222"/>
          <w:sz w:val="18"/>
        </w:rPr>
        <w:t>hebel_risk_ gate.py</w:t>
      </w:r>
      <w:r>
        <w:t xml:space="preserve"> umgestellt. Bewusst VEREINFACHT gegenüber Hebel: da </w:t>
      </w:r>
      <w:r>
        <w:rPr>
          <w:rFonts w:ascii="Consolas" w:hAnsi="Consolas"/>
          <w:color w:val="882222"/>
          <w:sz w:val="18"/>
        </w:rPr>
        <w:t>action</w:t>
      </w:r>
      <w:r>
        <w:t xml:space="preserve"> an dieser Stelle durch die bereits bestehende frühe Rückgabe (Zeile ~512) immer KAUFEN/NACHKAUFEN ist, gibt es - anders als bei Hebel (LONG/SHORT) - keine "short-seitige" Gegenrichtung zu prüfen; "folgt die Empfehlung der Mehrheit" reduziert sich auf "ist die Mehrheit selbst long". Kein </w:t>
      </w:r>
      <w:r>
        <w:rPr>
          <w:rFonts w:ascii="Consolas" w:hAnsi="Consolas"/>
          <w:color w:val="882222"/>
          <w:sz w:val="18"/>
        </w:rPr>
        <w:t>_SELL_ACTIONS</w:t>
      </w:r>
      <w:r>
        <w:t>-Zweig und keine symmetrische Extrem-Schwellen-Prüfung nötig (beide wären an dieser Stelle toter Code) - erste Entwurfsversion hatte das noch 1:1 aus Hebel übernommen, beim Review als unerreichbar erkannt und entfernt.</w:t>
      </w:r>
    </w:p>
    <w:p>
      <w:pPr>
        <w:jc w:val="left"/>
      </w:pPr>
      <w:r>
        <w:rPr>
          <w:b/>
        </w:rPr>
        <w:t>Verifiziert:</w:t>
      </w:r>
    </w:p>
    <w:p>
      <w:pPr>
        <w:pStyle w:val="ListBullet"/>
      </w:pPr>
      <w:r>
        <w:t>Historische Redistribution simuliert (98 alte "positiv"-Fälle durch die neue Logik gejagt): 79 → korrekt "neutral", 19 → weiterhin korrekt "positiv", 0 → "negativ" (erwartungsgemäß, da kein historischer Fall über der Extrem-Schwelle lag).</w:t>
      </w:r>
    </w:p>
    <w:p>
      <w:pPr>
        <w:pStyle w:val="ListBullet"/>
      </w:pPr>
      <w:r>
        <w:t xml:space="preserve">Echter Funktionstest gegen </w:t>
      </w:r>
      <w:r>
        <w:rPr>
          <w:rFonts w:ascii="Consolas" w:hAnsi="Consolas"/>
          <w:color w:val="882222"/>
          <w:sz w:val="18"/>
        </w:rPr>
        <w:t>compute_risikofaktoren()</w:t>
      </w:r>
      <w:r>
        <w:t xml:space="preserve"> (5 Fälle): echter ALGO-Fall (KAUFEN, 60% long, nicht extrem) → jetzt korrekt "neutral"; extreme Mehrheit (80% long) → weiterhin "negativ"; Kauf gegen die Mehrheit (30% long) → weiterhin "positiv"; Grenzfall exakt 50% → "positiv" (dokumentiertes Verhalten); HALTEN → früher Return, gar kein Faktor (unverändert).</w:t>
      </w:r>
    </w:p>
    <w:p>
      <w:pPr>
        <w:pStyle w:val="ListBullet"/>
      </w:pPr>
      <w:r>
        <w:t>Regressionscheck: alle anderen Blöcke derselben Funktion (Gegenszenario/ Konfluenz/CRV/Konfidenz) liefern bei gleichzeitiger Auswertung unverändert korrekte Werte.</w:t>
      </w:r>
    </w:p>
    <w:p>
      <w:pPr>
        <w:pStyle w:val="ListBullet"/>
      </w:pPr>
      <w:r>
        <w:t xml:space="preserve">Import-Sanity-Check über alle 5 Spot-family-Pipelines (Krypto/Aktien/ Rohstoffe/Hedge/Themen-ETF), die </w:t>
      </w:r>
      <w:r>
        <w:rPr>
          <w:rFonts w:ascii="Consolas" w:hAnsi="Consolas"/>
          <w:color w:val="882222"/>
          <w:sz w:val="18"/>
        </w:rPr>
        <w:t>risk_gate.py</w:t>
      </w:r>
      <w:r>
        <w:t xml:space="preserve"> gemeinsam nutzen.</w:t>
      </w:r>
    </w:p>
    <w:p>
      <w:pPr>
        <w:pStyle w:val="Heading2"/>
      </w:pPr>
      <w:r>
        <w:t>Nachtrag (2026-07-25, gleicher Tag): Konfidenz-Prompt-Fix auf Aktien/Rohstoffe/Themen-ETF ausgeweitet</w:t>
      </w:r>
    </w:p>
    <w:p>
      <w:pPr>
        <w:jc w:val="left"/>
      </w:pPr>
      <w:r>
        <w:rPr>
          <w:b/>
        </w:rPr>
        <w:t>Auslöser:</w:t>
      </w:r>
      <w:r>
        <w:t xml:space="preserve"> Nutzer-Frage, ob die gestrigen Multi-Asset-Signal-Pipelines (gebaut 2026-07-18) vom Konfidenz-Prompt-Fix (siehe Nachtrag oben, "Konfidenz-Kollaps behoben") überhaupt erfasst wurden. Prüfung ergab: NEIN -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haben jeweils ihre EIGENE, unabhängige Kopie der Gegenargument-Regel (Regel 18/17/16) - der gestrige Fix wurde nur in </w:t>
      </w:r>
      <w:r>
        <w:rPr>
          <w:rFonts w:ascii="Consolas" w:hAnsi="Consolas"/>
          <w:color w:val="882222"/>
          <w:sz w:val="18"/>
        </w:rPr>
        <w:t>agent/krypto/analyst.py</w:t>
      </w:r>
      <w:r>
        <w:t xml:space="preserve"> und </w:t>
      </w:r>
      <w:r>
        <w:rPr>
          <w:rFonts w:ascii="Consolas" w:hAnsi="Consolas"/>
          <w:color w:val="882222"/>
          <w:sz w:val="18"/>
        </w:rPr>
        <w:t>agent/krypto/hebel_analyst.py</w:t>
      </w:r>
      <w:r>
        <w:t xml:space="preserve"> gemacht, nie hierher gespiegelt. Alle drei hatten denselben unkorrigierten harten Anker ("…darf NICHT mit hoher Konfidenz (&gt;75%) kombiniert werden", ohne Gradierung). </w:t>
      </w:r>
      <w:r>
        <w:rPr>
          <w:rFonts w:ascii="Consolas" w:hAnsi="Consolas"/>
          <w:color w:val="882222"/>
          <w:sz w:val="18"/>
        </w:rPr>
        <w:t>agent/hedge/analyst.py</w:t>
      </w:r>
      <w:r>
        <w:t xml:space="preserve"> (Regel 7) ist NICHT betroffen - deutlich einfachere, ältere Formulierung ohne harten &gt;75%-Anker.</w:t>
      </w:r>
    </w:p>
    <w:p>
      <w:pPr>
        <w:jc w:val="left"/>
      </w:pPr>
      <w:r>
        <w:rPr>
          <w:b/>
        </w:rPr>
        <w:t>Empirisch bestätigt:</w:t>
      </w:r>
      <w:r>
        <w:t xml:space="preserve"> 58 historische Multi-Asset-Signale (PLTR, VST, DBPK, 3QSS, OD7H, VVMX, X136, EXH3, CEBS, ISOC) zeigen dasselbe Clustering-Muster wie Spot vor dem Fix (überwiegend 50-72% Konfidenz, kaum je ≥75%).</w:t>
      </w:r>
    </w:p>
    <w:p>
      <w:pPr>
        <w:jc w:val="left"/>
      </w:pPr>
      <w:r>
        <w:rPr>
          <w:b/>
        </w:rPr>
        <w:t>Fix:</w:t>
      </w:r>
      <w:r>
        <w:t xml:space="preserve"> identische Gradierungs-Logik wie gestern (einzelner Schwachpunkt = moderate Abwertung, erst mehrere gleichzeitig = deutliche Abwertung, korrigiertes Zwei-Faktor-Beispiel, expliziter Hinweis auf volle Bandbreite 0-100%) in allen drei Dateien nachgezogen, jeweils an die dortige Faktoren-Liste angepasst (Aktien: Konfluenz/CRV/Fundamental-Allgemeinheit; Rohstoffe: Konfluenz/CRV/Managed-Money-Positionierung; Themen-ETF: Konfluenz/CRV/Sektor-Rotation).</w:t>
      </w:r>
    </w:p>
    <w:p>
      <w:pPr>
        <w:jc w:val="left"/>
      </w:pPr>
      <w:r>
        <w:rPr>
          <w:b/>
        </w:rPr>
        <w:t>Verifiziert:</w:t>
      </w:r>
      <w:r>
        <w:t xml:space="preserve"> echter Mistral-A/B-Test für </w:t>
      </w:r>
      <w:r>
        <w:rPr>
          <w:rFonts w:ascii="Consolas" w:hAnsi="Consolas"/>
          <w:color w:val="882222"/>
          <w:sz w:val="18"/>
        </w:rPr>
        <w:t>agent/aktien/analyst.py</w:t>
      </w:r>
      <w:r>
        <w:t xml:space="preserve"> (identisches Muster wie gestern bei Spot/Hebel, stellvertretend für alle drei - gleicher Mechanismus, gleiches Modell): einzelner Schwachpunkt (Konfluenz gemischt, CRV komfortabel über 2.4) - ALT 65% (beide Läufe) → NEU 70-75%. Syntax-Check + Import-Sanity-Check über alle vier Multi-Asset- Pipelines (Aktien/Rohstoffe/Hedge/Themen-ETF) bestanden.</w:t>
      </w:r>
    </w:p>
    <w:p>
      <w:pPr>
        <w:jc w:val="left"/>
      </w:pPr>
      <w:r>
        <w:rPr>
          <w:b/>
        </w:rPr>
        <w:t>Übergreifende Lektion für künftige Analysen (Nutzer-Vorgabe):</w:t>
      </w:r>
      <w:r>
        <w:t xml:space="preserve"> bei Prompt-/Regelwerk-Funden künftig IMMER alle Varianten durchprüfen - Spot, Hebel, Multi-Asset (Aktien/Rohstoffe/Themen-ETF) UND Absicherungspositionen (Hedge) - nicht nur die zuerst gefundene. Heute war das bereits der dritte Fund dieses Musters am selben Tag (Liquiditätszonen-Grafik nur Hebel, Retail-Konsens nur Hebel, jetzt Konfidenz-Prompt nur Spot/Hebel).</w:t>
      </w:r>
    </w:p>
    <w:p>
      <w:pPr>
        <w:spacing w:before="120"/>
      </w:pPr>
      <w:r>
        <w:rPr>
          <w:color w:val="AAAAAA"/>
        </w:rPr>
        <w:t>────────────────────────────────────────────────────────────</w:t>
      </w:r>
    </w:p>
    <w:p>
      <w:pPr>
        <w:pStyle w:val="Heading2"/>
      </w:pPr>
      <w:r>
        <w:t>Nachtrag (2026-07-25): echter BTC-Hebel-Signal-Review - Antizyklisch-Kategorie-Loophole + Liquiditätszonen-Währungs-Bug</w:t>
      </w:r>
    </w:p>
    <w:p>
      <w:pPr>
        <w:jc w:val="left"/>
      </w:pPr>
      <w:r>
        <w:t>Nutzer bat um eine Experten-Bewertung eines real eingetroffenen BTC-Hebel- ERÖFFNEN-LONG-Signals (Screenshots). Zwei inhaltliche Funde, beide nach der "alle Varianten prüfen"-Vorgabe auf Spot+Hebel bzw. Spot+Hebel+App+E-Mail ausgeweitet:</w:t>
      </w:r>
    </w:p>
    <w:p>
      <w:pPr>
        <w:pStyle w:val="Heading3"/>
      </w:pPr>
      <w:r>
        <w:t>1. Antizyklisch-Regel-8-Loophole (Hebel) + fehlende Absicherung (Spot)</w:t>
      </w:r>
    </w:p>
    <w:p>
      <w:pPr>
        <w:jc w:val="left"/>
      </w:pPr>
      <w:r>
        <w:t>Die bestehende Regel 8 (</w:t>
      </w:r>
      <w:r>
        <w:rPr>
          <w:rFonts w:ascii="Consolas" w:hAnsi="Consolas"/>
          <w:color w:val="882222"/>
          <w:sz w:val="18"/>
        </w:rPr>
        <w:t>hebel_analyst.py</w:t>
      </w:r>
      <w:r>
        <w:t xml:space="preserve">, siehe Nachtrag 2026-07-22 oben) verbot bereits, einen gleichgerichteten Retail-/Long-Konten-Konsens unter </w:t>
      </w:r>
      <w:r>
        <w:rPr>
          <w:rFonts w:ascii="Consolas" w:hAnsi="Consolas"/>
          <w:color w:val="882222"/>
          <w:sz w:val="18"/>
        </w:rPr>
        <w:t>kategorie: antizyklisch</w:t>
      </w:r>
      <w:r>
        <w:t xml:space="preserve"> als Stütze zu formulieren - erlaubte aber ausdrücklich, denselben Inhalt unter "eine andere Kategorie" zu verschieben. Genau das geschah im echten Signal: Long-Konten-Anteil 65,2% wurde zweimal als bullisher "Top-Grund" verwendet (einmal vermutlich unter einer anderen Kategorie als </w:t>
      </w:r>
      <w:r>
        <w:rPr>
          <w:rFonts w:ascii="Consolas" w:hAnsi="Consolas"/>
          <w:color w:val="882222"/>
          <w:sz w:val="18"/>
        </w:rPr>
        <w:t>antizyklisch</w:t>
      </w:r>
      <w:r>
        <w:t>), obwohl Abschnitt 3 (deterministischer Risikofaktor) die Lage korrekt als Warnsignal einordnete - ein innerer Widerspruch im selben Signal.</w:t>
      </w:r>
    </w:p>
    <w:p>
      <w:pPr>
        <w:jc w:val="left"/>
      </w:pPr>
      <w:r>
        <w:rPr>
          <w:b/>
        </w:rPr>
        <w:t>Fix:</w:t>
      </w:r>
      <w:r>
        <w:t xml:space="preserve"> Regel 8 (Hebel) um einen expliziten Satz ergänzt: das Verbot gilt für den INHALT, nicht nur für das Label </w:t>
      </w:r>
      <w:r>
        <w:rPr>
          <w:rFonts w:ascii="Consolas" w:hAnsi="Consolas"/>
          <w:color w:val="882222"/>
          <w:sz w:val="18"/>
        </w:rPr>
        <w:t>kategorie: antizyklisch</w:t>
      </w:r>
      <w:r>
        <w:t xml:space="preserve"> - unter KEINER Kategorie (auch nicht technisch/fundamental/makro) darf ein gleichgerichteter Retail-Konsens als Stütze formuliert werden, das Umbenennen der Kategorie umgeht das Verbot nicht.</w:t>
      </w:r>
    </w:p>
    <w:p>
      <w:pPr>
        <w:jc w:val="left"/>
      </w:pPr>
      <w:r>
        <w:rPr>
          <w:b/>
        </w:rPr>
        <w:t>Spot (`analyst.py`, Regel 15) hatte zusätzlich eine ältere, größere Lücke:</w:t>
      </w:r>
      <w:r>
        <w:t xml:space="preserve"> dort stand bisher NUR der Extremfall-Satz (</w:t>
      </w:r>
      <w:r>
        <w:rPr>
          <w:rFonts w:ascii="Consolas" w:hAnsi="Consolas"/>
          <w:color w:val="882222"/>
          <w:sz w:val="18"/>
        </w:rPr>
        <w:t>retail_long_bias_ extrem</w:t>
      </w:r>
      <w:r>
        <w:t xml:space="preserve">), die 2026-07-22 nachgezogene Moderat-Fall-Absicherung ("auch bei NUR moderater Mehrheit") und die Kategorie-Loophole-Schließung fehlten komplett. Beide beim heutigen Fix nachgezogen - Spot-Regel 15 ist jetzt inhaltlich identisch zu Hebel-Regel 8 (angepasst auf </w:t>
      </w:r>
      <w:r>
        <w:rPr>
          <w:rFonts w:ascii="Consolas" w:hAnsi="Consolas"/>
          <w:color w:val="882222"/>
          <w:sz w:val="18"/>
        </w:rPr>
        <w:t>action</w:t>
      </w:r>
      <w:r>
        <w:t xml:space="preserve">-Werte KAUFEN/NACHKAUFEN statt </w:t>
      </w:r>
      <w:r>
        <w:rPr>
          <w:rFonts w:ascii="Consolas" w:hAnsi="Consolas"/>
          <w:color w:val="882222"/>
          <w:sz w:val="18"/>
        </w:rPr>
        <w:t>richtung</w:t>
      </w:r>
      <w:r>
        <w:t>).</w:t>
      </w:r>
    </w:p>
    <w:p>
      <w:pPr>
        <w:jc w:val="left"/>
      </w:pPr>
      <w:r>
        <w:rPr>
          <w:b/>
        </w:rPr>
        <w:t>Scope-Prüfung (Nutzer-Vorgabe):</w:t>
      </w:r>
      <w:r>
        <w:t xml:space="preserve"> </w:t>
      </w:r>
      <w:r>
        <w:rPr>
          <w:rFonts w:ascii="Consolas" w:hAnsi="Consolas"/>
          <w:color w:val="882222"/>
          <w:sz w:val="18"/>
        </w:rPr>
        <w:t>long_account_pct</w:t>
      </w:r>
      <w:r>
        <w:t>/Retail-Konsens-Daten existieren nur in Krypto Spot+Hebel (</w:t>
      </w:r>
      <w:r>
        <w:rPr>
          <w:rFonts w:ascii="Consolas" w:hAnsi="Consolas"/>
          <w:color w:val="882222"/>
          <w:sz w:val="18"/>
        </w:rPr>
        <w:t>anticyclic.py</w:t>
      </w:r>
      <w:r>
        <w:t>), nicht in Aktien/ Rohstoffe/Themen-ETF/Hedge - dort ist kein Fix nötig, per Grep bestätigt.</w:t>
      </w:r>
    </w:p>
    <w:p>
      <w:pPr>
        <w:pStyle w:val="Heading3"/>
      </w:pPr>
      <w:r>
        <w:t>2. Liquiditätszonen-Grafik: USD/EUR-Verwechslung (Spot+Hebel, App+E-Mail)</w:t>
      </w:r>
    </w:p>
    <w:p>
      <w:pPr>
        <w:jc w:val="left"/>
      </w:pPr>
      <w:r>
        <w:t xml:space="preserve">Zweiter, unabhängiger Fund aus demselben Signal: die Liquiditätszonen- Grafik zeigte Funding-Kosten-Nachbarschaft im falschen Referenzsystem. Root Cause: </w:t>
      </w:r>
      <w:r>
        <w:rPr>
          <w:rFonts w:ascii="Consolas" w:hAnsi="Consolas"/>
          <w:color w:val="882222"/>
          <w:sz w:val="18"/>
        </w:rPr>
        <w:t>liquiditaetszonen_fakt()</w:t>
      </w:r>
      <w:r>
        <w:t xml:space="preserve"> (</w:t>
      </w:r>
      <w:r>
        <w:rPr>
          <w:rFonts w:ascii="Consolas" w:hAnsi="Consolas"/>
          <w:color w:val="882222"/>
          <w:sz w:val="18"/>
        </w:rPr>
        <w:t>agent/krypto/liquidity_zones.py</w:t>
      </w:r>
      <w:r>
        <w:t xml:space="preserve">) wird in </w:t>
      </w:r>
      <w:r>
        <w:rPr>
          <w:rFonts w:ascii="Consolas" w:hAnsi="Consolas"/>
          <w:color w:val="882222"/>
          <w:sz w:val="18"/>
        </w:rPr>
        <w:t>pipeline.py</w:t>
      </w:r>
      <w:r>
        <w:t>/</w:t>
      </w:r>
      <w:r>
        <w:rPr>
          <w:rFonts w:ascii="Consolas" w:hAnsi="Consolas"/>
          <w:color w:val="882222"/>
          <w:sz w:val="18"/>
        </w:rPr>
        <w:t>hebel_pipeline.py</w:t>
      </w:r>
      <w:r>
        <w:t xml:space="preserve"> mit </w:t>
      </w:r>
      <w:r>
        <w:rPr>
          <w:rFonts w:ascii="Consolas" w:hAnsi="Consolas"/>
          <w:color w:val="882222"/>
          <w:sz w:val="18"/>
        </w:rPr>
        <w:t>price_snap.price_usd</w:t>
      </w:r>
      <w:r>
        <w:t xml:space="preserve"> bzw. USD-denominierten </w:t>
      </w:r>
      <w:r>
        <w:rPr>
          <w:rFonts w:ascii="Consolas" w:hAnsi="Consolas"/>
          <w:color w:val="882222"/>
          <w:sz w:val="18"/>
        </w:rPr>
        <w:t>closes</w:t>
      </w:r>
      <w:r>
        <w:t xml:space="preserve"> aufgerufen (aus </w:t>
      </w:r>
      <w:r>
        <w:rPr>
          <w:rFonts w:ascii="Consolas" w:hAnsi="Consolas"/>
          <w:color w:val="882222"/>
          <w:sz w:val="18"/>
        </w:rPr>
        <w:t>db.get_price_history()</w:t>
      </w:r>
      <w:r>
        <w:t xml:space="preserve">) - die gespeicherten Zonen-Preise UND die eingebettete </w:t>
      </w:r>
      <w:r>
        <w:rPr>
          <w:rFonts w:ascii="Consolas" w:hAnsi="Consolas"/>
          <w:color w:val="882222"/>
          <w:sz w:val="18"/>
        </w:rPr>
        <w:t>kursverlauf</w:t>
      </w:r>
      <w:r>
        <w:t xml:space="preserve">-Reihe sind also faktisch USD-Werte. Alle vier Aufrufstellen von </w:t>
      </w:r>
      <w:r>
        <w:rPr>
          <w:rFonts w:ascii="Consolas" w:hAnsi="Consolas"/>
          <w:color w:val="882222"/>
          <w:sz w:val="18"/>
        </w:rPr>
        <w:t>render_liquiditaetszonen_chart()</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x2 für Spot-/Hebel-E-Mail) lasen jedoch </w:t>
      </w:r>
      <w:r>
        <w:rPr>
          <w:rFonts w:ascii="Consolas" w:hAnsi="Consolas"/>
          <w:color w:val="882222"/>
          <w:sz w:val="18"/>
        </w:rPr>
        <w:t>facts["preis"]["eur"]</w:t>
      </w:r>
      <w:r>
        <w:t xml:space="preserve"> als Referenzpreis und beschrifteten den Chart als "EUR" - eine EUR-Referenzlinie wurde mit USD-Zonenlinien und einer USD- Kursverlaufslinie gemischt und falsch beschriftet. Betraf sowohl die Achsen-Skalierung (Y-Range gebaut aus gemischten EUR+USD-Werten) als auch jede angezeigte Zahl.</w:t>
      </w:r>
    </w:p>
    <w:p>
      <w:pPr>
        <w:jc w:val="left"/>
      </w:pPr>
      <w:r>
        <w:t xml:space="preserve">Der LLM-Prompt selbst (Regel 17 Hebel / Regel 16 Spot) ist NICHT betroffen - dort wird nur mit </w:t>
      </w:r>
      <w:r>
        <w:rPr>
          <w:rFonts w:ascii="Consolas" w:hAnsi="Consolas"/>
          <w:color w:val="882222"/>
          <w:sz w:val="18"/>
        </w:rPr>
        <w:t>abstand_prozent</w:t>
      </w:r>
      <w:r>
        <w:t xml:space="preserve"> (währungsneutral) argumentiert, nie mit einer absoluten Preis-Einheit.</w:t>
      </w:r>
    </w:p>
    <w:p>
      <w:pPr>
        <w:jc w:val="left"/>
      </w:pPr>
      <w:r>
        <w:rPr>
          <w:b/>
        </w:rPr>
        <w:t>Fix:</w:t>
      </w:r>
      <w:r>
        <w:t xml:space="preserve"> alle vier Aufrufstellen auf </w:t>
      </w:r>
      <w:r>
        <w:rPr>
          <w:rFonts w:ascii="Consolas" w:hAnsi="Consolas"/>
          <w:color w:val="882222"/>
          <w:sz w:val="18"/>
        </w:rPr>
        <w:t>facts["preis"]["usd"]</w:t>
      </w:r>
      <w:r>
        <w:t xml:space="preserve"> bzw. </w:t>
      </w:r>
      <w:r>
        <w:rPr>
          <w:rFonts w:ascii="Consolas" w:hAnsi="Consolas"/>
          <w:color w:val="882222"/>
          <w:sz w:val="18"/>
        </w:rPr>
        <w:t>live_snap.price_usd</w:t>
      </w:r>
      <w:r>
        <w:t xml:space="preserve"> und Label </w:t>
      </w:r>
      <w:r>
        <w:rPr>
          <w:rFonts w:ascii="Consolas" w:hAnsi="Consolas"/>
          <w:color w:val="882222"/>
          <w:sz w:val="18"/>
        </w:rPr>
        <w:t>"USD"</w:t>
      </w:r>
      <w:r>
        <w:t xml:space="preserve"> umgestellt - konsistent mit der Datengrundlage, keine Änderung an der Berechnungslogik nötig (nur Anzeigeschicht). Alternative (historische EUR-Umrechnung der Zonen-Preise) wurde verworfen, da keine historischen Tages-FX-Kurse verfügbar sind - gleiche Pragmatik wie beim Funding-Kosten-EUR-Fix (aktueller </w:t>
      </w:r>
      <w:r>
        <w:rPr>
          <w:rFonts w:ascii="Consolas" w:hAnsi="Consolas"/>
          <w:color w:val="882222"/>
          <w:sz w:val="18"/>
        </w:rPr>
        <w:t>eur_usd_fx_ rate</w:t>
      </w:r>
      <w:r>
        <w:t>, keine rückwirkende Umrechnung).</w:t>
      </w:r>
    </w:p>
    <w:p>
      <w:pPr>
        <w:pStyle w:val="Heading3"/>
      </w:pPr>
      <w:r>
        <w:t>3. Funding-Kosten jetzt auch in EUR (Hebel)</w:t>
      </w:r>
    </w:p>
    <w:p>
      <w:pPr>
        <w:jc w:val="left"/>
      </w:pPr>
      <w:r>
        <w:t>Dritter, kleinerer Fund: der Funding-Kosten-Risikofaktor (</w:t>
      </w:r>
      <w:r>
        <w:rPr>
          <w:rFonts w:ascii="Consolas" w:hAnsi="Consolas"/>
          <w:color w:val="882222"/>
          <w:sz w:val="18"/>
        </w:rPr>
        <w:t>hebel_risk_gate.py::compute_risikofaktoren_hebel()</w:t>
      </w:r>
      <w:r>
        <w:t xml:space="preserve">) zeigte den USD- Betrag pro Tag, aber (anders als Liquidationspreis/Eigenkapitalbedarf seit Task #401) keine EUR-Entsprechung. Fix: </w:t>
      </w:r>
      <w:r>
        <w:rPr>
          <w:rFonts w:ascii="Consolas" w:hAnsi="Consolas"/>
          <w:color w:val="882222"/>
          <w:sz w:val="18"/>
        </w:rPr>
        <w:t>eur_usd_fx_rate</w:t>
      </w:r>
      <w:r>
        <w:t xml:space="preserve">-Parameter ergänzt, gleiche </w:t>
      </w:r>
      <w:r>
        <w:rPr>
          <w:rFonts w:ascii="Consolas" w:hAnsi="Consolas"/>
          <w:color w:val="882222"/>
          <w:sz w:val="18"/>
        </w:rPr>
        <w:t>wert_eur = wert_usd / eur_usd_fx_rate</w:t>
      </w:r>
      <w:r>
        <w:t>-Formel wie bei Liquidationspreis - Ergebnis z. B. "2,66 USD/Tag (2,32 EUR/Tag) zulasten der Position". Reiner Hebel-Fund (Funding-Kosten existieren nur bei gehebelten Positionen, kein Spot-Pendant nötig - per Scope-Prüfung bestätigt).</w:t>
      </w:r>
    </w:p>
    <w:p>
      <w:pPr>
        <w:jc w:val="left"/>
      </w:pPr>
      <w:r>
        <w:rPr>
          <w:b/>
        </w:rPr>
        <w:t>Verifiziert:</w:t>
      </w:r>
      <w:r>
        <w:t xml:space="preserve"> Syntax-/Import-Check aller sieben geänderten Dateien (</w:t>
      </w:r>
      <w:r>
        <w:rPr>
          <w:rFonts w:ascii="Consolas" w:hAnsi="Consolas"/>
          <w:color w:val="882222"/>
          <w:sz w:val="18"/>
        </w:rPr>
        <w:t>hebel_analyst.py</w:t>
      </w:r>
      <w:r>
        <w:t xml:space="preserve">, </w:t>
      </w:r>
      <w:r>
        <w:rPr>
          <w:rFonts w:ascii="Consolas" w:hAnsi="Consolas"/>
          <w:color w:val="882222"/>
          <w:sz w:val="18"/>
        </w:rPr>
        <w:t>analyst.py</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w:t>
      </w:r>
      <w:r>
        <w:rPr>
          <w:rFonts w:ascii="Consolas" w:hAnsi="Consolas"/>
          <w:color w:val="882222"/>
          <w:sz w:val="18"/>
        </w:rPr>
        <w:t>hebel_risk_gate.py</w:t>
      </w:r>
      <w:r>
        <w:t xml:space="preserve">), synthetischer Funktionstest für die EUR-Umrechnung (mit/ohne </w:t>
      </w:r>
      <w:r>
        <w:rPr>
          <w:rFonts w:ascii="Consolas" w:hAnsi="Consolas"/>
          <w:color w:val="882222"/>
          <w:sz w:val="18"/>
        </w:rPr>
        <w:t>fx_rate</w:t>
      </w:r>
      <w:r>
        <w:t xml:space="preserve">), synthetischer Rendering-Test für </w:t>
      </w:r>
      <w:r>
        <w:rPr>
          <w:rFonts w:ascii="Consolas" w:hAnsi="Consolas"/>
          <w:color w:val="882222"/>
          <w:sz w:val="18"/>
        </w:rPr>
        <w:t>render_liquiditaetszonen_chart()</w:t>
      </w:r>
      <w:r>
        <w:t xml:space="preserve"> mit USD-Daten (kein Absturz, PNG</w:t>
      </w:r>
    </w:p>
    <w:p>
      <w:pPr>
        <w:ind w:left="360"/>
      </w:pPr>
      <w:r>
        <w:rPr>
          <w:i/>
        </w:rPr>
        <w:t>1000 Bytes). Kein Mistral-A/B-Test für die Regel-8/15-Textänderung in</w:t>
      </w:r>
    </w:p>
    <w:p>
      <w:pPr>
        <w:jc w:val="left"/>
      </w:pPr>
      <w:r>
        <w:t>dieser Runde (reine Präzisierung eines bereits bestehenden Verbots, kein neuer Schwellenwert/Gate - anders als die Konfidenz-Prompt-Fixes, die tatsächlich das Konfidenz-Niveau verschieben).</w:t>
      </w:r>
    </w:p>
    <w:p>
      <w:pPr>
        <w:spacing w:before="120"/>
      </w:pPr>
      <w:r>
        <w:rPr>
          <w:color w:val="AAAAAA"/>
        </w:rPr>
        <w:t>────────────────────────────────────────────────────────────</w:t>
      </w:r>
    </w:p>
    <w:p>
      <w:pPr>
        <w:pStyle w:val="Heading2"/>
      </w:pPr>
      <w:r>
        <w:t>Nachtrag (2026-07-25): Baustein 1 - BTC-Relativwert (Korrelation/Beta/Relativstärke), Krypto-Relativwert-Bausteine komplett</w:t>
      </w:r>
    </w:p>
    <w:p>
      <w:pPr>
        <w:jc w:val="left"/>
      </w:pPr>
      <w:r>
        <w:t xml:space="preserve">Letzter der drei geplanten "Krypto-Relativwert-Bausteine" (siehe Plan-Datei swift-napping-muffin.md, ursprünglich aus der NEAR/HYPE-Hebel-Diskussion entstanden) - übersetzt eine BTC-/Makro-Ebene-Einschätzung (z.B. den bereits vorhandenen </w:t>
      </w:r>
      <w:r>
        <w:rPr>
          <w:rFonts w:ascii="Consolas" w:hAnsi="Consolas"/>
          <w:color w:val="882222"/>
          <w:sz w:val="18"/>
        </w:rPr>
        <w:t>historischer_makro_vergleich</w:t>
      </w:r>
      <w:r>
        <w:t>, der nur SPX/BTC-Werte liefert) in eine coinspezifische Größenordnung.</w:t>
      </w:r>
    </w:p>
    <w:p>
      <w:pPr>
        <w:jc w:val="left"/>
      </w:pPr>
      <w:r>
        <w:rPr>
          <w:b/>
        </w:rPr>
        <w:t>Berechnung</w:t>
      </w:r>
      <w:r>
        <w:t xml:space="preserve"> (</w:t>
      </w:r>
      <w:r>
        <w:rPr>
          <w:rFonts w:ascii="Consolas" w:hAnsi="Consolas"/>
          <w:color w:val="882222"/>
          <w:sz w:val="18"/>
        </w:rPr>
        <w:t>indicators/calculations.py::compute_btc_relativwert()</w:t>
      </w:r>
      <w:r>
        <w:t xml:space="preserve">, neue </w:t>
      </w:r>
      <w:r>
        <w:rPr>
          <w:rFonts w:ascii="Consolas" w:hAnsi="Consolas"/>
          <w:color w:val="882222"/>
          <w:sz w:val="18"/>
        </w:rPr>
        <w:t>BtcRelativwert</w:t>
      </w:r>
      <w:r>
        <w:t>-Dataclass): richtet die Preisreihe des Coins und von BTC auf gemeinsame Handelstage aus (inner join, beide Reihen können unterschiedliche Lücken haben), berechnet dann über ein 90-Tage-Fenster (</w:t>
      </w:r>
      <w:r>
        <w:rPr>
          <w:rFonts w:ascii="Consolas" w:hAnsi="Consolas"/>
          <w:color w:val="882222"/>
          <w:sz w:val="18"/>
        </w:rPr>
        <w:t>fenster_tage_beta</w:t>
      </w:r>
      <w:r>
        <w:t>) Korrelation und Beta aus den täglichen Returns (</w:t>
      </w:r>
      <w:r>
        <w:rPr>
          <w:rFonts w:ascii="Consolas" w:hAnsi="Consolas"/>
          <w:color w:val="882222"/>
          <w:sz w:val="18"/>
        </w:rPr>
        <w:t>np.corrcoef</w:t>
      </w:r>
      <w:r>
        <w:t>/</w:t>
      </w:r>
      <w:r>
        <w:rPr>
          <w:rFonts w:ascii="Consolas" w:hAnsi="Consolas"/>
          <w:color w:val="882222"/>
          <w:sz w:val="18"/>
        </w:rPr>
        <w:t>np.cov</w:t>
      </w:r>
      <w:r>
        <w:t>/</w:t>
      </w:r>
      <w:r>
        <w:rPr>
          <w:rFonts w:ascii="Consolas" w:hAnsi="Consolas"/>
          <w:color w:val="882222"/>
          <w:sz w:val="18"/>
        </w:rPr>
        <w:t>np.var</w:t>
      </w:r>
      <w:r>
        <w:t>, keine externe Statistik-Bibliothek nötig) sowie über ein kürzeres 30-Tage-Fenster (</w:t>
      </w:r>
      <w:r>
        <w:rPr>
          <w:rFonts w:ascii="Consolas" w:hAnsi="Consolas"/>
          <w:color w:val="882222"/>
          <w:sz w:val="18"/>
        </w:rPr>
        <w:t>fenster_tage_relativstaerke</w:t>
      </w:r>
      <w:r>
        <w:t xml:space="preserve">, passend zur typischen </w:t>
      </w:r>
      <w:r>
        <w:rPr>
          <w:rFonts w:ascii="Consolas" w:hAnsi="Consolas"/>
          <w:color w:val="882222"/>
          <w:sz w:val="18"/>
        </w:rPr>
        <w:t>swing_strategie</w:t>
      </w:r>
      <w:r>
        <w:t xml:space="preserve">-Haltedauer) die Relativstärke (Coin-Rendite minus BTC-Rendite in Prozentpunkten). P-10 (Fail-Loud): unter </w:t>
      </w:r>
      <w:r>
        <w:rPr>
          <w:rFonts w:ascii="Consolas" w:hAnsi="Consolas"/>
          <w:color w:val="882222"/>
          <w:sz w:val="18"/>
        </w:rPr>
        <w:t>fenster_tage_beta + 1</w:t>
      </w:r>
      <w:r>
        <w:t xml:space="preserve"> gemeinsamen Handelstagen gibt es KEIN Ergebnis (</w:t>
      </w:r>
      <w:r>
        <w:rPr>
          <w:rFonts w:ascii="Consolas" w:hAnsi="Consolas"/>
          <w:color w:val="882222"/>
          <w:sz w:val="18"/>
        </w:rPr>
        <w:t>None</w:t>
      </w:r>
      <w:r>
        <w:t>) statt einer instabilen Schätzung aus zu wenigen Punkten; ebenso bei Nullvarianz in einer der beiden Reihen (degenerierter Fall).</w:t>
      </w:r>
    </w:p>
    <w:p>
      <w:pPr>
        <w:jc w:val="left"/>
      </w:pPr>
      <w:r>
        <w:rPr>
          <w:b/>
        </w:rPr>
        <w:t>Einordnung</w:t>
      </w:r>
      <w:r>
        <w:t xml:space="preserve"> (neues Modul </w:t>
      </w:r>
      <w:r>
        <w:rPr>
          <w:rFonts w:ascii="Consolas" w:hAnsi="Consolas"/>
          <w:color w:val="882222"/>
          <w:sz w:val="18"/>
        </w:rPr>
        <w:t>agent/krypto/btc_relativwert.py:: btc_relativwert_fakt()</w:t>
      </w:r>
      <w:r>
        <w:t xml:space="preserve">): reine Formatierungs-/Einordnungsschicht (Beta &lt;0,7/0,7-1,3/&gt;1,3 → unter-/gleich-/überdurchschnittlich, Korrelation &lt;0,3/0,3-0,7/&gt;0,7 → kaum/moderat/stark korreliert, Relativstärke außerhalb ±3 Prozentpunkte → Tailwind/Headwind), liefert immer eine klassifizierende </w:t>
      </w:r>
      <w:r>
        <w:rPr>
          <w:rFonts w:ascii="Consolas" w:hAnsi="Consolas"/>
          <w:color w:val="882222"/>
          <w:sz w:val="18"/>
        </w:rPr>
        <w:t>einordnung</w:t>
      </w:r>
      <w:r>
        <w:t>-Aussage statt roher Zahlen (Design-Entscheidung 1 der Bausteine-Planung).</w:t>
      </w:r>
    </w:p>
    <w:p>
      <w:pPr>
        <w:jc w:val="left"/>
      </w:pPr>
      <w:r>
        <w:rPr>
          <w:b/>
        </w:rPr>
        <w:t>Self-Comparison-Guard:</w:t>
      </w:r>
      <w:r>
        <w:t xml:space="preserve"> BTC selbst braucht keinen Vergleich zu sich selbst - </w:t>
      </w:r>
      <w:r>
        <w:rPr>
          <w:rFonts w:ascii="Consolas" w:hAnsi="Consolas"/>
          <w:color w:val="882222"/>
          <w:sz w:val="18"/>
        </w:rPr>
        <w:t>pipeline.py</w:t>
      </w:r>
      <w:r>
        <w:t>/</w:t>
      </w:r>
      <w:r>
        <w:rPr>
          <w:rFonts w:ascii="Consolas" w:hAnsi="Consolas"/>
          <w:color w:val="882222"/>
          <w:sz w:val="18"/>
        </w:rPr>
        <w:t>hebel_pipeline.py</w:t>
      </w:r>
      <w:r>
        <w:t xml:space="preserve"> überspringen die Berechnung komplett, wenn </w:t>
      </w:r>
      <w:r>
        <w:rPr>
          <w:rFonts w:ascii="Consolas" w:hAnsi="Consolas"/>
          <w:color w:val="882222"/>
          <w:sz w:val="18"/>
        </w:rPr>
        <w:t>asset.symbol == "BTC"</w:t>
      </w:r>
      <w:r>
        <w:t xml:space="preserve"> ist (kein unnötiger zweiter DB-Read).</w:t>
      </w:r>
    </w:p>
    <w:p>
      <w:pPr>
        <w:jc w:val="left"/>
      </w:pPr>
      <w:r>
        <w:rPr>
          <w:b/>
        </w:rPr>
        <w:t>Zeithorizont-Caveat (wichtigster Designpunkt, siehe Regel 28 Spot / Regel 20 Hebel):</w:t>
      </w:r>
      <w:r>
        <w:t xml:space="preserve"> Beta/Korrelation sind ein MEHRMONATIGER Kontext-Wert, KEINE Aussage über die nächsten Tage - der Prompt verbietet explizit, den Fakt als eigenständigen Grund für </w:t>
      </w:r>
      <w:r>
        <w:rPr>
          <w:rFonts w:ascii="Consolas" w:hAnsi="Consolas"/>
          <w:color w:val="882222"/>
          <w:sz w:val="18"/>
        </w:rPr>
        <w:t>action</w:t>
      </w:r>
      <w:r>
        <w:t>/</w:t>
      </w:r>
      <w:r>
        <w:rPr>
          <w:rFonts w:ascii="Consolas" w:hAnsi="Consolas"/>
          <w:color w:val="882222"/>
          <w:sz w:val="18"/>
        </w:rPr>
        <w:t>richtung</w:t>
      </w:r>
      <w:r>
        <w:t xml:space="preserve"> zu nutzen, er darf höchstens eine bereits vorliegende BTC-/Makro-Einschätzung auf den Coin übersetzen. Bewusst KEIN Risikofaktor in </w:t>
      </w:r>
      <w:r>
        <w:rPr>
          <w:rFonts w:ascii="Consolas" w:hAnsi="Consolas"/>
          <w:color w:val="882222"/>
          <w:sz w:val="18"/>
        </w:rPr>
        <w:t>risk_gate.py</w:t>
      </w:r>
      <w:r>
        <w:t>/</w:t>
      </w:r>
      <w:r>
        <w:rPr>
          <w:rFonts w:ascii="Consolas" w:hAnsi="Consolas"/>
          <w:color w:val="882222"/>
          <w:sz w:val="18"/>
        </w:rPr>
        <w:t>hebel_risk_gate.py</w:t>
      </w:r>
      <w:r>
        <w:t xml:space="preserve"> - eine feste Schwelle (z.B. "Beta &gt; 2 = riskant") wäre ohne echte Backtests unbegründet, gleiche Zurückhaltung wie bei </w:t>
      </w:r>
      <w:r>
        <w:rPr>
          <w:rFonts w:ascii="Consolas" w:hAnsi="Consolas"/>
          <w:color w:val="882222"/>
          <w:sz w:val="18"/>
        </w:rPr>
        <w:t>historischer_makro_vergleich</w:t>
      </w:r>
      <w:r>
        <w:t>.</w:t>
      </w:r>
    </w:p>
    <w:p>
      <w:pPr>
        <w:jc w:val="left"/>
      </w:pPr>
      <w:r>
        <w:rPr>
          <w:b/>
        </w:rPr>
        <w:t>Verifiziert:</w:t>
      </w:r>
    </w:p>
    <w:p>
      <w:pPr>
        <w:pStyle w:val="ListNumber"/>
      </w:pPr>
      <w:r>
        <w:t xml:space="preserve">Synthetischer Test von </w:t>
      </w:r>
      <w:r>
        <w:rPr>
          <w:rFonts w:ascii="Consolas" w:hAnsi="Consolas"/>
          <w:color w:val="882222"/>
          <w:sz w:val="18"/>
        </w:rPr>
        <w:t>compute_btc_relativwert()</w:t>
      </w:r>
      <w:r>
        <w:t xml:space="preserve">: konstruierte Reihe mit bekanntem Beta (~2,0 eingebaut, Ergebnis 1,89 durch beigemischtes Rauschen - plausibel), Korrelation 0,98; Grenzfall zu wenig gemeinsame Punkte (50 von nötigen 91) → </w:t>
      </w:r>
      <w:r>
        <w:rPr>
          <w:rFonts w:ascii="Consolas" w:hAnsi="Consolas"/>
          <w:color w:val="882222"/>
          <w:sz w:val="18"/>
        </w:rPr>
        <w:t>None</w:t>
      </w:r>
      <w:r>
        <w:t xml:space="preserve">; Grenzfall disjunkte Datumsreihen (keine Überschneidung) → </w:t>
      </w:r>
      <w:r>
        <w:rPr>
          <w:rFonts w:ascii="Consolas" w:hAnsi="Consolas"/>
          <w:color w:val="882222"/>
          <w:sz w:val="18"/>
        </w:rPr>
        <w:t>None</w:t>
      </w:r>
      <w:r>
        <w:t>.</w:t>
      </w:r>
    </w:p>
    <w:p>
      <w:pPr>
        <w:pStyle w:val="ListNumber"/>
      </w:pPr>
      <w:r>
        <w:t xml:space="preserve">Synthetischer Test von </w:t>
      </w:r>
      <w:r>
        <w:rPr>
          <w:rFonts w:ascii="Consolas" w:hAnsi="Consolas"/>
          <w:color w:val="882222"/>
          <w:sz w:val="18"/>
        </w:rPr>
        <w:t>btc_relativwert_fakt()</w:t>
      </w:r>
      <w:r>
        <w:t xml:space="preserve">: Toggle aus → </w:t>
      </w:r>
      <w:r>
        <w:rPr>
          <w:rFonts w:ascii="Consolas" w:hAnsi="Consolas"/>
          <w:color w:val="882222"/>
          <w:sz w:val="18"/>
        </w:rPr>
        <w:t>None</w:t>
      </w:r>
      <w:r>
        <w:t xml:space="preserve">, </w:t>
      </w:r>
      <w:r>
        <w:rPr>
          <w:rFonts w:ascii="Consolas" w:hAnsi="Consolas"/>
          <w:color w:val="882222"/>
          <w:sz w:val="18"/>
        </w:rPr>
        <w:t>ergebnis=None</w:t>
      </w:r>
      <w:r>
        <w:t xml:space="preserve"> (z.B. BTC selbst) → </w:t>
      </w:r>
      <w:r>
        <w:rPr>
          <w:rFonts w:ascii="Consolas" w:hAnsi="Consolas"/>
          <w:color w:val="882222"/>
          <w:sz w:val="18"/>
        </w:rPr>
        <w:t>None</w:t>
      </w:r>
      <w:r>
        <w:t xml:space="preserve">, Normalfall liefert klassifizierende </w:t>
      </w:r>
      <w:r>
        <w:rPr>
          <w:rFonts w:ascii="Consolas" w:hAnsi="Consolas"/>
          <w:color w:val="882222"/>
          <w:sz w:val="18"/>
        </w:rPr>
        <w:t>einordnung</w:t>
      </w:r>
      <w:r>
        <w:t>.</w:t>
      </w:r>
    </w:p>
    <w:p>
      <w:pPr>
        <w:pStyle w:val="ListNumber"/>
      </w:pPr>
      <w:r>
        <w:rPr>
          <w:b/>
        </w:rPr>
        <w:t>Echter Lauf gegen eine Kopie der Produktions-DB</w:t>
      </w:r>
      <w:r>
        <w:t xml:space="preserve"> (378 Tage BTC-Historie): ETH (Beta 1,26, Korrelation 0,88 - stark korreliert, leicht überdurchschnittlich), SOL (Beta 1,23, Korrelation 0,82), NEAR (Beta 0,94, Korrelation NUR 0,30 - plausibel, NEAR gilt in dieser Session bereits mehrfach als auffällig eigenständig/volatil), LINK, APT, AVAX, BNB - alle Werte plausibel im erwarteten Bereich, keine Ausreißer/Artefakte.</w:t>
      </w:r>
    </w:p>
    <w:p>
      <w:pPr>
        <w:pStyle w:val="ListNumber"/>
      </w:pPr>
      <w:r>
        <w:t xml:space="preserve">Gesamt-Regressionscheck: Import aller Krypto- (Spot/Hebel), Aktien-, Rohstoff-, Hedge-, Themen-ETF-Pipelines sowie </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scheduler/background.py</w:t>
      </w:r>
      <w:r>
        <w:t xml:space="preserve"> - keine Fehler.</w:t>
      </w:r>
    </w:p>
    <w:p>
      <w:pPr>
        <w:jc w:val="left"/>
      </w:pPr>
      <w:r>
        <w:rPr>
          <w:b/>
        </w:rPr>
        <w:t>Damit sind alle drei Krypto-Relativwert-Bausteine (Signal-Stabilität, Volatilitäts-Perzentil, BTC-Relativwert) vollständig implementiert und verifiziert.</w:t>
      </w:r>
      <w:r>
        <w:t xml:space="preserve"> Offen bleibt laut ursprünglicher Nutzer-Vorgabe (Design- Entscheidung 3) eine mehrtägige Beobachtung im echten Betrieb, bevor das Feature endgültig als abgeschlossen gilt - siehe </w:t>
      </w:r>
      <w:r>
        <w:rPr>
          <w:rFonts w:ascii="Consolas" w:hAnsi="Consolas"/>
          <w:color w:val="882222"/>
          <w:sz w:val="18"/>
        </w:rPr>
        <w:t>extract_notebook_ diagnose.py</w:t>
      </w:r>
      <w:r>
        <w:t>-Auswertung als nächster Schritt nach einigen Tagen Laufzeit.</w:t>
      </w:r>
    </w:p>
    <w:p>
      <w:pPr>
        <w:pStyle w:val="Heading3"/>
      </w:pPr>
      <w:r>
        <w:t>Nachtrag (2026-07-30): Mehrtägige Beobachtung abgeschlossen - alle drei Bausteine bestätigt</w:t>
      </w:r>
    </w:p>
    <w:p>
      <w:pPr>
        <w:jc w:val="left"/>
      </w:pPr>
      <w:r>
        <w:t>Nach 5 realen Produktionstagen (25.-30.07.) gegen einen frischen Notebook- Export geprüft, wie in der ursprünglichen Design-Entscheidung 3 vorgesehen:</w:t>
      </w:r>
    </w:p>
    <w:p>
      <w:pPr>
        <w:pStyle w:val="ListBullet"/>
      </w:pPr>
      <w:r>
        <w:rPr>
          <w:b/>
        </w:rPr>
        <w:t>Baustein 1 (BTC-Relativwert):</w:t>
      </w:r>
      <w:r>
        <w:t xml:space="preserve"> Korrelationswerte je Symbol plausibel und differenziert (TAO 0,63-0,66, KAIA 0,56-0,59, VIRTUAL 0,57, ONDO 0,29-0,30, KAITO 0,22-0,25, NEAR 0,29-0,31, INJ 0,39, HYPE 0,48) - keine Ausreißer.</w:t>
      </w:r>
    </w:p>
    <w:p>
      <w:pPr>
        <w:pStyle w:val="ListBullet"/>
      </w:pPr>
      <w:r>
        <w:rPr>
          <w:b/>
        </w:rPr>
        <w:t>Baustein 3 (Signal-Stabilität):</w:t>
      </w:r>
      <w:r>
        <w:t xml:space="preserve"> 144 positiv / 142 negativ über 308 Signale seit Deploy - gesunde, nicht-entartete Verteilung.</w:t>
      </w:r>
    </w:p>
    <w:p>
      <w:pPr>
        <w:pStyle w:val="ListBullet"/>
      </w:pPr>
      <w:r>
        <w:rPr>
          <w:b/>
        </w:rPr>
        <w:t>Baustein 2 (Volatilitäts-/ATR-Perzentil):</w:t>
      </w:r>
      <w:r>
        <w:t xml:space="preserve"> BTC/ETH/LINK/TAO/VIRTUAL/ HYPE/INJ blieben über alle 5 Tage nahe einem festen Wert (BTC durchgehend 0, HYPE durchgehend 57, INJ durchgehend 10), während KAIA (0→12), KAITO (72→98), NEAR (16→19) und ONDO (15→21) im selben Zeitraum deutliche Bewegung zeigten. Zunächst wie ein Fehler wirkend (siehe Abschnitt 4a der offenen Beobachtungspunkte), aber durch Kontrollgruppen-Vergleich erklärt: die beweglichen Symbole sind exakt die bereits anderweitig dokumentierte Altcoin-Rally-Gruppe (siehe [[project_r510_konfidenz_veto_analyse_29_07]])</w:t>
      </w:r>
    </w:p>
    <w:p>
      <w:pPr>
        <w:pStyle w:val="ListBullet2"/>
      </w:pPr>
      <w:r>
        <w:t>echte Volatilitätsereignisse bei diesen Coins, während BTC/ETH/Majors im selben Fenster ruhig blieben. Ein langsam geglätteter (Wilder-ATR) Perzentilrang bleibt bei fehlendem Ereignis über 5 Tage erwartbar konstant - kein Bug.</w:t>
      </w:r>
    </w:p>
    <w:p>
      <w:pPr>
        <w:jc w:val="left"/>
      </w:pPr>
      <w:r>
        <w:rPr>
          <w:b/>
        </w:rPr>
        <w:t>Ergebnis: kein Code-Änderungsbedarf, alle 3 Bausteine bestätigt. Krypto-Relativwert-Bausteine damit vollständig abgeschlossen</w:t>
      </w:r>
      <w:r>
        <w:t xml:space="preserve"> (Design- Entscheidung 3 erfüllt). Methodik der Kontrollgruppen-Plausibilitätsprüfung jetzt auch in </w:t>
      </w:r>
      <w:r>
        <w:rPr>
          <w:rFonts w:ascii="Consolas" w:hAnsi="Consolas"/>
          <w:color w:val="882222"/>
          <w:sz w:val="18"/>
        </w:rPr>
        <w:t>Test_und_Verifikationsmethodik.md</w:t>
      </w:r>
      <w:r>
        <w:t xml:space="preserve"> Abschnitt 2.7 verankert.</w:t>
      </w:r>
    </w:p>
    <w:p>
      <w:pPr>
        <w:pStyle w:val="Heading2"/>
      </w:pPr>
      <w:r>
        <w:t>Nachtrag (2026-07-25, gleicher Tag): Signal-Fazit (`eigene_einschaetzung`) - abschließendes LLM-Synthese-Verdikt, alle 6 Assetklassen mit LLM-Bewertung</w:t>
      </w:r>
    </w:p>
    <w:p>
      <w:pPr>
        <w:jc w:val="left"/>
      </w:pPr>
      <w:r>
        <w:t>Direkt im Anschluss an die Krypto-Relativwert-Bausteine entstandene Idee: unter der Risikofaktoren-Liste steht jetzt ein zusammenfassendes Fazit - genau die Frage, die man einem Analysten im Gespräch stellen würde ("würdest du dieser Empfehlung selbst folgen?"), als eigenes strukturiertes Feld im Signal. Umgesetzt für ALLE Assetklassen mit LLM-Bewertung: Krypto Spot, Krypto Hebel, Aktien, Rohstoffe, Themen-ETF, Hedge.</w:t>
      </w:r>
    </w:p>
    <w:p>
      <w:pPr>
        <w:pStyle w:val="Heading3"/>
      </w:pPr>
      <w:r>
        <w:t>Design-Grundsatz: keine deterministische Nachkorrektur</w:t>
      </w:r>
    </w:p>
    <w:p>
      <w:pPr>
        <w:jc w:val="left"/>
      </w:pPr>
      <w:r>
        <w:t xml:space="preserve">Explizite Nutzer-Vorgabe (Zitat, gekürzt): "sollte dies nur LLM sein - wenn wir hier wieder 'eingreifen' müssen wäre das für mich der Hinweis, dass der Einsatz der LLM-Abfragen nicht sinnvoll bzw. unsicher ist [...] mehrere negative Faktoren müssen nicht zwingend das gleiche Ergebnis bringen [...] die einzelnen Punkte und Gewichtungen soll das LLM selbst durchführen." Das deckt sich mit der Lehre aus dem Konfidenz-Kollaps (siehe Nachtrag 2026-07-24 oben, </w:t>
      </w:r>
      <w:r>
        <w:rPr>
          <w:rFonts w:ascii="Consolas" w:hAnsi="Consolas"/>
          <w:color w:val="882222"/>
          <w:sz w:val="18"/>
        </w:rPr>
        <w:t>project_konfidenz_prompt_anker_fix.md</w:t>
      </w:r>
      <w:r>
        <w:t xml:space="preserve">): eine starre Zähl-/Schwellenregel hatte dort genau die granulare Abwägung zerstört, die eigentlich gewollt war (siehe auch Memory </w:t>
      </w:r>
      <w:r>
        <w:rPr>
          <w:rFonts w:ascii="Consolas" w:hAnsi="Consolas"/>
          <w:color w:val="882222"/>
          <w:sz w:val="18"/>
        </w:rPr>
        <w:t>feedback_llm_synthese_kein_ deterministischer_override.md</w:t>
      </w:r>
      <w:r>
        <w:t xml:space="preserve">). Deshalb gilt für dieses Feld, im Unterschied zu harten deterministischen Gates wie RM-4/Cash-Veto/CRV-Floor: </w:t>
      </w:r>
      <w:r>
        <w:rPr>
          <w:b/>
        </w:rPr>
        <w:t>das Werturteil selbst (`folgen`/`kurzfazit`) wird NIE nachträglich überschrieben oder gedeckelt.</w:t>
      </w:r>
      <w:r>
        <w:t xml:space="preserve"> Erlaubt bleibt ausschließlich reine Daten-INTEGRITÄTS-Validierung (Enum-Wert korrekt, Mindestlänge) - exakt dasselbe Muster wie beim bestehenden </w:t>
      </w:r>
      <w:r>
        <w:rPr>
          <w:rFonts w:ascii="Consolas" w:hAnsi="Consolas"/>
          <w:color w:val="882222"/>
          <w:sz w:val="18"/>
        </w:rPr>
        <w:t>gegenargument</w:t>
      </w:r>
      <w:r>
        <w:t>-Feld.</w:t>
      </w:r>
    </w:p>
    <w:p>
      <w:pPr>
        <w:pStyle w:val="Heading3"/>
      </w:pPr>
      <w:r>
        <w:t>Schema und Befüllungs-Reihenfolge</w:t>
      </w:r>
    </w:p>
    <w:p>
      <w:pPr>
        <w:jc w:val="left"/>
      </w:pPr>
      <w:r>
        <w:t xml:space="preserve">Neues Feld </w:t>
      </w:r>
      <w:r>
        <w:rPr>
          <w:rFonts w:ascii="Consolas" w:hAnsi="Consolas"/>
          <w:color w:val="882222"/>
          <w:sz w:val="18"/>
        </w:rPr>
        <w:t>eigene_einschaetzung</w:t>
      </w:r>
      <w:r>
        <w:t xml:space="preserve"> in der JSON-Antwort jedes der 6 Analysten (</w:t>
      </w:r>
      <w:r>
        <w:rPr>
          <w:rFonts w:ascii="Consolas" w:hAnsi="Consolas"/>
          <w:color w:val="882222"/>
          <w:sz w:val="18"/>
        </w:rPr>
        <w:t>agent/krypto/analyst.py</w:t>
      </w:r>
      <w:r>
        <w:t xml:space="preserve"> Regel 29, </w:t>
      </w:r>
      <w:r>
        <w:rPr>
          <w:rFonts w:ascii="Consolas" w:hAnsi="Consolas"/>
          <w:color w:val="882222"/>
          <w:sz w:val="18"/>
        </w:rPr>
        <w:t>hebel_analyst.py</w:t>
      </w:r>
      <w:r>
        <w:t xml:space="preserve"> Regel 21, </w:t>
      </w:r>
      <w:r>
        <w:rPr>
          <w:rFonts w:ascii="Consolas" w:hAnsi="Consolas"/>
          <w:color w:val="882222"/>
          <w:sz w:val="18"/>
        </w:rPr>
        <w:t>agent/aktien/analyst.py</w:t>
      </w:r>
      <w:r>
        <w:t xml:space="preserve"> Regel 26, </w:t>
      </w:r>
      <w:r>
        <w:rPr>
          <w:rFonts w:ascii="Consolas" w:hAnsi="Consolas"/>
          <w:color w:val="882222"/>
          <w:sz w:val="18"/>
        </w:rPr>
        <w:t>agent/rohstoff/analyst.py</w:t>
      </w:r>
      <w:r>
        <w:t xml:space="preserve"> Regel 19, </w:t>
      </w:r>
      <w:r>
        <w:rPr>
          <w:rFonts w:ascii="Consolas" w:hAnsi="Consolas"/>
          <w:color w:val="882222"/>
          <w:sz w:val="18"/>
        </w:rPr>
        <w:t>agent/themen_etf/analyst.py</w:t>
      </w:r>
      <w:r>
        <w:t xml:space="preserve"> Regel 21, </w:t>
      </w:r>
      <w:r>
        <w:rPr>
          <w:rFonts w:ascii="Consolas" w:hAnsi="Consolas"/>
          <w:color w:val="882222"/>
          <w:sz w:val="18"/>
        </w:rPr>
        <w:t>agent/hedge/analyst.py</w:t>
      </w:r>
      <w:r>
        <w:t xml:space="preserve"> Regel 16):</w:t>
      </w:r>
    </w:p>
    <w:p>
      <w:pPr>
        <w:spacing w:after="120"/>
        <w:ind w:left="360"/>
      </w:pPr>
      <w:r>
        <w:rPr>
          <w:rFonts w:ascii="Consolas" w:hAnsi="Consolas"/>
          <w:sz w:val="17"/>
        </w:rPr>
        <w:t>"eigene_einschaetzung": {"folgen": "ja|nein|mit_vorbehalt", "kurzfazit": "&lt;1 Satz&gt;"}</w:t>
      </w:r>
    </w:p>
    <w:p>
      <w:pPr>
        <w:jc w:val="left"/>
      </w:pPr>
      <w:r>
        <w:rPr>
          <w:rFonts w:ascii="Consolas" w:hAnsi="Consolas"/>
          <w:color w:val="882222"/>
          <w:sz w:val="18"/>
        </w:rPr>
        <w:t>mit_vorbehalt</w:t>
      </w:r>
      <w:r>
        <w:t xml:space="preserve"> ist bewusst eine echte dritte Option (kein erzwungenes Binär) - deckt "Setup ist plausibel, aber X macht mich vorsichtig" ab. Das Feld wird laut Prompt-Regel GANZ ZULETZT ausgefüllt, nachdem </w:t>
      </w:r>
      <w:r>
        <w:rPr>
          <w:rFonts w:ascii="Consolas" w:hAnsi="Consolas"/>
          <w:color w:val="882222"/>
          <w:sz w:val="18"/>
        </w:rPr>
        <w:t>action</w:t>
      </w:r>
      <w:r>
        <w:t xml:space="preserve">, </w:t>
      </w:r>
      <w:r>
        <w:rPr>
          <w:rFonts w:ascii="Consolas" w:hAnsi="Consolas"/>
          <w:color w:val="882222"/>
          <w:sz w:val="18"/>
        </w:rPr>
        <w:t>confidence_pct</w:t>
      </w:r>
      <w:r>
        <w:t xml:space="preserve">, </w:t>
      </w:r>
      <w:r>
        <w:rPr>
          <w:rFonts w:ascii="Consolas" w:hAnsi="Consolas"/>
          <w:color w:val="882222"/>
          <w:sz w:val="18"/>
        </w:rPr>
        <w:t>gegenargument</w:t>
      </w:r>
      <w:r>
        <w:t xml:space="preserve">, </w:t>
      </w:r>
      <w:r>
        <w:rPr>
          <w:rFonts w:ascii="Consolas" w:hAnsi="Consolas"/>
          <w:color w:val="882222"/>
          <w:sz w:val="18"/>
        </w:rPr>
        <w:t>top_gruende</w:t>
      </w:r>
      <w:r>
        <w:t xml:space="preserve"> und </w:t>
      </w:r>
      <w:r>
        <w:rPr>
          <w:rFonts w:ascii="Consolas" w:hAnsi="Consolas"/>
          <w:color w:val="882222"/>
          <w:sz w:val="18"/>
        </w:rPr>
        <w:t>long_reasoning</w:t>
      </w:r>
      <w:r>
        <w:t xml:space="preserve"> bereits feststehen - ein echter Rückblick auf die fertige eigene Analyse ("würde ich selbst dieser Empfehlung folgen?"), keine Wiederholung.</w:t>
      </w:r>
    </w:p>
    <w:p>
      <w:pPr>
        <w:pStyle w:val="Heading3"/>
      </w:pPr>
      <w:r>
        <w:t>Validierung (reine Formatintegrität)</w:t>
      </w:r>
    </w:p>
    <w:p>
      <w:pPr>
        <w:jc w:val="left"/>
      </w:pPr>
      <w:r>
        <w:rPr>
          <w:rFonts w:ascii="Consolas" w:hAnsi="Consolas"/>
          <w:color w:val="882222"/>
          <w:sz w:val="18"/>
        </w:rPr>
        <w:t>_validate()</w:t>
      </w:r>
      <w:r>
        <w:t xml:space="preserve"> in jedem Analysten (gleiche Stelle wie der bestehende </w:t>
      </w:r>
      <w:r>
        <w:rPr>
          <w:rFonts w:ascii="Consolas" w:hAnsi="Consolas"/>
          <w:color w:val="882222"/>
          <w:sz w:val="18"/>
        </w:rPr>
        <w:t>gegenargument</w:t>
      </w:r>
      <w:r>
        <w:t xml:space="preserve">-Check): </w:t>
      </w:r>
      <w:r>
        <w:rPr>
          <w:rFonts w:ascii="Consolas" w:hAnsi="Consolas"/>
          <w:color w:val="882222"/>
          <w:sz w:val="18"/>
        </w:rPr>
        <w:t>folgen</w:t>
      </w:r>
      <w:r>
        <w:t xml:space="preserve"> muss exakt einer von </w:t>
      </w:r>
      <w:r>
        <w:rPr>
          <w:rFonts w:ascii="Consolas" w:hAnsi="Consolas"/>
          <w:color w:val="882222"/>
          <w:sz w:val="18"/>
        </w:rPr>
        <w:t>("ja", "nein", "mit_vorbehalt")</w:t>
      </w:r>
      <w:r>
        <w:t xml:space="preserve"> sein (case-insensitiv, wird normalisiert), </w:t>
      </w:r>
      <w:r>
        <w:rPr>
          <w:rFonts w:ascii="Consolas" w:hAnsi="Consolas"/>
          <w:color w:val="882222"/>
          <w:sz w:val="18"/>
        </w:rPr>
        <w:t>kurzfazit</w:t>
      </w:r>
      <w:r>
        <w:t xml:space="preserve"> muss nach dem Trimmen mindestens 15 Zeichen haben - sonst </w:t>
      </w:r>
      <w:r>
        <w:rPr>
          <w:rFonts w:ascii="Consolas" w:hAnsi="Consolas"/>
          <w:color w:val="882222"/>
          <w:sz w:val="18"/>
        </w:rPr>
        <w:t>AnalystResponseInvalid</w:t>
      </w:r>
      <w:r>
        <w:t>. Kein inhaltlicher Eingriff.</w:t>
      </w:r>
    </w:p>
    <w:p>
      <w:pPr>
        <w:pStyle w:val="Heading3"/>
      </w:pPr>
      <w:r>
        <w:t>Diagnostischer Konsistenz-Hinweis (kein Deckel)</w:t>
      </w:r>
    </w:p>
    <w:p>
      <w:pPr>
        <w:jc w:val="left"/>
      </w:pPr>
      <w:r>
        <w:t xml:space="preserve">Neue reine Funktion </w:t>
      </w:r>
      <w:r>
        <w:rPr>
          <w:rFonts w:ascii="Consolas" w:hAnsi="Consolas"/>
          <w:color w:val="882222"/>
          <w:sz w:val="18"/>
        </w:rPr>
        <w:t>_fazit_konsistenz_hinweis()</w:t>
      </w:r>
      <w:r>
        <w:t xml:space="preserve"> in </w:t>
      </w:r>
      <w:r>
        <w:rPr>
          <w:rFonts w:ascii="Consolas" w:hAnsi="Consolas"/>
          <w:color w:val="882222"/>
          <w:sz w:val="18"/>
        </w:rPr>
        <w:t>agent/krypto/risk_gate.py</w:t>
      </w:r>
      <w:r>
        <w:t xml:space="preserve"> (von </w:t>
      </w:r>
      <w:r>
        <w:rPr>
          <w:rFonts w:ascii="Consolas" w:hAnsi="Consolas"/>
          <w:color w:val="882222"/>
          <w:sz w:val="18"/>
        </w:rPr>
        <w:t>hebel_risk_gate.py</w:t>
      </w:r>
      <w:r>
        <w:t xml:space="preserve"> und </w:t>
      </w:r>
      <w:r>
        <w:rPr>
          <w:rFonts w:ascii="Consolas" w:hAnsi="Consolas"/>
          <w:color w:val="882222"/>
          <w:sz w:val="18"/>
        </w:rPr>
        <w:t>agent/hedge/pipeline.py</w:t>
      </w:r>
      <w:r>
        <w:t xml:space="preserve"> importiert - Aktien/Rohstoffe/Themen-ETF nutzen </w:t>
      </w:r>
      <w:r>
        <w:rPr>
          <w:rFonts w:ascii="Consolas" w:hAnsi="Consolas"/>
          <w:color w:val="882222"/>
          <w:sz w:val="18"/>
        </w:rPr>
        <w:t>risk_gate.py::post_check()</w:t>
      </w:r>
      <w:r>
        <w:t xml:space="preserve"> bereits direkt und bekommen die Wiring damit automatisch):</w:t>
      </w:r>
    </w:p>
    <w:p>
      <w:pPr>
        <w:spacing w:after="120"/>
        <w:ind w:left="360"/>
      </w:pPr>
      <w:r>
        <w:rPr>
          <w:rFonts w:ascii="Consolas" w:hAnsi="Consolas"/>
          <w:sz w:val="17"/>
        </w:rPr>
        <w:t>def _fazit_konsistenz_hinweis(folgen, confidence_pct, schwelle_niedrig=55.0, schwelle_hoch=65.0) -&gt; str | None:</w:t>
        <w:br/>
        <w:t xml:space="preserve">    if folgen == "ja" and confidence_pct &lt; schwelle_niedrig:</w:t>
        <w:br/>
        <w:t xml:space="preserve">        return "Fazit 'ja' bei vergleichsweise niedriger eigener Konfidenz - ggf. genauer prüfen."</w:t>
        <w:br/>
        <w:t xml:space="preserve">    if folgen == "nein" and confidence_pct &gt; schwelle_hoch:</w:t>
        <w:br/>
        <w:t xml:space="preserve">        return "Fazit 'nein' trotz vergleichsweise hoher eigener Konfidenz - ggf. genauer prüfen."</w:t>
        <w:br/>
        <w:t xml:space="preserve">    return None  # mit_vorbehalt wird NIE geflaggt - das ist bereits die Zwischenposition.</w:t>
      </w:r>
    </w:p>
    <w:p>
      <w:pPr>
        <w:jc w:val="left"/>
      </w:pPr>
      <w:r>
        <w:t xml:space="preserve">Vergleicht bewusst NUR mit der eigenen </w:t>
      </w:r>
      <w:r>
        <w:rPr>
          <w:rFonts w:ascii="Consolas" w:hAnsi="Consolas"/>
          <w:color w:val="882222"/>
          <w:sz w:val="18"/>
        </w:rPr>
        <w:t>confidence_pct</w:t>
      </w:r>
      <w:r>
        <w:t xml:space="preserve"> DESSELBEN Laufs - nicht mit einer separat gezählten Risikofaktoren-Anzahl, das wäre bereits eine zweite, primitivere Bewertung. Das Ergebnis landet als reiner Anzeige-Zusatz (</w:t>
      </w:r>
      <w:r>
        <w:rPr>
          <w:rFonts w:ascii="Consolas" w:hAnsi="Consolas"/>
          <w:color w:val="882222"/>
          <w:sz w:val="18"/>
        </w:rPr>
        <w:t>fazit_konsistenz_hinweis</w:t>
      </w:r>
      <w:r>
        <w:t xml:space="preserve">), ändert </w:t>
      </w:r>
      <w:r>
        <w:rPr>
          <w:rFonts w:ascii="Consolas" w:hAnsi="Consolas"/>
          <w:color w:val="882222"/>
          <w:sz w:val="18"/>
        </w:rPr>
        <w:t>folgen</w:t>
      </w:r>
      <w:r>
        <w:t>/</w:t>
      </w:r>
      <w:r>
        <w:rPr>
          <w:rFonts w:ascii="Consolas" w:hAnsi="Consolas"/>
          <w:color w:val="882222"/>
          <w:sz w:val="18"/>
        </w:rPr>
        <w:t>kurzfazit</w:t>
      </w:r>
      <w:r>
        <w:t xml:space="preserve"> nie. Schwellen konfigurierbar über </w:t>
      </w:r>
      <w:r>
        <w:rPr>
          <w:rFonts w:ascii="Consolas" w:hAnsi="Consolas"/>
          <w:color w:val="882222"/>
          <w:sz w:val="18"/>
        </w:rPr>
        <w:t>config.yaml::signal_fazit</w:t>
      </w:r>
      <w:r>
        <w:t xml:space="preserve"> (Default 55/65, gemeinsam für alle 6 Assetklassen).</w:t>
      </w:r>
    </w:p>
    <w:p>
      <w:pPr>
        <w:pStyle w:val="Heading3"/>
      </w:pPr>
      <w:r>
        <w:t>Persistenz</w:t>
      </w:r>
    </w:p>
    <w:p>
      <w:pPr>
        <w:jc w:val="left"/>
      </w:pPr>
      <w:r>
        <w:rPr>
          <w:rFonts w:ascii="Consolas" w:hAnsi="Consolas"/>
          <w:color w:val="882222"/>
          <w:sz w:val="18"/>
        </w:rPr>
        <w:t>database/models.py</w:t>
      </w:r>
      <w:r>
        <w:t xml:space="preserve">: </w:t>
      </w:r>
      <w:r>
        <w:rPr>
          <w:rFonts w:ascii="Consolas" w:hAnsi="Consolas"/>
          <w:color w:val="882222"/>
          <w:sz w:val="18"/>
        </w:rPr>
        <w:t>Signal</w:t>
      </w:r>
      <w:r>
        <w:t xml:space="preserve"> und </w:t>
      </w:r>
      <w:r>
        <w:rPr>
          <w:rFonts w:ascii="Consolas" w:hAnsi="Consolas"/>
          <w:color w:val="882222"/>
          <w:sz w:val="18"/>
        </w:rPr>
        <w:t>HebelSignal</w:t>
      </w:r>
      <w:r>
        <w:t xml:space="preserve"> je um drei Felder erweitert (</w:t>
      </w:r>
      <w:r>
        <w:rPr>
          <w:rFonts w:ascii="Consolas" w:hAnsi="Consolas"/>
          <w:color w:val="882222"/>
          <w:sz w:val="18"/>
        </w:rPr>
        <w:t>fazit_folgen</w:t>
      </w:r>
      <w:r>
        <w:t xml:space="preserve">, </w:t>
      </w:r>
      <w:r>
        <w:rPr>
          <w:rFonts w:ascii="Consolas" w:hAnsi="Consolas"/>
          <w:color w:val="882222"/>
          <w:sz w:val="18"/>
        </w:rPr>
        <w:t>fazit_kurzfazit</w:t>
      </w:r>
      <w:r>
        <w:t xml:space="preserve">, </w:t>
      </w:r>
      <w:r>
        <w:rPr>
          <w:rFonts w:ascii="Consolas" w:hAnsi="Consolas"/>
          <w:color w:val="882222"/>
          <w:sz w:val="18"/>
        </w:rPr>
        <w:t>fazit_konsistenz_hinweis</w:t>
      </w:r>
      <w:r>
        <w:t xml:space="preserve">). </w:t>
      </w:r>
      <w:r>
        <w:rPr>
          <w:rFonts w:ascii="Consolas" w:hAnsi="Consolas"/>
          <w:color w:val="882222"/>
          <w:sz w:val="18"/>
        </w:rPr>
        <w:t>database/db.py::_migrate_signal_fazit_columns()</w:t>
      </w:r>
      <w:r>
        <w:t xml:space="preserve">: additive </w:t>
      </w:r>
      <w:r>
        <w:rPr>
          <w:rFonts w:ascii="Consolas" w:hAnsi="Consolas"/>
          <w:color w:val="882222"/>
          <w:sz w:val="18"/>
        </w:rPr>
        <w:t>ALTER TABLE</w:t>
      </w:r>
      <w:r>
        <w:t xml:space="preserve"> auf </w:t>
      </w:r>
      <w:r>
        <w:rPr>
          <w:rFonts w:ascii="Consolas" w:hAnsi="Consolas"/>
          <w:color w:val="882222"/>
          <w:sz w:val="18"/>
        </w:rPr>
        <w:t>signals</w:t>
      </w:r>
      <w:r>
        <w:t xml:space="preserve"> UND </w:t>
      </w:r>
      <w:r>
        <w:rPr>
          <w:rFonts w:ascii="Consolas" w:hAnsi="Consolas"/>
          <w:color w:val="882222"/>
          <w:sz w:val="18"/>
        </w:rPr>
        <w:t>hebel_signals</w:t>
      </w:r>
      <w:r>
        <w:t xml:space="preserve"> (gleiches Guard-Muster wie die Kontrathese-Migration), bestehende Zeilen bleiben unangetastet (NULL in den drei neuen Spalten). Alle 6 Pipelines (</w:t>
      </w:r>
      <w:r>
        <w:rPr>
          <w:rFonts w:ascii="Consolas" w:hAnsi="Consolas"/>
          <w:color w:val="882222"/>
          <w:sz w:val="18"/>
        </w:rPr>
        <w:t>agent/krypto/pipeline.py</w:t>
      </w:r>
      <w:r>
        <w:t xml:space="preserve">, </w:t>
      </w:r>
      <w:r>
        <w:rPr>
          <w:rFonts w:ascii="Consolas" w:hAnsi="Consolas"/>
          <w:color w:val="882222"/>
          <w:sz w:val="18"/>
        </w:rPr>
        <w:t>hebel_pipeline.py</w:t>
      </w:r>
      <w:r>
        <w:t xml:space="preserve">, </w:t>
      </w:r>
      <w:r>
        <w:rPr>
          <w:rFonts w:ascii="Consolas" w:hAnsi="Consolas"/>
          <w:color w:val="882222"/>
          <w:sz w:val="18"/>
        </w:rPr>
        <w:t>agent/aktien/pipeline.py</w:t>
      </w:r>
      <w:r>
        <w:t xml:space="preserve">, </w:t>
      </w:r>
      <w:r>
        <w:rPr>
          <w:rFonts w:ascii="Consolas" w:hAnsi="Consolas"/>
          <w:color w:val="882222"/>
          <w:sz w:val="18"/>
        </w:rPr>
        <w:t>agent/rohstoff/pipeline.py</w:t>
      </w:r>
      <w:r>
        <w:t xml:space="preserve">, </w:t>
      </w:r>
      <w:r>
        <w:rPr>
          <w:rFonts w:ascii="Consolas" w:hAnsi="Consolas"/>
          <w:color w:val="882222"/>
          <w:sz w:val="18"/>
        </w:rPr>
        <w:t>agent/themen_etf/pipeline.py</w:t>
      </w:r>
      <w:r>
        <w:t xml:space="preserve">, </w:t>
      </w:r>
      <w:r>
        <w:rPr>
          <w:rFonts w:ascii="Consolas" w:hAnsi="Consolas"/>
          <w:color w:val="882222"/>
          <w:sz w:val="18"/>
        </w:rPr>
        <w:t>agent/hedge/pipeline.py</w:t>
      </w:r>
      <w:r>
        <w:t xml:space="preserve">) lesen </w:t>
      </w:r>
      <w:r>
        <w:rPr>
          <w:rFonts w:ascii="Consolas" w:hAnsi="Consolas"/>
          <w:color w:val="882222"/>
          <w:sz w:val="18"/>
        </w:rPr>
        <w:t>eigene_einschaetzung</w:t>
      </w:r>
      <w:r>
        <w:t xml:space="preserve"> aus dem validierten LLM-Ergebnis und den gepoppten </w:t>
      </w:r>
      <w:r>
        <w:rPr>
          <w:rFonts w:ascii="Consolas" w:hAnsi="Consolas"/>
          <w:color w:val="882222"/>
          <w:sz w:val="18"/>
        </w:rPr>
        <w:t>_fazit_konsistenz_hinweis</w:t>
      </w:r>
      <w:r>
        <w:t xml:space="preserve"> und reichen alle drei Felder in den jeweiligen </w:t>
      </w:r>
      <w:r>
        <w:rPr>
          <w:rFonts w:ascii="Consolas" w:hAnsi="Consolas"/>
          <w:color w:val="882222"/>
          <w:sz w:val="18"/>
        </w:rPr>
        <w:t>Signal(...)</w:t>
      </w:r>
      <w:r>
        <w:t>/</w:t>
      </w:r>
      <w:r>
        <w:rPr>
          <w:rFonts w:ascii="Consolas" w:hAnsi="Consolas"/>
          <w:color w:val="882222"/>
          <w:sz w:val="18"/>
        </w:rPr>
        <w:t>HebelSignal(...)</w:t>
      </w:r>
      <w:r>
        <w:t>-Konstruktor durch.</w:t>
      </w:r>
    </w:p>
    <w:p>
      <w:pPr>
        <w:pStyle w:val="Heading3"/>
      </w:pPr>
      <w:r>
        <w:t>Anzeige (App + E-Mail, alle 6 Assetklassen)</w:t>
      </w:r>
    </w:p>
    <w:p>
      <w:pPr>
        <w:jc w:val="left"/>
      </w:pPr>
      <w:r>
        <w:t>Neuer Block direkt unter der Risikofaktoren-Liste (Abschnitt 3), sowohl im App-Detail-Panel als auch in der E-Mail. Wiederverwendet BEWUSST dieselben ▲/●/▼-Symbole wie die bestehenden Risikofaktoren (</w:t>
      </w:r>
      <w:r>
        <w:rPr>
          <w:rFonts w:ascii="Consolas" w:hAnsi="Consolas"/>
          <w:color w:val="882222"/>
          <w:sz w:val="18"/>
        </w:rPr>
        <w:t>_FAZIT_SYMBOL = {"ja": "▲", "mit_vorbehalt": "●", "nein": "▼"}</w:t>
      </w:r>
      <w:r>
        <w:t xml:space="preserve">, </w:t>
      </w:r>
      <w:r>
        <w:rPr>
          <w:rFonts w:ascii="Consolas" w:hAnsi="Consolas"/>
          <w:color w:val="882222"/>
          <w:sz w:val="18"/>
        </w:rPr>
        <w:t>ui/formatting.py::format_fazit_lines()</w:t>
      </w:r>
      <w:r>
        <w:t xml:space="preserve">) - dadurch färbt die bereits bestehende </w:t>
      </w:r>
      <w:r>
        <w:rPr>
          <w:rFonts w:ascii="Consolas" w:hAnsi="Consolas"/>
          <w:color w:val="882222"/>
          <w:sz w:val="18"/>
        </w:rPr>
        <w:t>classify_detail_line()</w:t>
      </w:r>
      <w:r>
        <w:t>/</w:t>
      </w:r>
      <w:r>
        <w:rPr>
          <w:rFonts w:ascii="Consolas" w:hAnsi="Consolas"/>
          <w:color w:val="882222"/>
          <w:sz w:val="18"/>
        </w:rPr>
        <w:t>render_detail_html()</w:t>
      </w:r>
      <w:r>
        <w:t xml:space="preserve">-Pipeline die neuen Zeilen automatisch korrekt ein, sowohl in der App (Tk-Tags, </w:t>
      </w:r>
      <w:r>
        <w:rPr>
          <w:rFonts w:ascii="Consolas" w:hAnsi="Consolas"/>
          <w:color w:val="882222"/>
          <w:sz w:val="18"/>
        </w:rPr>
        <w:t>ui/detail_panel.py</w:t>
      </w:r>
      <w:r>
        <w:t xml:space="preserve">) als auch in der E-Mail (HTML-Inline-Styles), ohne neue Farb-/Tag-Infrastruktur. </w:t>
      </w:r>
      <w:r>
        <w:rPr>
          <w:rFonts w:ascii="Consolas" w:hAnsi="Consolas"/>
          <w:color w:val="882222"/>
          <w:sz w:val="18"/>
        </w:rPr>
        <w:t>ui/signals_view.py</w:t>
      </w:r>
      <w:r>
        <w:t xml:space="preserve"> ist die gemeinsame Detail-Ansicht für Spot UND Aktien/Rohstoffe/Themen-ETF/Hedge - eine Edit deckt alle vier ab. </w:t>
      </w:r>
      <w:r>
        <w:rPr>
          <w:rFonts w:ascii="Consolas" w:hAnsi="Consolas"/>
          <w:color w:val="882222"/>
          <w:sz w:val="18"/>
        </w:rPr>
        <w:t>ui/hebel_view.py</w:t>
      </w:r>
      <w:r>
        <w:t xml:space="preserve"> bekam den identischen Block separat. E-Mail-seitig analog in </w:t>
      </w:r>
      <w:r>
        <w:rPr>
          <w:rFonts w:ascii="Consolas" w:hAnsi="Consolas"/>
          <w:color w:val="882222"/>
          <w:sz w:val="18"/>
        </w:rPr>
        <w:t>scheduler/background.py::_formatiere_fazit()</w:t>
      </w:r>
      <w:r>
        <w:t xml:space="preserve">, verdrahtet in </w:t>
      </w:r>
      <w:r>
        <w:rPr>
          <w:rFonts w:ascii="Consolas" w:hAnsi="Consolas"/>
          <w:color w:val="882222"/>
          <w:sz w:val="18"/>
        </w:rPr>
        <w:t>_notify_spot_signal()</w:t>
      </w:r>
      <w:r>
        <w:t xml:space="preserve">, </w:t>
      </w:r>
      <w:r>
        <w:rPr>
          <w:rFonts w:ascii="Consolas" w:hAnsi="Consolas"/>
          <w:color w:val="882222"/>
          <w:sz w:val="18"/>
        </w:rPr>
        <w:t>_notify_hebel_signal()</w:t>
      </w:r>
      <w:r>
        <w:t xml:space="preserve"> und </w:t>
      </w:r>
      <w:r>
        <w:rPr>
          <w:rFonts w:ascii="Consolas" w:hAnsi="Consolas"/>
          <w:color w:val="882222"/>
          <w:sz w:val="18"/>
        </w:rPr>
        <w:t>_notify_multi_asset_signal()</w:t>
      </w:r>
      <w:r>
        <w:t xml:space="preserve"> (letztere deckt wieder Aktien/Rohstoffe/ Themen-ETF/Hedge gemeinsam ab).</w:t>
      </w:r>
    </w:p>
    <w:p>
      <w:pPr>
        <w:jc w:val="left"/>
      </w:pPr>
      <w:r>
        <w:rPr>
          <w:b/>
        </w:rPr>
        <w:t>Verifiziert:</w:t>
      </w:r>
    </w:p>
    <w:p>
      <w:pPr>
        <w:pStyle w:val="ListNumber"/>
      </w:pPr>
      <w:r>
        <w:rPr>
          <w:rFonts w:ascii="Consolas" w:hAnsi="Consolas"/>
          <w:color w:val="882222"/>
          <w:sz w:val="18"/>
        </w:rPr>
        <w:t>_fazit_konsistenz_hinweis()</w:t>
      </w:r>
      <w:r>
        <w:t xml:space="preserve"> pur: alle Kombinationen aus </w:t>
      </w:r>
      <w:r>
        <w:rPr>
          <w:rFonts w:ascii="Consolas" w:hAnsi="Consolas"/>
          <w:color w:val="882222"/>
          <w:sz w:val="18"/>
        </w:rPr>
        <w:t>folgen</w:t>
      </w:r>
      <w:r>
        <w:t xml:space="preserve"> und Konfidenz über/unter beiden Schwellen (inkl. exakter Grenzwerte 55/65, die korrekt NICHT auslösen) - Hinweis nur in den beiden echten Widerspruchsfällen, </w:t>
      </w:r>
      <w:r>
        <w:rPr>
          <w:rFonts w:ascii="Consolas" w:hAnsi="Consolas"/>
          <w:color w:val="882222"/>
          <w:sz w:val="18"/>
        </w:rPr>
        <w:t>mit_vorbehalt</w:t>
      </w:r>
      <w:r>
        <w:t xml:space="preserve"> nie geflaggt, </w:t>
      </w:r>
      <w:r>
        <w:rPr>
          <w:rFonts w:ascii="Consolas" w:hAnsi="Consolas"/>
          <w:color w:val="882222"/>
          <w:sz w:val="18"/>
        </w:rPr>
        <w:t>None</w:t>
      </w:r>
      <w:r>
        <w:t>-Eingaben sicher.</w:t>
      </w:r>
    </w:p>
    <w:p>
      <w:pPr>
        <w:pStyle w:val="ListNumber"/>
      </w:pPr>
      <w:r>
        <w:rPr>
          <w:rFonts w:ascii="Consolas" w:hAnsi="Consolas"/>
          <w:color w:val="882222"/>
          <w:sz w:val="18"/>
        </w:rPr>
        <w:t>_validate()</w:t>
      </w:r>
      <w:r>
        <w:t xml:space="preserve">-Formatintegrität (Krypto-Spot-Analyst stellvertretend geprüft, identisches Muster in allen 6 Dateien): fehlendes Feld, ungültiger Enum-Wert, zu kurzes </w:t>
      </w:r>
      <w:r>
        <w:rPr>
          <w:rFonts w:ascii="Consolas" w:hAnsi="Consolas"/>
          <w:color w:val="882222"/>
          <w:sz w:val="18"/>
        </w:rPr>
        <w:t>kurzfazit</w:t>
      </w:r>
      <w:r>
        <w:t xml:space="preserve"> lösen jeweils </w:t>
      </w:r>
      <w:r>
        <w:rPr>
          <w:rFonts w:ascii="Consolas" w:hAnsi="Consolas"/>
          <w:color w:val="882222"/>
          <w:sz w:val="18"/>
        </w:rPr>
        <w:t>AnalystResponseInvalid</w:t>
      </w:r>
      <w:r>
        <w:t xml:space="preserve"> mit der korrekten, feldspezifischen Meldung aus; gültige Eingabe wird normalisiert (</w:t>
      </w:r>
      <w:r>
        <w:rPr>
          <w:rFonts w:ascii="Consolas" w:hAnsi="Consolas"/>
          <w:color w:val="882222"/>
          <w:sz w:val="18"/>
        </w:rPr>
        <w:t>folgen</w:t>
      </w:r>
      <w:r>
        <w:t xml:space="preserve"> klein/getrimmt, </w:t>
      </w:r>
      <w:r>
        <w:rPr>
          <w:rFonts w:ascii="Consolas" w:hAnsi="Consolas"/>
          <w:color w:val="882222"/>
          <w:sz w:val="18"/>
        </w:rPr>
        <w:t>kurzfazit</w:t>
      </w:r>
      <w:r>
        <w:t xml:space="preserve"> getrimmt).</w:t>
      </w:r>
    </w:p>
    <w:p>
      <w:pPr>
        <w:pStyle w:val="ListNumber"/>
      </w:pPr>
      <w:r>
        <w:t xml:space="preserve">DB-Migrationstest gegen eine Kopie der Produktions-DB (118 Spot- + 5 Hebel-Signale): additive Migration idempotent, Zeilenzahl unverändert, bestehende Zeilen bleiben NULL, neue Werte schreiben/lesen sich über </w:t>
      </w:r>
      <w:r>
        <w:rPr>
          <w:rFonts w:ascii="Consolas" w:hAnsi="Consolas"/>
          <w:color w:val="882222"/>
          <w:sz w:val="18"/>
        </w:rPr>
        <w:t>_row_to_signal()</w:t>
      </w:r>
      <w:r>
        <w:t>/</w:t>
      </w:r>
      <w:r>
        <w:rPr>
          <w:rFonts w:ascii="Consolas" w:hAnsi="Consolas"/>
          <w:color w:val="882222"/>
          <w:sz w:val="18"/>
        </w:rPr>
        <w:t>_row_to_hebel_signal()</w:t>
      </w:r>
      <w:r>
        <w:t xml:space="preserve"> korrekt zurück.</w:t>
      </w:r>
    </w:p>
    <w:p>
      <w:pPr>
        <w:pStyle w:val="ListNumber"/>
      </w:pPr>
      <w:r>
        <w:t xml:space="preserve">Anzeige-Regressionstest: </w:t>
      </w:r>
      <w:r>
        <w:rPr>
          <w:rFonts w:ascii="Consolas" w:hAnsi="Consolas"/>
          <w:color w:val="882222"/>
          <w:sz w:val="18"/>
        </w:rPr>
        <w:t>format_fazit_lines()</w:t>
      </w:r>
      <w:r>
        <w:t>/</w:t>
      </w:r>
      <w:r>
        <w:rPr>
          <w:rFonts w:ascii="Consolas" w:hAnsi="Consolas"/>
          <w:color w:val="882222"/>
          <w:sz w:val="18"/>
        </w:rPr>
        <w:t>_formatiere_fazit()</w:t>
      </w:r>
      <w:r>
        <w:t xml:space="preserve"> liefern für alle drei </w:t>
      </w:r>
      <w:r>
        <w:rPr>
          <w:rFonts w:ascii="Consolas" w:hAnsi="Consolas"/>
          <w:color w:val="882222"/>
          <w:sz w:val="18"/>
        </w:rPr>
        <w:t>folgen</w:t>
      </w:r>
      <w:r>
        <w:t xml:space="preserve">-Werte + optionalen Konsistenz-Hinweis das erwartete Symbol/den erwarteten Text; </w:t>
      </w:r>
      <w:r>
        <w:rPr>
          <w:rFonts w:ascii="Consolas" w:hAnsi="Consolas"/>
          <w:color w:val="882222"/>
          <w:sz w:val="18"/>
        </w:rPr>
        <w:t>classify_detail_line()</w:t>
      </w:r>
      <w:r>
        <w:t xml:space="preserve">/ </w:t>
      </w:r>
      <w:r>
        <w:rPr>
          <w:rFonts w:ascii="Consolas" w:hAnsi="Consolas"/>
          <w:color w:val="882222"/>
          <w:sz w:val="18"/>
        </w:rPr>
        <w:t>render_detail_html()</w:t>
      </w:r>
      <w:r>
        <w:t xml:space="preserve"> färben die neuen Zeilen korrekt ein (▲ grün, ● grau, ▼ rot, ⚠-Hinweiszeile als Warnung), bestehende Risikofaktoren- Legende und -Zeilen unverändert (keine Regression).</w:t>
      </w:r>
    </w:p>
    <w:p>
      <w:pPr>
        <w:pStyle w:val="ListNumber"/>
      </w:pPr>
      <w:r>
        <w:t xml:space="preserve">Gesamt-Import-Check: alle 6 Analysten, alle 6 Pipelines, </w:t>
      </w:r>
      <w:r>
        <w:rPr>
          <w:rFonts w:ascii="Consolas" w:hAnsi="Consolas"/>
          <w:color w:val="882222"/>
          <w:sz w:val="18"/>
        </w:rPr>
        <w:t>risk_gate.py</w:t>
      </w:r>
      <w:r>
        <w:t xml:space="preserve">, </w:t>
      </w:r>
      <w:r>
        <w:rPr>
          <w:rFonts w:ascii="Consolas" w:hAnsi="Consolas"/>
          <w:color w:val="882222"/>
          <w:sz w:val="18"/>
        </w:rPr>
        <w:t>hebel_risk_gate.py</w:t>
      </w:r>
      <w:r>
        <w:t xml:space="preserve">, </w:t>
      </w:r>
      <w:r>
        <w:rPr>
          <w:rFonts w:ascii="Consolas" w:hAnsi="Consolas"/>
          <w:color w:val="882222"/>
          <w:sz w:val="18"/>
        </w:rPr>
        <w:t>database/models.py</w:t>
      </w:r>
      <w:r>
        <w:t xml:space="preserve">, </w:t>
      </w:r>
      <w:r>
        <w:rPr>
          <w:rFonts w:ascii="Consolas" w:hAnsi="Consolas"/>
          <w:color w:val="882222"/>
          <w:sz w:val="18"/>
        </w:rPr>
        <w:t>database/db.py</w:t>
      </w:r>
      <w:r>
        <w:t xml:space="preserve">, </w:t>
      </w:r>
      <w:r>
        <w:rPr>
          <w:rFonts w:ascii="Consolas" w:hAnsi="Consolas"/>
          <w:color w:val="882222"/>
          <w:sz w:val="18"/>
        </w:rPr>
        <w:t>ui/formatting.py</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 keine Fehler.</w:t>
      </w:r>
    </w:p>
    <w:p>
      <w:pPr>
        <w:pStyle w:val="ListNumber"/>
      </w:pPr>
      <w:r>
        <w:rPr>
          <w:rFonts w:ascii="Consolas" w:hAnsi="Consolas"/>
          <w:color w:val="882222"/>
          <w:sz w:val="18"/>
        </w:rPr>
        <w:t>config.yaml::signal_fazit</w:t>
      </w:r>
      <w:r>
        <w:t xml:space="preserve"> lädt korrekt (</w:t>
      </w:r>
      <w:r>
        <w:rPr>
          <w:rFonts w:ascii="Consolas" w:hAnsi="Consolas"/>
          <w:color w:val="882222"/>
          <w:sz w:val="18"/>
        </w:rPr>
        <w:t>konsistenz_schwelle_niedrig: 55</w:t>
      </w:r>
      <w:r>
        <w:t xml:space="preserve">, </w:t>
      </w:r>
      <w:r>
        <w:rPr>
          <w:rFonts w:ascii="Consolas" w:hAnsi="Consolas"/>
          <w:color w:val="882222"/>
          <w:sz w:val="18"/>
        </w:rPr>
        <w:t>konsistenz_schwelle_hoch: 65</w:t>
      </w:r>
      <w:r>
        <w:t>).</w:t>
      </w:r>
    </w:p>
    <w:p>
      <w:pPr>
        <w:jc w:val="left"/>
      </w:pPr>
      <w:r>
        <w:t xml:space="preserve">Echte Betriebsdaten (füllt sich erst mit den nächsten LLM-Läufen) noch nicht ausgewertet - analog zu den Krypto-Relativwert-Bausteinen ist eine spätere Durchsicht sinnvoll, ob das LLM tatsächlich differenzierte Fazits liefert (nicht immer "ja"/reine Kopie von </w:t>
      </w:r>
      <w:r>
        <w:rPr>
          <w:rFonts w:ascii="Consolas" w:hAnsi="Consolas"/>
          <w:color w:val="882222"/>
          <w:sz w:val="18"/>
        </w:rPr>
        <w:t>action</w:t>
      </w:r>
      <w:r>
        <w:t>) und ob der Konsistenz-Hinweis in der Praxis selten/oft auftritt.</w:t>
      </w:r>
    </w:p>
    <w:p>
      <w:pPr>
        <w:pStyle w:val="Heading2"/>
      </w:pPr>
      <w:r>
        <w:t>Nachtrag (2026-07-25, gleicher Tag): Kontrathese-Übersetzung Lücke geschlossen - echter HYPE-Fund</w:t>
      </w:r>
    </w:p>
    <w:p>
      <w:pPr>
        <w:jc w:val="left"/>
      </w:pPr>
      <w:r>
        <w:t>Echte E-Mail traf ein: "Hebel TEILVERKAUF HYPE (SHORT)" - für HYPE existierte zu diesem Zeitpunkt aber NUR eine offene LONG-Position, keine SHORT-Position. Das Signal war folglich nicht ausführbar (die Mail selbst bestätigte das: "Short-Positionen werden auf Bitpanda noch nicht unterstützt").</w:t>
      </w:r>
    </w:p>
    <w:p>
      <w:pPr>
        <w:pStyle w:val="Heading3"/>
      </w:pPr>
      <w:r>
        <w:t>Root Cause</w:t>
      </w:r>
    </w:p>
    <w:p>
      <w:pPr>
        <w:jc w:val="left"/>
      </w:pPr>
      <w:r>
        <w:t xml:space="preserve">Die Kontrathese-Übersetzung (siehe Nachtrag 2026-07-24 weiter oben, </w:t>
      </w:r>
      <w:r>
        <w:rPr>
          <w:rFonts w:ascii="Consolas" w:hAnsi="Consolas"/>
          <w:color w:val="882222"/>
          <w:sz w:val="18"/>
        </w:rPr>
        <w:t>HebelSignal.kontrathese_zu_position</w:t>
      </w:r>
      <w:r>
        <w:t>) übersetzt genau diesen Fall - ein LLM-Vorschlag in der Gegenrichtung zu einer bestehenden Position - in eine Aktion auf die TATSÄCHLICHE Position. Das Gate dafür (</w:t>
      </w:r>
      <w:r>
        <w:rPr>
          <w:rFonts w:ascii="Consolas" w:hAnsi="Consolas"/>
          <w:color w:val="882222"/>
          <w:sz w:val="18"/>
        </w:rPr>
        <w:t>hebel_risk_gate.py::post_check_hebel()</w:t>
      </w:r>
      <w:r>
        <w:t xml:space="preserve">) griff bisher aber NUR, wenn das LLM selbst </w:t>
      </w:r>
      <w:r>
        <w:rPr>
          <w:rFonts w:ascii="Consolas" w:hAnsi="Consolas"/>
          <w:color w:val="882222"/>
          <w:sz w:val="18"/>
        </w:rPr>
        <w:t>action == "ERÖFFNEN"</w:t>
      </w:r>
      <w:r>
        <w:t xml:space="preserve"> gewählt hatte:</w:t>
      </w:r>
    </w:p>
    <w:p>
      <w:pPr>
        <w:spacing w:after="120"/>
        <w:ind w:left="360"/>
      </w:pPr>
      <w:r>
        <w:rPr>
          <w:rFonts w:ascii="Consolas" w:hAnsi="Consolas"/>
          <w:sz w:val="17"/>
        </w:rPr>
        <w:t>elif (</w:t>
        <w:br/>
        <w:t xml:space="preserve">    action == "ERÖFFNEN"</w:t>
        <w:br/>
        <w:t xml:space="preserve">    and position_aktuell is not None</w:t>
        <w:br/>
        <w:t xml:space="preserve">    and richtung != str(position_aktuell.richtung).upper()</w:t>
        <w:br/>
        <w:t>):</w:t>
      </w:r>
    </w:p>
    <w:p>
      <w:pPr>
        <w:jc w:val="left"/>
      </w:pPr>
      <w:r>
        <w:rPr>
          <w:rFonts w:ascii="Consolas" w:hAnsi="Consolas"/>
          <w:color w:val="882222"/>
          <w:sz w:val="18"/>
        </w:rPr>
        <w:t>hebel_pipeline.py::generate_hebel_signal()</w:t>
      </w:r>
      <w:r>
        <w:t xml:space="preserve"> lädt </w:t>
      </w:r>
      <w:r>
        <w:rPr>
          <w:rFonts w:ascii="Consolas" w:hAnsi="Consolas"/>
          <w:color w:val="882222"/>
          <w:sz w:val="18"/>
        </w:rPr>
        <w:t>position_aktuell</w:t>
      </w:r>
      <w:r>
        <w:t xml:space="preserve"> NUR nach Symbol (</w:t>
      </w:r>
      <w:r>
        <w:rPr>
          <w:rFonts w:ascii="Consolas" w:hAnsi="Consolas"/>
          <w:color w:val="882222"/>
          <w:sz w:val="18"/>
        </w:rPr>
        <w:t>db.get_open_hebel_positions(conn, symbol=asset.symbol)</w:t>
      </w:r>
      <w:r>
        <w:t xml:space="preserve">), nicht nach Richtung - das LLM sieht also bei jeder Bewertung eines SHORT-Triggers für HYPE trotzdem die bestehende LONG-Position in den Fakten. </w:t>
      </w:r>
      <w:r>
        <w:rPr>
          <w:rFonts w:ascii="Consolas" w:hAnsi="Consolas"/>
          <w:color w:val="882222"/>
          <w:sz w:val="18"/>
        </w:rPr>
        <w:t>hebel_analyst.py</w:t>
      </w:r>
      <w:r>
        <w:t xml:space="preserve"> Regel 3 listet "Position existiert bereits" als generische Voraussetzung für NACHKAUFEN/HEBEL_ERHÖHEN/HEBEL_SENKEN/ TEILVERKAUF/SCHLIESSEN, ohne dort explizit auf Richtungs-Gleichheit zu bestehen - das Modell wählte hier direkt </w:t>
      </w:r>
      <w:r>
        <w:rPr>
          <w:rFonts w:ascii="Consolas" w:hAnsi="Consolas"/>
          <w:color w:val="882222"/>
          <w:sz w:val="18"/>
        </w:rPr>
        <w:t>action="TEILVERKAUF"</w:t>
      </w:r>
      <w:r>
        <w:t xml:space="preserve"> (nicht </w:t>
      </w:r>
      <w:r>
        <w:rPr>
          <w:rFonts w:ascii="Consolas" w:hAnsi="Consolas"/>
          <w:color w:val="882222"/>
          <w:sz w:val="18"/>
        </w:rPr>
        <w:t>ERÖFFNEN</w:t>
      </w:r>
      <w:r>
        <w:t>), wodurch der Fall am alten Gate komplett vorbeirutschte und unübersetzt versendet wurde.</w:t>
      </w:r>
    </w:p>
    <w:p>
      <w:pPr>
        <w:pStyle w:val="Heading3"/>
      </w:pPr>
      <w:r>
        <w:t>Fix (zwei Ebenen, wie im Projekt üblich)</w:t>
      </w:r>
    </w:p>
    <w:p>
      <w:pPr>
        <w:pStyle w:val="ListNumber"/>
      </w:pPr>
      <w:r>
        <w:rPr>
          <w:b/>
        </w:rPr>
        <w:t>Deterministisches Gate erweitert</w:t>
      </w:r>
      <w:r>
        <w:t xml:space="preserve"> (</w:t>
      </w:r>
      <w:r>
        <w:rPr>
          <w:rFonts w:ascii="Consolas" w:hAnsi="Consolas"/>
          <w:color w:val="882222"/>
          <w:sz w:val="18"/>
        </w:rPr>
        <w:t>hebel_risk_gate.py:653</w:t>
      </w:r>
      <w:r>
        <w:t xml:space="preserve">): die Bedingung prüft jetzt </w:t>
      </w:r>
      <w:r>
        <w:rPr>
          <w:rFonts w:ascii="Consolas" w:hAnsi="Consolas"/>
          <w:color w:val="882222"/>
          <w:sz w:val="18"/>
        </w:rPr>
        <w:t>action != "HALTEN"</w:t>
      </w:r>
      <w:r>
        <w:t xml:space="preserve"> statt </w:t>
      </w:r>
      <w:r>
        <w:rPr>
          <w:rFonts w:ascii="Consolas" w:hAnsi="Consolas"/>
          <w:color w:val="882222"/>
          <w:sz w:val="18"/>
        </w:rPr>
        <w:t>action == "ERÖFFNEN"</w:t>
      </w:r>
      <w:r>
        <w:t xml:space="preserve"> - greift bei JEDER Nicht-HALTEN-Aktion mit Richtungs-Mismatch, nicht nur bei ERÖFFNEN. </w:t>
      </w:r>
      <w:r>
        <w:rPr>
          <w:rFonts w:ascii="Consolas" w:hAnsi="Consolas"/>
          <w:color w:val="882222"/>
          <w:sz w:val="18"/>
        </w:rPr>
        <w:t>HALTEN</w:t>
      </w:r>
      <w:r>
        <w:t xml:space="preserve"> bleibt bewusst ausgenommen (das LLM sagt bereits "keine Aktion", keine Übersetzung nötig).</w:t>
      </w:r>
    </w:p>
    <w:p>
      <w:pPr>
        <w:pStyle w:val="ListNumber"/>
      </w:pPr>
      <w:r>
        <w:rPr>
          <w:b/>
        </w:rPr>
        <w:t>Prompt-Regel 3 präzisiert</w:t>
      </w:r>
      <w:r>
        <w:t xml:space="preserve"> (</w:t>
      </w:r>
      <w:r>
        <w:rPr>
          <w:rFonts w:ascii="Consolas" w:hAnsi="Consolas"/>
          <w:color w:val="882222"/>
          <w:sz w:val="18"/>
        </w:rPr>
        <w:t>hebel_analyst.py</w:t>
      </w:r>
      <w:r>
        <w:t xml:space="preserve">): stellt jetzt explizit klar, dass die "Position existiert bereits"-Beschreibungen NUR gelten, wenn die eigene </w:t>
      </w:r>
      <w:r>
        <w:rPr>
          <w:rFonts w:ascii="Consolas" w:hAnsi="Consolas"/>
          <w:color w:val="882222"/>
          <w:sz w:val="18"/>
        </w:rPr>
        <w:t>richtung</w:t>
      </w:r>
      <w:r>
        <w:t xml:space="preserve"> mit </w:t>
      </w:r>
      <w:r>
        <w:rPr>
          <w:rFonts w:ascii="Consolas" w:hAnsi="Consolas"/>
          <w:color w:val="882222"/>
          <w:sz w:val="18"/>
        </w:rPr>
        <w:t>position_aktuell.richtung</w:t>
      </w:r>
      <w:r>
        <w:t xml:space="preserve"> übereinstimmt - weicht sie ab, ist die Aktionswahl auf ERÖFFNEN/HALTEN beschränkt (Regel 2 gilt unverändert für die Richtungswahl selbst).</w:t>
      </w:r>
    </w:p>
    <w:p>
      <w:pPr>
        <w:pStyle w:val="Heading3"/>
      </w:pPr>
      <w:r>
        <w:t>Sorgfalts-Check: keine korrekten Bewertungen gehen verloren</w:t>
      </w:r>
    </w:p>
    <w:p>
      <w:pPr>
        <w:jc w:val="left"/>
      </w:pPr>
      <w:r>
        <w:t>Nutzer-Einwand vor Umsetzung: "das deine Gate-Änderung nicht korrekte Bewertungen u.U. wegschmeisst". Geprüft und verifiziert:</w:t>
      </w:r>
    </w:p>
    <w:p>
      <w:pPr>
        <w:pStyle w:val="ListBullet"/>
      </w:pPr>
      <w:r>
        <w:t>Bei ÜBEREINSTIMMENDER Richtung (</w:t>
      </w:r>
      <w:r>
        <w:rPr>
          <w:rFonts w:ascii="Consolas" w:hAnsi="Consolas"/>
          <w:color w:val="882222"/>
          <w:sz w:val="18"/>
        </w:rPr>
        <w:t>richtung == position_aktuell.richtung</w:t>
      </w:r>
      <w:r>
        <w:t>, der Normalfall) greift die Bedingung unverändert NICHT - kein Einfluss auf reguläre NACHKAUFEN/TEILVERKAUF/HEBEL_SENKEN/SCHLIESSEN-Signale.</w:t>
      </w:r>
    </w:p>
    <w:p>
      <w:pPr>
        <w:pStyle w:val="ListBullet"/>
      </w:pPr>
      <w:r>
        <w:t xml:space="preserve">Jede vom erweiterten Gate NEU abgefangene Aktion war bei Richtungs-Mismatch strukturell NIE ausführbar (keine Position in der vom LLM gewählten Richtung vorhanden) - es geht also keine gültige, ausführbare Bewertung verloren, sondern ein bereits kaputtes Signal wird repariert. Die volle LLM-Analyse (Konfidenz, Begründung, Top-Gründe, Gegenargument, Risikofaktoren, Fazit) bleibt unverändert erhalten - nur </w:t>
      </w:r>
      <w:r>
        <w:rPr>
          <w:rFonts w:ascii="Consolas" w:hAnsi="Consolas"/>
          <w:color w:val="882222"/>
          <w:sz w:val="18"/>
        </w:rPr>
        <w:t>action</w:t>
      </w:r>
      <w:r>
        <w:t>/</w:t>
      </w:r>
      <w:r>
        <w:rPr>
          <w:rFonts w:ascii="Consolas" w:hAnsi="Consolas"/>
          <w:color w:val="882222"/>
          <w:sz w:val="18"/>
        </w:rPr>
        <w:t>richtung</w:t>
      </w:r>
      <w:r>
        <w:t xml:space="preserve"> werden nach derselben, bereits am 2026-07-24 verifizierten Konfidenz-/Zeitfenster-Logik neu berechnet.</w:t>
      </w:r>
    </w:p>
    <w:p>
      <w:pPr>
        <w:pStyle w:val="ListBullet"/>
      </w:pPr>
      <w:r>
        <w:t>Theoretisches Risiko einer Mehrfach-Positions-Verwechslung (</w:t>
      </w:r>
      <w:r>
        <w:rPr>
          <w:rFonts w:ascii="Consolas" w:hAnsi="Consolas"/>
          <w:color w:val="882222"/>
          <w:sz w:val="18"/>
        </w:rPr>
        <w:t>get_open_hebel_positions()</w:t>
      </w:r>
      <w:r>
        <w:t xml:space="preserve"> gibt bei mehreren offenen Positionen desselben Symbols nur die erste zurück) empirisch geprüft: aktuell hat kein Symbol mehrere gleichzeitig offene Positionen, alle 188 historischen Positionen sind LONG (Bitpanda unterstützt SHORT-Ausführung derzeit ohnehin nicht) - der Fall kann aktuell nicht auftreten.</w:t>
      </w:r>
    </w:p>
    <w:p>
      <w:pPr>
        <w:pStyle w:val="Heading3"/>
      </w:pPr>
      <w:r>
        <w:t>Scope-Prüfung (Nutzer-Vorgabe "alle Varianten/Assetklassen")</w:t>
      </w:r>
    </w:p>
    <w:p>
      <w:pPr>
        <w:jc w:val="left"/>
      </w:pPr>
      <w:r>
        <w:t xml:space="preserve">Per Grep bestätigt: </w:t>
      </w:r>
      <w:r>
        <w:rPr>
          <w:rFonts w:ascii="Consolas" w:hAnsi="Consolas"/>
          <w:color w:val="882222"/>
          <w:sz w:val="18"/>
        </w:rPr>
        <w:t>position_aktuell</w:t>
      </w:r>
      <w:r>
        <w:t>/</w:t>
      </w:r>
      <w:r>
        <w:rPr>
          <w:rFonts w:ascii="Consolas" w:hAnsi="Consolas"/>
          <w:color w:val="882222"/>
          <w:sz w:val="18"/>
        </w:rPr>
        <w:t>kontrathese_zu_position</w:t>
      </w:r>
      <w:r>
        <w:t xml:space="preserve"> existieren ausschließlich in </w:t>
      </w:r>
      <w:r>
        <w:rPr>
          <w:rFonts w:ascii="Consolas" w:hAnsi="Consolas"/>
          <w:color w:val="882222"/>
          <w:sz w:val="18"/>
        </w:rPr>
        <w:t>hebel_risk_gate.py</w:t>
      </w:r>
      <w:r>
        <w:t>/</w:t>
      </w:r>
      <w:r>
        <w:rPr>
          <w:rFonts w:ascii="Consolas" w:hAnsi="Consolas"/>
          <w:color w:val="882222"/>
          <w:sz w:val="18"/>
        </w:rPr>
        <w:t>hebel_pipeline.py</w:t>
      </w:r>
      <w:r>
        <w:t xml:space="preserve"> - kein anderer Assetklassen-Pfad (Spot/Aktien/Rohstoffe/Themen-ETF/Hedge) hat ein Richtungskonzept (LONG/SHORT), der Bug kann dort strukturell nicht auftreten. Kein weiterer Anpassungsbedarf.</w:t>
      </w:r>
    </w:p>
    <w:p>
      <w:pPr>
        <w:jc w:val="left"/>
      </w:pPr>
      <w:r>
        <w:rPr>
          <w:b/>
        </w:rPr>
        <w:t>Verifiziert:</w:t>
      </w:r>
      <w:r>
        <w:t xml:space="preserve"> bestehendes Testskript </w:t>
      </w:r>
      <w:r>
        <w:rPr>
          <w:rFonts w:ascii="Consolas" w:hAnsi="Consolas"/>
          <w:color w:val="882222"/>
          <w:sz w:val="18"/>
        </w:rPr>
        <w:t>test_kontrathese.py</w:t>
      </w:r>
      <w:r>
        <w:t xml:space="preserve"> um 15 neue Fälle erweitert (alle 5 vormals unabgefangenen Aktionen bei Richtungs-Mismatch, der reale HYPE-Fall exakt nachgestellt, HALTEN-Mismatch bleibt unberührt) - 39/39 Checks bestehen, inkl. aller 24 bereits bestehenden Regressionsfälle unverändert grün.</w:t>
      </w:r>
    </w:p>
    <w:p>
      <w:pPr>
        <w:pStyle w:val="Heading2"/>
      </w:pPr>
      <w:r>
        <w:t>Nachtrag (2026-07-25, gleicher Tag): Signale-/Hebel-Tab-Sortierung - Standard-Reihenfolge + gemischte Wertetypen beim Klick-Sortieren</w:t>
      </w:r>
    </w:p>
    <w:p>
      <w:pPr>
        <w:jc w:val="left"/>
      </w:pPr>
      <w:r>
        <w:t>Nutzer-Nachfrage zur aktuellen Standard-Sortierung beider Tabellen deckte zwei getrennte Punkte auf.</w:t>
      </w:r>
    </w:p>
    <w:p>
      <w:pPr>
        <w:pStyle w:val="Heading3"/>
      </w:pPr>
      <w:r>
        <w:t>1. Standard-Reihenfolge beim Start/Refresh</w:t>
      </w:r>
    </w:p>
    <w:p>
      <w:pPr>
        <w:jc w:val="left"/>
      </w:pPr>
      <w:r>
        <w:t>Empirisch gegen eine echte DB-Kopie geprüft (nicht nur am Code): Hebel-Tab war bereits korrekt (</w:t>
      </w:r>
      <w:r>
        <w:rPr>
          <w:rFonts w:ascii="Consolas" w:hAnsi="Consolas"/>
          <w:color w:val="882222"/>
          <w:sz w:val="18"/>
        </w:rPr>
        <w:t>created_at</w:t>
      </w:r>
      <w:r>
        <w:t xml:space="preserve"> absteigend, neuestes zuerst, </w:t>
      </w:r>
      <w:r>
        <w:rPr>
          <w:rFonts w:ascii="Consolas" w:hAnsi="Consolas"/>
          <w:color w:val="882222"/>
          <w:sz w:val="18"/>
        </w:rPr>
        <w:t>ui/hebel_view.py::refresh()</w:t>
      </w:r>
      <w:r>
        <w:t>). Signale-Tab war dagegen alphabetisch nach Symbol sortiert (</w:t>
      </w:r>
      <w:r>
        <w:rPr>
          <w:rFonts w:ascii="Consolas" w:hAnsi="Consolas"/>
          <w:color w:val="882222"/>
          <w:sz w:val="18"/>
        </w:rPr>
        <w:t>ui/signals_view.py::_refresh_list()</w:t>
      </w:r>
      <w:r>
        <w:t>), nicht chronologisch</w:t>
      </w:r>
    </w:p>
    <w:p>
      <w:pPr>
        <w:pStyle w:val="ListBullet"/>
      </w:pPr>
      <w:r>
        <w:t>Nutzer-Wunsch: beide Tabellen sollen beim Start die aktuellsten Einträge</w:t>
      </w:r>
    </w:p>
    <w:p>
      <w:pPr>
        <w:jc w:val="left"/>
      </w:pPr>
      <w:r>
        <w:t xml:space="preserve">oben zeigen. Fix: Signale-Tab sortiert jetzt ebenfalls nach </w:t>
      </w:r>
      <w:r>
        <w:rPr>
          <w:rFonts w:ascii="Consolas" w:hAnsi="Consolas"/>
          <w:color w:val="882222"/>
          <w:sz w:val="18"/>
        </w:rPr>
        <w:t>created_at</w:t>
      </w:r>
      <w:r>
        <w:t xml:space="preserve"> absteigend; Assets ganz ohne Signal fallen automatisch ans Ende (leerer String als Sortierschlüssel).</w:t>
      </w:r>
    </w:p>
    <w:p>
      <w:pPr>
        <w:pStyle w:val="Heading3"/>
      </w:pPr>
      <w:r>
        <w:t>2. Klick-Sortierung mischte Wertetypen (echter Nutzer-Fund)</w:t>
      </w:r>
    </w:p>
    <w:p>
      <w:pPr>
        <w:jc w:val="left"/>
      </w:pPr>
      <w:r>
        <w:rPr>
          <w:rFonts w:ascii="Consolas" w:hAnsi="Consolas"/>
          <w:color w:val="882222"/>
          <w:sz w:val="18"/>
        </w:rPr>
        <w:t>make_sortable()</w:t>
      </w:r>
      <w:r>
        <w:t xml:space="preserve"> (</w:t>
      </w:r>
      <w:r>
        <w:rPr>
          <w:rFonts w:ascii="Consolas" w:hAnsi="Consolas"/>
          <w:color w:val="882222"/>
          <w:sz w:val="18"/>
        </w:rPr>
        <w:t>ui/sortable_tree.py</w:t>
      </w:r>
      <w:r>
        <w:t xml:space="preserve">) sortierte bisher JEDE Spalte ohne </w:t>
      </w:r>
      <w:r>
        <w:rPr>
          <w:rFonts w:ascii="Consolas" w:hAnsi="Consolas"/>
          <w:color w:val="882222"/>
          <w:sz w:val="18"/>
        </w:rPr>
        <w:t>numeric_columns</w:t>
      </w:r>
      <w:r>
        <w:t xml:space="preserve">-Angabe rein alphabetisch als String - betraf beide Tabellen komplett, da keine von beiden </w:t>
      </w:r>
      <w:r>
        <w:rPr>
          <w:rFonts w:ascii="Consolas" w:hAnsi="Consolas"/>
          <w:color w:val="882222"/>
          <w:sz w:val="18"/>
        </w:rPr>
        <w:t>numeric_columns</w:t>
      </w:r>
      <w:r>
        <w:t xml:space="preserve"> gesetzt hatte. Konkret gefundener Fall: die Hebel-Tab-Spalte "Hebel/Score" zeigt je nach Zeilentyp ENTWEDER den Hebel-Multiplikator eines echten Signals ("5.0x") ODER den rohen Score eines noch unbewerteten Kandidaten ("78", ohne "x") - beim reinen String-Vergleich landete "10.0x" durch die Ziffer "1" VOR "5.0x", und Werte wie "78" wurden komplett falsch zwischen den "x"-Werten einsortiert ("Vermischung").</w:t>
      </w:r>
    </w:p>
    <w:p>
      <w:pPr>
        <w:jc w:val="left"/>
      </w:pPr>
      <w:r>
        <w:rPr>
          <w:b/>
        </w:rPr>
        <w:t>Fix</w:t>
      </w:r>
      <w:r>
        <w:t xml:space="preserve"> (</w:t>
      </w:r>
      <w:r>
        <w:rPr>
          <w:rFonts w:ascii="Consolas" w:hAnsi="Consolas"/>
          <w:color w:val="882222"/>
          <w:sz w:val="18"/>
        </w:rPr>
        <w:t>ui/sortable_tree.py</w:t>
      </w:r>
      <w:r>
        <w:t>):</w:t>
      </w:r>
    </w:p>
    <w:p>
      <w:pPr>
        <w:pStyle w:val="ListBullet"/>
      </w:pPr>
      <w:r>
        <w:rPr>
          <w:rFonts w:ascii="Consolas" w:hAnsi="Consolas"/>
          <w:color w:val="882222"/>
          <w:sz w:val="18"/>
        </w:rPr>
        <w:t>_STRIP_RE</w:t>
      </w:r>
      <w:r>
        <w:t xml:space="preserve"> entfernt jetzt zusätzlich das "x"-Suffix, sodass </w:t>
      </w:r>
      <w:r>
        <w:rPr>
          <w:rFonts w:ascii="Consolas" w:hAnsi="Consolas"/>
          <w:color w:val="882222"/>
          <w:sz w:val="18"/>
        </w:rPr>
        <w:t>_numeric_key()</w:t>
      </w:r>
      <w:r>
        <w:t xml:space="preserve"> "5.0x" korrekt als 5.0 parst (bisheriges Verhalten für alle anderen </w:t>
      </w:r>
      <w:r>
        <w:rPr>
          <w:rFonts w:ascii="Consolas" w:hAnsi="Consolas"/>
          <w:color w:val="882222"/>
          <w:sz w:val="18"/>
        </w:rPr>
        <w:t>numeric_columns</w:t>
      </w:r>
      <w:r>
        <w:t xml:space="preserve"> unverändert - per Regressionstest bestätigt, siehe unten).</w:t>
      </w:r>
    </w:p>
    <w:p>
      <w:pPr>
        <w:pStyle w:val="ListBullet"/>
      </w:pPr>
      <w:r>
        <w:t xml:space="preserve">Neue Funktion </w:t>
      </w:r>
      <w:r>
        <w:rPr>
          <w:rFonts w:ascii="Consolas" w:hAnsi="Consolas"/>
          <w:color w:val="882222"/>
          <w:sz w:val="18"/>
        </w:rPr>
        <w:t>_date_key()</w:t>
      </w:r>
      <w:r>
        <w:t xml:space="preserve"> + neuer </w:t>
      </w:r>
      <w:r>
        <w:rPr>
          <w:rFonts w:ascii="Consolas" w:hAnsi="Consolas"/>
          <w:color w:val="882222"/>
          <w:sz w:val="18"/>
        </w:rPr>
        <w:t>date_columns</w:t>
      </w:r>
      <w:r>
        <w:t xml:space="preserve">-Parameter für </w:t>
      </w:r>
      <w:r>
        <w:rPr>
          <w:rFonts w:ascii="Consolas" w:hAnsi="Consolas"/>
          <w:color w:val="882222"/>
          <w:sz w:val="18"/>
        </w:rPr>
        <w:t>make_sortable()</w:t>
      </w:r>
      <w:r>
        <w:t>: Datumsspalten ("YYYY-MM-DD HH:MM") sortierten für sich genommen zwar bereits korrekt chronologisch als String, aber '-' (kein Wert) landete je nach Sortierrichtung inkonsistent mal vorne, mal hinten (ASCII: '-' &lt; Ziffern) statt wie bei Zahlen IMMER ans Ende.</w:t>
      </w:r>
    </w:p>
    <w:p>
      <w:pPr>
        <w:pStyle w:val="ListBullet"/>
      </w:pPr>
      <w:r>
        <w:rPr>
          <w:rFonts w:ascii="Consolas" w:hAnsi="Consolas"/>
          <w:color w:val="882222"/>
          <w:sz w:val="18"/>
        </w:rPr>
        <w:t>ui/hebel_view.py</w:t>
      </w:r>
      <w:r>
        <w:t xml:space="preserve">: </w:t>
      </w:r>
      <w:r>
        <w:rPr>
          <w:rFonts w:ascii="Consolas" w:hAnsi="Consolas"/>
          <w:color w:val="882222"/>
          <w:sz w:val="18"/>
        </w:rPr>
        <w:t>numeric_columns={"hebel_score"}</w:t>
      </w:r>
      <w:r>
        <w:t xml:space="preserve">, </w:t>
      </w:r>
      <w:r>
        <w:rPr>
          <w:rFonts w:ascii="Consolas" w:hAnsi="Consolas"/>
          <w:color w:val="882222"/>
          <w:sz w:val="18"/>
        </w:rPr>
        <w:t>date_columns={"zeitpunkt"}</w:t>
      </w:r>
      <w:r>
        <w:t>.</w:t>
      </w:r>
    </w:p>
    <w:p>
      <w:pPr>
        <w:pStyle w:val="ListBullet"/>
      </w:pPr>
      <w:r>
        <w:rPr>
          <w:rFonts w:ascii="Consolas" w:hAnsi="Consolas"/>
          <w:color w:val="882222"/>
          <w:sz w:val="18"/>
        </w:rPr>
        <w:t>ui/signals_view.py</w:t>
      </w:r>
      <w:r>
        <w:t xml:space="preserve">: </w:t>
      </w:r>
      <w:r>
        <w:rPr>
          <w:rFonts w:ascii="Consolas" w:hAnsi="Consolas"/>
          <w:color w:val="882222"/>
          <w:sz w:val="18"/>
        </w:rPr>
        <w:t>date_columns={"berechnet"}</w:t>
      </w:r>
      <w:r>
        <w:t>.</w:t>
      </w:r>
    </w:p>
    <w:p>
      <w:pPr>
        <w:jc w:val="left"/>
      </w:pPr>
      <w:r>
        <w:rPr>
          <w:b/>
        </w:rPr>
        <w:t>Verifiziert:</w:t>
      </w:r>
      <w:r>
        <w:t xml:space="preserve"> </w:t>
      </w:r>
      <w:r>
        <w:rPr>
          <w:rFonts w:ascii="Consolas" w:hAnsi="Consolas"/>
          <w:color w:val="882222"/>
          <w:sz w:val="18"/>
        </w:rPr>
        <w:t>_numeric_key()</w:t>
      </w:r>
      <w:r>
        <w:t>/</w:t>
      </w:r>
      <w:r>
        <w:rPr>
          <w:rFonts w:ascii="Consolas" w:hAnsi="Consolas"/>
          <w:color w:val="882222"/>
          <w:sz w:val="18"/>
        </w:rPr>
        <w:t>_date_key()</w:t>
      </w:r>
      <w:r>
        <w:t xml:space="preserve"> pur (Hebel-Suffix, fehlende Werte); echter Tk-Smoke-Test mit exakt der gemeldeten Mischung (Signal "5.0x"/"10.0x"/"-", Kandidat "78") - auf-/absteigend korrekt für beide neuen Spalten; Regressionstest bestätigt </w:t>
      </w:r>
      <w:r>
        <w:rPr>
          <w:rFonts w:ascii="Consolas" w:hAnsi="Consolas"/>
          <w:color w:val="882222"/>
          <w:sz w:val="18"/>
        </w:rPr>
        <w:t>ui/marktscan_view.py</w:t>
      </w:r>
      <w:r>
        <w:t xml:space="preserve"> (</w:t>
      </w:r>
      <w:r>
        <w:rPr>
          <w:rFonts w:ascii="Consolas" w:hAnsi="Consolas"/>
          <w:color w:val="882222"/>
          <w:sz w:val="18"/>
        </w:rPr>
        <w:t>score</w:t>
      </w:r>
      <w:r>
        <w:t xml:space="preserve">) und </w:t>
      </w:r>
      <w:r>
        <w:rPr>
          <w:rFonts w:ascii="Consolas" w:hAnsi="Consolas"/>
          <w:color w:val="882222"/>
          <w:sz w:val="18"/>
        </w:rPr>
        <w:t>ui/screener_view.py</w:t>
      </w:r>
      <w:r>
        <w:t xml:space="preserve"> (</w:t>
      </w:r>
      <w:r>
        <w:rPr>
          <w:rFonts w:ascii="Consolas" w:hAnsi="Consolas"/>
          <w:color w:val="882222"/>
          <w:sz w:val="18"/>
        </w:rPr>
        <w:t>preis</w:t>
      </w:r>
      <w:r>
        <w:t>/</w:t>
      </w:r>
      <w:r>
        <w:rPr>
          <w:rFonts w:ascii="Consolas" w:hAnsi="Consolas"/>
          <w:color w:val="882222"/>
          <w:sz w:val="18"/>
        </w:rPr>
        <w:t>marktkap</w:t>
      </w:r>
      <w:r>
        <w:t>/</w:t>
      </w:r>
      <w:r>
        <w:rPr>
          <w:rFonts w:ascii="Consolas" w:hAnsi="Consolas"/>
          <w:color w:val="882222"/>
          <w:sz w:val="18"/>
        </w:rPr>
        <w:t>aenderung</w:t>
      </w:r>
      <w:r>
        <w:t xml:space="preserve">) unverändert korrekt (kein "x" in deren Werten, von der </w:t>
      </w:r>
      <w:r>
        <w:rPr>
          <w:rFonts w:ascii="Consolas" w:hAnsi="Consolas"/>
          <w:color w:val="882222"/>
          <w:sz w:val="18"/>
        </w:rPr>
        <w:t>_STRIP_RE</w:t>
      </w:r>
      <w:r>
        <w:t>-Erweiterung nicht betroffen).</w:t>
      </w:r>
    </w:p>
    <w:p>
      <w:pPr>
        <w:pStyle w:val="Heading2"/>
      </w:pPr>
      <w:r>
        <w:t>Nachtrag (2026-07-25): #333 Schicht 2 + #334 Stufe 2 - kategorienübergreifende LLM-Synthese und objektiv gegatete Screener-Gewichtung</w:t>
      </w:r>
    </w:p>
    <w:p>
      <w:pPr>
        <w:jc w:val="left"/>
      </w:pPr>
      <w:r>
        <w:rPr>
          <w:b/>
        </w:rPr>
        <w:t>Auslöser:</w:t>
      </w:r>
      <w:r>
        <w:t xml:space="preserve"> Schicht 1 von #333 (deterministische Mehrfach-Mechanismus- Kombination je Kategorie, siehe Nachtrag vom 2026-07-24) betrachtet jede Kategorie IMMER isoliert - nie im Vergleich zu den anderen. Nutzer-Wunsch: ein täglicher LLM-Call soll ALLE Kategorien gemeinsam betrachten und signalisieren, welche Assetklassen je nach Marktphase gerade Rückenwind/ Gegenwind bekommen, mit sanftem Ein-/Ausschleichen bei graduellen Verschiebungen, aber schneller Reaktion bei abrupten Wechseln. In derselben Runde wurde zusätzlich #334 Stufe 2 (bisher bewusst zurückgestellte Screener-Score-Gewichtung) umgesetzt, weil beide Bausteine laut Nutzer "zusammenpassen" mussten.</w:t>
      </w:r>
    </w:p>
    <w:p>
      <w:pPr>
        <w:jc w:val="left"/>
      </w:pPr>
      <w:r>
        <w:rPr>
          <w:b/>
        </w:rPr>
        <w:t>Tragendes Prinzip (löst die ursprüngliche 2026-07-21-Prozyklik-Sorge strukturell, siehe [[project_schwerpunkt_diversifikation]]):</w:t>
      </w:r>
      <w:r>
        <w:t xml:space="preserve"> die frühere Idee, Stufe 2 nur für "unverdächtige" Kategorien zu bauen und Technologie &amp; KI kategorisch auszuschließen, wurde damals explizit verworfen zugunsten eines einzigen, universell auf ALLE Hauptgruppen angewendeten objektiven Prüf-Mechanismus (</w:t>
      </w:r>
      <w:r>
        <w:rPr>
          <w:rFonts w:ascii="Consolas" w:hAnsi="Consolas"/>
          <w:color w:val="882222"/>
          <w:sz w:val="18"/>
        </w:rPr>
        <w:t>compute_these_abgleich()</w:t>
      </w:r>
      <w:r>
        <w:t>, bereits seit Schicht 1 vorhanden). Beide neuen Bausteine dieser Runde bauen ausschließlich auf dieser bereits vorhandenen Funktion auf - keine neue Datenquelle, keine Trend-/Popularitäts-Gewichtung.</w:t>
      </w:r>
    </w:p>
    <w:p>
      <w:pPr>
        <w:pStyle w:val="Heading3"/>
      </w:pPr>
      <w:r>
        <w:t>#333 Schicht 2 - `agent/kategorie_synthese.py` (neu)</w:t>
      </w:r>
    </w:p>
    <w:p>
      <w:pPr>
        <w:jc w:val="left"/>
      </w:pPr>
      <w:r>
        <w:t xml:space="preserve">Neuer täglicher Job </w:t>
      </w:r>
      <w:r>
        <w:rPr>
          <w:rFonts w:ascii="Consolas" w:hAnsi="Consolas"/>
          <w:color w:val="882222"/>
          <w:sz w:val="18"/>
        </w:rPr>
        <w:t>kategorie_synthese_job</w:t>
      </w:r>
      <w:r>
        <w:t xml:space="preserve"> (</w:t>
      </w:r>
      <w:r>
        <w:rPr>
          <w:rFonts w:ascii="Consolas" w:hAnsi="Consolas"/>
          <w:color w:val="882222"/>
          <w:sz w:val="18"/>
        </w:rPr>
        <w:t>scheduler/background.py</w:t>
      </w:r>
      <w:r>
        <w:t xml:space="preserve">, Cron </w:t>
      </w:r>
      <w:r>
        <w:rPr>
          <w:b/>
        </w:rPr>
        <w:t>06:15, bewusst VOR</w:t>
      </w:r>
      <w:r>
        <w:t xml:space="preserve"> </w:t>
      </w:r>
      <w:r>
        <w:rPr>
          <w:rFonts w:ascii="Consolas" w:hAnsi="Consolas"/>
          <w:color w:val="882222"/>
          <w:sz w:val="18"/>
        </w:rPr>
        <w:t>kategorie_vorschlaege_job</w:t>
      </w:r>
      <w:r>
        <w:t xml:space="preserve"> um 06:30 - Schicht 1 liest das Tagesergebnis für die Gleichzeitigkeits-Moderation unten, das muss deshalb vorliegen, BEVOR Schicht 1 läuft). Baut je prüfbarer Kategorie einen Fakten-Block (aktuelle These, objektive Einschätzung, Tracker-Alter, Persistenzziel, </w:t>
      </w:r>
      <w:r>
        <w:rPr>
          <w:rFonts w:ascii="Consolas" w:hAnsi="Consolas"/>
          <w:color w:val="882222"/>
          <w:sz w:val="18"/>
        </w:rPr>
        <w:t>ist_heute_fall_a_reif</w:t>
      </w:r>
      <w:r>
        <w:t xml:space="preserve">) und lässt EIN LLM (Mistral→Groq→ Gemini-Fallback-Kette, gleiche Philosophie wie </w:t>
      </w:r>
      <w:r>
        <w:rPr>
          <w:rFonts w:ascii="Consolas" w:hAnsi="Consolas"/>
          <w:color w:val="882222"/>
          <w:sz w:val="18"/>
        </w:rPr>
        <w:t>budget_allocator.py</w:t>
      </w:r>
      <w:r>
        <w:t>, hier als einfache sequentielle Kette ohne Tagesbudget-Buchhaltung) je Kategorie zwei zusätzliche Einordnungen liefern:</w:t>
      </w:r>
    </w:p>
    <w:p>
      <w:pPr>
        <w:pStyle w:val="ListBullet"/>
      </w:pPr>
      <w:r>
        <w:rPr>
          <w:rFonts w:ascii="Consolas" w:hAnsi="Consolas"/>
          <w:color w:val="882222"/>
          <w:sz w:val="18"/>
        </w:rPr>
        <w:t>phase_charakter</w:t>
      </w:r>
      <w:r>
        <w:t xml:space="preserve">: </w:t>
      </w:r>
      <w:r>
        <w:rPr>
          <w:rFonts w:ascii="Consolas" w:hAnsi="Consolas"/>
          <w:color w:val="882222"/>
          <w:sz w:val="18"/>
        </w:rPr>
        <w:t>sanfter_uebergang</w:t>
      </w:r>
      <w:r>
        <w:t xml:space="preserve"> | </w:t>
      </w:r>
      <w:r>
        <w:rPr>
          <w:rFonts w:ascii="Consolas" w:hAnsi="Consolas"/>
          <w:color w:val="882222"/>
          <w:sz w:val="18"/>
        </w:rPr>
        <w:t>schneller_wechsel</w:t>
      </w:r>
      <w:r>
        <w:t xml:space="preserve"> | </w:t>
      </w:r>
      <w:r>
        <w:rPr>
          <w:rFonts w:ascii="Consolas" w:hAnsi="Consolas"/>
          <w:color w:val="882222"/>
          <w:sz w:val="18"/>
        </w:rPr>
        <w:t>stabil</w:t>
      </w:r>
      <w:r>
        <w:t xml:space="preserve"> - Letzteres NUR bei einem in diesem Zyklus neu erreichten, klar akuten Schwellenwert (z. B. VIX-Sprung, COT neu "gedrängt"), nicht für "der Trend hält an".</w:t>
      </w:r>
    </w:p>
    <w:p>
      <w:pPr>
        <w:pStyle w:val="ListBullet"/>
      </w:pPr>
      <w:r>
        <w:rPr>
          <w:rFonts w:ascii="Consolas" w:hAnsi="Consolas"/>
          <w:color w:val="882222"/>
          <w:sz w:val="18"/>
        </w:rPr>
        <w:t>prioritaet_rang</w:t>
      </w:r>
      <w:r>
        <w:t>: nur unter den heute Fall-A-reifen Kandidaten vergeben.</w:t>
      </w:r>
    </w:p>
    <w:p>
      <w:pPr>
        <w:jc w:val="left"/>
      </w:pPr>
      <w:r>
        <w:t xml:space="preserve">Validierung über </w:t>
      </w:r>
      <w:r>
        <w:rPr>
          <w:rFonts w:ascii="Consolas" w:hAnsi="Consolas"/>
          <w:color w:val="882222"/>
          <w:sz w:val="18"/>
        </w:rPr>
        <w:t>_validate_kategorie_synthese()</w:t>
      </w:r>
      <w:r>
        <w:t xml:space="preserve"> (gleiches Muster wie </w:t>
      </w:r>
      <w:r>
        <w:rPr>
          <w:rFonts w:ascii="Consolas" w:hAnsi="Consolas"/>
          <w:color w:val="882222"/>
          <w:sz w:val="18"/>
        </w:rPr>
        <w:t>_validate_hebel()</w:t>
      </w:r>
      <w:r>
        <w:t xml:space="preserve">: Enum-Prüfung, Mindestlänge, eindeutige Ränge, harte Pflicht, dass JEDE Fall-A-reife Kategorie einen Rang bekommt). Ergebnis gecacht in neuer Tabelle </w:t>
      </w:r>
      <w:r>
        <w:rPr>
          <w:rFonts w:ascii="Consolas" w:hAnsi="Consolas"/>
          <w:color w:val="882222"/>
          <w:sz w:val="18"/>
        </w:rPr>
        <w:t>kategorie_synthese_ergebnis</w:t>
      </w:r>
      <w:r>
        <w:t xml:space="preserve"> (ein Datensatz/Tag, gleiches Cache-Prinzip wie </w:t>
      </w:r>
      <w:r>
        <w:rPr>
          <w:rFonts w:ascii="Consolas" w:hAnsi="Consolas"/>
          <w:color w:val="882222"/>
          <w:sz w:val="18"/>
        </w:rPr>
        <w:t>makro_analog_ergebnis</w:t>
      </w:r>
      <w:r>
        <w:t>).</w:t>
      </w:r>
    </w:p>
    <w:p>
      <w:pPr>
        <w:jc w:val="left"/>
      </w:pPr>
      <w:r>
        <w:rPr>
          <w:b/>
        </w:rPr>
        <w:t>Wirkung auf Fall A/B (macht Schicht 2 nicht-passiv, statt #334 Stufe 2 vorzuziehen):</w:t>
      </w:r>
    </w:p>
    <w:p>
      <w:pPr>
        <w:pStyle w:val="ListBullet"/>
      </w:pPr>
      <w:r>
        <w:rPr>
          <w:b/>
        </w:rPr>
        <w:t>Gleichzeitigkeits-Moderation</w:t>
      </w:r>
      <w:r>
        <w:t xml:space="preserve"> (</w:t>
      </w:r>
      <w:r>
        <w:rPr>
          <w:rFonts w:ascii="Consolas" w:hAnsi="Consolas"/>
          <w:color w:val="882222"/>
          <w:sz w:val="18"/>
        </w:rPr>
        <w:t>agent/kategorie_vorschlaege.py:: _bestimme_gesperrte_fall_a_kandidaten()</w:t>
      </w:r>
      <w:r>
        <w:t>): werden an einem Tag mehr Fall-A-Kandidaten reif, als innerhalb der Richtgröße (</w:t>
      </w:r>
      <w:r>
        <w:rPr>
          <w:rFonts w:ascii="Consolas" w:hAnsi="Consolas"/>
          <w:color w:val="882222"/>
          <w:sz w:val="18"/>
        </w:rPr>
        <w:t>kategorie_ vorschlaege.richtgroesse_max_aktive_thesen</w:t>
      </w:r>
      <w:r>
        <w:t>, Default 6) noch Platz haben, entscheidet die Schicht-2-Rangfolge, welche automatisch übernommen werden</w:t>
      </w:r>
    </w:p>
    <w:p>
      <w:pPr>
        <w:pStyle w:val="ListBullet2"/>
      </w:pPr>
      <w:r>
        <w:t>der Rest landet als offener Vorschlag (</w:t>
      </w:r>
      <w:r>
        <w:rPr>
          <w:rFonts w:ascii="Consolas" w:hAnsi="Consolas"/>
          <w:color w:val="882222"/>
          <w:sz w:val="18"/>
        </w:rPr>
        <w:t>these_id=None</w:t>
      </w:r>
      <w:r>
        <w:t xml:space="preserve">, </w:t>
      </w:r>
      <w:r>
        <w:rPr>
          <w:rFonts w:ascii="Consolas" w:hAnsi="Consolas"/>
          <w:color w:val="882222"/>
          <w:sz w:val="18"/>
        </w:rPr>
        <w:t>status='offen'</w:t>
      </w:r>
      <w:r>
        <w:t>) zur manuellen Bestätigung statt automatischer Anlage.</w:t>
      </w:r>
    </w:p>
    <w:p>
      <w:pPr>
        <w:pStyle w:val="ListBullet"/>
      </w:pPr>
      <w:r>
        <w:rPr>
          <w:b/>
        </w:rPr>
        <w:t>Schnell-Pfad</w:t>
      </w:r>
      <w:r>
        <w:t xml:space="preserve"> (</w:t>
      </w:r>
      <w:r>
        <w:rPr>
          <w:rFonts w:ascii="Consolas" w:hAnsi="Consolas"/>
          <w:color w:val="882222"/>
          <w:sz w:val="18"/>
        </w:rPr>
        <w:t>_verarbeite_signal()</w:t>
      </w:r>
      <w:r>
        <w:t xml:space="preserve">, NUR Fall B): eine als </w:t>
      </w:r>
      <w:r>
        <w:rPr>
          <w:rFonts w:ascii="Consolas" w:hAnsi="Consolas"/>
          <w:color w:val="882222"/>
          <w:sz w:val="18"/>
        </w:rPr>
        <w:t>schneller_wechsel</w:t>
      </w:r>
      <w:r>
        <w:t xml:space="preserve"> markierte Kategorie überspringt die normale Persistenzfrist - spiegelt exakt das bereits etablierte Hebel-Kontrathese- Hochkonfidenz-Muster (</w:t>
      </w:r>
      <w:r>
        <w:rPr>
          <w:rFonts w:ascii="Consolas" w:hAnsi="Consolas"/>
          <w:color w:val="882222"/>
          <w:sz w:val="18"/>
        </w:rPr>
        <w:t>hebel_risk_gate.py::KONFIDENZ_SCHWELLE_HOCH</w:t>
      </w:r>
      <w:r>
        <w:t>, sofortige Reaktion statt Zeitfenster-Bestätigung).</w:t>
      </w:r>
    </w:p>
    <w:p>
      <w:pPr>
        <w:pStyle w:val="ListBullet"/>
      </w:pPr>
      <w:r>
        <w:rPr>
          <w:b/>
        </w:rPr>
        <w:t>Aktive Benachrichtigung</w:t>
      </w:r>
      <w:r>
        <w:t xml:space="preserve"> (</w:t>
      </w:r>
      <w:r>
        <w:rPr>
          <w:rFonts w:ascii="Consolas" w:hAnsi="Consolas"/>
          <w:color w:val="882222"/>
          <w:sz w:val="18"/>
        </w:rPr>
        <w:t>scheduler/background.py:: _notify_schneller_wechsel()</w:t>
      </w:r>
      <w:r>
        <w:t xml:space="preserve">): E-Mail NUR für </w:t>
      </w:r>
      <w:r>
        <w:rPr>
          <w:rFonts w:ascii="Consolas" w:hAnsi="Consolas"/>
          <w:color w:val="882222"/>
          <w:sz w:val="18"/>
        </w:rPr>
        <w:t>schneller_wechsel</w:t>
      </w:r>
      <w:r>
        <w:t>- Einträge, Cooldown-geschützt (</w:t>
      </w:r>
      <w:r>
        <w:rPr>
          <w:rFonts w:ascii="Consolas" w:hAnsi="Consolas"/>
          <w:color w:val="882222"/>
          <w:sz w:val="18"/>
        </w:rPr>
        <w:t>benachrichtigung.email.schneller_wechsel_ email_cooldown_minuten</w:t>
      </w:r>
      <w:r>
        <w:t>, Default 360 Min - der eigentliche Spam-Risiko-Fall ist ein App-Neustart während des Tages, nicht der Job selbst, der nur 1x/ Tag läuft).</w:t>
      </w:r>
    </w:p>
    <w:p>
      <w:pPr>
        <w:pStyle w:val="ListBullet"/>
      </w:pPr>
      <w:r>
        <w:rPr>
          <w:b/>
        </w:rPr>
        <w:t>GUI</w:t>
      </w:r>
      <w:r>
        <w:t>: neues Panel "Tages-Synthese (KI, Schicht 2)" im Schwerpunkte-Tab (</w:t>
      </w:r>
      <w:r>
        <w:rPr>
          <w:rFonts w:ascii="Consolas" w:hAnsi="Consolas"/>
          <w:color w:val="882222"/>
          <w:sz w:val="18"/>
        </w:rPr>
        <w:t>ui/thesen_view.py</w:t>
      </w:r>
      <w:r>
        <w:t xml:space="preserve">), Rangliste mit Phasen-Badge (⚡/»/●) + Tooltip. Das bestehende "Offene Änderungsaufforderungen"-Panel zeigt jetzt Fall A UND Fall B gemeinsam (vorher zeigte es Fall-A-Einträge gar nicht an - ein echter, durch diese Änderung erstmals relevanter Gap, da Fall A bisher IMMER sofort automatisch anlegte und nie </w:t>
      </w:r>
      <w:r>
        <w:rPr>
          <w:rFonts w:ascii="Consolas" w:hAnsi="Consolas"/>
          <w:color w:val="882222"/>
          <w:sz w:val="18"/>
        </w:rPr>
        <w:t>status='offen'</w:t>
      </w:r>
      <w:r>
        <w:t xml:space="preserve"> erreichte).</w:t>
      </w:r>
    </w:p>
    <w:p>
      <w:pPr>
        <w:jc w:val="left"/>
      </w:pPr>
      <w:r>
        <w:rPr>
          <w:b/>
        </w:rPr>
        <w:t>P-8 durchgängig:</w:t>
      </w:r>
      <w:r>
        <w:t xml:space="preserve"> liegt für den aktuellen Tag kein Schicht-2-Ergebnis vor (Job noch nicht gelaufen/fehlgeschlagen/kein LLM-Client konfiguriert), verhalten sich Fall A/B und der Screener exakt wie vor dieser Änderung - kein harter Block irgendwo.</w:t>
      </w:r>
    </w:p>
    <w:p>
      <w:pPr>
        <w:pStyle w:val="Heading3"/>
      </w:pPr>
      <w:r>
        <w:t>#334 Stufe 2 - objektiv gegatete Screener-Score-Gewichtung</w:t>
      </w:r>
    </w:p>
    <w:p>
      <w:pPr>
        <w:jc w:val="left"/>
      </w:pPr>
      <w:r>
        <w:rPr>
          <w:rFonts w:ascii="Consolas" w:hAnsi="Consolas"/>
          <w:color w:val="882222"/>
          <w:sz w:val="18"/>
        </w:rPr>
        <w:t>agent/aktien/screener.py::_kategorie_score_bonus()</w:t>
      </w:r>
      <w:r>
        <w:t xml:space="preserve"> - NUR für ETF- Kandidaten (</w:t>
      </w:r>
      <w:r>
        <w:rPr>
          <w:rFonts w:ascii="Consolas" w:hAnsi="Consolas"/>
          <w:color w:val="882222"/>
          <w:sz w:val="18"/>
        </w:rPr>
        <w:t>scan_etf_candidates()</w:t>
      </w:r>
      <w:r>
        <w:t xml:space="preserve">, tragen bereits Kategorie-Tags; Einzel- aktien bleiben bewusst außen vor, da yfinance-Screens keine Kategorie-Daten liefern, keine erfundenen Kategorien). Bonus/Malus hängt AUSSCHLIESSLICH an </w:t>
      </w:r>
      <w:r>
        <w:rPr>
          <w:rFonts w:ascii="Consolas" w:hAnsi="Consolas"/>
          <w:color w:val="882222"/>
          <w:sz w:val="18"/>
        </w:rPr>
        <w:t>compute_these_abgleich()</w:t>
      </w:r>
      <w:r>
        <w:t>s objektiver Einschätzung, NICHT an der bloßen Existenz einer aktiven These (das bleibt Stufe 1, unverändert) und NICHT an Trend/Beliebtheit:</w:t>
      </w:r>
    </w:p>
    <w:p>
      <w:pPr>
        <w:pStyle w:val="ListBullet"/>
      </w:pPr>
      <w:r>
        <w:rPr>
          <w:rFonts w:ascii="Consolas" w:hAnsi="Consolas"/>
          <w:color w:val="882222"/>
          <w:sz w:val="18"/>
        </w:rPr>
        <w:t>gestuetzt</w:t>
      </w:r>
      <w:r>
        <w:t xml:space="preserve"> → moderater Bonus (</w:t>
      </w:r>
      <w:r>
        <w:rPr>
          <w:rFonts w:ascii="Consolas" w:hAnsi="Consolas"/>
          <w:color w:val="882222"/>
          <w:sz w:val="18"/>
        </w:rPr>
        <w:t>kategorie_score_gewichtung.bonus_ gestuetzt</w:t>
      </w:r>
      <w:r>
        <w:t>, Default 5.0).</w:t>
      </w:r>
    </w:p>
    <w:p>
      <w:pPr>
        <w:pStyle w:val="ListBullet"/>
      </w:pPr>
      <w:r>
        <w:rPr>
          <w:rFonts w:ascii="Consolas" w:hAnsi="Consolas"/>
          <w:color w:val="882222"/>
          <w:sz w:val="18"/>
        </w:rPr>
        <w:t>widerspricht</w:t>
      </w:r>
      <w:r>
        <w:t xml:space="preserve"> → moderater Malus (</w:t>
      </w:r>
      <w:r>
        <w:rPr>
          <w:rFonts w:ascii="Consolas" w:hAnsi="Consolas"/>
          <w:color w:val="882222"/>
          <w:sz w:val="18"/>
        </w:rPr>
        <w:t>malus_widerspricht</w:t>
      </w:r>
      <w:r>
        <w:t xml:space="preserve">, Default 5.0) - schließt eine echte Lücke: die bestehende Stufe-1-Hervorhebung (Watchlist/ Diversifikation/Screener) ignoriert </w:t>
      </w:r>
      <w:r>
        <w:rPr>
          <w:rFonts w:ascii="Consolas" w:hAnsi="Consolas"/>
          <w:color w:val="882222"/>
          <w:sz w:val="18"/>
        </w:rPr>
        <w:t>richtung</w:t>
      </w:r>
      <w:r>
        <w:t>/die objektive Einschätzung bis dahin komplett - eine objektiv widerlegte These wurde genauso hervorgehoben wie eine gestützte.</w:t>
      </w:r>
    </w:p>
    <w:p>
      <w:pPr>
        <w:pStyle w:val="ListBullet"/>
      </w:pPr>
      <w:r>
        <w:rPr>
          <w:rFonts w:ascii="Consolas" w:hAnsi="Consolas"/>
          <w:color w:val="882222"/>
          <w:sz w:val="18"/>
        </w:rPr>
        <w:t>neutral</w:t>
      </w:r>
      <w:r>
        <w:t>/</w:t>
      </w:r>
      <w:r>
        <w:rPr>
          <w:rFonts w:ascii="Consolas" w:hAnsi="Consolas"/>
          <w:color w:val="882222"/>
          <w:sz w:val="18"/>
        </w:rPr>
        <w:t>nicht_pruefbar</w:t>
      </w:r>
      <w:r>
        <w:t>/keine These → keine Anpassung.</w:t>
      </w:r>
    </w:p>
    <w:p>
      <w:pPr>
        <w:pStyle w:val="ListBullet"/>
      </w:pPr>
      <w:r>
        <w:t>Schicht-2-</w:t>
      </w:r>
      <w:r>
        <w:rPr>
          <w:rFonts w:ascii="Consolas" w:hAnsi="Consolas"/>
          <w:color w:val="882222"/>
          <w:sz w:val="18"/>
        </w:rPr>
        <w:t>schneller_wechsel</w:t>
      </w:r>
      <w:r>
        <w:t xml:space="preserve"> verstärkt Bonus/Malus (</w:t>
      </w:r>
      <w:r>
        <w:rPr>
          <w:rFonts w:ascii="Consolas" w:hAnsi="Consolas"/>
          <w:color w:val="882222"/>
          <w:sz w:val="18"/>
        </w:rPr>
        <w:t>schnell_wechsel_ multiplikator</w:t>
      </w:r>
      <w:r>
        <w:t>, Default 2.0) - Screener-Neusortierung ist risikoarm/ reversibel, darf deshalb schneller/stärker reagieren als eine echte These-Änderung.</w:t>
      </w:r>
    </w:p>
    <w:p>
      <w:pPr>
        <w:jc w:val="left"/>
      </w:pPr>
      <w:r>
        <w:t>Wirkt als sekundärer Sortierschlüssel INNERHALB der bestehenden Stufe-1- Partition (</w:t>
      </w:r>
      <w:r>
        <w:rPr>
          <w:rFonts w:ascii="Consolas" w:hAnsi="Consolas"/>
          <w:color w:val="882222"/>
          <w:sz w:val="18"/>
        </w:rPr>
        <w:t>ui/screener_view.py::_on_scan_done()</w:t>
      </w:r>
      <w:r>
        <w:t>, unverändert die äußere Sortierebene) - Ergänzung, keine Ablösung der bisherigen UX. Zeilen-Tooltip zeigt die konkrete Begründung.</w:t>
      </w:r>
    </w:p>
    <w:p>
      <w:pPr>
        <w:jc w:val="left"/>
      </w:pPr>
      <w:r>
        <w:rPr>
          <w:b/>
        </w:rPr>
        <w:t>Bereits vorhandene Infrastruktur (nicht neu gebaut):</w:t>
      </w:r>
      <w:r>
        <w:t xml:space="preserve"> Stufe-1- Hervorhebung (#343) verbindet jede aktive These bereits automatisch mit Watchlist-Sortierpriorität, Diversifikations-Marker UND Screener- Vornesortierung (auch für Kandidaten, die noch nicht in der Watchlist sind). Screener läuft bereits automatisch alle 60 Min (#346/#347). Jede Fall-A/B- Änderung wirkt dadurch bereits "zeitgerecht" weiter, ohne neuen Verdrahtungscode - das war die Antwort auf die Nutzer-Nachfrage "wirkt sich das auch auf bestehende Assets und den Screener aus, sonst ist es nur passiv?".</w:t>
      </w:r>
    </w:p>
    <w:p>
      <w:pPr>
        <w:jc w:val="left"/>
      </w:pPr>
      <w:r>
        <w:rPr>
          <w:b/>
        </w:rPr>
        <w:t>Verifiziert:</w:t>
      </w:r>
      <w:r>
        <w:t xml:space="preserve"> 20 synthetische Checks (Validator-Fehlerfälle inkl. der harten Fall-A-Rang-Pflicht, Gleichzeitigkeits-Moderation mit knappem Budget, Schnell-Pfad-Bypass vs. normale Persistenz, Score-Bonus für alle 4 Einschätzungswerte + Multiplikator + deaktiviert + kategorielose Aktie, P-8-Regression ohne/mit veraltetem Schicht-2-Ergebnis, Import-Regression) - alle bestanden. Echter Mistral-Lauf gegen eine Kopie der Produktions-DB: 19 Kategorien korrekt eingeordnet, Begründungen nennen durchgängig konkrete Rohwerte aus dem Fakten-JSON (COT-%, DXY, VIX, S&amp;P500-Drawdown, Analystentrend, Insider-Aktivität) - keine Halluzination in der Stichprobe. Echter Screener-Scan gegen dieselbe Kopie: 209 reale ETF-Kandidaten, Bonus korrekt 0.0 für alle (aktuell keine aktiven Thesen im System), Fallback auf die bisherige alphabetische Sortierung funktioniert wie vorgesehen (P-8 mit echten Daten bestätigt). Tk-Smoke-Test für das neue GUI-Panel (Fall A + Fall B gemeinsam gerendert, Übernehmen/Ablehnen für beide Fälle, Tages-Synthese- Rangliste inkl. Phasen-Badges).</w:t>
      </w:r>
    </w:p>
    <w:p>
      <w:pPr>
        <w:pStyle w:val="Heading2"/>
      </w:pPr>
      <w:r>
        <w:t>Nachtrag (2026-07-25): Echter KAIA-Hebel-Signal-Review (7 Funde) + INJ-Signal-Stabilität-Diskussion</w:t>
      </w:r>
    </w:p>
    <w:p>
      <w:pPr>
        <w:jc w:val="left"/>
      </w:pPr>
      <w:r>
        <w:t xml:space="preserve">Nutzer bat um Expertenreview eines real eingetroffenen KAIA-Hebel-ERÖFFNEN- LONG-Signals (Screenshots) sowie eine anschließende Grundsatzdiskussion zur Signal-Stabilität anhand eines INJ-Falls. Ergab 8 unabhängige Änderungen, nach der Standard-Vorgabe (siehe </w:t>
      </w:r>
      <w:r>
        <w:rPr>
          <w:rFonts w:ascii="Consolas" w:hAnsi="Consolas"/>
          <w:color w:val="882222"/>
          <w:sz w:val="18"/>
        </w:rPr>
        <w:t>feedback_alle_asset_varianten_ konsistenzpruefung</w:t>
      </w:r>
      <w:r>
        <w:t>) auf alle betroffenen Varianten (Hebel UND Spot/Aktien/ Rohstoffe/Themen-ETF, wo zutreffend) geprüft.</w:t>
      </w:r>
    </w:p>
    <w:p>
      <w:pPr>
        <w:jc w:val="left"/>
      </w:pPr>
      <w:r>
        <w:t>**1. Technische Konfluenz ignorierte die Richtung (hoch, hebel_risk_gate.py</w:t>
      </w:r>
    </w:p>
    <w:p>
      <w:pPr>
        <w:pStyle w:val="ListBullet"/>
      </w:pPr>
      <w:r>
        <w:t>risk_gate.py).** Eine "eindeutige Tendenz" wurde bisher IMMER als positiv</w:t>
      </w:r>
    </w:p>
    <w:p>
      <w:pPr>
        <w:jc w:val="left"/>
      </w:pPr>
      <w:r>
        <w:t xml:space="preserve">gewertet, egal ob sie der Position widerspricht - bearish-Konfluenz bei einem LONG wurde fälschlich als ▲ ("unterstützt die Empfehlung") gezeigt. Fix: Vergleich gegen </w:t>
      </w:r>
      <w:r>
        <w:rPr>
          <w:rFonts w:ascii="Consolas" w:hAnsi="Consolas"/>
          <w:color w:val="882222"/>
          <w:sz w:val="18"/>
        </w:rPr>
        <w:t>richtung</w:t>
      </w:r>
      <w:r>
        <w:t xml:space="preserve"> (Hebel: bullish stützt LONG/bearish stützt SHORT und umgekehrt; Spot-Familie: nur BUY-Aktionen betroffen, erwartete Tendenz ist dort immer bullish).</w:t>
      </w:r>
    </w:p>
    <w:p>
      <w:pPr>
        <w:jc w:val="left"/>
      </w:pPr>
      <w:r>
        <w:rPr>
          <w:b/>
        </w:rPr>
        <w:t>2. Funding-Kosten-Symbol ignorierte zulasten/zugunsten (mittel, hebel_risk_gate.py).</w:t>
      </w:r>
      <w:r>
        <w:t xml:space="preserve"> Das Icon hing bisher nur an der Betragshöhe, nicht daran, ob der Satz der Position nützt oder schadet - ein hoher Satz "zugunsten" (z.B. negative Rate bei LONG) wurde faelschlich als Warnsignal (▼) markiert. Fix: </w:t>
      </w:r>
      <w:r>
        <w:rPr>
          <w:rFonts w:ascii="Consolas" w:hAnsi="Consolas"/>
          <w:color w:val="882222"/>
          <w:sz w:val="18"/>
        </w:rPr>
        <w:t>positiv</w:t>
      </w:r>
      <w:r>
        <w:t xml:space="preserve"> bei zugunsten, </w:t>
      </w:r>
      <w:r>
        <w:rPr>
          <w:rFonts w:ascii="Consolas" w:hAnsi="Consolas"/>
          <w:color w:val="882222"/>
          <w:sz w:val="18"/>
        </w:rPr>
        <w:t>negativ</w:t>
      </w:r>
      <w:r>
        <w:t xml:space="preserve"> nur bei zulasten UND hoher Betragshöhe, sonst </w:t>
      </w:r>
      <w:r>
        <w:rPr>
          <w:rFonts w:ascii="Consolas" w:hAnsi="Consolas"/>
          <w:color w:val="882222"/>
          <w:sz w:val="18"/>
        </w:rPr>
        <w:t>neutral</w:t>
      </w:r>
      <w:r>
        <w:t xml:space="preserve">. Zusätzlich: das Vorzeichen der zulasten/zugunsten-Berechnung selbst berücksichtigte </w:t>
      </w:r>
      <w:r>
        <w:rPr>
          <w:rFonts w:ascii="Consolas" w:hAnsi="Consolas"/>
          <w:color w:val="882222"/>
          <w:sz w:val="18"/>
        </w:rPr>
        <w:t>richtung</w:t>
      </w:r>
      <w:r>
        <w:t xml:space="preserve"> nicht (nur für LONG korrekt, bei SHORT invertiert falsch) - jetzt mit </w:t>
      </w:r>
      <w:r>
        <w:rPr>
          <w:rFonts w:ascii="Consolas" w:hAnsi="Consolas"/>
          <w:color w:val="882222"/>
          <w:sz w:val="18"/>
        </w:rPr>
        <w:t>funding_richtungs_vorzeichen</w:t>
      </w:r>
      <w:r>
        <w:t xml:space="preserve"> korrigiert.</w:t>
      </w:r>
    </w:p>
    <w:p>
      <w:pPr>
        <w:jc w:val="left"/>
      </w:pPr>
      <w:r>
        <w:rPr>
          <w:b/>
        </w:rPr>
        <w:t>3. LLM zitierte Funding-Kosten in kaum interpretierbarer Einheit (hebel_analyst.py).</w:t>
      </w:r>
      <w:r>
        <w:t xml:space="preserve"> Regel 9 verlangte bisher die stündliche Rate ("-0,02411% pro Stunde") in </w:t>
      </w:r>
      <w:r>
        <w:rPr>
          <w:rFonts w:ascii="Consolas" w:hAnsi="Consolas"/>
          <w:color w:val="882222"/>
          <w:sz w:val="18"/>
        </w:rPr>
        <w:t>key_risks</w:t>
      </w:r>
      <w:r>
        <w:t xml:space="preserve"> - für einen Menschen kaum einzuordnen. Neuer Fakt </w:t>
      </w:r>
      <w:r>
        <w:rPr>
          <w:rFonts w:ascii="Consolas" w:hAnsi="Consolas"/>
          <w:color w:val="882222"/>
          <w:sz w:val="18"/>
        </w:rPr>
        <w:t>funding_rate_aktuell_prozent_pro_tag</w:t>
      </w:r>
      <w:r>
        <w:t xml:space="preserve"> (dieselbe Rohrate ×24, kein neuer Datenpunkt), Regel 9 zitiert jetzt ausschließlich diesen Tagessatz und verweist auf den bereits vorhandenen EUR/Tag-Betrag in Abschnitt 3 (Konklusion), statt ihn zu duplizieren.</w:t>
      </w:r>
    </w:p>
    <w:p>
      <w:pPr>
        <w:jc w:val="left"/>
      </w:pPr>
      <w:r>
        <w:rPr>
          <w:b/>
        </w:rPr>
        <w:t>4. Fazit-Prompt-Anker kollabierte auf einen Stehsatz (hoch, alle 6 Analyst-Dateien: Krypto Spot+Hebel, Aktien, Rohstoffe, Hedge, Themen-ETF).</w:t>
      </w:r>
      <w:r>
        <w:t xml:space="preserve"> Echte Daten zeigten: 15/15 aktuelle Hebel-Signale mit Fazit waren "mit_vorbehalt" (nie "ja"/"nein"), 5 davon nutzten fast wortgleich die im Prompt gegebene Beispielformulierung "Setup ist plausibel, aber etwas macht mich vorsichtig" - klassischer Prompt-Anker-Effekt (gleiches Muster wie der Konfidenz-Anker-Fund vom 24.07.). Fix: das wörtliche Beispiel aus der Regel entfernt, stattdessen explizite Anweisung, dass "mit_vorbehalt" kein bequemer Standardfall ist und </w:t>
      </w:r>
      <w:r>
        <w:rPr>
          <w:rFonts w:ascii="Consolas" w:hAnsi="Consolas"/>
          <w:color w:val="882222"/>
          <w:sz w:val="18"/>
        </w:rPr>
        <w:t>kurzfazit</w:t>
      </w:r>
      <w:r>
        <w:t xml:space="preserve"> mit konkreten, signalspezifischen Zahlen begründet werden muss statt einer Floskel.</w:t>
      </w:r>
    </w:p>
    <w:p>
      <w:pPr>
        <w:jc w:val="left"/>
      </w:pPr>
      <w:r>
        <w:rPr>
          <w:b/>
        </w:rPr>
        <w:t>5. Signal-Stabilität: Kategoriewechsel-Zählung erzeugte einen strukturellen Fehlalarm (hoch, agent/krypto/signal_stabilitaet.py, echter INJ-Fund, Nutzer-Grundsatzdiskussion).</w:t>
      </w:r>
      <w:r>
        <w:t xml:space="preserve"> Die alte Logik zählte JEDEN rohen Übergang - ein einzelner Ausflug in eine aktive Kategorie, umrahmt von Neutral (der normale Lebenszyklus "abwarten → einmal handeln → beobachten"), erzeugte dabei IMMER genau 2 Übergänge und wurde damit fälschlich als instabil gewertet, obwohl nur eine einzige Entscheidung getroffen wurde - bei jedem Signal, das irgendwann aktiv wird, praktisch der Regelfall statt der Ausnahme. Neue Funktion </w:t>
      </w:r>
      <w:r>
        <w:rPr>
          <w:rFonts w:ascii="Consolas" w:hAnsi="Consolas"/>
          <w:color w:val="882222"/>
          <w:sz w:val="18"/>
        </w:rPr>
        <w:t>_aktive_kategorie_wiederholt()</w:t>
      </w:r>
      <w:r>
        <w:t>: komprimiert die Kategoriefolge zu "Runs" und prüft, ob Aufbau ODER Abbau in MEHR ALS EINEM getrennten, unterbrochenen Abschnitt auftaucht - nur DAS ist echtes Hin-und-Her (ursprüngliches LINK-Vorbild: wiederholtes Eröffnen/Zurückziehen). Verifiziert: INJ-Fall jetzt korrekt stabil, LINK- Flip-Flop weiterhin korrekt instabil, ein normaler Trade-Zyklus (Eröffnen→Teilverkauf→Halten, keine Neutral-Umrahmung) ebenfalls korrekt stabil.</w:t>
      </w:r>
    </w:p>
    <w:p>
      <w:pPr>
        <w:jc w:val="left"/>
      </w:pPr>
      <w:r>
        <w:rPr>
          <w:b/>
        </w:rPr>
        <w:t>6. Neuer Risikofaktor "Richtungswende" (hebel_risk_gate.py + risk_gate.py, agent/krypto/signal_stabilitaet.py::juengste_richtungswende()).</w:t>
      </w:r>
      <w:r>
        <w:t xml:space="preserve"> Aus der INJ-Diskussion hervorgegangen: eine ECHTE Richtungswende (Aufbau↔Abbau) ist immer bemerkenswert, unabhängig vom Signal-Stabilität-Gesamturteil - jetzt ein eigener, eigenständiger Faktor statt Nebensatz. Bewusst KEINE Uhrzeit-Schwelle (Nutzer-Diskussion: Krypto handelt 24/7, Volatilität ist pro Coin sehr unterschiedlich, ein fixer Zeitwert wäre geraten) - stattdessen ATR-relative Kursbewegung seit der vorherigen aktiven Kategorie (</w:t>
      </w:r>
      <w:r>
        <w:rPr>
          <w:rFonts w:ascii="Consolas" w:hAnsi="Consolas"/>
          <w:color w:val="882222"/>
          <w:sz w:val="18"/>
        </w:rPr>
        <w:t>richtungswende_atr_schwelle_relativ</w:t>
      </w:r>
      <w:r>
        <w:t>, Startwert 0.5, noch nicht an echten Fällen kalibriert): ▼ wenn die Bewegung darunter bleibt (Wende vermutlich noch Rauschen), ● wenn bestätigt. Preis-Rekonstruktion über die bereits vorhandene Tages-Kurshistorie (</w:t>
      </w:r>
      <w:r>
        <w:rPr>
          <w:rFonts w:ascii="Consolas" w:hAnsi="Consolas"/>
          <w:color w:val="882222"/>
          <w:sz w:val="18"/>
        </w:rPr>
        <w:t>_preis_am_datum()</w:t>
      </w:r>
      <w:r>
        <w:t>), kein neuer API-Call.</w:t>
      </w:r>
    </w:p>
    <w:p>
      <w:pPr>
        <w:jc w:val="left"/>
      </w:pPr>
      <w:r>
        <w:rPr>
          <w:b/>
        </w:rPr>
        <w:t>7. Liquiditätszonen-Chart: USD/EUR-Entscheidung neu durchdacht (agent/krypto/liquidity_zones.py, ui/liquidity_chart.py, hebel_pipeline.py, pipeline.py).</w:t>
      </w:r>
      <w:r>
        <w:t xml:space="preserve"> Der Chart zeigte bisher bewusst USD (Entscheidung vom 25.07. selbst, Commit f4e9c0e: keine historischen Tages-FX-Kurse verfügbar). Nutzer-Nachfrage deckte eine elegantere Lösung auf: derselbe </w:t>
      </w:r>
      <w:r>
        <w:rPr>
          <w:rFonts w:ascii="Consolas" w:hAnsi="Consolas"/>
          <w:color w:val="882222"/>
          <w:sz w:val="18"/>
        </w:rPr>
        <w:t>eur_usd_fx_rate</w:t>
      </w:r>
      <w:r>
        <w:t xml:space="preserve">, der bereits für Liquidationspreis/Eigenkapitalbedarf/ Funding-Kosten in EUR verwendet wird, wird jetzt zusätzlich EINMALIG zum Signal-Erstellungszeitpunkt im </w:t>
      </w:r>
      <w:r>
        <w:rPr>
          <w:rFonts w:ascii="Consolas" w:hAnsi="Consolas"/>
          <w:color w:val="882222"/>
          <w:sz w:val="18"/>
        </w:rPr>
        <w:t>liquiditaetszonen</w:t>
      </w:r>
      <w:r>
        <w:t>-Fakt selbst eingefroren (</w:t>
      </w:r>
      <w:r>
        <w:rPr>
          <w:rFonts w:ascii="Consolas" w:hAnsi="Consolas"/>
          <w:color w:val="882222"/>
          <w:sz w:val="18"/>
        </w:rPr>
        <w:t>liquiditaetszonen_fakt(..., eur_usd_fx_rate=...)</w:t>
      </w:r>
      <w:r>
        <w:t xml:space="preserve">). </w:t>
      </w:r>
      <w:r>
        <w:rPr>
          <w:rFonts w:ascii="Consolas" w:hAnsi="Consolas"/>
          <w:color w:val="882222"/>
          <w:sz w:val="18"/>
        </w:rPr>
        <w:t>render_ liquiditaetszonen_chart()</w:t>
      </w:r>
      <w:r>
        <w:t xml:space="preserve"> rechnet damit intern konsistent auf EUR um (Zonen, Kursverlauf, beide Preislinien) - App (auch Tage später erneut geöffnet) und die bereits verschickte E-Mail zeigen dadurch immer denselben EUR-Wert, kein Live-Nachschlagen/Drift. Ohne eingefrorenen Kurs (ältere Signale, EURCV-Abruf fehlgeschlagen) bleibt der Chart bei USD (P-8).</w:t>
      </w:r>
    </w:p>
    <w:p>
      <w:pPr>
        <w:jc w:val="left"/>
      </w:pPr>
      <w:r>
        <w:rPr>
          <w:b/>
        </w:rPr>
        <w:t>8. E-Mail-Graufarbe nachgedunkelt (ui/formatting.py).</w:t>
      </w:r>
      <w:r>
        <w:t xml:space="preserve"> Der neutrale Grauton (</w:t>
      </w:r>
      <w:r>
        <w:rPr>
          <w:rFonts w:ascii="Consolas" w:hAnsi="Consolas"/>
          <w:color w:val="882222"/>
          <w:sz w:val="18"/>
        </w:rPr>
        <w:t>risk_neutral</w:t>
      </w:r>
      <w:r>
        <w:t>/</w:t>
      </w:r>
      <w:r>
        <w:rPr>
          <w:rFonts w:ascii="Consolas" w:hAnsi="Consolas"/>
          <w:color w:val="882222"/>
          <w:sz w:val="18"/>
        </w:rPr>
        <w:t>fazit_neutral</w:t>
      </w:r>
      <w:r>
        <w:t>/</w:t>
      </w:r>
      <w:r>
        <w:rPr>
          <w:rFonts w:ascii="Consolas" w:hAnsi="Consolas"/>
          <w:color w:val="882222"/>
          <w:sz w:val="18"/>
        </w:rPr>
        <w:t>legend</w:t>
      </w:r>
      <w:r>
        <w:t xml:space="preserve">) war mit </w:t>
      </w:r>
      <w:r>
        <w:rPr>
          <w:rFonts w:ascii="Consolas" w:hAnsi="Consolas"/>
          <w:color w:val="882222"/>
          <w:sz w:val="18"/>
        </w:rPr>
        <w:t>#666666</w:t>
      </w:r>
      <w:r>
        <w:t xml:space="preserve"> in der echten Gmail-Darstellung teils schwer lesbar - auf </w:t>
      </w:r>
      <w:r>
        <w:rPr>
          <w:rFonts w:ascii="Consolas" w:hAnsi="Consolas"/>
          <w:color w:val="882222"/>
          <w:sz w:val="18"/>
        </w:rPr>
        <w:t>#4a4a4a</w:t>
      </w:r>
      <w:r>
        <w:t xml:space="preserve"> nachgedunkelt (Kontrast zu Weiß steigt von ~5,7:1 auf ~8,4:1). Betrifft ausschließlich die E-Mail-HTML-Variante, nicht das App-Detail-Panel (eigenes, Theme- abhängiges Tk-Tag-System).</w:t>
      </w:r>
    </w:p>
    <w:p>
      <w:pPr>
        <w:jc w:val="left"/>
      </w:pPr>
      <w:r>
        <w:rPr>
          <w:b/>
        </w:rPr>
        <w:t>Zusätzlich (kleinere UI-Nachbesserungen, aus derselben Runde):</w:t>
      </w:r>
      <w:r>
        <w:t xml:space="preserve"> Konfidenzwerte werden jetzt direkt über jedem Punkt im Signal-Stabilität- Sparkline-Chart angezeigt (</w:t>
      </w:r>
      <w:r>
        <w:rPr>
          <w:rFonts w:ascii="Consolas" w:hAnsi="Consolas"/>
          <w:color w:val="882222"/>
          <w:sz w:val="18"/>
        </w:rPr>
        <w:t>ui/signal_stabilitaet_chart.py</w:t>
      </w:r>
      <w:r>
        <w:t>).</w:t>
      </w:r>
    </w:p>
    <w:p>
      <w:pPr>
        <w:jc w:val="left"/>
      </w:pPr>
      <w:r>
        <w:rPr>
          <w:b/>
        </w:rPr>
        <w:t>Verifiziert:</w:t>
      </w:r>
      <w:r>
        <w:t xml:space="preserve"> Compile-Check aller 17 geänderten Dateien, konsolidierter Regressionstest (INJ stabil, LINK-Flip-Flop weiterhin instabil, Technische Konfluenz bearish/LONG=negativ, Funding-Kosten zugunsten=positiv, Richtungswende-Erkennung, Liquiditätszonen-Chart mit/ohne eingefrorenem Kurs) - alle bestanden. Import-Regressionscheck über alle betroffenen Module (Hebel+Spot-Pipelines, alle 6 Analyst-Module, beide Chart-Renderer).</w:t>
      </w:r>
    </w:p>
    <w:p>
      <w:pPr>
        <w:jc w:val="left"/>
      </w:pPr>
      <w:r>
        <w:rPr>
          <w:b/>
        </w:rPr>
        <w:t>Warum:</w:t>
      </w:r>
      <w:r>
        <w:t xml:space="preserve"> ausgelöst durch einen einzelnen, vom Nutzer als Experte angeforderten Signal-Review (KAIA) plus eine daran anschließende, bewusst in mehreren Runden geführte Grundsatzdiskussion (INJ) - kein einzelner Fund, sondern ein methodisches Vorgehen (Diskussion vor Umsetzung, siehe Punkte 5-7 oben, wo der Nutzer explizit auf "das ist mir zu schnell/ ungenau" bestand, bevor Code geändert wurde).</w:t>
      </w:r>
    </w:p>
    <w:p>
      <w:pPr>
        <w:pStyle w:val="Heading2"/>
      </w:pPr>
      <w:r>
        <w:t>Nachtrag (2026-07-26): Z.ai-Gegenprüfungslogik - unabhängiger Konsistenz-Check (Hard Facts vs. eigene Begründung), Hebel-only, rein beobachtend</w:t>
      </w:r>
    </w:p>
    <w:p>
      <w:pPr>
        <w:jc w:val="left"/>
      </w:pPr>
      <w:r>
        <w:t xml:space="preserve">Nutzer-Idee: Z.ai (bisher Teil der automatischen Fallback-Kette in </w:t>
      </w:r>
      <w:r>
        <w:rPr>
          <w:rFonts w:ascii="Consolas" w:hAnsi="Consolas"/>
          <w:color w:val="882222"/>
          <w:sz w:val="18"/>
        </w:rPr>
        <w:t>budget_allocator.py</w:t>
      </w:r>
      <w:r>
        <w:t>, aber praktisch selten genutzt, da Mistral/Groq/Gemini meist ausreichen) aus dieser Rolle lösen und stattdessen für eine kleine, dedizierte zweite Aufgabe verwenden - eine unabhängige Gegenprüfung, ob die vom Primär-Modell selbst gelieferte Kurzbegründung (</w:t>
      </w:r>
      <w:r>
        <w:rPr>
          <w:rFonts w:ascii="Consolas" w:hAnsi="Consolas"/>
          <w:color w:val="882222"/>
          <w:sz w:val="18"/>
        </w:rPr>
        <w:t>short_reasoning</w:t>
      </w:r>
      <w:r>
        <w:t>) den harten, deterministisch berechneten Fakten widerspricht.</w:t>
      </w:r>
    </w:p>
    <w:p>
      <w:pPr>
        <w:pStyle w:val="Heading3"/>
      </w:pPr>
      <w:r>
        <w:t>Design-Grundsatz: keine zweite Handelsentscheidung, keine externe "Meinung"</w:t>
      </w:r>
    </w:p>
    <w:p>
      <w:pPr>
        <w:jc w:val="left"/>
      </w:pPr>
      <w:r>
        <w:t>Der Nutzer schlug zunächst vor, Z.ai zusätzlich zu den Hard Facts auch sein eigenes "Wissen" (z.B. Nachrichtenlage, "neuer Investor bei Asset X") einbeziehen zu lassen, um der teils deterministisch wirkenden Antwortqualität mehr Tiefe zu geben. Nach Rückfrage/Abwägung: verworfen wegen Halluzinations- Risiko (Z.ai hat keinen echten, aktuellen Nachrichtenzugriff, würde also plausibel klingende, aber ggf. erfundene "Fakten" einbringen). Stattdessen umgesetzt: ein reiner Konsistenz-Check zwischen der eigenen Begründung des Primär-Modells und den bereits vorhandenen harten Fakten - Z.ai bekommt keine Rolle als zweiter Entscheider, sondern rein als Prüfinstanz für innere Widerspruchsfreiheit. Diese Umformulierung wurde vom Nutzer ausdrücklich bestätigt ("trifft es genau"), mit der zusätzlichen Vorgabe, bekannte LLM-Bias-/Anker-Probleme von vornherein einzukalkulieren.</w:t>
      </w:r>
    </w:p>
    <w:p>
      <w:pPr>
        <w:pStyle w:val="Heading3"/>
      </w:pPr>
      <w:r>
        <w:t>Live-Kalibrierung gegen die echte Z.ai-API (nicht nur angenommen)</w:t>
      </w:r>
    </w:p>
    <w:p>
      <w:pPr>
        <w:pStyle w:val="ListNumber"/>
      </w:pPr>
      <w:r>
        <w:rPr>
          <w:rFonts w:ascii="Consolas" w:hAnsi="Consolas"/>
          <w:color w:val="882222"/>
          <w:sz w:val="18"/>
        </w:rPr>
        <w:t>response_format={"type": "json_object"}</w:t>
      </w:r>
      <w:r>
        <w:t xml:space="preserve"> ist Pflicht - ohne dieses Feld verpackt Z.ai die Antwort gelegentlich in Markdown-Codefences statt reinem JSON (Parse-Fehler in 1 von 3 Testläufen ohne das Feld, danach 3/3 sauber mit dem Feld).</w:t>
      </w:r>
    </w:p>
    <w:p>
      <w:pPr>
        <w:pStyle w:val="ListNumber"/>
      </w:pPr>
      <w:r>
        <w:t>Sykophantie-/Überzeugungs-Bias getestet: ein bewusst überzeugend formuliert, aber inhaltlich falscher Begründungstext wurde trotzdem korrekt als Widerspruch erkannt.</w:t>
      </w:r>
    </w:p>
    <w:p>
      <w:pPr>
        <w:pStyle w:val="ListNumber"/>
      </w:pPr>
      <w:r>
        <w:t>Fehlender-Kontext-Fehlalarm getestet: ein Begründungstext mit Bezug auf Informationen außerhalb der gegebenen Fakten wurde korrekt NICHT als Widerspruch gewertet.</w:t>
      </w:r>
    </w:p>
    <w:p>
      <w:pPr>
        <w:pStyle w:val="ListNumber"/>
      </w:pPr>
      <w:r>
        <w:t>Antizyklik-Verträglichkeit getestet: ein Begründungstext, der gegenläufige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Selbstüberschätzung"-Rolle lieferte in beiden Testfällen (sauber/überzogen)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jc w:val="left"/>
      </w:pPr>
      <w:r>
        <w:t>Typische Antwortzeit: 12-25s (eine reichere Faktenmenge kostet live verifiziert keine zusätzliche Zeit gegenüber einer minimalen Menge).</w:t>
      </w:r>
    </w:p>
    <w:p>
      <w:pPr>
        <w:pStyle w:val="Heading3"/>
      </w:pPr>
      <w:r>
        <w:t>Architektur-Falle erkannt und korrigiert: echte Entkopplung statt bloßer Umordnung</w:t>
      </w:r>
    </w:p>
    <w:p>
      <w:pPr>
        <w:jc w:val="left"/>
      </w:pPr>
      <w:r>
        <w:t xml:space="preserve">Erster Entwurf platzierte den Z.ai-Call synchron innerhalb von </w:t>
      </w:r>
      <w:r>
        <w:rPr>
          <w:rFonts w:ascii="Consolas" w:hAnsi="Consolas"/>
          <w:color w:val="882222"/>
          <w:sz w:val="18"/>
        </w:rPr>
        <w:t>generate_hebel_signal()</w:t>
      </w:r>
      <w:r>
        <w:t xml:space="preserve">, nach dem DB-Insert, aber noch vor </w:t>
      </w:r>
      <w:r>
        <w:rPr>
          <w:rFonts w:ascii="Consolas" w:hAnsi="Consolas"/>
          <w:color w:val="882222"/>
          <w:sz w:val="18"/>
        </w:rPr>
        <w:t>return signal</w:t>
      </w:r>
      <w:r>
        <w:t xml:space="preserve">. Bei genauerer Prüfung (ausgelöst durch Nutzer-Hinweis auf den Z.ai-Timeout): der </w:t>
      </w:r>
      <w:r>
        <w:rPr>
          <w:rFonts w:ascii="Consolas" w:hAnsi="Consolas"/>
          <w:color w:val="882222"/>
          <w:sz w:val="18"/>
        </w:rPr>
        <w:t>on_signal_ready</w:t>
      </w:r>
      <w:r>
        <w:t>-E-Mail-Callback (</w:t>
      </w:r>
      <w:r>
        <w:rPr>
          <w:rFonts w:ascii="Consolas" w:hAnsi="Consolas"/>
          <w:color w:val="882222"/>
          <w:sz w:val="18"/>
        </w:rPr>
        <w:t>budget_allocator.py</w:t>
      </w:r>
      <w:r>
        <w:t xml:space="preserve">, siehe </w:t>
      </w:r>
      <w:r>
        <w:rPr>
          <w:rFonts w:ascii="Consolas" w:hAnsi="Consolas"/>
          <w:color w:val="882222"/>
          <w:sz w:val="18"/>
        </w:rPr>
        <w:t>project_email_latenz_fix_batch_notification.md</w:t>
      </w:r>
      <w:r>
        <w:t xml:space="preserve">) feuert erst, NACHDEM </w:t>
      </w:r>
      <w:r>
        <w:rPr>
          <w:rFonts w:ascii="Consolas" w:hAnsi="Consolas"/>
          <w:color w:val="882222"/>
          <w:sz w:val="18"/>
        </w:rPr>
        <w:t>generate_hebel_signal()</w:t>
      </w:r>
      <w:r>
        <w:t xml:space="preserve"> tatsächlich zurückkehrt - eine Platzierung "nach dem Insert, aber noch in der Funktion" hätte die Rückgabe der Funktion und damit den E-Mail-Versand um bis zu 150s (</w:t>
      </w:r>
      <w:r>
        <w:rPr>
          <w:rFonts w:ascii="Consolas" w:hAnsi="Consolas"/>
          <w:color w:val="882222"/>
          <w:sz w:val="18"/>
        </w:rPr>
        <w:t>api/zai.py::REQUEST_TIMEOUT_SECONDS</w:t>
      </w:r>
      <w:r>
        <w:t>) verzögert und genau die Latenz-Regression wieder eingeführt, die dieser Fix bereits einmal behoben hatte. Korrektur: echte Entkopplung über einen Hintergrund-Thread (</w:t>
      </w:r>
      <w:r>
        <w:rPr>
          <w:rFonts w:ascii="Consolas" w:hAnsi="Consolas"/>
          <w:color w:val="882222"/>
          <w:sz w:val="18"/>
        </w:rPr>
        <w:t>threading.Thread(daemon=True)</w:t>
      </w:r>
      <w:r>
        <w:t>) mit eigener, frisch geöffneter DB-Verbindung (</w:t>
      </w:r>
      <w:r>
        <w:rPr>
          <w:rFonts w:ascii="Consolas" w:hAnsi="Consolas"/>
          <w:color w:val="882222"/>
          <w:sz w:val="18"/>
        </w:rPr>
        <w:t>db.get_connection()</w:t>
      </w:r>
      <w:r>
        <w:t xml:space="preserve"> - sqlite3-Verbindungen sind nicht Thread-sicher teilbar, analog zum bestehenden </w:t>
      </w:r>
      <w:r>
        <w:rPr>
          <w:rFonts w:ascii="Consolas" w:hAnsi="Consolas"/>
          <w:color w:val="882222"/>
          <w:sz w:val="18"/>
        </w:rPr>
        <w:t>ThreadPoolExecutor</w:t>
      </w:r>
      <w:r>
        <w:t xml:space="preserve">- Muster aus dem yfinance-Fix). </w:t>
      </w:r>
      <w:r>
        <w:rPr>
          <w:rFonts w:ascii="Consolas" w:hAnsi="Consolas"/>
          <w:color w:val="882222"/>
          <w:sz w:val="18"/>
        </w:rPr>
        <w:t>generate_hebel_signal()</w:t>
      </w:r>
      <w:r>
        <w:t xml:space="preserve"> kehrt jetzt exakt so schnell zurück wie vor dieser Änderung; die Konsistenzprüfung und der DB-Update laufen vollständig asynchron danach ab, begrenzt nur durch Z.ais eigenen 150s-Timeout.</w:t>
      </w:r>
    </w:p>
    <w:p>
      <w:pPr>
        <w:pStyle w:val="Heading3"/>
      </w:pPr>
      <w:r>
        <w:t>Umsetzung</w:t>
      </w:r>
    </w:p>
    <w:p>
      <w:pPr>
        <w:pStyle w:val="ListBullet"/>
      </w:pPr>
      <w:r>
        <w:rPr>
          <w:rFonts w:ascii="Consolas" w:hAnsi="Consolas"/>
          <w:color w:val="882222"/>
          <w:sz w:val="18"/>
        </w:rPr>
        <w:t>agent/krypto/gegenpruefung.py</w:t>
      </w:r>
      <w:r>
        <w:t xml:space="preserve"> (neu): </w:t>
      </w:r>
      <w:r>
        <w:rPr>
          <w:rFonts w:ascii="Consolas" w:hAnsi="Consolas"/>
          <w:color w:val="882222"/>
          <w:sz w:val="18"/>
        </w:rPr>
        <w:t>baue_fakten()</w:t>
      </w:r>
      <w:r>
        <w:t xml:space="preserve"> (schmale Faktenmenge: symbol/richtung/action/confidence_pct/rsi/trend/regime/funding-Vorzeichen/ technische Konfluenz/Optionsmarkt-Skew), </w:t>
      </w:r>
      <w:r>
        <w:rPr>
          <w:rFonts w:ascii="Consolas" w:hAnsi="Consolas"/>
          <w:color w:val="882222"/>
          <w:sz w:val="18"/>
        </w:rPr>
        <w:t>pruefe_konsistenz()</w:t>
      </w:r>
      <w:r>
        <w:t xml:space="preserve"> (P-8, fängt Netzwerkfehler und ungültige Antworten ab, gibt </w:t>
      </w:r>
      <w:r>
        <w:rPr>
          <w:rFonts w:ascii="Consolas" w:hAnsi="Consolas"/>
          <w:color w:val="882222"/>
          <w:sz w:val="18"/>
        </w:rPr>
        <w:t>None</w:t>
      </w:r>
      <w:r>
        <w:t xml:space="preserve"> zurück statt zu werfen).</w:t>
      </w:r>
    </w:p>
    <w:p>
      <w:pPr>
        <w:pStyle w:val="ListBullet"/>
      </w:pPr>
      <w:r>
        <w:rPr>
          <w:rFonts w:ascii="Consolas" w:hAnsi="Consolas"/>
          <w:color w:val="882222"/>
          <w:sz w:val="18"/>
        </w:rPr>
        <w:t>database/models.py</w:t>
      </w:r>
      <w:r>
        <w:t xml:space="preserve"> + </w:t>
      </w:r>
      <w:r>
        <w:rPr>
          <w:rFonts w:ascii="Consolas" w:hAnsi="Consolas"/>
          <w:color w:val="882222"/>
          <w:sz w:val="18"/>
        </w:rPr>
        <w:t>database/db.py</w:t>
      </w:r>
      <w:r>
        <w:t xml:space="preserve">: zwei neue Felder auf </w:t>
      </w:r>
      <w:r>
        <w:rPr>
          <w:rFonts w:ascii="Consolas" w:hAnsi="Consolas"/>
          <w:color w:val="882222"/>
          <w:sz w:val="18"/>
        </w:rPr>
        <w:t>HebelSignal</w:t>
      </w:r>
      <w:r>
        <w:t xml:space="preserve"> (</w:t>
      </w:r>
      <w:r>
        <w:rPr>
          <w:rFonts w:ascii="Consolas" w:hAnsi="Consolas"/>
          <w:color w:val="882222"/>
          <w:sz w:val="18"/>
        </w:rPr>
        <w:t>zai_gegenpruefung_urteil</w:t>
      </w:r>
      <w:r>
        <w:t xml:space="preserve">, </w:t>
      </w:r>
      <w:r>
        <w:rPr>
          <w:rFonts w:ascii="Consolas" w:hAnsi="Consolas"/>
          <w:color w:val="882222"/>
          <w:sz w:val="18"/>
        </w:rPr>
        <w:t>zai_gegenpruefung_kurzbegruendung</w:t>
      </w:r>
      <w:r>
        <w:t xml:space="preserve">), additive Migration, neue Funktion </w:t>
      </w:r>
      <w:r>
        <w:rPr>
          <w:rFonts w:ascii="Consolas" w:hAnsi="Consolas"/>
          <w:color w:val="882222"/>
          <w:sz w:val="18"/>
        </w:rPr>
        <w:t>update_hebel_signal_zai_gegenpruefung()</w:t>
      </w:r>
      <w:r>
        <w:t xml:space="preserve"> (Post- Insert-Update, da der Wert erst nach dem asynchronen Z.ai-Call vorliegt).</w:t>
      </w:r>
    </w:p>
    <w:p>
      <w:pPr>
        <w:pStyle w:val="ListBullet"/>
      </w:pPr>
      <w:r>
        <w:rPr>
          <w:rFonts w:ascii="Consolas" w:hAnsi="Consolas"/>
          <w:color w:val="882222"/>
          <w:sz w:val="18"/>
        </w:rPr>
        <w:t>agent/krypto/hebel_pipeline.py</w:t>
      </w:r>
      <w:r>
        <w:t xml:space="preserve">: </w:t>
      </w:r>
      <w:r>
        <w:rPr>
          <w:rFonts w:ascii="Consolas" w:hAnsi="Consolas"/>
          <w:color w:val="882222"/>
          <w:sz w:val="18"/>
        </w:rPr>
        <w:t>_zai_gegenpruefung_im_hintergrund()</w:t>
      </w:r>
      <w:r>
        <w:t xml:space="preserve"> (Hintergrund-Thread-Ziel, eigene DB-Verbindung, P-8 doppelt abgesichert), Dispatch am Ende von </w:t>
      </w:r>
      <w:r>
        <w:rPr>
          <w:rFonts w:ascii="Consolas" w:hAnsi="Consolas"/>
          <w:color w:val="882222"/>
          <w:sz w:val="18"/>
        </w:rPr>
        <w:t>generate_hebel_signal()</w:t>
      </w:r>
      <w:r>
        <w:t xml:space="preserve"> nur wenn </w:t>
      </w:r>
      <w:r>
        <w:rPr>
          <w:rFonts w:ascii="Consolas" w:hAnsi="Consolas"/>
          <w:color w:val="882222"/>
          <w:sz w:val="18"/>
        </w:rPr>
        <w:t>zai_client is not None</w:t>
      </w:r>
      <w:r>
        <w:t>.</w:t>
      </w:r>
    </w:p>
    <w:p>
      <w:pPr>
        <w:pStyle w:val="ListBullet"/>
      </w:pPr>
      <w:r>
        <w:rPr>
          <w:rFonts w:ascii="Consolas" w:hAnsi="Consolas"/>
          <w:color w:val="882222"/>
          <w:sz w:val="18"/>
        </w:rPr>
        <w:t>agent/krypto/budget_allocator.py</w:t>
      </w:r>
      <w:r>
        <w:t xml:space="preserve">: Z.ai aus allen 3 automatischen Fallback-Ketten (Hebel-Kandidaten, Marktscan-Writeup, Spot-Rotation) entfernt, stattdessen als </w:t>
      </w:r>
      <w:r>
        <w:rPr>
          <w:rFonts w:ascii="Consolas" w:hAnsi="Consolas"/>
          <w:color w:val="882222"/>
          <w:sz w:val="18"/>
        </w:rPr>
        <w:t>zai_client</w:t>
      </w:r>
      <w:r>
        <w:t xml:space="preserve">-Parameter an </w:t>
      </w:r>
      <w:r>
        <w:rPr>
          <w:rFonts w:ascii="Consolas" w:hAnsi="Consolas"/>
          <w:color w:val="882222"/>
          <w:sz w:val="18"/>
        </w:rPr>
        <w:t>generate_hebel_signal()</w:t>
      </w:r>
      <w:r>
        <w:t xml:space="preserve"> durchgereicht (Mistral- und Gemini-Zweig). Die bestehende Z.ai-Budget- Tracking-Maschinerie (</w:t>
      </w:r>
      <w:r>
        <w:rPr>
          <w:rFonts w:ascii="Consolas" w:hAnsi="Consolas"/>
          <w:color w:val="882222"/>
          <w:sz w:val="18"/>
        </w:rPr>
        <w:t>zai_taegliches_budget</w:t>
      </w:r>
      <w:r>
        <w:t xml:space="preserve"> etc.) ist dadurch vestigial (meldet dauerhaft 0/False für die Primär-Generierung) - bewusst nicht entfernt, um diese Änderung im Scope zu halten (dokumentierter, niedrig priorisierter loser Faden).</w:t>
      </w:r>
    </w:p>
    <w:p>
      <w:pPr>
        <w:pStyle w:val="Heading3"/>
      </w:pPr>
      <w:r>
        <w:t>Phase 1 (aktueller Stand): rein beobachtend</w:t>
      </w:r>
    </w:p>
    <w:p>
      <w:pPr>
        <w:jc w:val="left"/>
      </w:pPr>
      <w:r>
        <w:rPr>
          <w:rFonts w:ascii="Consolas" w:hAnsi="Consolas"/>
          <w:color w:val="882222"/>
          <w:sz w:val="18"/>
        </w:rPr>
        <w:t>urteil</w:t>
      </w:r>
      <w:r>
        <w:t>/</w:t>
      </w:r>
      <w:r>
        <w:rPr>
          <w:rFonts w:ascii="Consolas" w:hAnsi="Consolas"/>
          <w:color w:val="882222"/>
          <w:sz w:val="18"/>
        </w:rPr>
        <w:t>kurzbegruendung</w:t>
      </w:r>
      <w:r>
        <w:t xml:space="preserve"> werden gespeichert, aber nicht als Risikofaktor angezeigt, nicht als Gate verwendet, beeinflussen </w:t>
      </w:r>
      <w:r>
        <w:rPr>
          <w:rFonts w:ascii="Consolas" w:hAnsi="Consolas"/>
          <w:color w:val="882222"/>
          <w:sz w:val="18"/>
        </w:rPr>
        <w:t>action</w:t>
      </w:r>
      <w:r>
        <w:t>/</w:t>
      </w:r>
      <w:r>
        <w:rPr>
          <w:rFonts w:ascii="Consolas" w:hAnsi="Consolas"/>
          <w:color w:val="882222"/>
          <w:sz w:val="18"/>
        </w:rPr>
        <w:t>richtung</w:t>
      </w:r>
      <w:r>
        <w:t xml:space="preserve">/ </w:t>
      </w:r>
      <w:r>
        <w:rPr>
          <w:rFonts w:ascii="Consolas" w:hAnsi="Consolas"/>
          <w:color w:val="882222"/>
          <w:sz w:val="18"/>
        </w:rPr>
        <w:t>confidence_pct</w:t>
      </w:r>
      <w:r>
        <w:t xml:space="preserve"> in keiner Weise (siehe </w:t>
      </w:r>
      <w:r>
        <w:rPr>
          <w:rFonts w:ascii="Consolas" w:hAnsi="Consolas"/>
          <w:color w:val="882222"/>
          <w:sz w:val="18"/>
        </w:rPr>
        <w:t>feedback_llm_synthese_kein_ deterministischer_override</w:t>
      </w:r>
      <w:r>
        <w:t>). Ob ein Gate jemals sinnvoll wäre, hängt davon ab, ob sich diese Gegenprüfung über Zeit als tatsächlich treffsicher erweist (Nutzer-Position: "eher zu bezweifeln, es sei denn die Gegenprüfung ist so erfolgreich, dass dies tatsächlich als Modell dienen kann").</w:t>
      </w:r>
    </w:p>
    <w:p>
      <w:pPr>
        <w:jc w:val="left"/>
      </w:pPr>
      <w:r>
        <w:t>Scope v1: nur Hebel (analog zur Deribit-Optionsmarkt-Anreicherung).</w:t>
      </w:r>
    </w:p>
    <w:p>
      <w:pPr>
        <w:jc w:val="left"/>
      </w:pPr>
      <w:r>
        <w:rPr>
          <w:b/>
        </w:rPr>
        <w:t>Verifiziert:</w:t>
      </w:r>
      <w:r>
        <w:t xml:space="preserve"> Compile-Check, voller Import-Regressionscheck (</w:t>
      </w:r>
      <w:r>
        <w:rPr>
          <w:rFonts w:ascii="Consolas" w:hAnsi="Consolas"/>
          <w:color w:val="882222"/>
          <w:sz w:val="18"/>
        </w:rPr>
        <w:t>main.py</w:t>
      </w:r>
      <w:r>
        <w:t xml:space="preserve">, </w:t>
      </w:r>
      <w:r>
        <w:rPr>
          <w:rFonts w:ascii="Consolas" w:hAnsi="Consolas"/>
          <w:color w:val="882222"/>
          <w:sz w:val="18"/>
        </w:rPr>
        <w:t>scheduler/background.py</w:t>
      </w:r>
      <w:r>
        <w:t xml:space="preserve">, </w:t>
      </w:r>
      <w:r>
        <w:rPr>
          <w:rFonts w:ascii="Consolas" w:hAnsi="Consolas"/>
          <w:color w:val="882222"/>
          <w:sz w:val="18"/>
        </w:rPr>
        <w:t>budget_allocator.py</w:t>
      </w:r>
      <w:r>
        <w:t xml:space="preserve">, </w:t>
      </w:r>
      <w:r>
        <w:rPr>
          <w:rFonts w:ascii="Consolas" w:hAnsi="Consolas"/>
          <w:color w:val="882222"/>
          <w:sz w:val="18"/>
        </w:rPr>
        <w:t>hebel_pipeline.py</w:t>
      </w:r>
      <w:r>
        <w:t>), additive DB-Migration gegen echte Produktions-DB angewendet, End-to-End- Synthesetest (echter DB-Insert, simulierter langsamer Z.ai-Call via Hintergrund-Thread, Dispatch bestätigt nicht-blockierend in &lt;1ms, DB-Update nach Thread-Abschluss verifiziert).</w:t>
      </w:r>
    </w:p>
    <w:p>
      <w:pPr>
        <w:jc w:val="left"/>
      </w:pPr>
      <w:r>
        <w:rPr>
          <w:b/>
        </w:rPr>
        <w:t>Notebook-Analyse ergänzt</w:t>
      </w:r>
      <w:r>
        <w:t xml:space="preserve"> (</w:t>
      </w:r>
      <w:r>
        <w:rPr>
          <w:rFonts w:ascii="Consolas" w:hAnsi="Consolas"/>
          <w:color w:val="882222"/>
          <w:sz w:val="18"/>
        </w:rPr>
        <w:t>extract_notebook_diagnose.py</w:t>
      </w:r>
      <w:r>
        <w:t xml:space="preserve">): </w:t>
      </w:r>
      <w:r>
        <w:rPr>
          <w:rFonts w:ascii="Consolas" w:hAnsi="Consolas"/>
          <w:color w:val="882222"/>
          <w:sz w:val="18"/>
        </w:rPr>
        <w:t>zai_gegenpruefung_urteil</w:t>
      </w:r>
      <w:r>
        <w:t>/</w:t>
      </w:r>
      <w:r>
        <w:rPr>
          <w:rFonts w:ascii="Consolas" w:hAnsi="Consolas"/>
          <w:color w:val="882222"/>
          <w:sz w:val="18"/>
        </w:rPr>
        <w:t>zai_gegenpruefung_kurzbegruendung</w:t>
      </w:r>
      <w:r>
        <w:t xml:space="preserve"> zu </w:t>
      </w:r>
      <w:r>
        <w:rPr>
          <w:rFonts w:ascii="Consolas" w:hAnsi="Consolas"/>
          <w:color w:val="882222"/>
          <w:sz w:val="18"/>
        </w:rPr>
        <w:t>_HEBEL_SIGNAL_SPALTEN</w:t>
      </w:r>
      <w:r>
        <w:t xml:space="preserve"> ergänzt sowie neue Aggregat-Sektion </w:t>
      </w:r>
      <w:r>
        <w:rPr>
          <w:rFonts w:ascii="Consolas" w:hAnsi="Consolas"/>
          <w:color w:val="882222"/>
          <w:sz w:val="18"/>
        </w:rPr>
        <w:t>zai_gegenpruefung_verlauf</w:t>
      </w:r>
      <w:r>
        <w:t xml:space="preserve"> (Zählung konsistent/widerspruch samt Begleitwerten für spätere Korrelation mit dem tatsächlichen Signal-Ausgang, analog zum Deribit-Cross-Check) - echter Lauf gegen die Produktions-DB bestätigt (aktuell 0 Einträge, da das Feature gerade erst gebaut wurde).</w:t>
      </w:r>
    </w:p>
    <w:p>
      <w:pPr>
        <w:pStyle w:val="Heading2"/>
      </w:pPr>
      <w:r>
        <w:t>Nachtrag (2026-07-26, später): Z.ai-Gegenprüfung um unabhängigen Richtungs-Abgleich erweitert + sichtbar in App/E-Mail</w:t>
      </w:r>
    </w:p>
    <w:p>
      <w:pPr>
        <w:jc w:val="left"/>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w:t>
      </w:r>
      <w:r>
        <w:rPr>
          <w:i/>
        </w:rPr>
        <w:t>unabhängig</w:t>
      </w:r>
      <w:r>
        <w:t xml:space="preserve"> zur selben Richtung (LONG/SHORT) kommt wie das Primär-Modell. Nutzer-Entscheidung nach kurzer Abwägung: </w:t>
      </w:r>
      <w:r>
        <w:rPr>
          <w:b/>
        </w:rPr>
        <w:t>beide Prüfungen als Paket</w:t>
      </w:r>
      <w:r>
        <w:t>, nicht als Ersatz füreinander.</w:t>
      </w:r>
    </w:p>
    <w:p>
      <w:pPr>
        <w:pStyle w:val="Heading3"/>
      </w:pPr>
      <w:r>
        <w:t>Zwei getrennte Z.ai-Calls, bewusst NICHT ein kombinierter Call</w:t>
      </w:r>
    </w:p>
    <w:p>
      <w:pPr>
        <w:jc w:val="left"/>
      </w:pPr>
      <w:r>
        <w:t xml:space="preserve">Der naheliegende erste Entwurf (ein Call, der beides zugleich beantwortet) wurde vor jeder Code-Zeile verworfen: </w:t>
      </w:r>
      <w:r>
        <w:rPr>
          <w:rFonts w:ascii="Consolas" w:hAnsi="Consolas"/>
          <w:color w:val="882222"/>
          <w:sz w:val="18"/>
        </w:rPr>
        <w:t>baue_fakten()</w:t>
      </w:r>
      <w:r>
        <w:t xml:space="preserve"> enthält bereits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w:t>
      </w:r>
      <w:r>
        <w:rPr>
          <w:rFonts w:ascii="Consolas" w:hAnsi="Consolas"/>
          <w:color w:val="882222"/>
          <w:sz w:val="18"/>
        </w:rPr>
        <w:t>baue_objektive_fakten()</w:t>
      </w:r>
      <w:r>
        <w:t xml:space="preserve"> (identisch zu </w:t>
      </w:r>
      <w:r>
        <w:rPr>
          <w:rFonts w:ascii="Consolas" w:hAnsi="Consolas"/>
          <w:color w:val="882222"/>
          <w:sz w:val="18"/>
        </w:rPr>
        <w:t>baue_fakten()</w:t>
      </w:r>
      <w:r>
        <w:t xml:space="preserve">, aber OHNE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nur für den neuen Call </w:t>
      </w:r>
      <w:r>
        <w:rPr>
          <w:rFonts w:ascii="Consolas" w:hAnsi="Consolas"/>
          <w:color w:val="882222"/>
          <w:sz w:val="18"/>
        </w:rPr>
        <w:t>leite_eigene_richtung()</w:t>
      </w:r>
      <w:r>
        <w:t xml:space="preserve"> verwendet. Die eigentliche Übereinstimmungs-Prüfung (</w:t>
      </w:r>
      <w:r>
        <w:rPr>
          <w:rFonts w:ascii="Consolas" w:hAnsi="Consolas"/>
          <w:color w:val="882222"/>
          <w:sz w:val="18"/>
        </w:rPr>
        <w:t>uebereinstimmung = "ja"|"nein"</w:t>
      </w:r>
      <w:r>
        <w:t xml:space="preserve">) wird NICHT vom LLM selbst beurteilt, sondern deterministisch in Python berechnet (Vergleich </w:t>
      </w:r>
      <w:r>
        <w:rPr>
          <w:rFonts w:ascii="Consolas" w:hAnsi="Consolas"/>
          <w:color w:val="882222"/>
          <w:sz w:val="18"/>
        </w:rPr>
        <w:t>eigene_richtung == primaer_richtung</w:t>
      </w:r>
      <w:r>
        <w:t xml:space="preserve">) - robuster als eine dritte Frage an ein LLM, ob es "übereinstimmt". </w:t>
      </w:r>
      <w:r>
        <w:rPr>
          <w:rFonts w:ascii="Consolas" w:hAnsi="Consolas"/>
          <w:color w:val="882222"/>
          <w:sz w:val="18"/>
        </w:rPr>
        <w:t>NEUTRAL</w:t>
      </w:r>
      <w:r>
        <w:t xml:space="preserve"> zählt wie jede andere Abweichung als "nein" (keine Sonderbehandlung, Nutzer-Entscheidung).</w:t>
      </w:r>
    </w:p>
    <w:p>
      <w:pPr>
        <w:pStyle w:val="Heading3"/>
      </w:pPr>
      <w:r>
        <w:t>Live-Kalibrierung: echte, nicht temperaturbedingte Antwort-Varianz gefunden</w:t>
      </w:r>
    </w:p>
    <w:p>
      <w:pPr>
        <w:jc w:val="left"/>
      </w:pPr>
      <w:r>
        <w:t xml:space="preserve">Wiederholte identische Grenzfall-Faktensets (bearisher Trend + überverkaufter RSI als Gegen-Indikator) ergaben bei </w:t>
      </w:r>
      <w:r>
        <w:rPr>
          <w:rFonts w:ascii="Consolas" w:hAnsi="Consolas"/>
          <w:color w:val="882222"/>
          <w:sz w:val="18"/>
        </w:rPr>
        <w:t>temperature=0.2</w:t>
      </w:r>
      <w:r>
        <w:t xml:space="preserve"> 5/6 SHORT zu 1/6 NEUTRAL, bei </w:t>
      </w:r>
      <w:r>
        <w:rPr>
          <w:rFonts w:ascii="Consolas" w:hAnsi="Consolas"/>
          <w:color w:val="882222"/>
          <w:sz w:val="18"/>
        </w:rPr>
        <w:t>temperature=0.0</w:t>
      </w:r>
      <w:r>
        <w:t xml:space="preserve"> 4/6 SHORT zu 2/6 NEUTRAL - die Varianz verschwindet bei Temperatur 0 NICHT, ist also keine Sampling-Eigenart, sondern echte Modell-Unsicherheit beim Abwägen widersprüchlicher Signale. Per </w:t>
      </w:r>
      <w:r>
        <w:rPr>
          <w:rFonts w:ascii="Consolas" w:hAnsi="Consolas"/>
          <w:color w:val="882222"/>
          <w:sz w:val="18"/>
        </w:rPr>
        <w:t>AskUserQuestion</w:t>
      </w:r>
      <w:r>
        <w:t xml:space="preserve"> mit drei Optionen zur Entscheidung vorgelegt (Prompt nachschärfen / Rauschen akzeptieren / Frage anders stellen) - </w:t>
      </w:r>
      <w:r>
        <w:rPr>
          <w:b/>
        </w:rPr>
        <w:t>Nutzer-Entscheidung: Rauschen akzeptieren, keine Prompt-Nachschärfung</w:t>
      </w:r>
      <w:r>
        <w:t>,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3"/>
      </w:pPr>
      <w:r>
        <w:t>Umsetzung</w:t>
      </w:r>
    </w:p>
    <w:p>
      <w:pPr>
        <w:pStyle w:val="ListBullet"/>
      </w:pPr>
      <w:r>
        <w:rPr>
          <w:rFonts w:ascii="Consolas" w:hAnsi="Consolas"/>
          <w:color w:val="882222"/>
          <w:sz w:val="18"/>
        </w:rPr>
        <w:t>agent/krypto/gegenpruefung.py</w:t>
      </w:r>
      <w:r>
        <w:t xml:space="preserve">: </w:t>
      </w:r>
      <w:r>
        <w:rPr>
          <w:rFonts w:ascii="Consolas" w:hAnsi="Consolas"/>
          <w:color w:val="882222"/>
          <w:sz w:val="18"/>
        </w:rPr>
        <w:t>baue_objektive_fakten()</w:t>
      </w:r>
      <w:r>
        <w:t xml:space="preserve">, </w:t>
      </w:r>
      <w:r>
        <w:rPr>
          <w:rFonts w:ascii="Consolas" w:hAnsi="Consolas"/>
          <w:color w:val="882222"/>
          <w:sz w:val="18"/>
        </w:rPr>
        <w:t>SYSTEM_PROMPT_RICHTUNG</w:t>
      </w:r>
      <w:r>
        <w:t xml:space="preserve">, </w:t>
      </w:r>
      <w:r>
        <w:rPr>
          <w:rFonts w:ascii="Consolas" w:hAnsi="Consolas"/>
          <w:color w:val="882222"/>
          <w:sz w:val="18"/>
        </w:rPr>
        <w:t>leite_eigene_richtung()</w:t>
      </w:r>
      <w:r>
        <w:t xml:space="preserve"> (P-8, validiert </w:t>
      </w:r>
      <w:r>
        <w:rPr>
          <w:rFonts w:ascii="Consolas" w:hAnsi="Consolas"/>
          <w:color w:val="882222"/>
          <w:sz w:val="18"/>
        </w:rPr>
        <w:t>eigene_richtung</w:t>
      </w:r>
      <w:r>
        <w:t xml:space="preserve"> gegen </w:t>
      </w:r>
      <w:r>
        <w:rPr>
          <w:rFonts w:ascii="Consolas" w:hAnsi="Consolas"/>
          <w:color w:val="882222"/>
          <w:sz w:val="18"/>
        </w:rPr>
        <w:t>{LONG, SHORT, NEUTRAL}</w:t>
      </w:r>
      <w:r>
        <w:t>).</w:t>
      </w:r>
    </w:p>
    <w:p>
      <w:pPr>
        <w:pStyle w:val="ListBullet"/>
      </w:pPr>
      <w:r>
        <w:rPr>
          <w:rFonts w:ascii="Consolas" w:hAnsi="Consolas"/>
          <w:color w:val="882222"/>
          <w:sz w:val="18"/>
        </w:rPr>
        <w:t>database/models.py</w:t>
      </w:r>
      <w:r>
        <w:t xml:space="preserve"> + </w:t>
      </w:r>
      <w:r>
        <w:rPr>
          <w:rFonts w:ascii="Consolas" w:hAnsi="Consolas"/>
          <w:color w:val="882222"/>
          <w:sz w:val="18"/>
        </w:rPr>
        <w:t>database/db.py</w:t>
      </w:r>
      <w:r>
        <w:t xml:space="preserve">: drei neue </w:t>
      </w:r>
      <w:r>
        <w:rPr>
          <w:rFonts w:ascii="Consolas" w:hAnsi="Consolas"/>
          <w:color w:val="882222"/>
          <w:sz w:val="18"/>
        </w:rPr>
        <w:t>HebelSignal</w:t>
      </w:r>
      <w:r>
        <w:t>-Felder (</w:t>
      </w:r>
      <w:r>
        <w:rPr>
          <w:rFonts w:ascii="Consolas" w:hAnsi="Consolas"/>
          <w:color w:val="882222"/>
          <w:sz w:val="18"/>
        </w:rPr>
        <w:t>zai_eigene_richtung</w:t>
      </w:r>
      <w:r>
        <w:t xml:space="preserve">, </w:t>
      </w:r>
      <w:r>
        <w:rPr>
          <w:rFonts w:ascii="Consolas" w:hAnsi="Consolas"/>
          <w:color w:val="882222"/>
          <w:sz w:val="18"/>
        </w:rPr>
        <w:t>zai_uebereinstimmung</w:t>
      </w:r>
      <w:r>
        <w:t xml:space="preserve">, </w:t>
      </w:r>
      <w:r>
        <w:rPr>
          <w:rFonts w:ascii="Consolas" w:hAnsi="Consolas"/>
          <w:color w:val="882222"/>
          <w:sz w:val="18"/>
        </w:rPr>
        <w:t>zai_richtung_kurzbegruendung</w:t>
      </w:r>
      <w:r>
        <w:t xml:space="preserve">), additive Migration gegen die echte Produktions-DB angewendet und verifiziert. </w:t>
      </w:r>
      <w:r>
        <w:rPr>
          <w:rFonts w:ascii="Consolas" w:hAnsi="Consolas"/>
          <w:color w:val="882222"/>
          <w:sz w:val="18"/>
        </w:rPr>
        <w:t>update_hebel_signal_zai_gegenpruefung()</w:t>
      </w:r>
      <w:r>
        <w:t xml:space="preserve"> um die drei Parameter erweitert - Docstring warnt jetzt explizit davor, die Funktion zweimal pro Datensatz aufzurufen (würde den ersten Aufruf durch die Default-</w:t>
      </w:r>
      <w:r>
        <w:rPr>
          <w:rFonts w:ascii="Consolas" w:hAnsi="Consolas"/>
          <w:color w:val="882222"/>
          <w:sz w:val="18"/>
        </w:rPr>
        <w:t>None</w:t>
      </w:r>
      <w:r>
        <w:t>-Werte des zweiten stillschweigend überschreiben).</w:t>
      </w:r>
    </w:p>
    <w:p>
      <w:pPr>
        <w:pStyle w:val="ListBullet"/>
      </w:pPr>
      <w:r>
        <w:rPr>
          <w:rFonts w:ascii="Consolas" w:hAnsi="Consolas"/>
          <w:color w:val="882222"/>
          <w:sz w:val="18"/>
        </w:rPr>
        <w:t>agent/krypto/hebel_pipeline.py</w:t>
      </w:r>
      <w:r>
        <w:t xml:space="preserve">: </w:t>
      </w:r>
      <w:r>
        <w:rPr>
          <w:rFonts w:ascii="Consolas" w:hAnsi="Consolas"/>
          <w:color w:val="882222"/>
          <w:sz w:val="18"/>
        </w:rPr>
        <w:t>_zai_gegenpruefung_im_hintergrund()</w:t>
      </w:r>
      <w:r>
        <w:t xml:space="preserve"> führt beide Z.ai-Calls sequenziell im selben Hintergrund-Thread aus, berechnet </w:t>
      </w:r>
      <w:r>
        <w:rPr>
          <w:rFonts w:ascii="Consolas" w:hAnsi="Consolas"/>
          <w:color w:val="882222"/>
          <w:sz w:val="18"/>
        </w:rPr>
        <w:t>uebereinstimmung</w:t>
      </w:r>
      <w:r>
        <w:t xml:space="preserve"> deterministisch, schreibt alle 5 Felder in EINEM </w:t>
      </w:r>
      <w:r>
        <w:rPr>
          <w:rFonts w:ascii="Consolas" w:hAnsi="Consolas"/>
          <w:color w:val="882222"/>
          <w:sz w:val="18"/>
        </w:rPr>
        <w:t>db.update_...()</w:t>
      </w:r>
      <w:r>
        <w:t>-Aufruf (verhindert das oben genannte Überschreiben bei Teilfehlschlägen - nur wenn BEIDE Calls fehlschlagen, entfällt der Update komplett).</w:t>
      </w:r>
    </w:p>
    <w:p>
      <w:pPr>
        <w:pStyle w:val="ListBullet"/>
      </w:pPr>
      <w:r>
        <w:rPr>
          <w:rFonts w:ascii="Consolas" w:hAnsi="Consolas"/>
          <w:color w:val="882222"/>
          <w:sz w:val="18"/>
        </w:rPr>
        <w:t>ui/formatting.py</w:t>
      </w:r>
      <w:r>
        <w:t xml:space="preserve">: </w:t>
      </w:r>
      <w:r>
        <w:rPr>
          <w:rFonts w:ascii="Consolas" w:hAnsi="Consolas"/>
          <w:color w:val="882222"/>
          <w:sz w:val="18"/>
        </w:rPr>
        <w:t>format_zai_gegenpruefung_lines()</w:t>
      </w:r>
      <w:r>
        <w:t xml:space="preserve">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w:t>
      </w:r>
      <w:r>
        <w:rPr>
          <w:rFonts w:ascii="Consolas" w:hAnsi="Consolas"/>
          <w:color w:val="882222"/>
          <w:sz w:val="18"/>
        </w:rPr>
        <w:t>_split_fazit_label()</w:t>
      </w:r>
      <w:r>
        <w:t>, zwei HTML-Spans für die E-Mail, zwei Tk-Tags mit Bereichs-Split für die App - Tk mischt Font-Eigenschaften überlappender Tags nicht, daher zwei vollständig eigene Font-Objekte statt eines gemeinsamen).</w:t>
      </w:r>
    </w:p>
    <w:p>
      <w:pPr>
        <w:pStyle w:val="ListBullet"/>
      </w:pPr>
      <w:r>
        <w:rPr>
          <w:rFonts w:ascii="Consolas" w:hAnsi="Consolas"/>
          <w:color w:val="882222"/>
          <w:sz w:val="18"/>
        </w:rPr>
        <w:t>ui/detail_panel.py</w:t>
      </w:r>
      <w:r>
        <w:t xml:space="preserve">: neue </w:t>
      </w:r>
      <w:r>
        <w:rPr>
          <w:rFonts w:ascii="Consolas" w:hAnsi="Consolas"/>
          <w:color w:val="882222"/>
          <w:sz w:val="18"/>
        </w:rPr>
        <w:t>fazit_label_*</w:t>
      </w:r>
      <w:r>
        <w:t xml:space="preserve">-Tags (fett+unterstrichen), nach den bestehenden </w:t>
      </w:r>
      <w:r>
        <w:rPr>
          <w:rFonts w:ascii="Consolas" w:hAnsi="Consolas"/>
          <w:color w:val="882222"/>
          <w:sz w:val="18"/>
        </w:rPr>
        <w:t>fazit_*</w:t>
      </w:r>
      <w:r>
        <w:t>-Tags (fett only) konfiguriert - später konfigurierte Tags gewinnen bei Tk für überlappende Zeichenbereiche.</w:t>
      </w:r>
    </w:p>
    <w:p>
      <w:pPr>
        <w:pStyle w:val="ListBullet"/>
      </w:pPr>
      <w:r>
        <w:rPr>
          <w:rFonts w:ascii="Consolas" w:hAnsi="Consolas"/>
          <w:color w:val="882222"/>
          <w:sz w:val="18"/>
        </w:rPr>
        <w:t>ui/hebel_view.py</w:t>
      </w:r>
      <w:r>
        <w:t xml:space="preserve">: </w:t>
      </w:r>
      <w:r>
        <w:rPr>
          <w:rFonts w:ascii="Consolas" w:hAnsi="Consolas"/>
          <w:color w:val="882222"/>
          <w:sz w:val="18"/>
        </w:rPr>
        <w:t>format_zai_gegenpruefung_lines()</w:t>
      </w:r>
      <w:r>
        <w:t>-Aufruf direkt nach dem bestehenden Fazit-Block im Detail-Panel.</w:t>
      </w:r>
    </w:p>
    <w:p>
      <w:pPr>
        <w:pStyle w:val="ListBullet"/>
      </w:pPr>
      <w:r>
        <w:rPr>
          <w:rFonts w:ascii="Consolas" w:hAnsi="Consolas"/>
          <w:color w:val="882222"/>
          <w:sz w:val="18"/>
        </w:rPr>
        <w:t>scheduler/background.py</w:t>
      </w:r>
      <w:r>
        <w:t xml:space="preserve">: neue </w:t>
      </w:r>
      <w:r>
        <w:rPr>
          <w:rFonts w:ascii="Consolas" w:hAnsi="Consolas"/>
          <w:color w:val="882222"/>
          <w:sz w:val="18"/>
        </w:rPr>
        <w:t>_formatiere_zai_gegenpruefung()</w:t>
      </w:r>
      <w:r>
        <w:t xml:space="preserve"> (eigene Kopie für den E-Mail-Textkontext, analog </w:t>
      </w:r>
      <w:r>
        <w:rPr>
          <w:rFonts w:ascii="Consolas" w:hAnsi="Consolas"/>
          <w:color w:val="882222"/>
          <w:sz w:val="18"/>
        </w:rPr>
        <w:t>_formatiere_fazit()</w:t>
      </w:r>
      <w:r>
        <w:t xml:space="preserve">), nur in </w:t>
      </w:r>
      <w:r>
        <w:rPr>
          <w:rFonts w:ascii="Consolas" w:hAnsi="Consolas"/>
          <w:color w:val="882222"/>
          <w:sz w:val="18"/>
        </w:rPr>
        <w:t>_notify_hebel_signal()</w:t>
      </w:r>
      <w:r>
        <w:t xml:space="preserve"> verdrahtet (Signal/Spot hat diese Felder nicht).</w:t>
      </w:r>
    </w:p>
    <w:p>
      <w:pPr>
        <w:jc w:val="left"/>
      </w:pPr>
      <w:r>
        <w:rPr>
          <w:b/>
        </w:rPr>
        <w:t>Verifiziert:</w:t>
      </w:r>
      <w:r>
        <w:t xml:space="preserve"> Compile-Check + Import-Regression (</w:t>
      </w:r>
      <w:r>
        <w:rPr>
          <w:rFonts w:ascii="Consolas" w:hAnsi="Consolas"/>
          <w:color w:val="882222"/>
          <w:sz w:val="18"/>
        </w:rPr>
        <w:t>ui.hebel_view</w:t>
      </w:r>
      <w:r>
        <w:t xml:space="preserve">, </w:t>
      </w:r>
      <w:r>
        <w:rPr>
          <w:rFonts w:ascii="Consolas" w:hAnsi="Consolas"/>
          <w:color w:val="882222"/>
          <w:sz w:val="18"/>
        </w:rPr>
        <w:t>scheduler.background</w:t>
      </w:r>
      <w:r>
        <w:t xml:space="preserve">, </w:t>
      </w:r>
      <w:r>
        <w:rPr>
          <w:rFonts w:ascii="Consolas" w:hAnsi="Consolas"/>
          <w:color w:val="882222"/>
          <w:sz w:val="18"/>
        </w:rPr>
        <w:t>main</w:t>
      </w:r>
      <w:r>
        <w:t xml:space="preserve">); synthetischer Test aller 3 E-Mail-Textbau-Fälle (beide Felder gesetzt, nur Konsistenz-Check gesetzt, beide leer); Tk-Smoke-Test von </w:t>
      </w:r>
      <w:r>
        <w:rPr>
          <w:rFonts w:ascii="Consolas" w:hAnsi="Consolas"/>
          <w:color w:val="882222"/>
          <w:sz w:val="18"/>
        </w:rPr>
        <w:t>render_detail_text()</w:t>
      </w:r>
      <w:r>
        <w:t xml:space="preserve"> mit Fazit- und Z.ai-Zeilen gemischt (bestätigt: Fazit bekommt </w:t>
      </w:r>
      <w:r>
        <w:rPr>
          <w:rFonts w:ascii="Consolas" w:hAnsi="Consolas"/>
          <w:color w:val="882222"/>
          <w:sz w:val="18"/>
        </w:rPr>
        <w:t>fazit_positiv</w:t>
      </w:r>
      <w:r>
        <w:t xml:space="preserve"> + </w:t>
      </w:r>
      <w:r>
        <w:rPr>
          <w:rFonts w:ascii="Consolas" w:hAnsi="Consolas"/>
          <w:color w:val="882222"/>
          <w:sz w:val="18"/>
        </w:rPr>
        <w:t>fazit_label_positiv</w:t>
      </w:r>
      <w:r>
        <w:t xml:space="preserve"> nur über "Fazit:", Z.ai-Zeilen bekommen </w:t>
      </w:r>
      <w:r>
        <w:rPr>
          <w:rFonts w:ascii="Consolas" w:hAnsi="Consolas"/>
          <w:color w:val="882222"/>
          <w:sz w:val="18"/>
        </w:rPr>
        <w:t>risk_negativ</w:t>
      </w:r>
      <w:r>
        <w:t xml:space="preserve">/ </w:t>
      </w:r>
      <w:r>
        <w:rPr>
          <w:rFonts w:ascii="Consolas" w:hAnsi="Consolas"/>
          <w:color w:val="882222"/>
          <w:sz w:val="18"/>
        </w:rPr>
        <w:t>risk_positiv</w:t>
      </w:r>
      <w:r>
        <w:t xml:space="preserve"> über die ganze Zeile, keine Fett-Formatierung); HTML-Rendering (</w:t>
      </w:r>
      <w:r>
        <w:rPr>
          <w:rFonts w:ascii="Consolas" w:hAnsi="Consolas"/>
          <w:color w:val="882222"/>
          <w:sz w:val="18"/>
        </w:rPr>
        <w:t>render_detail_html()</w:t>
      </w:r>
      <w:r>
        <w:t>) mit derselben Zeilenmischung geprüft (Fazit-Split in zwei Spans, Z.ai-Zeilen ein Span, keine Unterstreichung).</w:t>
      </w:r>
    </w:p>
    <w:p>
      <w:pPr>
        <w:jc w:val="left"/>
      </w:pPr>
      <w:r>
        <w:t>Scope bleibt Hebel-only (v1-Entscheidung unverändert). Phase 1 (rein beobachtend, kein Gate) gilt unverändert auch für den neuen Richtungs-Abgleich.</w:t>
      </w:r>
    </w:p>
    <w:p>
      <w:pPr>
        <w:pStyle w:val="Heading2"/>
      </w:pPr>
      <w:r>
        <w:t>Nachtrag (2026-07-26, noch später): E-Mail zeigte Z.ai-Zeilen nie - echter Fund per Screenshot, begrenzte Wartezeit als Fix</w:t>
      </w:r>
    </w:p>
    <w:p>
      <w:pPr>
        <w:jc w:val="left"/>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w:t>
      </w:r>
      <w:r>
        <w:rPr>
          <w:rFonts w:ascii="Consolas" w:hAnsi="Consolas"/>
          <w:color w:val="882222"/>
          <w:sz w:val="18"/>
        </w:rPr>
        <w:t>zai_gegenpruefung_urteil = "konsistent"</w:t>
      </w:r>
      <w:r>
        <w:t xml:space="preserve"> für dieses Signal enthielt (per Notebook-Diagnose-Export verifiziert, </w:t>
      </w:r>
      <w:r>
        <w:rPr>
          <w:rFonts w:ascii="Consolas" w:hAnsi="Consolas"/>
          <w:color w:val="882222"/>
          <w:sz w:val="18"/>
        </w:rPr>
        <w:t>created_at</w:t>
      </w:r>
      <w:r>
        <w:t xml:space="preserve"> 15:14:07 UTC = 17:14 lokal, passend zur E-Mail-Zeit).</w:t>
      </w:r>
    </w:p>
    <w:p>
      <w:pPr>
        <w:pStyle w:val="Heading3"/>
      </w:pPr>
      <w:r>
        <w:t>Root Cause</w:t>
      </w:r>
    </w:p>
    <w:p>
      <w:pPr>
        <w:jc w:val="left"/>
      </w:pPr>
      <w:r>
        <w:rPr>
          <w:rFonts w:ascii="Consolas" w:hAnsi="Consolas"/>
          <w:color w:val="882222"/>
          <w:sz w:val="18"/>
        </w:rPr>
        <w:t>generate_hebel_signal()</w:t>
      </w:r>
      <w:r>
        <w:t xml:space="preserve"> gibt das </w:t>
      </w:r>
      <w:r>
        <w:rPr>
          <w:rFonts w:ascii="Consolas" w:hAnsi="Consolas"/>
          <w:color w:val="882222"/>
          <w:sz w:val="18"/>
        </w:rPr>
        <w:t>signal</w:t>
      </w:r>
      <w:r>
        <w:t xml:space="preserve">-Objekt bewusst zurück, BEVOR der Z.ai-Hintergrund-Thread ueberhaupt fertig ist (siehe voriger Nachtrag, Architektur-Falle-Abschnitt) - das ist korrekt fuer die urspruengliche Design-Absicht (GUI liest ohnehin live aus der DB), aber </w:t>
      </w:r>
      <w:r>
        <w:rPr>
          <w:rFonts w:ascii="Consolas" w:hAnsi="Consolas"/>
          <w:color w:val="882222"/>
          <w:sz w:val="18"/>
        </w:rPr>
        <w:t>_on_signal_ready()</w:t>
      </w:r>
      <w:r>
        <w:t xml:space="preserve"> in </w:t>
      </w:r>
      <w:r>
        <w:rPr>
          <w:rFonts w:ascii="Consolas" w:hAnsi="Consolas"/>
          <w:color w:val="882222"/>
          <w:sz w:val="18"/>
        </w:rPr>
        <w:t>scheduler/background.py</w:t>
      </w:r>
      <w:r>
        <w:t xml:space="preserve"> reicht genau dieses In-Memory-Objekt direkt an </w:t>
      </w:r>
      <w:r>
        <w:rPr>
          <w:rFonts w:ascii="Consolas" w:hAnsi="Consolas"/>
          <w:color w:val="882222"/>
          <w:sz w:val="18"/>
        </w:rPr>
        <w:t>_notify_hebel_signal()</w:t>
      </w:r>
      <w:r>
        <w:t xml:space="preserve"> durch. Die E-Mail wird also strukturell IMMER komponiert, bevor die Z.ai-Felder existieren koennen - unabhaengig davon, wie schnell Z.ai tatsaechlich antwortet. Der neue E-Mail-Anzeige-Code (voriger Nachtrag) war fuer sich genommen korrekt, griff aber nie, weil die Datenquelle strukturell nie etwas zum Anzeigen hatte.</w:t>
      </w:r>
    </w:p>
    <w:p>
      <w:pPr>
        <w:pStyle w:val="Heading3"/>
      </w:pPr>
      <w:r>
        <w:t>Entscheidung</w:t>
      </w:r>
    </w:p>
    <w:p>
      <w:pPr>
        <w:jc w:val="left"/>
      </w:pPr>
      <w:r>
        <w:t xml:space="preserve">Per </w:t>
      </w:r>
      <w:r>
        <w:rPr>
          <w:rFonts w:ascii="Consolas" w:hAnsi="Consolas"/>
          <w:color w:val="882222"/>
          <w:sz w:val="18"/>
        </w:rPr>
        <w:t>AskUserQuestion</w:t>
      </w:r>
      <w:r>
        <w:t xml:space="preserve"> drei Optionen vorgelegt: (1) nur GUI, E-Mail-Aufruf entfernen (Standard-Empfehlung - kein Risiko einer neuen Latenz-Regression), (2) separate Kurz-Mail nur bei Widerspruch/Abweichung, (3) E-Mail-Versand um bis zu 60s verzoegern. </w:t>
      </w:r>
      <w:r>
        <w:rPr>
          <w:b/>
        </w:rPr>
        <w:t>Nutzer-Entscheidung: Option 3</w:t>
      </w:r>
      <w:r>
        <w:t>, bewusst gegen die Empfehlung, mit vollem Bewusstsein ueber den Tradeoff (Beschreibung der Option nannte den Zielkonflikt mit dem urspruenglichen E-Mail-Latenz-Fix explizit).</w:t>
      </w:r>
    </w:p>
    <w:p>
      <w:pPr>
        <w:pStyle w:val="Heading3"/>
      </w:pPr>
      <w:r>
        <w:t>Umsetzung: begrenztes Warten in einem EIGENEN Thread, nicht im Allocator-Loop</w:t>
      </w:r>
    </w:p>
    <w:p>
      <w:pPr>
        <w:jc w:val="left"/>
      </w:pPr>
      <w:r>
        <w:t xml:space="preserve">Ein simples "60s schlafen, dann E-Mail schicken" INNERHALB von </w:t>
      </w:r>
      <w:r>
        <w:rPr>
          <w:rFonts w:ascii="Consolas" w:hAnsi="Consolas"/>
          <w:color w:val="882222"/>
          <w:sz w:val="18"/>
        </w:rPr>
        <w:t>_on_signal_ready()</w:t>
      </w:r>
      <w:r>
        <w:t xml:space="preserve"> haette exakt die Batch-Blockade zurueckgebracht, die der E-Mail-Latenz-Fix (siehe </w:t>
      </w:r>
      <w:r>
        <w:rPr>
          <w:rFonts w:ascii="Consolas" w:hAnsi="Consolas"/>
          <w:color w:val="882222"/>
          <w:sz w:val="18"/>
        </w:rPr>
        <w:t>project_email_latenz_fix_batch_notification.md</w:t>
      </w:r>
      <w:r>
        <w:t xml:space="preserve">) bereits einmal behoben hat: </w:t>
      </w:r>
      <w:r>
        <w:rPr>
          <w:rFonts w:ascii="Consolas" w:hAnsi="Consolas"/>
          <w:color w:val="882222"/>
          <w:sz w:val="18"/>
        </w:rPr>
        <w:t>_on_signal_ready()</w:t>
      </w:r>
      <w:r>
        <w:t xml:space="preserve"> laeuft synchron in der Aufrufer-Schleife von </w:t>
      </w:r>
      <w:r>
        <w:rPr>
          <w:rFonts w:ascii="Consolas" w:hAnsi="Consolas"/>
          <w:color w:val="882222"/>
          <w:sz w:val="18"/>
        </w:rPr>
        <w:t>run_budget_allocator()</w:t>
      </w:r>
      <w:r>
        <w:t xml:space="preserve"> - ein Block dort haette JEDES nachfolgende Signal im selben Lauf um bis zu 60s verzoegert, nicht nur dieses eine.</w:t>
      </w:r>
    </w:p>
    <w:p>
      <w:pPr>
        <w:jc w:val="left"/>
      </w:pPr>
      <w:r>
        <w:t>Stattdessen:</w:t>
      </w:r>
    </w:p>
    <w:p>
      <w:pPr>
        <w:pStyle w:val="ListBullet"/>
      </w:pPr>
      <w:r>
        <w:rPr>
          <w:rFonts w:ascii="Consolas" w:hAnsi="Consolas"/>
          <w:color w:val="882222"/>
          <w:sz w:val="18"/>
        </w:rPr>
        <w:t>agent/krypto/hebel_pipeline.py</w:t>
      </w:r>
      <w:r>
        <w:t xml:space="preserve">: </w:t>
      </w:r>
      <w:r>
        <w:rPr>
          <w:rFonts w:ascii="Consolas" w:hAnsi="Consolas"/>
          <w:color w:val="882222"/>
          <w:sz w:val="18"/>
        </w:rPr>
        <w:t>signal.id = new_id</w:t>
      </w:r>
      <w:r>
        <w:t xml:space="preserve"> direkt nach dem Insert gesetzt (das Feld existierte bereits auf </w:t>
      </w:r>
      <w:r>
        <w:rPr>
          <w:rFonts w:ascii="Consolas" w:hAnsi="Consolas"/>
          <w:color w:val="882222"/>
          <w:sz w:val="18"/>
        </w:rPr>
        <w:t>HebelSignal</w:t>
      </w:r>
      <w:r>
        <w:t>, wurde aber bisher nirgends befuellt - weder hier noch beim analogen Spot-</w:t>
      </w:r>
      <w:r>
        <w:rPr>
          <w:rFonts w:ascii="Consolas" w:hAnsi="Consolas"/>
          <w:color w:val="882222"/>
          <w:sz w:val="18"/>
        </w:rPr>
        <w:t>Signal</w:t>
      </w:r>
      <w:r>
        <w:t xml:space="preserve">). Ermoeglicht das spaetere gezielte Nachladen per </w:t>
      </w:r>
      <w:r>
        <w:rPr>
          <w:rFonts w:ascii="Consolas" w:hAnsi="Consolas"/>
          <w:color w:val="882222"/>
          <w:sz w:val="18"/>
        </w:rPr>
        <w:t>db.get_hebel_signal_by_id()</w:t>
      </w:r>
      <w:r>
        <w:t>.</w:t>
      </w:r>
    </w:p>
    <w:p>
      <w:pPr>
        <w:pStyle w:val="ListBullet"/>
      </w:pPr>
      <w:r>
        <w:rPr>
          <w:rFonts w:ascii="Consolas" w:hAnsi="Consolas"/>
          <w:color w:val="882222"/>
          <w:sz w:val="18"/>
        </w:rPr>
        <w:t>scheduler/background.py</w:t>
      </w:r>
      <w:r>
        <w:t xml:space="preserve">: neue Funktion </w:t>
      </w:r>
      <w:r>
        <w:rPr>
          <w:rFonts w:ascii="Consolas" w:hAnsi="Consolas"/>
          <w:color w:val="882222"/>
          <w:sz w:val="18"/>
        </w:rPr>
        <w:t>_sende_hebel_email_mit_zai_wartezeit()</w:t>
      </w:r>
      <w:r>
        <w:t xml:space="preserve"> - laeuft in einem EIGENEN, von </w:t>
      </w:r>
      <w:r>
        <w:rPr>
          <w:rFonts w:ascii="Consolas" w:hAnsi="Consolas"/>
          <w:color w:val="882222"/>
          <w:sz w:val="18"/>
        </w:rPr>
        <w:t>_on_signal_ready()</w:t>
      </w:r>
      <w:r>
        <w:t xml:space="preserve"> gestarteten Hintergrund-Thread (nicht im Allocator-Loop selbst). Fruehausstieg bei HALTEN/nicht-benachrichtigungs- relevanten Aktionen (kein Warten fuer den haeufigsten Fall). Begrenztes Polling (</w:t>
      </w:r>
      <w:r>
        <w:rPr>
          <w:rFonts w:ascii="Consolas" w:hAnsi="Consolas"/>
          <w:color w:val="882222"/>
          <w:sz w:val="18"/>
        </w:rPr>
        <w:t>_ZAI_EMAIL_WARTE_MAX_SEKUNDEN</w:t>
      </w:r>
      <w:r>
        <w:t xml:space="preserve"> = 60, alle </w:t>
      </w:r>
      <w:r>
        <w:rPr>
          <w:rFonts w:ascii="Consolas" w:hAnsi="Consolas"/>
          <w:color w:val="882222"/>
          <w:sz w:val="18"/>
        </w:rPr>
        <w:t>_ZAI_EMAIL_POLL_INTERVALL_SEKUNDEN</w:t>
      </w:r>
      <w:r>
        <w:t xml:space="preserve"> = 3 Sekunden per </w:t>
      </w:r>
      <w:r>
        <w:rPr>
          <w:rFonts w:ascii="Consolas" w:hAnsi="Consolas"/>
          <w:color w:val="882222"/>
          <w:sz w:val="18"/>
        </w:rPr>
        <w:t>db.get_hebel_signal_by_id()</w:t>
      </w:r>
      <w:r>
        <w:t xml:space="preserve">)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w:t>
      </w:r>
      <w:r>
        <w:rPr>
          <w:rFonts w:ascii="Consolas" w:hAnsi="Consolas"/>
          <w:color w:val="882222"/>
          <w:sz w:val="18"/>
        </w:rPr>
        <w:t>_on_signal_ready()</w:t>
      </w:r>
      <w:r>
        <w:t xml:space="preserve"> dispatcht diese Funktion nur, wenn </w:t>
      </w:r>
      <w:r>
        <w:rPr>
          <w:rFonts w:ascii="Consolas" w:hAnsi="Consolas"/>
          <w:color w:val="882222"/>
          <w:sz w:val="18"/>
        </w:rPr>
        <w:t>zai_client is not None</w:t>
      </w:r>
      <w:r>
        <w:t xml:space="preserve"> - ist Z.ai gar nicht konfiguriert, bleibt der alte, sofortige Pfad unveraendert (kein sinnloses Warten auf etwas, das nie laeuft).</w:t>
      </w:r>
    </w:p>
    <w:p>
      <w:pPr>
        <w:jc w:val="left"/>
      </w:pPr>
      <w:r>
        <w:rPr>
          <w:b/>
        </w:rPr>
        <w:t>Zusaetzliche Log-Instrumentierung</w:t>
      </w:r>
      <w:r>
        <w:t xml:space="preserve"> (Nutzer-Nachfrage: wie lange dauert die Pipeline vom deterministischen Signal ueber LLM-Pruefung 1 und LLM-Pruefung 2 bis zum E-Mail-Versand wirklich?): bisher gab es dafuer KEINE Log-Zeile - Z.ai- Erfolge wurden nie geloggt, nur Fehlschlaege (</w:t>
      </w:r>
      <w:r>
        <w:rPr>
          <w:rFonts w:ascii="Consolas" w:hAnsi="Consolas"/>
          <w:color w:val="882222"/>
          <w:sz w:val="18"/>
        </w:rPr>
        <w:t>gegenpruefung.py</w:t>
      </w:r>
      <w:r>
        <w:t>, P-8). Die neue Wartefunktion loggt jetzt bei jedem Durchlauf entweder "Z.ai-Gegenpruefung fuer SYMBOL nach Xs abgeschlossen" (Fruehausstieg) oder "... nach 60s (Zeitlimit) noch nicht abgeschlossen" (Timeout-Fall) - ab dem naechsten Notebook-Deployment liefert das erstmals echte, fortlaufende Messwerte fuer genau diese Frage.</w:t>
      </w:r>
    </w:p>
    <w:p>
      <w:pPr>
        <w:jc w:val="left"/>
      </w:pPr>
      <w:r>
        <w:rPr>
          <w:b/>
        </w:rPr>
        <w:t>Real gemessene Zahlen aus dem heutigen Batch (17:12-17:22 Uhr, ALTER Code-Stand ohne diesen Fix):</w:t>
      </w:r>
      <w:r>
        <w:t xml:space="preserve"> Budget-Allocator waehlt Kandidaten aus (17:12:58) -&gt; BTC-SHORT-E-Mail nach 73s (17:14:11, reine LLM-Pruefung-1-Zeit via Mistral + Pipeline, da die alte E-Mail noch vor Z.ai verschickt wurde) -&gt; NEAR-LONG-E-Mail 34s spaeter (17:14:45) -&gt; INJ-LONG-E-Mail 161s spaeter (17:17:26, vermutlich externe Datenabruf-Retries) -&gt; gesamter Batch (8 Hebel + 11 Spot) fertig nach knapp 10 Minuten (17:22:47). Die Z.ai-Gegenpruefung selbst (Pruefung 2) ist fuer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jc w:val="left"/>
      </w:pPr>
      <w:r>
        <w:rPr>
          <w:b/>
        </w:rPr>
        <w:t>Verifiziert:</w:t>
      </w:r>
      <w:r>
        <w:t xml:space="preserve"> Compile-Check + Import-Regression (</w:t>
      </w:r>
      <w:r>
        <w:rPr>
          <w:rFonts w:ascii="Consolas" w:hAnsi="Consolas"/>
          <w:color w:val="882222"/>
          <w:sz w:val="18"/>
        </w:rPr>
        <w:t>agent.krypto.hebel_pipeline</w:t>
      </w:r>
      <w:r>
        <w:t xml:space="preserve">, </w:t>
      </w:r>
      <w:r>
        <w:rPr>
          <w:rFonts w:ascii="Consolas" w:hAnsi="Consolas"/>
          <w:color w:val="882222"/>
          <w:sz w:val="18"/>
        </w:rPr>
        <w:t>scheduler.background</w:t>
      </w:r>
      <w:r>
        <w:t xml:space="preserve">, </w:t>
      </w:r>
      <w:r>
        <w:rPr>
          <w:rFonts w:ascii="Consolas" w:hAnsi="Consolas"/>
          <w:color w:val="882222"/>
          <w:sz w:val="18"/>
        </w:rPr>
        <w:t>agent.krypto.budget_allocator</w:t>
      </w:r>
      <w:r>
        <w:t xml:space="preserve">, </w:t>
      </w:r>
      <w:r>
        <w:rPr>
          <w:rFonts w:ascii="Consolas" w:hAnsi="Consolas"/>
          <w:color w:val="882222"/>
          <w:sz w:val="18"/>
        </w:rPr>
        <w:t>main</w:t>
      </w:r>
      <w:r>
        <w:t>); drei synthetische Tests (HALTEN -&gt; sofortiger Ausstieg ohne DB-Zugriff/E-Mail, Fruehausstieg nach Z.ai-Fertigstellung mit angereichertem Signal, Timeout-Fall -&gt; E-Mail geht nach vollem Zeitbudget trotzdem OHNE Z.ai-Daten raus); separater Test bestaetigt, dass der Thread-Dispatch selbst nicht blockiert (&lt;1ms), nur der Hintergrund-Thread tatsaechlich wartet - die urspruengliche Garantie des E-Mail-Latenz-Fixes (andere Kandidaten im selben Batch werden nicht verzoegert) bleibt damit erhalten.</w:t>
      </w:r>
    </w:p>
    <w:p>
      <w:pPr>
        <w:jc w:val="left"/>
      </w:pPr>
      <w:r>
        <w:rPr>
          <w:b/>
        </w:rPr>
        <w:t>Noch offen (Notebook-Deployment):</w:t>
      </w:r>
      <w:r>
        <w:t xml:space="preserve"> der Notebook-Diagnose-Export vom 26.07. abends zeigte, dass der 24/7-Produktivserver zum Zeitpunkt des Screenshot-Funds noch auf dem Code-Stand VOR dem Richtungs-Abgleich lief (keine </w:t>
      </w:r>
      <w:r>
        <w:rPr>
          <w:rFonts w:ascii="Consolas" w:hAnsi="Consolas"/>
          <w:color w:val="882222"/>
          <w:sz w:val="18"/>
        </w:rPr>
        <w:t>zai_eigene_richtung</w:t>
      </w:r>
      <w:r>
        <w:t>/</w:t>
      </w:r>
      <w:r>
        <w:rPr>
          <w:rFonts w:ascii="Consolas" w:hAnsi="Consolas"/>
          <w:color w:val="882222"/>
          <w:sz w:val="18"/>
        </w:rPr>
        <w:t>zai_uebereinstimmung</w:t>
      </w:r>
      <w:r>
        <w:t xml:space="preserve">-Werte in den exportierten Rohdaten) - erst nach Pull+Neustart am Notebook greifen sowohl der Richtungs-Abgleich als auch dieser E-Mail-Fix dort live. Zusaetzlich wurde </w:t>
      </w:r>
      <w:r>
        <w:rPr>
          <w:rFonts w:ascii="Consolas" w:hAnsi="Consolas"/>
          <w:color w:val="882222"/>
          <w:sz w:val="18"/>
        </w:rPr>
        <w:t>extract_notebook_diagnose.py</w:t>
      </w:r>
      <w:r>
        <w:t xml:space="preserve"> in dieser Runde NICHT um die 3 neuen Spalten erweitert - die </w:t>
      </w:r>
      <w:r>
        <w:rPr>
          <w:rFonts w:ascii="Consolas" w:hAnsi="Consolas"/>
          <w:color w:val="882222"/>
          <w:sz w:val="18"/>
        </w:rPr>
        <w:t>zai_gegenpruefung_verlauf</w:t>
      </w:r>
      <w:r>
        <w:t>-Aggregatsektion zeigt bis dahin weiterhin nur den Konsistenz-Check, nicht den Richtungs-Abgleich (loser Faden, niedrige Prioritaet, siehe Memory).</w:t>
      </w:r>
    </w:p>
    <w:p>
      <w:pPr>
        <w:pStyle w:val="Heading2"/>
      </w:pPr>
      <w:r>
        <w:t>Nachtrag (2026-07-26, zum Abschluss dieses Tages): GUI zeigte Zeitstempel systemweit roh in UTC statt lokal - derselbe Fehler wie beim E-Mail-Fix vom 2026-07-21, nur an 11 anderen Stellen</w:t>
      </w:r>
    </w:p>
    <w:p>
      <w:pPr>
        <w:jc w:val="left"/>
      </w:pPr>
      <w:r>
        <w:t>Nutzer verglich einen Screenshot des Hebel-Tabs mit der zugehoerigen E-Mail: BTC-SHORT stand in der GUI-Liste mit "2026-07-26 15:14", die E-Mail kam aber laut Posteingang um "17:14" an - auf den ersten Blick wie eine 2-Stunden- Verzoegerung. War keine: exakt derselbe Fund wie im Nachtrag vom 2026-07-21 ("Delta Berechnung/LLM-Abfrage"), nur diesmal zwischen GUI und E-Mail statt zwischen Berechnung und Versand.</w:t>
      </w:r>
    </w:p>
    <w:p>
      <w:pPr>
        <w:pStyle w:val="Heading3"/>
      </w:pPr>
      <w:r>
        <w:t>Root Cause</w:t>
      </w:r>
    </w:p>
    <w:p>
      <w:pPr>
        <w:jc w:val="left"/>
      </w:pPr>
      <w:r>
        <w:t>Der 2026-07-21-Fix (</w:t>
      </w:r>
      <w:r>
        <w:rPr>
          <w:rFonts w:ascii="Consolas" w:hAnsi="Consolas"/>
          <w:color w:val="882222"/>
          <w:sz w:val="18"/>
        </w:rPr>
        <w:t>_formatiere_zeitpunkt_lokal()</w:t>
      </w:r>
      <w:r>
        <w:t xml:space="preserve">, konvertiert UTC auf die lokale Systemzeitzone via </w:t>
      </w:r>
      <w:r>
        <w:rPr>
          <w:rFonts w:ascii="Consolas" w:hAnsi="Consolas"/>
          <w:color w:val="882222"/>
          <w:sz w:val="18"/>
        </w:rPr>
        <w:t>astimezone()</w:t>
      </w:r>
      <w:r>
        <w:t xml:space="preserve">) lebte ausschliesslich in </w:t>
      </w:r>
      <w:r>
        <w:rPr>
          <w:rFonts w:ascii="Consolas" w:hAnsi="Consolas"/>
          <w:color w:val="882222"/>
          <w:sz w:val="18"/>
        </w:rPr>
        <w:t>scheduler/background.py</w:t>
      </w:r>
      <w:r>
        <w:t xml:space="preserve"> und wurde nur fuer den E-Mail-Text verwendet. Die App-GUI hatte ihr eigenes, nie synchronisiertes Muster (</w:t>
      </w:r>
      <w:r>
        <w:rPr>
          <w:rFonts w:ascii="Consolas" w:hAnsi="Consolas"/>
          <w:color w:val="882222"/>
          <w:sz w:val="18"/>
        </w:rPr>
        <w:t>created_at[:16].replace("T", " ")</w:t>
      </w:r>
      <w:r>
        <w:t xml:space="preserve">, ROH, ohne Umrechnung) an </w:t>
      </w:r>
      <w:r>
        <w:rPr>
          <w:b/>
        </w:rPr>
        <w:t>11 Stellen in 5 Dateien</w:t>
      </w:r>
      <w:r>
        <w:t xml:space="preserve">: </w:t>
      </w:r>
      <w:r>
        <w:rPr>
          <w:rFonts w:ascii="Consolas" w:hAnsi="Consolas"/>
          <w:color w:val="882222"/>
          <w:sz w:val="18"/>
        </w:rPr>
        <w:t>ui/app.py</w:t>
      </w:r>
      <w:r>
        <w:t xml:space="preserve">, </w:t>
      </w:r>
      <w:r>
        <w:rPr>
          <w:rFonts w:ascii="Consolas" w:hAnsi="Consolas"/>
          <w:color w:val="882222"/>
          <w:sz w:val="18"/>
        </w:rPr>
        <w:t>ui/hebel_view.py</w:t>
      </w:r>
      <w:r>
        <w:t xml:space="preserve"> (4×), </w:t>
      </w:r>
      <w:r>
        <w:rPr>
          <w:rFonts w:ascii="Consolas" w:hAnsi="Consolas"/>
          <w:color w:val="882222"/>
          <w:sz w:val="18"/>
        </w:rPr>
        <w:t>ui/signals_view.py</w:t>
      </w:r>
      <w:r>
        <w:t xml:space="preserve"> (4×), </w:t>
      </w:r>
      <w:r>
        <w:rPr>
          <w:rFonts w:ascii="Consolas" w:hAnsi="Consolas"/>
          <w:color w:val="882222"/>
          <w:sz w:val="18"/>
        </w:rPr>
        <w:t>ui/letzte_bewertung.py</w:t>
      </w:r>
      <w:r>
        <w:t xml:space="preserve">, </w:t>
      </w:r>
      <w:r>
        <w:rPr>
          <w:rFonts w:ascii="Consolas" w:hAnsi="Consolas"/>
          <w:color w:val="882222"/>
          <w:sz w:val="18"/>
        </w:rPr>
        <w:t>ui/regime_view.py</w:t>
      </w:r>
      <w:r>
        <w:t>. Jede Liste/jedes Detail-Panel/jeder Historie-Dialog zeigte also weiterhin die rohe UTC-Zeit - bei CEST (UTC+2) optisch immer exakt 2 Stunden "zu frueh".</w:t>
      </w:r>
    </w:p>
    <w:p>
      <w:pPr>
        <w:pStyle w:val="Heading3"/>
      </w:pPr>
      <w:r>
        <w:t>Fix: eine gemeinsame Funktion statt zwei getrennter Kopien</w:t>
      </w:r>
    </w:p>
    <w:p>
      <w:pPr>
        <w:jc w:val="left"/>
      </w:pPr>
      <w:r>
        <w:rPr>
          <w:rFonts w:ascii="Consolas" w:hAnsi="Consolas"/>
          <w:color w:val="882222"/>
          <w:sz w:val="18"/>
        </w:rPr>
        <w:t>_formatiere_zeitpunkt_lokal()</w:t>
      </w:r>
      <w:r>
        <w:t xml:space="preserve"> nach </w:t>
      </w:r>
      <w:r>
        <w:rPr>
          <w:rFonts w:ascii="Consolas" w:hAnsi="Consolas"/>
          <w:color w:val="882222"/>
          <w:sz w:val="18"/>
        </w:rPr>
        <w:t>ui/formatting.py:: format_zeitpunkt_lokal()</w:t>
      </w:r>
      <w:r>
        <w:t xml:space="preserve"> verschoben (dieses Modul ist bereits das etablierte, Tk-freie Gemeinsamkeits-Modul zwischen App und E-Mail, siehe </w:t>
      </w:r>
      <w:r>
        <w:rPr>
          <w:rFonts w:ascii="Consolas" w:hAnsi="Consolas"/>
          <w:color w:val="882222"/>
          <w:sz w:val="18"/>
        </w:rPr>
        <w:t>format_zai_gegenpruefung_lines()</w:t>
      </w:r>
      <w:r>
        <w:t>/</w:t>
      </w:r>
      <w:r>
        <w:rPr>
          <w:rFonts w:ascii="Consolas" w:hAnsi="Consolas"/>
          <w:color w:val="882222"/>
          <w:sz w:val="18"/>
        </w:rPr>
        <w:t>format_fazit_lines()</w:t>
      </w:r>
      <w:r>
        <w:t xml:space="preserve"> weiter oben). </w:t>
      </w:r>
      <w:r>
        <w:rPr>
          <w:rFonts w:ascii="Consolas" w:hAnsi="Consolas"/>
          <w:color w:val="882222"/>
          <w:sz w:val="18"/>
        </w:rPr>
        <w:t>scheduler/background.py</w:t>
      </w:r>
      <w:r>
        <w:t xml:space="preserve"> importiert die Funktion jetzt von dort (Re-Export unter dem alten Namen, alle bestehenden Aufrufstellen unveraendert). Alle 11 GUI-Stellen auf </w:t>
      </w:r>
      <w:r>
        <w:rPr>
          <w:rFonts w:ascii="Consolas" w:hAnsi="Consolas"/>
          <w:color w:val="882222"/>
          <w:sz w:val="18"/>
        </w:rPr>
        <w:t>format_zeitpunkt_lokal()</w:t>
      </w:r>
      <w:r>
        <w:t xml:space="preserve"> umgestellt - dadurch koennen GUI und E-Mail nicht mehr auseinanderlaufen, weil es nur noch EINE Implementierung gibt statt zweier potenziell divergierender Kopien.</w:t>
      </w:r>
    </w:p>
    <w:p>
      <w:pPr>
        <w:jc w:val="left"/>
      </w:pPr>
      <w:r>
        <w:rPr>
          <w:b/>
        </w:rPr>
        <w:t>Verifiziert:</w:t>
      </w:r>
      <w:r>
        <w:t xml:space="preserve"> Compile-Check + Import-Regression aller 7 geaenderten Dateien; direkter Funktionstest gegen den echten BTC-Zeitstempel aus dem Vorfall (</w:t>
      </w:r>
      <w:r>
        <w:rPr>
          <w:rFonts w:ascii="Consolas" w:hAnsi="Consolas"/>
          <w:color w:val="882222"/>
          <w:sz w:val="18"/>
        </w:rPr>
        <w:t>2026-07-26T15:14:07+00:00</w:t>
      </w:r>
      <w:r>
        <w:t xml:space="preserve"> → </w:t>
      </w:r>
      <w:r>
        <w:rPr>
          <w:rFonts w:ascii="Consolas" w:hAnsi="Consolas"/>
          <w:color w:val="882222"/>
          <w:sz w:val="18"/>
        </w:rPr>
        <w:t>2026-07-26 17:14</w:t>
      </w:r>
      <w:r>
        <w:t>, exakt die E-Mail-Ankunftszeit aus dem Nutzer-Screenshot) sowie Randfaelle (None, leerer String, ungueltiges Format). Kein Tk-Smoke-Test noetig - reine Funktionsaufruf-Substitution mit identischer Signatur je Stelle.</w:t>
      </w:r>
    </w:p>
    <w:p>
      <w:pPr>
        <w:pStyle w:val="Heading2"/>
      </w:pPr>
      <w:r>
        <w:t>Nachtrag (2026-07-26, Abschluss): extract_notebook_diagnose.py verschluckte teilweise erfolgreiche Z.ai-Richtungs-Calls</w:t>
      </w:r>
    </w:p>
    <w:p>
      <w:pPr>
        <w:jc w:val="left"/>
      </w:pPr>
      <w:r>
        <w:t>Nutzer wollte eine echte Gegenueberstellung LLM 1 (Mistral, Primaer-Richtung) vs. LLM 2 (Z.ai, unabhaengige Richtungsableitung) und wies zurecht darauf hin, dass Z.ai-Abfragen bereits gelaufen waren - die vorherige Einschaetzung ("keine Daten vorhanden") war unvollstaendig recherchiert.</w:t>
      </w:r>
    </w:p>
    <w:p>
      <w:pPr>
        <w:pStyle w:val="Heading3"/>
      </w:pPr>
      <w:r>
        <w:t>Root Cause</w:t>
      </w:r>
    </w:p>
    <w:p>
      <w:pPr>
        <w:jc w:val="left"/>
      </w:pPr>
      <w:r>
        <w:rPr>
          <w:rFonts w:ascii="Consolas" w:hAnsi="Consolas"/>
          <w:color w:val="882222"/>
          <w:sz w:val="18"/>
        </w:rPr>
        <w:t>_zai_gegenpruefung_verlauf()</w:t>
      </w:r>
      <w:r>
        <w:t xml:space="preserve"> in </w:t>
      </w:r>
      <w:r>
        <w:rPr>
          <w:rFonts w:ascii="Consolas" w:hAnsi="Consolas"/>
          <w:color w:val="882222"/>
          <w:sz w:val="18"/>
        </w:rPr>
        <w:t>extract_notebook_diagnose.py</w:t>
      </w:r>
      <w:r>
        <w:t xml:space="preserve"> wurde beim Bau des zweiten Z.ai-Calls (Richtungs-Abgleich, siehe voriger Nachtrag) nicht mit erweitert: weder SELECT-Spaltenliste noch </w:t>
      </w:r>
      <w:r>
        <w:rPr>
          <w:rFonts w:ascii="Consolas" w:hAnsi="Consolas"/>
          <w:color w:val="882222"/>
          <w:sz w:val="18"/>
        </w:rPr>
        <w:t>_HEBEL_SIGNAL_SPALTEN</w:t>
      </w:r>
      <w:r>
        <w:t xml:space="preserve"> kannten </w:t>
      </w:r>
      <w:r>
        <w:rPr>
          <w:rFonts w:ascii="Consolas" w:hAnsi="Consolas"/>
          <w:color w:val="882222"/>
          <w:sz w:val="18"/>
        </w:rPr>
        <w:t>zai_eigene_richtung</w:t>
      </w:r>
      <w:r>
        <w:t>/</w:t>
      </w:r>
      <w:r>
        <w:rPr>
          <w:rFonts w:ascii="Consolas" w:hAnsi="Consolas"/>
          <w:color w:val="882222"/>
          <w:sz w:val="18"/>
        </w:rPr>
        <w:t>zai_uebereinstimmung</w:t>
      </w:r>
      <w:r>
        <w:t>/</w:t>
      </w:r>
      <w:r>
        <w:rPr>
          <w:rFonts w:ascii="Consolas" w:hAnsi="Consolas"/>
          <w:color w:val="882222"/>
          <w:sz w:val="18"/>
        </w:rPr>
        <w:t>zai_richtung_kurzbegruendung</w:t>
      </w:r>
      <w:r>
        <w:t>. Schlimmer als reines Fehlen: der WHERE-Filter (</w:t>
      </w:r>
      <w:r>
        <w:rPr>
          <w:rFonts w:ascii="Consolas" w:hAnsi="Consolas"/>
          <w:color w:val="882222"/>
          <w:sz w:val="18"/>
        </w:rPr>
        <w:t>zai_gegenpruefung_urteil IS NOT NULL</w:t>
      </w:r>
      <w:r>
        <w:t>) haette jeden Datensatz, bei dem NUR der Richtungs-Call gelang (Konsistenz-Call fehlgeschlagen), komplett aus der Aggregation verschwinden lassen, obwohl er echte Z.ai-Ergebnisse enthaelt.</w:t>
      </w:r>
    </w:p>
    <w:p>
      <w:pPr>
        <w:pStyle w:val="Heading3"/>
      </w:pPr>
      <w:r>
        <w:t>Fix</w:t>
      </w:r>
    </w:p>
    <w:p>
      <w:pPr>
        <w:jc w:val="left"/>
      </w:pPr>
      <w:r>
        <w:rPr>
          <w:rFonts w:ascii="Consolas" w:hAnsi="Consolas"/>
          <w:color w:val="882222"/>
          <w:sz w:val="18"/>
        </w:rPr>
        <w:t>_HEBEL_SIGNAL_SPALTEN</w:t>
      </w:r>
      <w:r>
        <w:t xml:space="preserve"> um die 3 neuen Spalten erweitert. WHERE-Filter in </w:t>
      </w:r>
      <w:r>
        <w:rPr>
          <w:rFonts w:ascii="Consolas" w:hAnsi="Consolas"/>
          <w:color w:val="882222"/>
          <w:sz w:val="18"/>
        </w:rPr>
        <w:t>_zai_gegenpruefung_verlauf()</w:t>
      </w:r>
      <w:r>
        <w:t xml:space="preserve"> auf ODER umgestellt (</w:t>
      </w:r>
      <w:r>
        <w:rPr>
          <w:rFonts w:ascii="Consolas" w:hAnsi="Consolas"/>
          <w:color w:val="882222"/>
          <w:sz w:val="18"/>
        </w:rPr>
        <w:t>zai_gegenpruefung_urteil IS NOT NULL OR zai_eigene_richtung IS NOT NULL</w:t>
      </w:r>
      <w:r>
        <w:t xml:space="preserve">), neue Aggregat-Felder </w:t>
      </w:r>
      <w:r>
        <w:rPr>
          <w:rFonts w:ascii="Consolas" w:hAnsi="Consolas"/>
          <w:color w:val="882222"/>
          <w:sz w:val="18"/>
        </w:rPr>
        <w:t>anzahl_richtung_gesamt</w:t>
      </w:r>
      <w:r>
        <w:t>/</w:t>
      </w:r>
      <w:r>
        <w:rPr>
          <w:rFonts w:ascii="Consolas" w:hAnsi="Consolas"/>
          <w:color w:val="882222"/>
          <w:sz w:val="18"/>
        </w:rPr>
        <w:t>anzahl_uebereinstimmung</w:t>
      </w:r>
      <w:r>
        <w:t xml:space="preserve">/ </w:t>
      </w:r>
      <w:r>
        <w:rPr>
          <w:rFonts w:ascii="Consolas" w:hAnsi="Consolas"/>
          <w:color w:val="882222"/>
          <w:sz w:val="18"/>
        </w:rPr>
        <w:t>anzahl_abweichung</w:t>
      </w:r>
      <w:r>
        <w:t xml:space="preserve"> ergaenzt, symmetrisch zu den bestehenden Konsistenz-Feldern.</w:t>
      </w:r>
    </w:p>
    <w:p>
      <w:pPr>
        <w:jc w:val="left"/>
      </w:pPr>
      <w:r>
        <w:rPr>
          <w:b/>
        </w:rPr>
        <w:t>Verifiziert:</w:t>
      </w:r>
      <w:r>
        <w:t xml:space="preserve"> Compile-Check; synthetischer Test mit 4 Szenarien (kein Z.ai-Call, nur Konsistenz-Call, nur Richtungs-Call, beide Calls mit Abweichung) - bestaetigt insbesondere, dass der zuvor verschluckte "nur Richtungs-Call gelang"-Fall jetzt korrekt erfasst wird.</w:t>
      </w:r>
    </w:p>
    <w:p>
      <w:pPr>
        <w:jc w:val="left"/>
      </w:pPr>
      <w:r>
        <w:rPr>
          <w:b/>
        </w:rPr>
        <w:t>Naechster Schritt (Nutzer-Aktion erforderlich):</w:t>
      </w:r>
      <w:r>
        <w:t xml:space="preserve"> </w:t>
      </w:r>
      <w:r>
        <w:rPr>
          <w:rFonts w:ascii="Consolas" w:hAnsi="Consolas"/>
          <w:color w:val="882222"/>
          <w:sz w:val="18"/>
        </w:rPr>
        <w:t>extract_notebook_ diagnose.py</w:t>
      </w:r>
      <w:r>
        <w:t xml:space="preserve"> muss am Notebook (nicht Desktop, siehe [[feedback_desktop_kein_ produktivstart]]) mit dem aktuellen Code-Stand erneut laufen und der Export nach Google Drive synchronisiert werden, damit die eigentlich gewuenschte LLM1-vs-Z.ai-Gegenueberstellung ueberhaupt moeglich wird.</w:t>
      </w:r>
    </w:p>
    <w:p>
      <w:pPr>
        <w:pStyle w:val="Heading2"/>
      </w:pPr>
      <w:r>
        <w:t>Nachtrag (2026-07-26, Folgetag): Retail-Konsens ("antizyklisch") wird bei Hebel nie wieder in top_gruende zugelassen - deterministisch statt nur per Prompt</w:t>
      </w:r>
    </w:p>
    <w:p>
      <w:pPr>
        <w:jc w:val="left"/>
      </w:pPr>
      <w:r>
        <w:t xml:space="preserve">Nach der ersten echten LLM1-vs-Z.ai-Gegenueberstellung (0 von 12 Faellen mit Uebereinstimmung, Z.ai sagte in keinem einzigen Fall LONG obwohl Mistral 11 von 12 Mal LONG waehlte) verlangte der Nutzer eine tiefere Analyse - mit der korrekten Einordnung, dass der bestehende "antizyklisch"-Mechanismus zwei voellig unterschiedliche Dinge verwechselt: AZ-4 (Boden-Akkumulation, siehe </w:t>
      </w:r>
      <w:r>
        <w:rPr>
          <w:rFonts w:ascii="Consolas" w:hAnsi="Consolas"/>
          <w:color w:val="882222"/>
          <w:sz w:val="18"/>
        </w:rPr>
        <w:t>docs/</w:t>
      </w:r>
      <w:r>
        <w:t>-Baustein zu Tranchen) gilt bewusst nur Spot, nur BTC/ETH/SOL, gebunden an eine objektiv geschaetzte Bodenzielzone - bei Hebel gibt es dafuer keine fachliche Rechtfertigung, hier muss eine echte Long-Chance aus echter technischer Bestaetigung hervorgehen (MACD/EMA-Struktur/RSI/Konfluenz), nicht aus Positionierungsdaten.</w:t>
      </w:r>
    </w:p>
    <w:p>
      <w:pPr>
        <w:pStyle w:val="Heading3"/>
      </w:pPr>
      <w:r>
        <w:t>Root Cause (echter Fund, nicht nur Konzeptfrage)</w:t>
      </w:r>
    </w:p>
    <w:p>
      <w:pPr>
        <w:jc w:val="left"/>
      </w:pPr>
      <w:r>
        <w:t>Der Vortag (</w:t>
      </w:r>
      <w:r>
        <w:rPr>
          <w:rFonts w:ascii="Consolas" w:hAnsi="Consolas"/>
          <w:color w:val="882222"/>
          <w:sz w:val="18"/>
        </w:rPr>
        <w:t>f4e9c0e</w:t>
      </w:r>
      <w:r>
        <w:t xml:space="preserve">, 2026-07-25) hatte bereits eine Regel-Luecke bei genau diesem Thema gefixt (Retail-Konsens durfte nicht unter anderem Kategorie-Label verkleidet werden). Trotzdem verletzten 4 von 5 am Folgetag geprueften echten Hebel-Signalen (ONDO/INJ/BTC/TAO, alle Baer-Regime) dieselbe Regel erneut - teils sogar unter dem korrekten Label </w:t>
      </w:r>
      <w:r>
        <w:rPr>
          <w:rFonts w:ascii="Consolas" w:hAnsi="Consolas"/>
          <w:color w:val="882222"/>
          <w:sz w:val="18"/>
        </w:rPr>
        <w:t>antizyklisch</w:t>
      </w:r>
      <w:r>
        <w:t xml:space="preserve"> selbst, nicht nur ueber die Umbenennungs-Luecke. Log-Analyse bestaetigte: das Notebook lief zwischen Fix-Commit und den betroffenen Signalen mehrfach neu (mehrere </w:t>
      </w:r>
      <w:r>
        <w:rPr>
          <w:rFonts w:ascii="Consolas" w:hAnsi="Consolas"/>
          <w:color w:val="882222"/>
          <w:sz w:val="18"/>
        </w:rPr>
        <w:t>Remote-Steuer- Seite gestartet</w:t>
      </w:r>
      <w:r>
        <w:t xml:space="preserve">-Log-Zeilen dazwischen) - kein Deployment-Verzug, sondern eine strukturelle Luecke: Regel 8 war ausschliesslich eine Prompt-Anweisung, keine Code-Pruefung des tatsaechlichen </w:t>
      </w:r>
      <w:r>
        <w:rPr>
          <w:rFonts w:ascii="Consolas" w:hAnsi="Consolas"/>
          <w:color w:val="882222"/>
          <w:sz w:val="18"/>
        </w:rPr>
        <w:t>text</w:t>
      </w:r>
      <w:r>
        <w:t>-Inhalts. Der bereits vorhandene, korrekte deterministische Risikofaktor (</w:t>
      </w:r>
      <w:r>
        <w:rPr>
          <w:rFonts w:ascii="Consolas" w:hAnsi="Consolas"/>
          <w:color w:val="882222"/>
          <w:sz w:val="18"/>
        </w:rPr>
        <w:t>compute_risikofaktoren_hebel()</w:t>
      </w:r>
      <w:r>
        <w:t>, Abschnitt 3) klassifiziert denselben Rohwert (</w:t>
      </w:r>
      <w:r>
        <w:rPr>
          <w:rFonts w:ascii="Consolas" w:hAnsi="Consolas"/>
          <w:color w:val="882222"/>
          <w:sz w:val="18"/>
        </w:rPr>
        <w:t>long_konten_anteil_prozent</w:t>
      </w:r>
      <w:r>
        <w:t>) schon laengst richtig (negativ bei extremer gleichgerichteter Mehrheit, neutral bei moderater, positiv nur bei echter Gegenrichtung) - das Modell durfte denselben Wert in Abschnitt 1 (</w:t>
      </w:r>
      <w:r>
        <w:rPr>
          <w:rFonts w:ascii="Consolas" w:hAnsi="Consolas"/>
          <w:color w:val="882222"/>
          <w:sz w:val="18"/>
        </w:rPr>
        <w:t>top_gruende</w:t>
      </w:r>
      <w:r>
        <w:t>) trotzdem gegenteilig interpretieren, ein interner Widerspruch im selben Signal.</w:t>
      </w:r>
    </w:p>
    <w:p>
      <w:pPr>
        <w:pStyle w:val="Heading3"/>
      </w:pPr>
      <w:r>
        <w:t>Fix</w:t>
      </w:r>
    </w:p>
    <w:p>
      <w:pPr>
        <w:pStyle w:val="ListNumber"/>
      </w:pPr>
      <w:r>
        <w:rPr>
          <w:rFonts w:ascii="Consolas" w:hAnsi="Consolas"/>
          <w:color w:val="882222"/>
          <w:sz w:val="18"/>
        </w:rPr>
        <w:t>agent/krypto/hebel_analyst.py</w:t>
      </w:r>
      <w:r>
        <w:t xml:space="preserve">: </w:t>
      </w:r>
      <w:r>
        <w:rPr>
          <w:rFonts w:ascii="Consolas" w:hAnsi="Consolas"/>
          <w:color w:val="882222"/>
          <w:sz w:val="18"/>
        </w:rPr>
        <w:t>antizyklisch</w:t>
      </w:r>
      <w:r>
        <w:t xml:space="preserve"> komplett aus </w:t>
      </w:r>
      <w:r>
        <w:rPr>
          <w:rFonts w:ascii="Consolas" w:hAnsi="Consolas"/>
          <w:color w:val="882222"/>
          <w:sz w:val="18"/>
        </w:rPr>
        <w:t>TOP_GRUENDE_KATEGORIEN</w:t>
      </w:r>
      <w:r>
        <w:t xml:space="preserve"> entfernt (nur noch technisch/fundamental/makro/ risiko) - das alte Label wird jetzt schon von der Schema-Validierung (</w:t>
      </w:r>
      <w:r>
        <w:rPr>
          <w:rFonts w:ascii="Consolas" w:hAnsi="Consolas"/>
          <w:color w:val="882222"/>
          <w:sz w:val="18"/>
        </w:rPr>
        <w:t>_validate_hebel()</w:t>
      </w:r>
      <w:r>
        <w:t xml:space="preserve">) abgelehnt. Regel 8 neu gefasst: Retail-/Long-Konten- Positionierung gehoert grundsaetzlich NICHT in </w:t>
      </w:r>
      <w:r>
        <w:rPr>
          <w:rFonts w:ascii="Consolas" w:hAnsi="Consolas"/>
          <w:color w:val="882222"/>
          <w:sz w:val="18"/>
        </w:rPr>
        <w:t>top_gruende</w:t>
      </w:r>
      <w:r>
        <w:t>, weder stuetzend noch neutral, da sie bereits vollstaendig in Abschnitt 3 bewertet wird.</w:t>
      </w:r>
    </w:p>
    <w:p>
      <w:pPr>
        <w:pStyle w:val="ListNumber"/>
      </w:pPr>
      <w:r>
        <w:rPr>
          <w:rFonts w:ascii="Consolas" w:hAnsi="Consolas"/>
          <w:color w:val="882222"/>
          <w:sz w:val="18"/>
        </w:rPr>
        <w:t>agent/krypto/hebel_risk_gate.py</w:t>
      </w:r>
      <w:r>
        <w:t xml:space="preserve">: neue Funktion </w:t>
      </w:r>
      <w:r>
        <w:rPr>
          <w:rFonts w:ascii="Consolas" w:hAnsi="Consolas"/>
          <w:color w:val="882222"/>
          <w:sz w:val="18"/>
        </w:rPr>
        <w:t>filtere_retail_konsens_top_gruende()</w:t>
      </w:r>
      <w:r>
        <w:t xml:space="preserve"> - entfernt jeden </w:t>
      </w:r>
      <w:r>
        <w:rPr>
          <w:rFonts w:ascii="Consolas" w:hAnsi="Consolas"/>
          <w:color w:val="882222"/>
          <w:sz w:val="18"/>
        </w:rPr>
        <w:t>top_gruende</w:t>
      </w:r>
      <w:r>
        <w:t xml:space="preserve">- Eintrag, dessen Text auf Retail-/Long-/Short-Konten-Positionierung oder Long-Short-Ratio verweist, unabhaengig von Kategorie-Label. Angewendet ganz am Anfang von </w:t>
      </w:r>
      <w:r>
        <w:rPr>
          <w:rFonts w:ascii="Consolas" w:hAnsi="Consolas"/>
          <w:color w:val="882222"/>
          <w:sz w:val="18"/>
        </w:rPr>
        <w:t>post_check_hebel()</w:t>
      </w:r>
      <w:r>
        <w:t>, bevor irgendeine andere Deckel-Logik greift. Lenient wie bei der Tranchen-Validierung: fehlende Rangplaetze sind unschaedlich (</w:t>
      </w:r>
      <w:r>
        <w:rPr>
          <w:rFonts w:ascii="Consolas" w:hAnsi="Consolas"/>
          <w:color w:val="882222"/>
          <w:sz w:val="18"/>
        </w:rPr>
        <w:t>hebel_pipeline.py</w:t>
      </w:r>
      <w:r>
        <w:t xml:space="preserve"> liest je Rang per </w:t>
      </w:r>
      <w:r>
        <w:rPr>
          <w:rFonts w:ascii="Consolas" w:hAnsi="Consolas"/>
          <w:color w:val="882222"/>
          <w:sz w:val="18"/>
        </w:rPr>
        <w:t>.get()</w:t>
      </w:r>
      <w:r>
        <w:t xml:space="preserve"> mit None-Default), kein Retry/HALTEN-Fallback noetig.</w:t>
      </w:r>
    </w:p>
    <w:p>
      <w:pPr>
        <w:jc w:val="left"/>
      </w:pPr>
      <w:r>
        <w:t>Retail-/Long-Konten-Daten bleiben unveraendert als Fakt UND als Risikofaktor (Abschnitt 3) vorhanden - nur die Verwendung als eigenstaendiger Grund in Abschnitt 1 ist jetzt beidseitig (Prompt UND Code) ausgeschlossen.</w:t>
      </w:r>
    </w:p>
    <w:p>
      <w:pPr>
        <w:pStyle w:val="Heading3"/>
      </w:pPr>
      <w:r>
        <w:t>Warum das eine echte fachliche Verbesserung ist, nicht nur andere Zahlen</w:t>
      </w:r>
    </w:p>
    <w:p>
      <w:pPr>
        <w:jc w:val="left"/>
      </w:pPr>
      <w:r>
        <w:t>"Long-Konten-Anteil zeigt Raum fuer Erholung" ist ein Non-Sequitur: Positionierungsdaten sagen etwas ueber Squeeze-/Liquidations-Risiko einer bereits gehebelten Crowd aus, nicht darueber, ob der Kurs steigen sollte. Die interne Konsistenz zwischen Abschnitt 1 und Abschnitt 3 desselben Signals war vorher nicht gegeben (derselbe Rohwert wurde an zwei Stellen gegensaetzlich gewertet) - das ist eine Korrektheits-, keine Geschmacksfrage. Die quantitative Wirkung auf die reale Trefferquote (aktuell 9,4 %, CRV −0,54) muss trotzdem erst durch Beobachtung bestaetigt werden, nicht nur logisch angenommen - siehe [[feedback_backtest_first_hard_guarantee]]. Als Nebenbefund notiert, noch nicht geprueft: die Makro-Analogie-Formulierungen ("gemischt, aber teilweise positiv") wirkten in denselben Beispielen aehnlich beliebig verwendbar - moeglicher Geschwister-Fall fuer eine spaetere Runde.</w:t>
      </w:r>
    </w:p>
    <w:p>
      <w:pPr>
        <w:jc w:val="left"/>
      </w:pPr>
      <w:r>
        <w:rPr>
          <w:b/>
        </w:rPr>
        <w:t>Verifiziert:</w:t>
      </w:r>
      <w:r>
        <w:t xml:space="preserve"> Compile-/Import-Regressionscheck aller 4 betroffenen Module (</w:t>
      </w:r>
      <w:r>
        <w:rPr>
          <w:rFonts w:ascii="Consolas" w:hAnsi="Consolas"/>
          <w:color w:val="882222"/>
          <w:sz w:val="18"/>
        </w:rPr>
        <w:t>hebel_analyst</w:t>
      </w:r>
      <w:r>
        <w:t xml:space="preserve">, </w:t>
      </w:r>
      <w:r>
        <w:rPr>
          <w:rFonts w:ascii="Consolas" w:hAnsi="Consolas"/>
          <w:color w:val="882222"/>
          <w:sz w:val="18"/>
        </w:rPr>
        <w:t>hebel_risk_gate</w:t>
      </w:r>
      <w:r>
        <w:t xml:space="preserve">, </w:t>
      </w:r>
      <w:r>
        <w:rPr>
          <w:rFonts w:ascii="Consolas" w:hAnsi="Consolas"/>
          <w:color w:val="882222"/>
          <w:sz w:val="18"/>
        </w:rPr>
        <w:t>hebel_pipeline</w:t>
      </w:r>
      <w:r>
        <w:t xml:space="preserve">, </w:t>
      </w:r>
      <w:r>
        <w:rPr>
          <w:rFonts w:ascii="Consolas" w:hAnsi="Consolas"/>
          <w:color w:val="882222"/>
          <w:sz w:val="18"/>
        </w:rPr>
        <w:t>scheduler.background</w:t>
      </w:r>
      <w:r>
        <w:t xml:space="preserve">). Synthetischer Test mit den 4 echten Verstoss-Faellen (ONDO/INJ/BTC/TAO, exakte Formulierungen aus dem Notebook-Export) - alle korrekt entfernt; legitime technische/Risiko-Gruende bleiben unveraendert; Randfaelle (None/leere Liste/ fehlendes </w:t>
      </w:r>
      <w:r>
        <w:rPr>
          <w:rFonts w:ascii="Consolas" w:hAnsi="Consolas"/>
          <w:color w:val="882222"/>
          <w:sz w:val="18"/>
        </w:rPr>
        <w:t>text</w:t>
      </w:r>
      <w:r>
        <w:t xml:space="preserve">-Feld) sowie weitere Formulierungsvarianten (Retail-Bias/ Short-Konten-Anteil/Long-Short-Ratio) ebenfalls abgedeckt. </w:t>
      </w:r>
      <w:r>
        <w:rPr>
          <w:rFonts w:ascii="Consolas" w:hAnsi="Consolas"/>
          <w:color w:val="882222"/>
          <w:sz w:val="18"/>
        </w:rPr>
        <w:t>_validate_hebel()</w:t>
      </w:r>
      <w:r>
        <w:t xml:space="preserve"> lehnt das alte </w:t>
      </w:r>
      <w:r>
        <w:rPr>
          <w:rFonts w:ascii="Consolas" w:hAnsi="Consolas"/>
          <w:color w:val="882222"/>
          <w:sz w:val="18"/>
        </w:rPr>
        <w:t>antizyklisch</w:t>
      </w:r>
      <w:r>
        <w:t xml:space="preserve">-Label jetzt korrekt mit </w:t>
      </w:r>
      <w:r>
        <w:rPr>
          <w:rFonts w:ascii="Consolas" w:hAnsi="Consolas"/>
          <w:color w:val="882222"/>
          <w:sz w:val="18"/>
        </w:rPr>
        <w:t>AnalystResponseInvalid</w:t>
      </w:r>
      <w:r>
        <w:t xml:space="preserve"> ab, ein gueltiger 4-Kategorien-Fall wird weiterhin akzeptiert.</w:t>
      </w:r>
    </w:p>
    <w:p>
      <w:pPr>
        <w:pStyle w:val="Heading2"/>
      </w:pPr>
      <w:r>
        <w:t>Nachtrag (2026-07-26, gleicher Tag): Z.ai-Konsistenz-Check verwechselte Positions-Richtung mit Markteinschaetzung (echter HYPE-Fund)</w:t>
      </w:r>
    </w:p>
    <w:p>
      <w:pPr>
        <w:jc w:val="left"/>
      </w:pPr>
      <w:r>
        <w:t>Nutzer zeigte einen echten Screenshot (HYPE, TEILVERKAUF einer offenen LONG- Position): Z.ai-Konsistenz-Check meldete "widerspruch - Text spricht von Abwaertsbewegung bei LONG-Signal", obwohl das Signal fachlich korrekt war.</w:t>
      </w:r>
    </w:p>
    <w:p>
      <w:pPr>
        <w:pStyle w:val="Heading3"/>
      </w:pPr>
      <w:r>
        <w:t>Root Cause</w:t>
      </w:r>
    </w:p>
    <w:p>
      <w:pPr>
        <w:jc w:val="left"/>
      </w:pPr>
      <w:r>
        <w:t xml:space="preserve">Bei </w:t>
      </w:r>
      <w:r>
        <w:rPr>
          <w:rFonts w:ascii="Consolas" w:hAnsi="Consolas"/>
          <w:color w:val="882222"/>
          <w:sz w:val="18"/>
        </w:rPr>
        <w:t>action</w:t>
      </w:r>
      <w:r>
        <w:t xml:space="preserve"> TEILVERKAUF/SCHLIESSEN (Kontrathese-Uebersetzung) beschreibt </w:t>
      </w:r>
      <w:r>
        <w:rPr>
          <w:rFonts w:ascii="Consolas" w:hAnsi="Consolas"/>
          <w:color w:val="882222"/>
          <w:sz w:val="18"/>
        </w:rPr>
        <w:t>richtung</w:t>
      </w:r>
      <w:r>
        <w:t xml:space="preserve"> die BESTEHENDE Position, die abgebaut wird - NICHT Mistrals eigene Markteinschaetzung (die steht separat in </w:t>
      </w:r>
      <w:r>
        <w:rPr>
          <w:rFonts w:ascii="Consolas" w:hAnsi="Consolas"/>
          <w:color w:val="882222"/>
          <w:sz w:val="18"/>
        </w:rPr>
        <w:t>kontrathese_llm_richtung</w:t>
      </w:r>
      <w:r>
        <w:t xml:space="preserve">). Eine baerische Begruendung fuer den Teilverkauf einer LONG-Position ist fachlich korrekt (genau deshalb verkauft man teilweise), aber </w:t>
      </w:r>
      <w:r>
        <w:rPr>
          <w:rFonts w:ascii="Consolas" w:hAnsi="Consolas"/>
          <w:color w:val="882222"/>
          <w:sz w:val="18"/>
        </w:rPr>
        <w:t>gegenpruefung.py:: pruefe_konsistenz()</w:t>
      </w:r>
      <w:r>
        <w:t xml:space="preserve"> gibt Z.ai </w:t>
      </w:r>
      <w:r>
        <w:rPr>
          <w:rFonts w:ascii="Consolas" w:hAnsi="Consolas"/>
          <w:color w:val="882222"/>
          <w:sz w:val="18"/>
        </w:rPr>
        <w:t>richtung</w:t>
      </w:r>
      <w:r>
        <w:t>+</w:t>
      </w:r>
      <w:r>
        <w:rPr>
          <w:rFonts w:ascii="Consolas" w:hAnsi="Consolas"/>
          <w:color w:val="882222"/>
          <w:sz w:val="18"/>
        </w:rPr>
        <w:t>action</w:t>
      </w:r>
      <w:r>
        <w:t xml:space="preserve"> roh mit, ohne diese Semantik zu erklaeren - Z.ai las </w:t>
      </w:r>
      <w:r>
        <w:rPr>
          <w:rFonts w:ascii="Consolas" w:hAnsi="Consolas"/>
          <w:color w:val="882222"/>
          <w:sz w:val="18"/>
        </w:rPr>
        <w:t>richtung=LONG</w:t>
      </w:r>
      <w:r>
        <w:t xml:space="preserve"> naiv als "Text soll bullisch sein" und wertete die korrekte baerische Rechtfertigung als Widerspruch.</w:t>
      </w:r>
    </w:p>
    <w:p>
      <w:pPr>
        <w:jc w:val="left"/>
      </w:pPr>
      <w:r>
        <w:t xml:space="preserve">Haeufigkeit geprueft: von 8 "widerspruch"-Urteilen desselben Tages war NUR dieser eine (HYPE, </w:t>
      </w:r>
      <w:r>
        <w:rPr>
          <w:rFonts w:ascii="Consolas" w:hAnsi="Consolas"/>
          <w:color w:val="882222"/>
          <w:sz w:val="18"/>
        </w:rPr>
        <w:t>kontrathese_zu_position=1</w:t>
      </w:r>
      <w:r>
        <w:t>) betroffen - die anderen 7 sind echte, unabhaengige Text-vs-Fakten-Widersprueche bei regulaeren HALTEN- Signalen (kein offener Positions-Bezug), korrekt erkannt.</w:t>
      </w:r>
    </w:p>
    <w:p>
      <w:pPr>
        <w:pStyle w:val="Heading3"/>
      </w:pPr>
      <w:r>
        <w:t>Fix + eigener Fund waehrend der Umsetzung</w:t>
      </w:r>
    </w:p>
    <w:p>
      <w:pPr>
        <w:jc w:val="left"/>
      </w:pPr>
      <w:r>
        <w:rPr>
          <w:rFonts w:ascii="Consolas" w:hAnsi="Consolas"/>
          <w:color w:val="882222"/>
          <w:sz w:val="18"/>
        </w:rPr>
        <w:t>SYSTEM_PROMPT</w:t>
      </w:r>
      <w:r>
        <w:t xml:space="preserve"> in </w:t>
      </w:r>
      <w:r>
        <w:rPr>
          <w:rFonts w:ascii="Consolas" w:hAnsi="Consolas"/>
          <w:color w:val="882222"/>
          <w:sz w:val="18"/>
        </w:rPr>
        <w:t>agent/krypto/gegenpruefung.py</w:t>
      </w:r>
      <w:r>
        <w:t xml:space="preserve"> ergaenzt: bei </w:t>
      </w:r>
      <w:r>
        <w:rPr>
          <w:rFonts w:ascii="Consolas" w:hAnsi="Consolas"/>
          <w:color w:val="882222"/>
          <w:sz w:val="18"/>
        </w:rPr>
        <w:t>action</w:t>
      </w:r>
      <w:r>
        <w:t xml:space="preserve"> TEILVERKAUF/SCHLIESSEN/HEBEL_SENKEN beschreibt </w:t>
      </w:r>
      <w:r>
        <w:rPr>
          <w:rFonts w:ascii="Consolas" w:hAnsi="Consolas"/>
          <w:color w:val="882222"/>
          <w:sz w:val="18"/>
        </w:rPr>
        <w:t>richtung</w:t>
      </w:r>
      <w:r>
        <w:t xml:space="preserve"> die bestehende Position, gegenlaeufige Begruendung ist dort konsistent; bei ALLEN anderen Aktionen (insbesondere HALTEN) bleibt </w:t>
      </w:r>
      <w:r>
        <w:rPr>
          <w:rFonts w:ascii="Consolas" w:hAnsi="Consolas"/>
          <w:color w:val="882222"/>
          <w:sz w:val="18"/>
        </w:rPr>
        <w:t>richtung</w:t>
      </w:r>
      <w:r>
        <w:t xml:space="preserve"> die Markteinschaetzung, normale Widerspruchspruefung gilt weiter.</w:t>
      </w:r>
    </w:p>
    <w:p>
      <w:pPr>
        <w:jc w:val="left"/>
      </w:pPr>
      <w:r>
        <w:rPr>
          <w:b/>
        </w:rPr>
        <w:t>Erster Entwurf hatte einen echten Regressions-Bug</w:t>
      </w:r>
      <w:r>
        <w:t xml:space="preserve">, live gegen die echte Z.ai-API entdeckt: eine zu weit gefasste erste Formulierung ("bei HALTEN/ HEBEL_SENKEN ist beides moeglich") kippte einen ECHTEN, unabhaengig bestehenden Widerspruchsfall (KAIA, HALTEN, </w:t>
      </w:r>
      <w:r>
        <w:rPr>
          <w:rFonts w:ascii="Consolas" w:hAnsi="Consolas"/>
          <w:color w:val="882222"/>
          <w:sz w:val="18"/>
        </w:rPr>
        <w:t>richtung=LONG</w:t>
      </w:r>
      <w:r>
        <w:t xml:space="preserve">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pPr>
        <w:jc w:val="left"/>
      </w:pPr>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pPr>
        <w:jc w:val="left"/>
      </w:pPr>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2"/>
      </w:pPr>
      <w:r>
        <w:t>Nachtrag (2026-07-27): Z.ai-Konsistenz-Check auf Spot-Signale ausgeweitet (nicht der Richtungs-Abgleich)</w:t>
      </w:r>
    </w:p>
    <w:p>
      <w:pPr>
        <w:jc w:val="left"/>
      </w:pPr>
      <w:r>
        <w:t xml:space="preserve">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 Kapazitaetsgrund (Z.ai laeuft ueber </w:t>
      </w:r>
      <w:r>
        <w:rPr>
          <w:rFonts w:ascii="Consolas" w:hAnsi="Consolas"/>
          <w:color w:val="882222"/>
          <w:sz w:val="18"/>
        </w:rPr>
        <w:t>glm-4.5-flash</w:t>
      </w:r>
      <w:r>
        <w:t>, eines der dauerhaft kostenlosen Modelle, Rate-Limit 120/Min, kein wirksames Tagesbudget mehr auf diesem Pfad). Nutzer-Entscheidung: Ausweitung umsetzen, NUR der Konsistenz- Check (</w:t>
      </w:r>
      <w:r>
        <w:rPr>
          <w:rFonts w:ascii="Consolas" w:hAnsi="Consolas"/>
          <w:color w:val="882222"/>
          <w:sz w:val="18"/>
        </w:rPr>
        <w:t>pruefe_konsistenz()</w:t>
      </w:r>
      <w:r>
        <w:t>), NICHT der unabhaengige Richtungs-Abgleich (</w:t>
      </w:r>
      <w:r>
        <w:rPr>
          <w:rFonts w:ascii="Consolas" w:hAnsi="Consolas"/>
          <w:color w:val="882222"/>
          <w:sz w:val="18"/>
        </w:rPr>
        <w:t>leite_eigene_richtung()</w:t>
      </w:r>
      <w:r>
        <w:t xml:space="preserve">) - Spot-Signale kennen kein </w:t>
      </w:r>
      <w:r>
        <w:rPr>
          <w:rFonts w:ascii="Consolas" w:hAnsi="Consolas"/>
          <w:color w:val="882222"/>
          <w:sz w:val="18"/>
        </w:rPr>
        <w:t>richtung</w:t>
      </w:r>
      <w:r>
        <w:t>/LONG-SHORT- Konzept, eine Ausweitung des Richtungs-Abgleichs wuerde eine neue, eigene Interpretation erfordern (z.B. KAUFEN/VERKAUFEN statt LONG/SHORT) und war nicht angefragt.</w:t>
      </w:r>
    </w:p>
    <w:p>
      <w:pPr>
        <w:pStyle w:val="Heading3"/>
      </w:pPr>
      <w:r>
        <w:t>Umsetzung</w:t>
      </w:r>
    </w:p>
    <w:p>
      <w:pPr>
        <w:pStyle w:val="ListBullet"/>
      </w:pPr>
      <w:r>
        <w:rPr>
          <w:rFonts w:ascii="Consolas" w:hAnsi="Consolas"/>
          <w:color w:val="882222"/>
          <w:sz w:val="18"/>
        </w:rPr>
        <w:t>agent/krypto/gegenpruefung.py</w:t>
      </w:r>
      <w:r>
        <w:t xml:space="preserve">: </w:t>
      </w:r>
      <w:r>
        <w:rPr>
          <w:rFonts w:ascii="Consolas" w:hAnsi="Consolas"/>
          <w:color w:val="882222"/>
          <w:sz w:val="18"/>
        </w:rPr>
        <w:t>baue_fakten()</w:t>
      </w:r>
      <w:r>
        <w:t xml:space="preserve">s </w:t>
      </w:r>
      <w:r>
        <w:rPr>
          <w:rFonts w:ascii="Consolas" w:hAnsi="Consolas"/>
          <w:color w:val="882222"/>
          <w:sz w:val="18"/>
        </w:rPr>
        <w:t>richtung</w:t>
      </w:r>
      <w:r>
        <w:t>-Parameter jetzt optional (Default None, ans Ende der Signatur verschoben) - fehlt er, wird der Schluessel im Fakten-Dict komplett weggelassen statt mit einem erfundenen Wert befuellt. Der SYSTEM_PROMPT musste NICHT angepasst werden: die TEILVERKAUF/SCHLIESSEN/HEBEL_SENKEN-Klausel (siehe Nachtrag oben) greift nur bei diesen drei Hebel-exklusiven Aktionsnamen - Spot-Aktionen (KAUFEN/VERKAUFEN/TAUSCHEN/NACHKAUFEN/HALTEN) fallen automatisch unter die "ALLEN anderen Aktionen"-Regel.</w:t>
      </w:r>
    </w:p>
    <w:p>
      <w:pPr>
        <w:pStyle w:val="ListBullet"/>
      </w:pPr>
      <w:r>
        <w:rPr>
          <w:rFonts w:ascii="Consolas" w:hAnsi="Consolas"/>
          <w:color w:val="882222"/>
          <w:sz w:val="18"/>
        </w:rPr>
        <w:t>database/models.py</w:t>
      </w:r>
      <w:r>
        <w:t xml:space="preserve">: </w:t>
      </w:r>
      <w:r>
        <w:rPr>
          <w:rFonts w:ascii="Consolas" w:hAnsi="Consolas"/>
          <w:color w:val="882222"/>
          <w:sz w:val="18"/>
        </w:rPr>
        <w:t>Signal</w:t>
      </w:r>
      <w:r>
        <w:t xml:space="preserve">-Dataclass um </w:t>
      </w:r>
      <w:r>
        <w:rPr>
          <w:rFonts w:ascii="Consolas" w:hAnsi="Consolas"/>
          <w:color w:val="882222"/>
          <w:sz w:val="18"/>
        </w:rPr>
        <w:t>zai_gegenpruefung_urteil</w:t>
      </w:r>
      <w:r>
        <w:t xml:space="preserve">/ </w:t>
      </w:r>
      <w:r>
        <w:rPr>
          <w:rFonts w:ascii="Consolas" w:hAnsi="Consolas"/>
          <w:color w:val="882222"/>
          <w:sz w:val="18"/>
        </w:rPr>
        <w:t>zai_gegenpruefung_kurzbegruendung</w:t>
      </w:r>
      <w:r>
        <w:t xml:space="preserve"> erweitert - bewusst NUR diese 2 Felder (kein </w:t>
      </w:r>
      <w:r>
        <w:rPr>
          <w:rFonts w:ascii="Consolas" w:hAnsi="Consolas"/>
          <w:color w:val="882222"/>
          <w:sz w:val="18"/>
        </w:rPr>
        <w:t>zai_eigene_richtung</w:t>
      </w:r>
      <w:r>
        <w:t>/</w:t>
      </w:r>
      <w:r>
        <w:rPr>
          <w:rFonts w:ascii="Consolas" w:hAnsi="Consolas"/>
          <w:color w:val="882222"/>
          <w:sz w:val="18"/>
        </w:rPr>
        <w:t>zai_uebereinstimmung</w:t>
      </w:r>
      <w:r>
        <w:t xml:space="preserve">/ </w:t>
      </w:r>
      <w:r>
        <w:rPr>
          <w:rFonts w:ascii="Consolas" w:hAnsi="Consolas"/>
          <w:color w:val="882222"/>
          <w:sz w:val="18"/>
        </w:rPr>
        <w:t>zai_richtung_kurzbegruendung</w:t>
      </w:r>
      <w:r>
        <w:t xml:space="preserve"> wie bei </w:t>
      </w:r>
      <w:r>
        <w:rPr>
          <w:rFonts w:ascii="Consolas" w:hAnsi="Consolas"/>
          <w:color w:val="882222"/>
          <w:sz w:val="18"/>
        </w:rPr>
        <w:t>HebelSignal</w:t>
      </w:r>
      <w:r>
        <w:t>, da kein Richtungs- Abgleich fuer Spot).</w:t>
      </w:r>
    </w:p>
    <w:p>
      <w:pPr>
        <w:pStyle w:val="ListBullet"/>
      </w:pPr>
      <w:r>
        <w:rPr>
          <w:rFonts w:ascii="Consolas" w:hAnsi="Consolas"/>
          <w:color w:val="882222"/>
          <w:sz w:val="18"/>
        </w:rPr>
        <w:t>database/db.py</w:t>
      </w:r>
      <w:r>
        <w:t xml:space="preserve">: additive Migration </w:t>
      </w:r>
      <w:r>
        <w:rPr>
          <w:rFonts w:ascii="Consolas" w:hAnsi="Consolas"/>
          <w:color w:val="882222"/>
          <w:sz w:val="18"/>
        </w:rPr>
        <w:t>_migrate_signal_zai_gegenpruefung_ columns()</w:t>
      </w:r>
      <w:r>
        <w:t xml:space="preserve"> (analog zur bestehenden Hebel-Migration, nur </w:t>
      </w:r>
      <w:r>
        <w:rPr>
          <w:rFonts w:ascii="Consolas" w:hAnsi="Consolas"/>
          <w:color w:val="882222"/>
          <w:sz w:val="18"/>
        </w:rPr>
        <w:t>signals</w:t>
      </w:r>
      <w:r>
        <w:t xml:space="preserve"> statt </w:t>
      </w:r>
      <w:r>
        <w:rPr>
          <w:rFonts w:ascii="Consolas" w:hAnsi="Consolas"/>
          <w:color w:val="882222"/>
          <w:sz w:val="18"/>
        </w:rPr>
        <w:t>hebel_signals</w:t>
      </w:r>
      <w:r>
        <w:t xml:space="preserve">, nur 2 statt 5 Spalten) + neue, schlankere </w:t>
      </w:r>
      <w:r>
        <w:rPr>
          <w:rFonts w:ascii="Consolas" w:hAnsi="Consolas"/>
          <w:color w:val="882222"/>
          <w:sz w:val="18"/>
        </w:rPr>
        <w:t>update_signal_zai_gegenpruefung()</w:t>
      </w:r>
      <w:r>
        <w:t>.</w:t>
      </w:r>
    </w:p>
    <w:p>
      <w:pPr>
        <w:pStyle w:val="ListBullet"/>
      </w:pPr>
      <w:r>
        <w:rPr>
          <w:rFonts w:ascii="Consolas" w:hAnsi="Consolas"/>
          <w:color w:val="882222"/>
          <w:sz w:val="18"/>
        </w:rPr>
        <w:t>agent/krypto/pipeline.py</w:t>
      </w:r>
      <w:r>
        <w:t xml:space="preserve">: neue </w:t>
      </w:r>
      <w:r>
        <w:rPr>
          <w:rFonts w:ascii="Consolas" w:hAnsi="Consolas"/>
          <w:color w:val="882222"/>
          <w:sz w:val="18"/>
        </w:rPr>
        <w:t>_zai_konsistenz_im_hintergrund()</w:t>
      </w:r>
      <w:r>
        <w:t xml:space="preserve"> (Spot-Pendant zu </w:t>
      </w:r>
      <w:r>
        <w:rPr>
          <w:rFonts w:ascii="Consolas" w:hAnsi="Consolas"/>
          <w:color w:val="882222"/>
          <w:sz w:val="18"/>
        </w:rPr>
        <w:t>hebel_pipeline.py::_zai_gegenpruefung_im_hintergrund()</w:t>
      </w:r>
      <w:r>
        <w:t xml:space="preserve">, nur der Konsistenz-Teil), </w:t>
      </w:r>
      <w:r>
        <w:rPr>
          <w:rFonts w:ascii="Consolas" w:hAnsi="Consolas"/>
          <w:color w:val="882222"/>
          <w:sz w:val="18"/>
        </w:rPr>
        <w:t>generate_signal()</w:t>
      </w:r>
      <w:r>
        <w:t xml:space="preserve"> bekommt </w:t>
      </w:r>
      <w:r>
        <w:rPr>
          <w:rFonts w:ascii="Consolas" w:hAnsi="Consolas"/>
          <w:color w:val="882222"/>
          <w:sz w:val="18"/>
        </w:rPr>
        <w:t>zai_client=None</w:t>
      </w:r>
      <w:r>
        <w:t xml:space="preserve">- Parameter, Dispatch direkt nach </w:t>
      </w:r>
      <w:r>
        <w:rPr>
          <w:rFonts w:ascii="Consolas" w:hAnsi="Consolas"/>
          <w:color w:val="882222"/>
          <w:sz w:val="18"/>
        </w:rPr>
        <w:t>db.insert_signal()</w:t>
      </w:r>
      <w:r>
        <w:t xml:space="preserve"> (gleiches Async-Thread-Muster wie bei Hebel - Z.ai hat einen 150s-Timeout, ein synchroner Call vor </w:t>
      </w:r>
      <w:r>
        <w:rPr>
          <w:rFonts w:ascii="Consolas" w:hAnsi="Consolas"/>
          <w:color w:val="882222"/>
          <w:sz w:val="18"/>
        </w:rPr>
        <w:t>return signal</w:t>
      </w:r>
      <w:r>
        <w:t xml:space="preserve"> wuerde den </w:t>
      </w:r>
      <w:r>
        <w:rPr>
          <w:rFonts w:ascii="Consolas" w:hAnsi="Consolas"/>
          <w:color w:val="882222"/>
          <w:sz w:val="18"/>
        </w:rPr>
        <w:t>on_signal_ready</w:t>
      </w:r>
      <w:r>
        <w:t>-E-Mail- Callback verzoegern).</w:t>
      </w:r>
    </w:p>
    <w:p>
      <w:pPr>
        <w:pStyle w:val="ListBullet"/>
      </w:pPr>
      <w:r>
        <w:rPr>
          <w:rFonts w:ascii="Consolas" w:hAnsi="Consolas"/>
          <w:color w:val="882222"/>
          <w:sz w:val="18"/>
        </w:rPr>
        <w:t>agent/krypto/budget_allocator.py</w:t>
      </w:r>
      <w:r>
        <w:t xml:space="preserve">: </w:t>
      </w:r>
      <w:r>
        <w:rPr>
          <w:rFonts w:ascii="Consolas" w:hAnsi="Consolas"/>
          <w:color w:val="882222"/>
          <w:sz w:val="18"/>
        </w:rPr>
        <w:t>zai_client=zai_client</w:t>
      </w:r>
      <w:r>
        <w:t xml:space="preserve"> an beide Spot- Tier-3-Aufrufe (Mistral/Gemini) durchgereicht - </w:t>
      </w:r>
      <w:r>
        <w:rPr>
          <w:rFonts w:ascii="Consolas" w:hAnsi="Consolas"/>
          <w:color w:val="882222"/>
          <w:sz w:val="18"/>
        </w:rPr>
        <w:t>run_budget_allocator()</w:t>
      </w:r>
      <w:r>
        <w:t xml:space="preserve"> hatte den Parameter bereits (Hebel nutzte ihn schon).</w:t>
      </w:r>
    </w:p>
    <w:p>
      <w:pPr>
        <w:pStyle w:val="ListBullet"/>
      </w:pPr>
      <w:r>
        <w:rPr>
          <w:rFonts w:ascii="Consolas" w:hAnsi="Consolas"/>
          <w:color w:val="882222"/>
          <w:sz w:val="18"/>
        </w:rPr>
        <w:t>ui/signals_view.py</w:t>
      </w:r>
      <w:r>
        <w:t xml:space="preserve">: </w:t>
      </w:r>
      <w:r>
        <w:rPr>
          <w:rFonts w:ascii="Consolas" w:hAnsi="Consolas"/>
          <w:color w:val="882222"/>
          <w:sz w:val="18"/>
        </w:rPr>
        <w:t>format_zai_gegenpruefung_lines()</w:t>
      </w:r>
      <w:r>
        <w:t xml:space="preserve">-Block im Detail- Panel ergaenzt (identisch zu </w:t>
      </w:r>
      <w:r>
        <w:rPr>
          <w:rFonts w:ascii="Consolas" w:hAnsi="Consolas"/>
          <w:color w:val="882222"/>
          <w:sz w:val="18"/>
        </w:rPr>
        <w:t>ui/hebel_view.py</w:t>
      </w:r>
      <w:r>
        <w:t xml:space="preserve">, Richtungs-Parameter bewusst </w:t>
      </w:r>
      <w:r>
        <w:rPr>
          <w:rFonts w:ascii="Consolas" w:hAnsi="Consolas"/>
          <w:color w:val="882222"/>
          <w:sz w:val="18"/>
        </w:rPr>
        <w:t>None</w:t>
      </w:r>
      <w:r>
        <w:t>).</w:t>
      </w:r>
    </w:p>
    <w:p>
      <w:pPr>
        <w:pStyle w:val="ListBullet"/>
      </w:pPr>
      <w:r>
        <w:rPr>
          <w:rFonts w:ascii="Consolas" w:hAnsi="Consolas"/>
          <w:color w:val="882222"/>
          <w:sz w:val="18"/>
        </w:rPr>
        <w:t>scheduler/background.py</w:t>
      </w:r>
      <w:r>
        <w:t xml:space="preserve">: </w:t>
      </w:r>
      <w:r>
        <w:rPr>
          <w:rFonts w:ascii="Consolas" w:hAnsi="Consolas"/>
          <w:color w:val="882222"/>
          <w:sz w:val="18"/>
        </w:rPr>
        <w:t>_formatiere_zai_gegenpruefung()</w:t>
      </w:r>
      <w:r>
        <w:t xml:space="preserve"> in </w:t>
      </w:r>
      <w:r>
        <w:rPr>
          <w:rFonts w:ascii="Consolas" w:hAnsi="Consolas"/>
          <w:color w:val="882222"/>
          <w:sz w:val="18"/>
        </w:rPr>
        <w:t>_notify_spot_signal()</w:t>
      </w:r>
      <w:r>
        <w:t xml:space="preserve">s E-Mail-Body eingehaengt. </w:t>
      </w:r>
      <w:r>
        <w:rPr>
          <w:b/>
        </w:rPr>
        <w:t>Echter Fund dabei:</w:t>
      </w:r>
      <w:r>
        <w:t xml:space="preserve"> die Funktion griff bisher DIREKT auf </w:t>
      </w:r>
      <w:r>
        <w:rPr>
          <w:rFonts w:ascii="Consolas" w:hAnsi="Consolas"/>
          <w:color w:val="882222"/>
          <w:sz w:val="18"/>
        </w:rPr>
        <w:t>signal.zai_eigene_richtung</w:t>
      </w:r>
      <w:r>
        <w:t xml:space="preserve"> zu - waere bei einem </w:t>
      </w:r>
      <w:r>
        <w:rPr>
          <w:rFonts w:ascii="Consolas" w:hAnsi="Consolas"/>
          <w:color w:val="882222"/>
          <w:sz w:val="18"/>
        </w:rPr>
        <w:t>Signal</w:t>
      </w:r>
      <w:r>
        <w:t xml:space="preserve">-Objekt (das dieses Feld bewusst NICHT traegt) mit </w:t>
      </w:r>
      <w:r>
        <w:rPr>
          <w:rFonts w:ascii="Consolas" w:hAnsi="Consolas"/>
          <w:color w:val="882222"/>
          <w:sz w:val="18"/>
        </w:rPr>
        <w:t>AttributeError</w:t>
      </w:r>
      <w:r>
        <w:t xml:space="preserve"> abgestuerzt. Auf </w:t>
      </w:r>
      <w:r>
        <w:rPr>
          <w:rFonts w:ascii="Consolas" w:hAnsi="Consolas"/>
          <w:color w:val="882222"/>
          <w:sz w:val="18"/>
        </w:rPr>
        <w:t>getattr(signal, "zai_eigene_richtung", None)</w:t>
      </w:r>
      <w:r>
        <w:t xml:space="preserve"> (und die beiden zugehoerigen Folgefelder) umgestellt - funktioniert dadurch unveraendert fuer </w:t>
      </w:r>
      <w:r>
        <w:rPr>
          <w:rFonts w:ascii="Consolas" w:hAnsi="Consolas"/>
          <w:color w:val="882222"/>
          <w:sz w:val="18"/>
        </w:rPr>
        <w:t>HebelSignal</w:t>
      </w:r>
      <w:r>
        <w:t xml:space="preserve"> UND </w:t>
      </w:r>
      <w:r>
        <w:rPr>
          <w:rFonts w:ascii="Consolas" w:hAnsi="Consolas"/>
          <w:color w:val="882222"/>
          <w:sz w:val="18"/>
        </w:rPr>
        <w:t>Signal</w:t>
      </w:r>
      <w:r>
        <w:t xml:space="preserve">, ohne dass </w:t>
      </w:r>
      <w:r>
        <w:rPr>
          <w:rFonts w:ascii="Consolas" w:hAnsi="Consolas"/>
          <w:color w:val="882222"/>
          <w:sz w:val="18"/>
        </w:rPr>
        <w:t>Signal</w:t>
      </w:r>
      <w:r>
        <w:t xml:space="preserve"> die drei ungenutzten Richtungs-Felder tragen muesste. Docstring (behauptete faelschlich "Signal (Spot) hat diese Felder nicht") korrigiert.</w:t>
      </w:r>
    </w:p>
    <w:p>
      <w:pPr>
        <w:pStyle w:val="ListBullet"/>
      </w:pPr>
      <w:r>
        <w:rPr>
          <w:rFonts w:ascii="Consolas" w:hAnsi="Consolas"/>
          <w:color w:val="882222"/>
          <w:sz w:val="18"/>
        </w:rPr>
        <w:t>extract_notebook_diagnose.py</w:t>
      </w:r>
      <w:r>
        <w:t xml:space="preserve">: </w:t>
      </w:r>
      <w:r>
        <w:rPr>
          <w:rFonts w:ascii="Consolas" w:hAnsi="Consolas"/>
          <w:color w:val="882222"/>
          <w:sz w:val="18"/>
        </w:rPr>
        <w:t>_SPOT_SIGNAL_SPALTEN</w:t>
      </w:r>
      <w:r>
        <w:t xml:space="preserve"> um die 2 neuen Konsistenz-Spalten ergaenzt (analog zu </w:t>
      </w:r>
      <w:r>
        <w:rPr>
          <w:rFonts w:ascii="Consolas" w:hAnsi="Consolas"/>
          <w:color w:val="882222"/>
          <w:sz w:val="18"/>
        </w:rPr>
        <w:t>_HEBEL_SIGNAL_SPALTEN</w:t>
      </w:r>
      <w:r>
        <w:t>, dort aber 5 Spalten wegen des zusaetzlichen Richtungs-Abgleichs).</w:t>
      </w:r>
    </w:p>
    <w:p>
      <w:pPr>
        <w:pStyle w:val="Heading3"/>
      </w:pPr>
      <w:r>
        <w:t>Eigener Fund waehrend der Verifikation: Test haette beinahe die echte lokale Desktop-DB beruehrt</w:t>
      </w:r>
    </w:p>
    <w:p>
      <w:pPr>
        <w:jc w:val="left"/>
      </w:pPr>
      <w:r>
        <w:t xml:space="preserve">Ein erster Testlauf von </w:t>
      </w:r>
      <w:r>
        <w:rPr>
          <w:rFonts w:ascii="Consolas" w:hAnsi="Consolas"/>
          <w:color w:val="882222"/>
          <w:sz w:val="18"/>
        </w:rPr>
        <w:t>_zai_konsistenz_im_hintergrund()</w:t>
      </w:r>
      <w:r>
        <w:t xml:space="preserve"> gegen eine isolierte Temp-DB schlug fehl mit </w:t>
      </w:r>
      <w:r>
        <w:rPr>
          <w:rFonts w:ascii="Consolas" w:hAnsi="Consolas"/>
          <w:color w:val="882222"/>
          <w:sz w:val="18"/>
        </w:rPr>
        <w:t>sqlite3.OperationalError: no such column</w:t>
      </w:r>
      <w:r>
        <w:t xml:space="preserve">. Ursache: </w:t>
      </w:r>
      <w:r>
        <w:rPr>
          <w:rFonts w:ascii="Consolas" w:hAnsi="Consolas"/>
          <w:color w:val="882222"/>
          <w:sz w:val="18"/>
        </w:rPr>
        <w:t>database/db.py::get_connection()</w:t>
      </w:r>
      <w:r>
        <w:t xml:space="preserve"> verwendet einen FEST verdrahteten </w:t>
      </w:r>
      <w:r>
        <w:rPr>
          <w:rFonts w:ascii="Consolas" w:hAnsi="Consolas"/>
          <w:color w:val="882222"/>
          <w:sz w:val="18"/>
        </w:rPr>
        <w:t>DB_PATH</w:t>
      </w:r>
      <w:r>
        <w:t xml:space="preserve"> (</w:t>
      </w:r>
      <w:r>
        <w:rPr>
          <w:rFonts w:ascii="Consolas" w:hAnsi="Consolas"/>
          <w:color w:val="882222"/>
          <w:sz w:val="18"/>
        </w:rPr>
        <w:t>data/tradinginfotool.db</w:t>
      </w:r>
      <w:r>
        <w:t xml:space="preserve">, die echte lokale Desktop-DB) statt der im Test uebergebenen Connection - der Hintergrund-Thread ruft </w:t>
      </w:r>
      <w:r>
        <w:rPr>
          <w:rFonts w:ascii="Consolas" w:hAnsi="Consolas"/>
          <w:color w:val="882222"/>
          <w:sz w:val="18"/>
        </w:rPr>
        <w:t>db. get_connection()</w:t>
      </w:r>
      <w:r>
        <w:t xml:space="preserve"> intern selbst auf (bewusst, siehe Docstring: eigene Connection noetig, da sqlite3-Connections nicht Thread-uebergreifend geteilt werden koennen), umgeht dadurch aber jede von aussen injizierte Test- Connection. Der Fehler kam VOR jedem </w:t>
      </w:r>
      <w:r>
        <w:rPr>
          <w:rFonts w:ascii="Consolas" w:hAnsi="Consolas"/>
          <w:color w:val="882222"/>
          <w:sz w:val="18"/>
        </w:rPr>
        <w:t>commit()</w:t>
      </w:r>
      <w:r>
        <w:t xml:space="preserve">, es wurde nachweislich nichts geschrieben (per Nachkontrolle der echten Datei bestaetigt: weder die neue Spalte noch ein Test-Datensatz vorhanden) - trotzdem ein echter Beinahe- Verstoss gegen [[feedback_desktop_kein_produktivstart]]. Test korrigiert: </w:t>
      </w:r>
      <w:r>
        <w:rPr>
          <w:rFonts w:ascii="Consolas" w:hAnsi="Consolas"/>
          <w:color w:val="882222"/>
          <w:sz w:val="18"/>
        </w:rPr>
        <w:t>db.get_connection</w:t>
      </w:r>
      <w:r>
        <w:t xml:space="preserve"> fuer die Testdauer per Monkeypatch auf die isolierte Temp-DB umgebogen, danach sauber zurueckgesetzt. </w:t>
      </w:r>
      <w:r>
        <w:rPr>
          <w:b/>
        </w:rPr>
        <w:t>Lehre:</w:t>
      </w:r>
      <w:r>
        <w:t xml:space="preserve"> bei jedem Test einer Funktion, die intern selbst eine neue DB-Connection oeffnet (statt eine uebergebene zu nutzen - hier bewusst wegen Thread-Sicherheit), muss der Test diese interne Connection-Erzeugung selbst isolieren, eine isolierte Connection nur an der Aufruf-Oberflaeche zu uebergeben reicht nicht.</w:t>
      </w:r>
    </w:p>
    <w:p>
      <w:pPr>
        <w:jc w:val="left"/>
      </w:pPr>
      <w:r>
        <w:rPr>
          <w:b/>
        </w:rPr>
        <w:t>Verifiziert:</w:t>
      </w:r>
      <w:r>
        <w:t xml:space="preserve"> Compile-/Import-Regressionscheck (8 geaenderte Dateien + 4 Hebel-Module als Regressionscheck). DB-Migration + Idempotenz gegen isolierte Temp-DB. </w:t>
      </w:r>
      <w:r>
        <w:rPr>
          <w:rFonts w:ascii="Consolas" w:hAnsi="Consolas"/>
          <w:color w:val="882222"/>
          <w:sz w:val="18"/>
        </w:rPr>
        <w:t>baue_fakten()</w:t>
      </w:r>
      <w:r>
        <w:t xml:space="preserve"> mit/ohne </w:t>
      </w:r>
      <w:r>
        <w:rPr>
          <w:rFonts w:ascii="Consolas" w:hAnsi="Consolas"/>
          <w:color w:val="882222"/>
          <w:sz w:val="18"/>
        </w:rPr>
        <w:t>richtung</w:t>
      </w:r>
      <w:r>
        <w:t xml:space="preserve"> (Keyword-Aufruf). Echter Live-Test von </w:t>
      </w:r>
      <w:r>
        <w:rPr>
          <w:rFonts w:ascii="Consolas" w:hAnsi="Consolas"/>
          <w:color w:val="882222"/>
          <w:sz w:val="18"/>
        </w:rPr>
        <w:t>_zai_konsistenz_im_hintergrund()</w:t>
      </w:r>
      <w:r>
        <w:t xml:space="preserve"> gegen die echte Z.ai-API (isolierte Temp-DB, korrekt erkannter Widerspruch). </w:t>
      </w:r>
      <w:r>
        <w:rPr>
          <w:rFonts w:ascii="Consolas" w:hAnsi="Consolas"/>
          <w:color w:val="882222"/>
          <w:sz w:val="18"/>
        </w:rPr>
        <w:t>_formatiere_ zai_gegenpruefung()</w:t>
      </w:r>
      <w:r>
        <w:t xml:space="preserve"> mit Signal-artigem Stub (kein </w:t>
      </w:r>
      <w:r>
        <w:rPr>
          <w:rFonts w:ascii="Consolas" w:hAnsi="Consolas"/>
          <w:color w:val="882222"/>
          <w:sz w:val="18"/>
        </w:rPr>
        <w:t>AttributeError</w:t>
      </w:r>
      <w:r>
        <w:t xml:space="preserve">, korrekt nur Konsistenz-Zeile) UND Hebel-artigem Stub (Regressionscheck, Richtungsteil weiterhin korrekt). </w:t>
      </w:r>
      <w:r>
        <w:rPr>
          <w:rFonts w:ascii="Consolas" w:hAnsi="Consolas"/>
          <w:color w:val="882222"/>
          <w:sz w:val="18"/>
        </w:rPr>
        <w:t>format_zai_gegenpruefung_lines()</w:t>
      </w:r>
      <w:r>
        <w:t xml:space="preserve"> Spot-Aufruf (nur 1 Zeile). Kein manueller Button (Signale-Tab-Batch, Hebel-Tab "Jetzt analysieren") einbezogen - gleiche Einschraenkung besteht bereits fuer Hebel (Gegenpruefung laeuft dort ebenfalls nur automatisch ueber den Budget-Allocator, nicht bei manuellen Einzelklicks).</w:t>
      </w:r>
    </w:p>
    <w:p>
      <w:pPr>
        <w:pStyle w:val="Heading2"/>
      </w:pPr>
      <w:r>
        <w:t>Nachtrag (2026-07-27): Hebel-Pruefung-Toggle bei bereits gequeueten Kandidaten wirkungslos (KAITO-Fund)</w:t>
      </w:r>
    </w:p>
    <w:p>
      <w:pPr>
        <w:jc w:val="left"/>
      </w:pPr>
      <w:r>
        <w:t>Nutzer-Meldung: KAITO steht in der Watchlist unter Status "Beobachtung", der per-Asset Hebel-Pruefung-Toggle (</w:t>
      </w:r>
      <w:r>
        <w:rPr>
          <w:rFonts w:ascii="Consolas" w:hAnsi="Consolas"/>
          <w:color w:val="882222"/>
          <w:sz w:val="18"/>
        </w:rPr>
        <w:t>asset_hebel_settings</w:t>
      </w:r>
      <w:r>
        <w:t>, siehe #268/2026-07-19) ist fuer KAITO AUS - trotzdem wurde KAITO weiterhin ueber den Hebel-Pfad gefuehrt und erhielt neue Signale.</w:t>
      </w:r>
    </w:p>
    <w:p>
      <w:pPr>
        <w:pStyle w:val="Heading3"/>
      </w:pPr>
      <w:r>
        <w:t>Ursache</w:t>
      </w:r>
    </w:p>
    <w:p>
      <w:pPr>
        <w:jc w:val="left"/>
      </w:pPr>
      <w:r>
        <w:t xml:space="preserve">Der Toggle wird korrekt an GENAU EINER Stelle geprueft: </w:t>
      </w:r>
      <w:r>
        <w:rPr>
          <w:rFonts w:ascii="Consolas" w:hAnsi="Consolas"/>
          <w:color w:val="882222"/>
          <w:sz w:val="18"/>
        </w:rPr>
        <w:t>agent/krypto/hebel_screening.py::run_hebel_screening()</w:t>
      </w:r>
      <w:r>
        <w:t xml:space="preserve"> filtert </w:t>
      </w:r>
      <w:r>
        <w:rPr>
          <w:rFonts w:ascii="Consolas" w:hAnsi="Consolas"/>
          <w:color w:val="882222"/>
          <w:sz w:val="18"/>
        </w:rPr>
        <w:t>krypto_assets</w:t>
      </w:r>
      <w:r>
        <w:t xml:space="preserve"> VOR dem OI-Abruf/Scoring - ein Symbol mit Toggle AUS erzeugt also ab dem Moment der Umschaltung keine NEUEN </w:t>
      </w:r>
      <w:r>
        <w:rPr>
          <w:rFonts w:ascii="Consolas" w:hAnsi="Consolas"/>
          <w:color w:val="882222"/>
          <w:sz w:val="18"/>
        </w:rPr>
        <w:t>hebel_triggers</w:t>
      </w:r>
      <w:r>
        <w:t>-Zeilen mehr.</w:t>
      </w:r>
    </w:p>
    <w:p>
      <w:pPr>
        <w:jc w:val="left"/>
      </w:pPr>
      <w:r>
        <w:t>Bereits VOR der Umschaltung angelegte Zeilen (</w:t>
      </w:r>
      <w:r>
        <w:rPr>
          <w:rFonts w:ascii="Consolas" w:hAnsi="Consolas"/>
          <w:color w:val="882222"/>
          <w:sz w:val="18"/>
        </w:rPr>
        <w:t>status='neu'</w:t>
      </w:r>
      <w:r>
        <w:t xml:space="preserve">, bleiben laut [[project_kaia_review_inj_stabilitaet_diskussion|Info-Leichen-Verfall]] (#306-#310, 2026-07-25) bis zu </w:t>
      </w:r>
      <w:r>
        <w:rPr>
          <w:rFonts w:ascii="Consolas" w:hAnsi="Consolas"/>
          <w:color w:val="882222"/>
          <w:sz w:val="18"/>
        </w:rPr>
        <w:t>hebel_kandidat_verfall_stunden</w:t>
      </w:r>
      <w:r>
        <w:t xml:space="preserve"> = 48h gueltig) wurden davon NICHT erfasst: </w:t>
      </w:r>
      <w:r>
        <w:rPr>
          <w:rFonts w:ascii="Consolas" w:hAnsi="Consolas"/>
          <w:color w:val="882222"/>
          <w:sz w:val="18"/>
        </w:rPr>
        <w:t>database/db.py:: get_pending_hebel_candidates()</w:t>
      </w:r>
      <w:r>
        <w:t xml:space="preserve"> - die gemeinsame Lese-Funktion, die SOWOHL </w:t>
      </w:r>
      <w:r>
        <w:rPr>
          <w:rFonts w:ascii="Consolas" w:hAnsi="Consolas"/>
          <w:color w:val="882222"/>
          <w:sz w:val="18"/>
        </w:rPr>
        <w:t>agent/krypto/budget_allocator.py</w:t>
      </w:r>
      <w:r>
        <w:t xml:space="preserve"> (Tier-1-Kandidatenauswahl, Zeile 384) ALS AUCH </w:t>
      </w:r>
      <w:r>
        <w:rPr>
          <w:rFonts w:ascii="Consolas" w:hAnsi="Consolas"/>
          <w:color w:val="882222"/>
          <w:sz w:val="18"/>
        </w:rPr>
        <w:t>ui/hebel_view.py</w:t>
      </w:r>
      <w:r>
        <w:t xml:space="preserve"> (Zeile 189, "Kandidat wartet auf Analyse"-Warteliste) verwendet - selektierte weiterhin ALLE </w:t>
      </w:r>
      <w:r>
        <w:rPr>
          <w:rFonts w:ascii="Consolas" w:hAnsi="Consolas"/>
          <w:color w:val="882222"/>
          <w:sz w:val="18"/>
        </w:rPr>
        <w:t>status='neu'</w:t>
      </w:r>
      <w:r>
        <w:t>-Zeilen unabhaengig vom aktuellen Toggle-Zustand. Ein Toggle-Wechsel wirkte dadurch erst nach Ablauf des 48h-Verfallsfensters der zu diesem Zeitpunkt bereits gequeueten Kandidaten.</w:t>
      </w:r>
    </w:p>
    <w:p>
      <w:pPr>
        <w:jc w:val="left"/>
      </w:pPr>
      <w:r>
        <w:rPr>
          <w:b/>
        </w:rPr>
        <w:t>Strukturell identisch</w:t>
      </w:r>
      <w:r>
        <w:t xml:space="preserve"> zu einem bereits behobenen Bugmuster: der CANTON- Fund (2026-07-20, siehe [[project_hebel_rahmenbedingungen]]) bei </w:t>
      </w:r>
      <w:r>
        <w:rPr>
          <w:rFonts w:ascii="Consolas" w:hAnsi="Consolas"/>
          <w:color w:val="882222"/>
          <w:sz w:val="18"/>
        </w:rPr>
        <w:t>get_symbole_mit_ueberschrittener_oi_schwelle()</w:t>
      </w:r>
      <w:r>
        <w:t xml:space="preserve"> - dort exakt dieselbe fehlende Pruefung an einer ANDEREN Lese-Stelle. Beide Faelle: der Toggle wird bei der NEU-Erfassung korrekt geprueft, aber nicht erneut bei der spaeteren Selektion/Anzeige bereits gespeicherter Zeilen.</w:t>
      </w:r>
    </w:p>
    <w:p>
      <w:pPr>
        <w:pStyle w:val="Heading3"/>
      </w:pPr>
      <w:r>
        <w:t>Fix</w:t>
      </w:r>
    </w:p>
    <w:p>
      <w:pPr>
        <w:jc w:val="left"/>
      </w:pPr>
      <w:r>
        <w:rPr>
          <w:rFonts w:ascii="Consolas" w:hAnsi="Consolas"/>
          <w:color w:val="882222"/>
          <w:sz w:val="18"/>
        </w:rPr>
        <w:t>database/db.py::get_pending_hebel_candidates()</w:t>
      </w:r>
      <w:r>
        <w:t xml:space="preserve">: </w:t>
      </w:r>
      <w:r>
        <w:rPr>
          <w:rFonts w:ascii="Consolas" w:hAnsi="Consolas"/>
          <w:color w:val="882222"/>
          <w:sz w:val="18"/>
        </w:rPr>
        <w:t>LEFT JOIN asset_hebel_settings s ON s.symbol = t.symbol</w:t>
      </w:r>
      <w:r>
        <w:t xml:space="preserve"> + </w:t>
      </w:r>
      <w:r>
        <w:rPr>
          <w:rFonts w:ascii="Consolas" w:hAnsi="Consolas"/>
          <w:color w:val="882222"/>
          <w:sz w:val="18"/>
        </w:rPr>
        <w:t>AND COALESCE(s. hebel_pruefung_erlaubt, 1) = 1</w:t>
      </w:r>
      <w:r>
        <w:t xml:space="preserve"> in der WHERE-Klausel ergaenzt - identisches Muster wie beim CANTON-Fix. </w:t>
      </w:r>
      <w:r>
        <w:rPr>
          <w:rFonts w:ascii="Consolas" w:hAnsi="Consolas"/>
          <w:color w:val="882222"/>
          <w:sz w:val="18"/>
        </w:rPr>
        <w:t>COALESCE(..., 1)</w:t>
      </w:r>
      <w:r>
        <w:t xml:space="preserve">, da Symbole ohne Eintrag in </w:t>
      </w:r>
      <w:r>
        <w:rPr>
          <w:rFonts w:ascii="Consolas" w:hAnsi="Consolas"/>
          <w:color w:val="882222"/>
          <w:sz w:val="18"/>
        </w:rPr>
        <w:t>asset_hebel_settings</w:t>
      </w:r>
      <w:r>
        <w:t xml:space="preserve"> per Default erlaubt sind (siehe </w:t>
      </w:r>
      <w:r>
        <w:rPr>
          <w:rFonts w:ascii="Consolas" w:hAnsi="Consolas"/>
          <w:color w:val="882222"/>
          <w:sz w:val="18"/>
        </w:rPr>
        <w:t>get_hebel_pruefung_ erlaubt()</w:t>
      </w:r>
      <w:r>
        <w:t>).</w:t>
      </w:r>
    </w:p>
    <w:p>
      <w:pPr>
        <w:jc w:val="left"/>
      </w:pPr>
      <w:r>
        <w:rPr>
          <w:b/>
        </w:rPr>
        <w:t>Positiver Nebeneffekt:</w:t>
      </w:r>
      <w:r>
        <w:t xml:space="preserve"> da </w:t>
      </w:r>
      <w:r>
        <w:rPr>
          <w:rFonts w:ascii="Consolas" w:hAnsi="Consolas"/>
          <w:color w:val="882222"/>
          <w:sz w:val="18"/>
        </w:rPr>
        <w:t>ui/hebel_view.py</w:t>
      </w:r>
      <w:r>
        <w:t xml:space="preserve">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pPr>
        <w:jc w:val="left"/>
      </w:pPr>
      <w:r>
        <w:rPr>
          <w:b/>
        </w:rPr>
        <w:t>Bewusst unveraendert:</w:t>
      </w:r>
      <w:r>
        <w:t xml:space="preserve"> die zweite, unabhaengige Hebel-Kandidatenquelle - bereits offene Positionen (</w:t>
      </w:r>
      <w:r>
        <w:rPr>
          <w:rFonts w:ascii="Consolas" w:hAnsi="Consolas"/>
          <w:color w:val="882222"/>
          <w:sz w:val="18"/>
        </w:rPr>
        <w:t>budget_allocator.py::_offene_positionen_als_ kandidaten()</w:t>
      </w:r>
      <w:r>
        <w:t>, #130, 2026-07-19) - umgeht den Toggle weiterhin ABSICHTLICH (bestehende offene Positionen muessen weiter verwaltbar bleiben, auch wenn die Neu-Pruefung fuer dieses Symbol deaktiviert wurde, siehe [[project_sol_ tranchen_hebel_toggle]]).</w:t>
      </w:r>
    </w:p>
    <w:p>
      <w:pPr>
        <w:jc w:val="left"/>
      </w:pPr>
      <w:r>
        <w:t xml:space="preserve">Geprueft, ob eine Schwesterfunktion dasselbe Luecken-Muster hat: </w:t>
      </w:r>
      <w:r>
        <w:rPr>
          <w:rFonts w:ascii="Consolas" w:hAnsi="Consolas"/>
          <w:color w:val="882222"/>
          <w:sz w:val="18"/>
        </w:rPr>
        <w:t>get_pending_marktscan_kaufkandidaten()</w:t>
      </w:r>
      <w:r>
        <w:t xml:space="preserve"> (Docstring verweist zum Vergleich auf </w:t>
      </w:r>
      <w:r>
        <w:rPr>
          <w:rFonts w:ascii="Consolas" w:hAnsi="Consolas"/>
          <w:color w:val="882222"/>
          <w:sz w:val="18"/>
        </w:rPr>
        <w:t>get_pending_hebel_candidates()</w:t>
      </w:r>
      <w:r>
        <w:t>) betrifft Marktscan/Spot-Kandidaten - dort existiert kein Hebel-Pruefung-Toggle-Konzept, kein Fix noetig.</w:t>
      </w:r>
    </w:p>
    <w:p>
      <w:pPr>
        <w:jc w:val="left"/>
      </w:pPr>
      <w:r>
        <w:rPr>
          <w:b/>
        </w:rPr>
        <w:t>Verifiziert:</w:t>
      </w:r>
      <w:r>
        <w:t xml:space="preserve"> synthetischer Test gegen isolierte In-Memory-DB - 3 Kandidaten (KAITO Toggle AUS, ETH kein Toggle-Eintrag = Default AN, SOL Toggle explizit AN), </w:t>
      </w:r>
      <w:r>
        <w:rPr>
          <w:rFonts w:ascii="Consolas" w:hAnsi="Consolas"/>
          <w:color w:val="882222"/>
          <w:sz w:val="18"/>
        </w:rPr>
        <w:t>get_pending_hebel_candidates()</w:t>
      </w:r>
      <w:r>
        <w:t xml:space="preserve"> schliesst KAITO korrekt aus, ETH+SOL korrekt enthalten, Sortierung nach </w:t>
      </w:r>
      <w:r>
        <w:rPr>
          <w:rFonts w:ascii="Consolas" w:hAnsi="Consolas"/>
          <w:color w:val="882222"/>
          <w:sz w:val="18"/>
        </w:rPr>
        <w:t>score_gesamt DESC</w:t>
      </w:r>
      <w:r>
        <w:t xml:space="preserve"> bleibt intakt. Compile-/Import-Regressionscheck: </w:t>
      </w:r>
      <w:r>
        <w:rPr>
          <w:rFonts w:ascii="Consolas" w:hAnsi="Consolas"/>
          <w:color w:val="882222"/>
          <w:sz w:val="18"/>
        </w:rPr>
        <w:t>database/db.py</w:t>
      </w:r>
      <w:r>
        <w:t xml:space="preserve">, </w:t>
      </w:r>
      <w:r>
        <w:rPr>
          <w:rFonts w:ascii="Consolas" w:hAnsi="Consolas"/>
          <w:color w:val="882222"/>
          <w:sz w:val="18"/>
        </w:rPr>
        <w:t>agent/krypto/ budget_allocator.py</w:t>
      </w:r>
      <w:r>
        <w:t xml:space="preserve">, </w:t>
      </w:r>
      <w:r>
        <w:rPr>
          <w:rFonts w:ascii="Consolas" w:hAnsi="Consolas"/>
          <w:color w:val="882222"/>
          <w:sz w:val="18"/>
        </w:rPr>
        <w:t>ui/hebel_view.py</w:t>
      </w:r>
      <w:r>
        <w:t>.</w:t>
      </w:r>
    </w:p>
    <w:p>
      <w:pPr>
        <w:pStyle w:val="Heading2"/>
      </w:pPr>
      <w:r>
        <w:t>Nachtrag (2026-07-27): HALTEN auf Symbol mit offener Hebel-Position zeigt jetzt deren aktuellen Stand (Abschnitt 1)</w:t>
      </w:r>
    </w:p>
    <w:p>
      <w:pPr>
        <w:jc w:val="left"/>
      </w:pPr>
      <w:r>
        <w:t>Nutzer-Nachfrage anhand eines Screenshots (VIRTUAL LONG HALTEN): Abschnitt 1 ("MATHEMATISCH BERECHNET") im Hebel-Detail-Panel blieb bei HALTEN immer leer.</w:t>
      </w:r>
    </w:p>
    <w:p>
      <w:pPr>
        <w:pStyle w:val="Heading3"/>
      </w:pPr>
      <w:r>
        <w:t>Einordnung</w:t>
      </w:r>
    </w:p>
    <w:p>
      <w:pPr>
        <w:jc w:val="left"/>
      </w:pPr>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pPr>
        <w:jc w:val="left"/>
      </w:pPr>
      <w:r>
        <w:rPr>
          <w:b/>
        </w:rPr>
        <w:t>Aber:</w:t>
      </w:r>
      <w:r>
        <w:t xml:space="preserve"> bei einem Symbol MIT offener Position (im Screenshot: HYPE) ist der </w:t>
      </w:r>
      <w:r>
        <w:rPr>
          <w:i/>
        </w:rPr>
        <w:t>aktuelle</w:t>
      </w:r>
      <w:r>
        <w:t xml:space="preserve"> Stand dieser Position (Hebel, Eigenkapital, geschaetzter Liquidationspreis - alles echte, im letzten Positions-Sync berechnete Werte, siehe </w:t>
      </w:r>
      <w:r>
        <w:rPr>
          <w:rFonts w:ascii="Consolas" w:hAnsi="Consolas"/>
          <w:color w:val="882222"/>
          <w:sz w:val="18"/>
        </w:rPr>
        <w:t>hebel_positions</w:t>
      </w:r>
      <w:r>
        <w:t>/</w:t>
      </w:r>
      <w:r>
        <w:rPr>
          <w:rFonts w:ascii="Consolas" w:hAnsi="Consolas"/>
          <w:color w:val="882222"/>
          <w:sz w:val="18"/>
        </w:rPr>
        <w:t>importer/bitpanda_margin_positions.py</w:t>
      </w:r>
      <w:r>
        <w:t xml:space="preserve">) eine legitime Ergaenzung fuer Abschnitt 1 - er wird nur bisher nicht angezeigt, weil </w:t>
      </w:r>
      <w:r>
        <w:rPr>
          <w:rFonts w:ascii="Consolas" w:hAnsi="Consolas"/>
          <w:color w:val="882222"/>
          <w:sz w:val="18"/>
        </w:rPr>
        <w:t>_render_signal()</w:t>
      </w:r>
      <w:r>
        <w:t xml:space="preserve"> keinen Zugriff auf die offenen Positionen hatte.</w:t>
      </w:r>
    </w:p>
    <w:p>
      <w:pPr>
        <w:jc w:val="left"/>
      </w:pPr>
      <w:r>
        <w:t xml:space="preserve">Nutzer-Entscheidung: E-Mail-Politik "HALTEN nie" bleibt unveraendert (siehe </w:t>
      </w:r>
      <w:r>
        <w:rPr>
          <w:rFonts w:ascii="Consolas" w:hAnsi="Consolas"/>
          <w:color w:val="882222"/>
          <w:sz w:val="18"/>
        </w:rPr>
        <w:t>_notify_hebel_signal()</w:t>
      </w:r>
      <w:r>
        <w:t>/</w:t>
      </w:r>
      <w:r>
        <w:rPr>
          <w:rFonts w:ascii="Consolas" w:hAnsi="Consolas"/>
          <w:color w:val="882222"/>
          <w:sz w:val="18"/>
        </w:rPr>
        <w:t>_notify_spot_signal()</w:t>
      </w:r>
      <w:r>
        <w:t xml:space="preserve">, </w:t>
      </w:r>
      <w:r>
        <w:rPr>
          <w:rFonts w:ascii="Consolas" w:hAnsi="Consolas"/>
          <w:color w:val="882222"/>
          <w:sz w:val="18"/>
        </w:rPr>
        <w:t>scheduler/background.py</w:t>
      </w:r>
      <w:r>
        <w:t xml:space="preserve">, beide pruefen </w:t>
      </w:r>
      <w:r>
        <w:rPr>
          <w:rFonts w:ascii="Consolas" w:hAnsi="Consolas"/>
          <w:color w:val="882222"/>
          <w:sz w:val="18"/>
        </w:rPr>
        <w:t>signal.action == "HALTEN"</w:t>
      </w:r>
      <w:r>
        <w:t xml:space="preserve"> als fruehen Return - unabhaengig von offener Position, das war schon immer so). Nur die GUI-Anzeige wird nachgezogen.</w:t>
      </w:r>
    </w:p>
    <w:p>
      <w:pPr>
        <w:pStyle w:val="Heading3"/>
      </w:pPr>
      <w:r>
        <w:t>Umsetzung</w:t>
      </w:r>
    </w:p>
    <w:p>
      <w:pPr>
        <w:jc w:val="left"/>
      </w:pPr>
      <w:r>
        <w:rPr>
          <w:rFonts w:ascii="Consolas" w:hAnsi="Consolas"/>
          <w:color w:val="882222"/>
          <w:sz w:val="18"/>
        </w:rPr>
        <w:t>ui/hebel_view.py</w:t>
      </w:r>
      <w:r>
        <w:t>:</w:t>
      </w:r>
    </w:p>
    <w:p>
      <w:pPr>
        <w:pStyle w:val="ListBullet"/>
      </w:pPr>
      <w:r>
        <w:t xml:space="preserve">Neues Instanzfeld </w:t>
      </w:r>
      <w:r>
        <w:rPr>
          <w:rFonts w:ascii="Consolas" w:hAnsi="Consolas"/>
          <w:color w:val="882222"/>
          <w:sz w:val="18"/>
        </w:rPr>
        <w:t>self._offene_positionen: dict[(symbol, richtung), HebelPosition]</w:t>
      </w:r>
      <w:r>
        <w:t xml:space="preserve">, in </w:t>
      </w:r>
      <w:r>
        <w:rPr>
          <w:rFonts w:ascii="Consolas" w:hAnsi="Consolas"/>
          <w:color w:val="882222"/>
          <w:sz w:val="18"/>
        </w:rPr>
        <w:t>refresh()</w:t>
      </w:r>
      <w:r>
        <w:t xml:space="preserve"> direkt nach dem bereits vorhandenen </w:t>
      </w:r>
      <w:r>
        <w:rPr>
          <w:rFonts w:ascii="Consolas" w:hAnsi="Consolas"/>
          <w:color w:val="882222"/>
          <w:sz w:val="18"/>
        </w:rPr>
        <w:t>db.get_open_hebel_positions()</w:t>
      </w:r>
      <w:r>
        <w:t xml:space="preserve">-Aufruf befuellt (kein neuer DB-Zugriff - </w:t>
      </w:r>
      <w:r>
        <w:rPr>
          <w:rFonts w:ascii="Consolas" w:hAnsi="Consolas"/>
          <w:color w:val="882222"/>
          <w:sz w:val="18"/>
        </w:rPr>
        <w:t>refresh()</w:t>
      </w:r>
      <w:r>
        <w:t xml:space="preserve"> hatte die Positionsliste bereits fuer das separate "Offene Hebel-Positionen"-Panel geladen, wird jetzt zusaetzlich fuer die Signal-Detail-Anzeige indiziert).</w:t>
      </w:r>
    </w:p>
    <w:p>
      <w:pPr>
        <w:pStyle w:val="ListBullet"/>
      </w:pPr>
      <w:r>
        <w:rPr>
          <w:rFonts w:ascii="Consolas" w:hAnsi="Consolas"/>
          <w:color w:val="882222"/>
          <w:sz w:val="18"/>
        </w:rPr>
        <w:t>_render_signal()</w:t>
      </w:r>
      <w:r>
        <w:t xml:space="preserve">: neuer Block am Ende von Abschnitt 1, NUR wenn </w:t>
      </w:r>
      <w:r>
        <w:rPr>
          <w:rFonts w:ascii="Consolas" w:hAnsi="Consolas"/>
          <w:color w:val="882222"/>
          <w:sz w:val="18"/>
        </w:rPr>
        <w:t>signal.action == "HALTEN"</w:t>
      </w:r>
      <w:r>
        <w:t xml:space="preserve"> UND ein Eintrag fuer </w:t>
      </w:r>
      <w:r>
        <w:rPr>
          <w:rFonts w:ascii="Consolas" w:hAnsi="Consolas"/>
          <w:color w:val="882222"/>
          <w:sz w:val="18"/>
        </w:rPr>
        <w:t>(signal.symbol, signal.richtung)</w:t>
      </w:r>
      <w:r>
        <w:t xml:space="preserve"> in </w:t>
      </w:r>
      <w:r>
        <w:rPr>
          <w:rFonts w:ascii="Consolas" w:hAnsi="Consolas"/>
          <w:color w:val="882222"/>
          <w:sz w:val="18"/>
        </w:rPr>
        <w:t>self._offene_positionen</w:t>
      </w:r>
      <w:r>
        <w:t xml:space="preserve">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 Zustand (identisch mit der Zahl im "Offene Hebel-Positionen"-Panel).</w:t>
      </w:r>
    </w:p>
    <w:p>
      <w:pPr>
        <w:jc w:val="left"/>
      </w:pPr>
      <w:r>
        <w:rPr>
          <w:b/>
        </w:rPr>
        <w:t>Bewusst NICHT angefasst:</w:t>
      </w:r>
    </w:p>
    <w:p>
      <w:pPr>
        <w:pStyle w:val="ListBullet"/>
      </w:pPr>
      <w:r>
        <w:rPr>
          <w:rFonts w:ascii="Consolas" w:hAnsi="Consolas"/>
          <w:color w:val="882222"/>
          <w:sz w:val="18"/>
        </w:rPr>
        <w:t>scheduler/background.py</w:t>
      </w:r>
      <w:r>
        <w:t>s E-Mail-Guards (</w:t>
      </w:r>
      <w:r>
        <w:rPr>
          <w:rFonts w:ascii="Consolas" w:hAnsi="Consolas"/>
          <w:color w:val="882222"/>
          <w:sz w:val="18"/>
        </w:rPr>
        <w:t>action == "HALTEN"</w:t>
      </w:r>
      <w:r>
        <w:t xml:space="preserve"> -&gt; return) - Nutzer-Entscheidung, "HALTEN nie" bleibt unveraendert.</w:t>
      </w:r>
    </w:p>
    <w:p>
      <w:pPr>
        <w:pStyle w:val="ListBullet"/>
      </w:pPr>
      <w:r>
        <w:rPr>
          <w:rFonts w:ascii="Consolas" w:hAnsi="Consolas"/>
          <w:color w:val="882222"/>
          <w:sz w:val="18"/>
        </w:rPr>
        <w:t>ui/signals_view.py</w:t>
      </w:r>
      <w:r>
        <w:t xml:space="preserve"> (Spot) - Spot kennt keine Hebel-Positionen/ Liquidationspreise, dieses Thema betrifft ausschliesslich </w:t>
      </w:r>
      <w:r>
        <w:rPr>
          <w:rFonts w:ascii="Consolas" w:hAnsi="Consolas"/>
          <w:color w:val="882222"/>
          <w:sz w:val="18"/>
        </w:rPr>
        <w:t>ui/hebel_view.py</w:t>
      </w:r>
      <w:r>
        <w:t>.</w:t>
      </w:r>
    </w:p>
    <w:p>
      <w:pPr>
        <w:jc w:val="left"/>
      </w:pPr>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w:t>
      </w:r>
      <w:r>
        <w:rPr>
          <w:rFonts w:ascii="Consolas" w:hAnsi="Consolas"/>
          <w:color w:val="882222"/>
          <w:sz w:val="18"/>
        </w:rPr>
        <w:t>hebel_final</w:t>
      </w:r>
      <w:r>
        <w:t xml:space="preserve">-Anzeige unveraendert, keine faelschliche Positions-Zeile. Compile-/Import-Regressionscheck </w:t>
      </w:r>
      <w:r>
        <w:rPr>
          <w:rFonts w:ascii="Consolas" w:hAnsi="Consolas"/>
          <w:color w:val="882222"/>
          <w:sz w:val="18"/>
        </w:rPr>
        <w:t>ui/hebel_view.py</w:t>
      </w:r>
      <w:r>
        <w:t>.</w:t>
      </w:r>
    </w:p>
    <w:p>
      <w:pPr>
        <w:pStyle w:val="Heading2"/>
      </w:pPr>
      <w:r>
        <w:t>Nachtrag (2026-07-27): LLM-Budget-Anzeige/-Zaehlung nach Groq-Entfernung + Z.ai-Gegenpruefungs-Umbau nachgezogen</w:t>
      </w:r>
    </w:p>
    <w:p>
      <w:pPr>
        <w:jc w:val="left"/>
      </w:pPr>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3"/>
      </w:pPr>
      <w:r>
        <w:t>Fund 1: Z.ai-Budget-Buchhaltung war seit dem Gegenpruefungs-Umbau toter Code</w:t>
      </w:r>
    </w:p>
    <w:p>
      <w:pPr>
        <w:jc w:val="left"/>
      </w:pPr>
      <w:r>
        <w:rPr>
          <w:rFonts w:ascii="Consolas" w:hAnsi="Consolas"/>
          <w:color w:val="882222"/>
          <w:sz w:val="18"/>
        </w:rPr>
        <w:t>agent/krypto/budget_allocator.py</w:t>
      </w:r>
      <w:r>
        <w:t xml:space="preserve"> hatte seit 2026-07-26 (Commit, in dem Z.ai von einer primaeren Analyst-Fallback-Stufe zur dedizierten Gegenpruefungslogik umgebaut wurde) noch die komplette alte Budget-Buchhaltung dafuer (</w:t>
      </w:r>
      <w:r>
        <w:rPr>
          <w:rFonts w:ascii="Consolas" w:hAnsi="Consolas"/>
          <w:color w:val="882222"/>
          <w:sz w:val="18"/>
        </w:rPr>
        <w:t>zai_taegliches_budget</w:t>
      </w:r>
      <w:r>
        <w:t xml:space="preserve"> in config.yaml, </w:t>
      </w:r>
      <w:r>
        <w:rPr>
          <w:rFonts w:ascii="Consolas" w:hAnsi="Consolas"/>
          <w:color w:val="882222"/>
          <w:sz w:val="18"/>
        </w:rPr>
        <w:t>tages_verbraucht["zai"]</w:t>
      </w:r>
      <w:r>
        <w:t xml:space="preserve">, </w:t>
      </w:r>
      <w:r>
        <w:rPr>
          <w:rFonts w:ascii="Consolas" w:hAnsi="Consolas"/>
          <w:color w:val="882222"/>
          <w:sz w:val="18"/>
        </w:rPr>
        <w:t>tages_budget["zai"]</w:t>
      </w:r>
      <w:r>
        <w:t xml:space="preserve">, </w:t>
      </w:r>
      <w:r>
        <w:rPr>
          <w:rFonts w:ascii="Consolas" w:hAnsi="Consolas"/>
          <w:color w:val="882222"/>
          <w:sz w:val="18"/>
        </w:rPr>
        <w:t>AllocationResult.zai_calls_verbraucht</w:t>
      </w:r>
      <w:r>
        <w:t>/</w:t>
      </w:r>
      <w:r>
        <w:rPr>
          <w:rFonts w:ascii="Consolas" w:hAnsi="Consolas"/>
          <w:color w:val="882222"/>
          <w:sz w:val="18"/>
        </w:rPr>
        <w:t>zai_budget_erschoepft</w:t>
      </w:r>
      <w:r>
        <w:t xml:space="preserve">) - konnte aber strukturell nie mehr &gt; 0 werden, weil Z.ai in KEINER </w:t>
      </w:r>
      <w:r>
        <w:rPr>
          <w:rFonts w:ascii="Consolas" w:hAnsi="Consolas"/>
          <w:color w:val="882222"/>
          <w:sz w:val="18"/>
        </w:rPr>
        <w:t>calls</w:t>
      </w:r>
      <w:r>
        <w:t>-Liste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pPr>
        <w:jc w:val="left"/>
      </w:pPr>
      <w:r>
        <w:rPr>
          <w:b/>
        </w:rPr>
        <w:t>Fix:</w:t>
      </w:r>
    </w:p>
    <w:p>
      <w:pPr>
        <w:pStyle w:val="ListBullet"/>
      </w:pPr>
      <w:r>
        <w:rPr>
          <w:rFonts w:ascii="Consolas" w:hAnsi="Consolas"/>
          <w:color w:val="882222"/>
          <w:sz w:val="18"/>
        </w:rPr>
        <w:t>database/db.py</w:t>
      </w:r>
      <w:r>
        <w:t xml:space="preserve">: neue </w:t>
      </w:r>
      <w:r>
        <w:rPr>
          <w:rFonts w:ascii="Consolas" w:hAnsi="Consolas"/>
          <w:color w:val="882222"/>
          <w:sz w:val="18"/>
        </w:rPr>
        <w:t>count_zai_gegenpruefung_calls_today()</w:t>
      </w:r>
      <w:r>
        <w:t xml:space="preserve">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rPr>
          <w:rFonts w:ascii="Consolas" w:hAnsi="Consolas"/>
          <w:color w:val="882222"/>
          <w:sz w:val="18"/>
        </w:rPr>
        <w:t>remote/status.py::_get_budget_heute()</w:t>
      </w:r>
      <w:r>
        <w:t xml:space="preserve">: neues Feld </w:t>
      </w:r>
      <w:r>
        <w:rPr>
          <w:rFonts w:ascii="Consolas" w:hAnsi="Consolas"/>
          <w:color w:val="882222"/>
          <w:sz w:val="18"/>
        </w:rPr>
        <w:t>zai_gegenpruefung_heute</w:t>
      </w:r>
      <w:r>
        <w:t xml:space="preserve">, bewusst NICHT in </w:t>
      </w:r>
      <w:r>
        <w:rPr>
          <w:rFonts w:ascii="Consolas" w:hAnsi="Consolas"/>
          <w:color w:val="882222"/>
          <w:sz w:val="18"/>
        </w:rPr>
        <w:t>verbraucht_gesamt</w:t>
      </w:r>
      <w:r>
        <w:t>/</w:t>
      </w:r>
      <w:r>
        <w:rPr>
          <w:rFonts w:ascii="Consolas" w:hAnsi="Consolas"/>
          <w:color w:val="882222"/>
          <w:sz w:val="18"/>
        </w:rPr>
        <w:t>gesamt</w:t>
      </w:r>
      <w:r>
        <w:t xml:space="preserve"> eingerechnet (Z.ai ist kein primaerer Analyst mehr, keine Ressourcen- Konkurrenz zum B-Tagesbudget) - gleiche Trennung wie bei </w:t>
      </w:r>
      <w:r>
        <w:rPr>
          <w:rFonts w:ascii="Consolas" w:hAnsi="Consolas"/>
          <w:color w:val="882222"/>
          <w:sz w:val="18"/>
        </w:rPr>
        <w:t>multi_asset_heute</w:t>
      </w:r>
      <w:r>
        <w:t>.</w:t>
      </w:r>
    </w:p>
    <w:p>
      <w:pPr>
        <w:pStyle w:val="ListBullet"/>
      </w:pPr>
      <w:r>
        <w:rPr>
          <w:rFonts w:ascii="Consolas" w:hAnsi="Consolas"/>
          <w:color w:val="882222"/>
          <w:sz w:val="18"/>
        </w:rPr>
        <w:t>remote/server.py</w:t>
      </w:r>
      <w:r>
        <w:t>: neue Zeile "Z.ai-Gegenpruefung heute (Konsistenz+ Richtung, kein Tagesdeckel)" in der LLM-Budget-Karte.</w:t>
      </w:r>
    </w:p>
    <w:p>
      <w:pPr>
        <w:pStyle w:val="ListBullet"/>
      </w:pPr>
      <w:r>
        <w:rPr>
          <w:rFonts w:ascii="Consolas" w:hAnsi="Consolas"/>
          <w:color w:val="882222"/>
          <w:sz w:val="18"/>
        </w:rPr>
        <w:t>agent/krypto/budget_allocator.py</w:t>
      </w:r>
      <w:r>
        <w:t>: die tote Zai-Budget-Buchhaltung komplett entfernt (</w:t>
      </w:r>
      <w:r>
        <w:rPr>
          <w:rFonts w:ascii="Consolas" w:hAnsi="Consolas"/>
          <w:color w:val="882222"/>
          <w:sz w:val="18"/>
        </w:rPr>
        <w:t>AllocationResult</w:t>
      </w:r>
      <w:r>
        <w:t xml:space="preserve">-Felder, </w:t>
      </w:r>
      <w:r>
        <w:rPr>
          <w:rFonts w:ascii="Consolas" w:hAnsi="Consolas"/>
          <w:color w:val="882222"/>
          <w:sz w:val="18"/>
        </w:rPr>
        <w:t>tages_verbraucht</w:t>
      </w:r>
      <w:r>
        <w:t xml:space="preserve">/ </w:t>
      </w:r>
      <w:r>
        <w:rPr>
          <w:rFonts w:ascii="Consolas" w:hAnsi="Consolas"/>
          <w:color w:val="882222"/>
          <w:sz w:val="18"/>
        </w:rPr>
        <w:t>tages_budget</w:t>
      </w:r>
      <w:r>
        <w:t xml:space="preserve">-Eintraege, beide </w:t>
      </w:r>
      <w:r>
        <w:rPr>
          <w:rFonts w:ascii="Consolas" w:hAnsi="Consolas"/>
          <w:color w:val="882222"/>
          <w:sz w:val="18"/>
        </w:rPr>
        <w:t>elif provider_name == "zai":</w:t>
      </w:r>
      <w:r>
        <w:t xml:space="preserve">-Zweige in </w:t>
      </w:r>
      <w:r>
        <w:rPr>
          <w:rFonts w:ascii="Consolas" w:hAnsi="Consolas"/>
          <w:color w:val="882222"/>
          <w:sz w:val="18"/>
        </w:rPr>
        <w:t>_mit_fallback_chain()</w:t>
      </w:r>
      <w:r>
        <w:t>), Modul-Docstring + zwei weitere stale Kommentarstellen ("Mistral-&gt;Groq-&gt;Gemini-&gt;Zai-Kaskade") korrigiert.</w:t>
      </w:r>
    </w:p>
    <w:p>
      <w:pPr>
        <w:pStyle w:val="ListBullet"/>
      </w:pPr>
      <w:r>
        <w:rPr>
          <w:rFonts w:ascii="Consolas" w:hAnsi="Consolas"/>
          <w:color w:val="882222"/>
          <w:sz w:val="18"/>
        </w:rPr>
        <w:t>scheduler/background.py</w:t>
      </w:r>
      <w:r>
        <w:t>: Log-Zeile um die toten Zai-Werte gekuerzt.</w:t>
      </w:r>
    </w:p>
    <w:p>
      <w:pPr>
        <w:pStyle w:val="ListBullet"/>
      </w:pPr>
      <w:r>
        <w:rPr>
          <w:rFonts w:ascii="Consolas" w:hAnsi="Consolas"/>
          <w:color w:val="882222"/>
          <w:sz w:val="18"/>
        </w:rPr>
        <w:t>Basisinfos/config.yaml</w:t>
      </w:r>
      <w:r>
        <w:t xml:space="preserve">: </w:t>
      </w:r>
      <w:r>
        <w:rPr>
          <w:rFonts w:ascii="Consolas" w:hAnsi="Consolas"/>
          <w:color w:val="882222"/>
          <w:sz w:val="18"/>
        </w:rPr>
        <w:t>zai_taegliches_budget</w:t>
      </w:r>
      <w:r>
        <w:t xml:space="preserve">-Schluessel entfernt, </w:t>
      </w:r>
      <w:r>
        <w:rPr>
          <w:rFonts w:ascii="Consolas" w:hAnsi="Consolas"/>
          <w:color w:val="882222"/>
          <w:sz w:val="18"/>
        </w:rPr>
        <w:t>gemini_taegliches_budget</w:t>
      </w:r>
      <w:r>
        <w:t>-Kommentar korrigiert ("dritte" -&gt; "zweite und aktuell letzte Fallback-Stufe" - die Kette ist seit der Groq-Entfernung nur noch 2-stufig: Mistral -&gt; Gemini).</w:t>
      </w:r>
    </w:p>
    <w:p>
      <w:pPr>
        <w:pStyle w:val="Heading3"/>
      </w:pPr>
      <w:r>
        <w:t>Fund 2: Groq-Eintrag im API-Status zeigte irrefuehrend rot</w:t>
      </w:r>
    </w:p>
    <w:p>
      <w:pPr>
        <w:jc w:val="left"/>
      </w:pPr>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pPr>
        <w:jc w:val="left"/>
      </w:pPr>
      <w:r>
        <w:rPr>
          <w:b/>
        </w:rPr>
        <w:t>Fix:</w:t>
      </w:r>
      <w:r>
        <w:t xml:space="preserve"> </w:t>
      </w:r>
      <w:r>
        <w:rPr>
          <w:rFonts w:ascii="Consolas" w:hAnsi="Consolas"/>
          <w:color w:val="882222"/>
          <w:sz w:val="18"/>
        </w:rPr>
        <w:t>remote/server.py::renderApiHealthGroup()</w:t>
      </w:r>
      <w:r>
        <w:t xml:space="preserve"> - neues </w:t>
      </w:r>
      <w:r>
        <w:rPr>
          <w:rFonts w:ascii="Consolas" w:hAnsi="Consolas"/>
          <w:color w:val="882222"/>
          <w:sz w:val="18"/>
        </w:rPr>
        <w:t>MANUAL_ONLY_SOURCES</w:t>
      </w:r>
      <w:r>
        <w:t xml:space="preserve">-Set (aktuell nur </w:t>
      </w:r>
      <w:r>
        <w:rPr>
          <w:rFonts w:ascii="Consolas" w:hAnsi="Consolas"/>
          <w:color w:val="882222"/>
          <w:sz w:val="18"/>
        </w:rPr>
        <w:t>"groq"</w:t>
      </w:r>
      <w:r>
        <w:t xml:space="preserve">). Bei </w:t>
      </w:r>
      <w:r>
        <w:rPr>
          <w:rFonts w:ascii="Consolas" w:hAnsi="Consolas"/>
          <w:color w:val="882222"/>
          <w:sz w:val="18"/>
        </w:rPr>
        <w:t>status === "fehler"</w:t>
      </w:r>
      <w:r>
        <w:t xml:space="preserve"> UND manueller Quelle: neutrales Grau ("nur manuell · letzter Test vor Xd fehlgeschlagen") statt Rot. Ein ECHTER Erfolg (</w:t>
      </w:r>
      <w:r>
        <w:rPr>
          <w:rFonts w:ascii="Consolas" w:hAnsi="Consolas"/>
          <w:color w:val="882222"/>
          <w:sz w:val="18"/>
        </w:rPr>
        <w:t>status === "ok"</w:t>
      </w:r>
      <w:r>
        <w:t>) bleibt weiterhin gruen "OK (vor X)" - eine erfolgreiche manuelle Pruefung ist weiterhin eine gute Nachricht.</w:t>
      </w:r>
    </w:p>
    <w:p>
      <w:pPr>
        <w:pStyle w:val="Heading3"/>
      </w:pPr>
      <w:r>
        <w:t>Nebenbefund (kein Fix, nur geprueft): `groq_exhaustion_schwelle_fehlschlaege`</w:t>
      </w:r>
    </w:p>
    <w:p>
      <w:pPr>
        <w:jc w:val="left"/>
      </w:pPr>
      <w:r>
        <w:t xml:space="preserve">ist NICHT tot - wird weiterhin von </w:t>
      </w:r>
      <w:r>
        <w:rPr>
          <w:rFonts w:ascii="Consolas" w:hAnsi="Consolas"/>
          <w:color w:val="882222"/>
          <w:sz w:val="18"/>
        </w:rPr>
        <w:t>agent/kategorie_synthese.py</w:t>
      </w:r>
      <w:r>
        <w:t xml:space="preserve"> verwendet (eigenstaendiger taeglicher Job, der Groq unabhaengig vom Budget-Allocator in seiner eigenen Fallback-Kette nutzt) - bewusst unveraendert gelassen.</w:t>
      </w:r>
    </w:p>
    <w:p>
      <w:pPr>
        <w:jc w:val="left"/>
      </w:pPr>
      <w:r>
        <w:rPr>
          <w:b/>
        </w:rPr>
        <w:t>Verifiziert:</w:t>
      </w:r>
      <w:r>
        <w:t xml:space="preserve"> </w:t>
      </w:r>
      <w:r>
        <w:rPr>
          <w:rFonts w:ascii="Consolas" w:hAnsi="Consolas"/>
          <w:color w:val="882222"/>
          <w:sz w:val="18"/>
        </w:rPr>
        <w:t>count_zai_gegenpruefung_calls_today()</w:t>
      </w:r>
      <w:r>
        <w:t xml:space="preserve"> synthetisch (3 Signale: 1 Spot-Konsistenz, 1 Hebel mit beiden Zai-Calls, 1 Hebel nur mit Konsistenz -&gt; korrekt 1+2+1=4). </w:t>
      </w:r>
      <w:r>
        <w:rPr>
          <w:rFonts w:ascii="Consolas" w:hAnsi="Consolas"/>
          <w:color w:val="882222"/>
          <w:sz w:val="18"/>
        </w:rPr>
        <w:t>_get_budget_heute()</w:t>
      </w:r>
      <w:r>
        <w:t xml:space="preserve">-Integration End-to-End (Config/Watchlist gemockt). </w:t>
      </w:r>
      <w:r>
        <w:rPr>
          <w:rFonts w:ascii="Consolas" w:hAnsi="Consolas"/>
          <w:color w:val="882222"/>
          <w:sz w:val="18"/>
        </w:rPr>
        <w:t>AllocationResult</w:t>
      </w:r>
      <w:r>
        <w:t xml:space="preserve">-Felder korrekt bereinigt. </w:t>
      </w:r>
      <w:r>
        <w:rPr>
          <w:rFonts w:ascii="Consolas" w:hAnsi="Consolas"/>
          <w:color w:val="882222"/>
          <w:sz w:val="18"/>
        </w:rPr>
        <w:t>run_budget_allocator()</w:t>
      </w:r>
      <w:r>
        <w:t xml:space="preserve"> Smoke-Test (aktiv=False fruehzeitiger Return, aktiv=True mit leerer Watchlist) laeuft ohne Fehler. YAML-Parse-Check config.yaml. Compile-/Import-Regressionscheck aller 6 geaenderten Python-Dateien.</w:t>
      </w:r>
    </w:p>
    <w:p>
      <w:pPr>
        <w:pStyle w:val="Heading2"/>
      </w:pPr>
      <w:r>
        <w:t>Nachtrag (2026-07-27): Mindestziel/MFE-Tracking - unabhaengige Erfolgsmessung neben Take-Profit</w:t>
      </w:r>
    </w:p>
    <w:p>
      <w:pPr>
        <w:jc w:val="left"/>
      </w:pPr>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3"/>
      </w:pPr>
      <w:r>
        <w:t>Ebene 1: sofort bei Signal-Erstellung (rein arithmetisch, kein Backward-Tracking noetig)</w:t>
      </w:r>
    </w:p>
    <w:p>
      <w:pPr>
        <w:jc w:val="left"/>
      </w:pPr>
      <w:r>
        <w:t xml:space="preserve">Neue Felder </w:t>
      </w:r>
      <w:r>
        <w:rPr>
          <w:rFonts w:ascii="Consolas" w:hAnsi="Consolas"/>
          <w:color w:val="882222"/>
          <w:sz w:val="18"/>
        </w:rPr>
        <w:t>mindestziel_usd</w:t>
      </w:r>
      <w:r>
        <w:t>/</w:t>
      </w:r>
      <w:r>
        <w:rPr>
          <w:rFonts w:ascii="Consolas" w:hAnsi="Consolas"/>
          <w:color w:val="882222"/>
          <w:sz w:val="18"/>
        </w:rPr>
        <w:t>mindestziel_zeitraum_tage_geschaetzt</w:t>
      </w:r>
      <w:r>
        <w:t xml:space="preserve"> auf </w:t>
      </w:r>
      <w:r>
        <w:rPr>
          <w:rFonts w:ascii="Consolas" w:hAnsi="Consolas"/>
          <w:color w:val="882222"/>
          <w:sz w:val="18"/>
        </w:rPr>
        <w:t>signals</w:t>
      </w:r>
      <w:r>
        <w:t>/</w:t>
      </w:r>
      <w:r>
        <w:rPr>
          <w:rFonts w:ascii="Consolas" w:hAnsi="Consolas"/>
          <w:color w:val="882222"/>
          <w:sz w:val="18"/>
        </w:rPr>
        <w:t>hebel_signals</w:t>
      </w:r>
      <w:r>
        <w:t xml:space="preserve">, berechnet in </w:t>
      </w:r>
      <w:r>
        <w:rPr>
          <w:rFonts w:ascii="Consolas" w:hAnsi="Consolas"/>
          <w:color w:val="882222"/>
          <w:sz w:val="18"/>
        </w:rPr>
        <w:t>agent/krypto/pipeline.py</w:t>
      </w:r>
      <w:r>
        <w:t xml:space="preserve">/ </w:t>
      </w:r>
      <w:r>
        <w:rPr>
          <w:rFonts w:ascii="Consolas" w:hAnsi="Consolas"/>
          <w:color w:val="882222"/>
          <w:sz w:val="18"/>
        </w:rPr>
        <w:t>hebel_pipeline.py</w:t>
      </w:r>
      <w:r>
        <w:t xml:space="preserve"> direkt vor dem </w:t>
      </w:r>
      <w:r>
        <w:rPr>
          <w:rFonts w:ascii="Consolas" w:hAnsi="Consolas"/>
          <w:color w:val="882222"/>
          <w:sz w:val="18"/>
        </w:rPr>
        <w:t>Signal()</w:t>
      </w:r>
      <w:r>
        <w:t>/</w:t>
      </w:r>
      <w:r>
        <w:rPr>
          <w:rFonts w:ascii="Consolas" w:hAnsi="Consolas"/>
          <w:color w:val="882222"/>
          <w:sz w:val="18"/>
        </w:rPr>
        <w:t>HebelSignal()</w:t>
      </w:r>
      <w:r>
        <w:t xml:space="preserve">-Konstruktor- aufruf, ueber neue Funktionen in </w:t>
      </w:r>
      <w:r>
        <w:rPr>
          <w:rFonts w:ascii="Consolas" w:hAnsi="Consolas"/>
          <w:color w:val="882222"/>
          <w:sz w:val="18"/>
        </w:rPr>
        <w:t>backward_tracking.py</w:t>
      </w:r>
      <w:r>
        <w:t>:</w:t>
      </w:r>
    </w:p>
    <w:p>
      <w:pPr>
        <w:pStyle w:val="ListBullet"/>
      </w:pPr>
      <w:r>
        <w:rPr>
          <w:rFonts w:ascii="Consolas" w:hAnsi="Consolas"/>
          <w:color w:val="882222"/>
          <w:sz w:val="18"/>
        </w:rPr>
        <w:t>mindestziel_preis(entry_mid, risiko_distanz, richtungstreffer_mindest_crv, ist_short)</w:t>
      </w:r>
      <w:r>
        <w:t>: Min-Kurs = Entry + 1x Risikodistanz (dieselbe Distanz wie der Stop-Loss, nur in die guenstige Richtung) - CRV-Schwelle konfigurierbar (</w:t>
      </w:r>
      <w:r>
        <w:rPr>
          <w:rFonts w:ascii="Consolas" w:hAnsi="Consolas"/>
          <w:color w:val="882222"/>
          <w:sz w:val="18"/>
        </w:rPr>
        <w:t>backward_tracking.richtungstreffer_mindest_crv</w:t>
      </w:r>
      <w:r>
        <w:t>, Default 1.0, bewusst niedriger als CRV_MINIMUM=2.0 der bestehenden Take-Profit-Vorgabe). Bei Hebel richtungsabhaengig (SHORT spiegelt die Distanz unter den Entry). Take-Profit (bereits vorhanden) ist das Max-Ziel-Gegenstueck.</w:t>
      </w:r>
    </w:p>
    <w:p>
      <w:pPr>
        <w:pStyle w:val="ListBullet"/>
      </w:pPr>
      <w:r>
        <w:rPr>
          <w:rFonts w:ascii="Consolas" w:hAnsi="Consolas"/>
          <w:color w:val="882222"/>
          <w:sz w:val="18"/>
        </w:rPr>
        <w:t>schaetze_mindestziel_zeitraum_tage(ziel_preis, entry_mid, ohlc_rows)</w:t>
      </w:r>
      <w:r>
        <w:t>: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3"/>
      </w:pPr>
      <w:r>
        <w:t>Ebene 2: erst nachtraeglich per Backward-Tracking (kann naturgemaess erst nach Zeitablauf feststehen)</w:t>
      </w:r>
    </w:p>
    <w:p>
      <w:pPr>
        <w:jc w:val="left"/>
      </w:pPr>
      <w:r>
        <w:rPr>
          <w:rFonts w:ascii="Consolas" w:hAnsi="Consolas"/>
          <w:color w:val="882222"/>
          <w:sz w:val="18"/>
        </w:rPr>
        <w:t>outcome_max_realisiertes_crv</w:t>
      </w:r>
      <w:r>
        <w:t xml:space="preserve"> (Maximum Favorable Excursion - hoechstes je erreichtes guenstiges CRV, richtungsabhaengig) + </w:t>
      </w:r>
      <w:r>
        <w:rPr>
          <w:rFonts w:ascii="Consolas" w:hAnsi="Consolas"/>
          <w:color w:val="882222"/>
          <w:sz w:val="18"/>
        </w:rPr>
        <w:t>outcome_mindestziel_ erreicht_am</w:t>
      </w:r>
      <w:r>
        <w:t xml:space="preserve"> (Datum des ersten Treffers). Laeuft PARALLEL zur bestehenden TP/SL/Liquidation-Aufloesung in </w:t>
      </w:r>
      <w:r>
        <w:rPr>
          <w:rFonts w:ascii="Consolas" w:hAnsi="Consolas"/>
          <w:color w:val="882222"/>
          <w:sz w:val="18"/>
        </w:rPr>
        <w:t>check_signal_outcome()</w:t>
      </w:r>
      <w:r>
        <w:t>/</w:t>
      </w:r>
      <w:r>
        <w:rPr>
          <w:rFonts w:ascii="Consolas" w:hAnsi="Consolas"/>
          <w:color w:val="882222"/>
          <w:sz w:val="18"/>
        </w:rPr>
        <w:t>check_hebel_ signal_outcome()</w:t>
      </w:r>
      <w:r>
        <w:t xml:space="preserve"> mit, veraendert deren Ergebnis NICHT (Mindestbeobachtung/ Zonen-Reaffirmation-Gates bleiben unberuehrt) - auch ein spaeter per Stop-Loss/Ueberholt/Abgelaufen aufgeloestes Signal bekommt seinen tatsaechlichen Zwischenhoehepunkt persistiert. Neue Aggregationsfunktion </w:t>
      </w:r>
      <w:r>
        <w:rPr>
          <w:rFonts w:ascii="Consolas" w:hAnsi="Consolas"/>
          <w:color w:val="882222"/>
          <w:sz w:val="18"/>
        </w:rPr>
        <w:t>compute_richtungstreffer_quote()</w:t>
      </w:r>
      <w:r>
        <w:t xml:space="preserve"> (breiter gefasst als </w:t>
      </w:r>
      <w:r>
        <w:rPr>
          <w:rFonts w:ascii="Consolas" w:hAnsi="Consolas"/>
          <w:color w:val="882222"/>
          <w:sz w:val="18"/>
        </w:rPr>
        <w:t>compute_win_rate_ fact()</w:t>
      </w:r>
      <w:r>
        <w:t xml:space="preserve"> - zaehlt auch spaeter ueberholte/abgelaufene Signale mit, wenn sie zwischenzeitlich in die richtige Richtung liefen), zeigt "Ø Tage bis Mindestziel" nur bei n&gt;=15 als empirisch belastbar an.</w:t>
      </w:r>
    </w:p>
    <w:p>
      <w:pPr>
        <w:pStyle w:val="Heading3"/>
      </w:pPr>
      <w:r>
        <w:t>Anzeige</w:t>
      </w:r>
    </w:p>
    <w:p>
      <w:pPr>
        <w:pStyle w:val="ListBullet"/>
      </w:pPr>
      <w:r>
        <w:t>GUI (</w:t>
      </w:r>
      <w:r>
        <w:rPr>
          <w:rFonts w:ascii="Consolas" w:hAnsi="Consolas"/>
          <w:color w:val="882222"/>
          <w:sz w:val="18"/>
        </w:rPr>
        <w:t>ui/signals_view.py</w:t>
      </w:r>
      <w:r>
        <w:t>/</w:t>
      </w:r>
      <w:r>
        <w:rPr>
          <w:rFonts w:ascii="Consolas" w:hAnsi="Consolas"/>
          <w:color w:val="882222"/>
          <w:sz w:val="18"/>
        </w:rPr>
        <w:t>ui/hebel_view.py</w:t>
      </w:r>
      <w:r>
        <w:t>): Mindestziel-Zeile direkt neben der bestehenden Take-Profit-Zeile im Detail-Panel.</w:t>
      </w:r>
    </w:p>
    <w:p>
      <w:pPr>
        <w:pStyle w:val="ListBullet"/>
      </w:pPr>
      <w:r>
        <w:t>E-Mail (</w:t>
      </w:r>
      <w:r>
        <w:rPr>
          <w:rFonts w:ascii="Consolas" w:hAnsi="Consolas"/>
          <w:color w:val="882222"/>
          <w:sz w:val="18"/>
        </w:rPr>
        <w:t>scheduler/background.py</w:t>
      </w:r>
      <w:r>
        <w:t xml:space="preserve">): neue </w:t>
      </w:r>
      <w:r>
        <w:rPr>
          <w:rFonts w:ascii="Consolas" w:hAnsi="Consolas"/>
          <w:color w:val="882222"/>
          <w:sz w:val="18"/>
        </w:rPr>
        <w:t>_formatiere_mindestziel()</w:t>
      </w:r>
      <w:r>
        <w:t>- Helper-Funktion, in allen 3 E-Mail-Buildern (Spot/Hebel/Multi-Asset) verdrahtet.</w:t>
      </w:r>
    </w:p>
    <w:p>
      <w:pPr>
        <w:pStyle w:val="ListBullet"/>
      </w:pPr>
      <w:r>
        <w:t>Remote-Steuer-Seite (</w:t>
      </w:r>
      <w:r>
        <w:rPr>
          <w:rFonts w:ascii="Consolas" w:hAnsi="Consolas"/>
          <w:color w:val="882222"/>
          <w:sz w:val="18"/>
        </w:rPr>
        <w:t>remote/status.py</w:t>
      </w:r>
      <w:r>
        <w:t>/</w:t>
      </w:r>
      <w:r>
        <w:rPr>
          <w:rFonts w:ascii="Consolas" w:hAnsi="Consolas"/>
          <w:color w:val="882222"/>
          <w:sz w:val="18"/>
        </w:rPr>
        <w:t>server.py</w:t>
      </w:r>
      <w:r>
        <w:t>): neue Karte "Richtungstreffer-Quote (Mindestziel/MFE)".</w:t>
      </w:r>
    </w:p>
    <w:p>
      <w:pPr>
        <w:pStyle w:val="ListBullet"/>
      </w:pPr>
      <w:r>
        <w:rPr>
          <w:rFonts w:ascii="Consolas" w:hAnsi="Consolas"/>
          <w:color w:val="882222"/>
          <w:sz w:val="18"/>
        </w:rPr>
        <w:t>extract_notebook_diagnose.py</w:t>
      </w:r>
      <w:r>
        <w:t>: alle 4 neuen Felder in den Export- Spaltenlisten fuer Spot- und Hebel-Signale aufgenommen.</w:t>
      </w:r>
    </w:p>
    <w:p>
      <w:pPr>
        <w:jc w:val="left"/>
      </w:pPr>
      <w:r>
        <w:t>Bewusst NICHT umgesetzt: LLM-Prompt-Wiring (Werte existieren zwar zum LLM-Erzeugungszeitpunkt, aber eine Rueckkopplung waere eine eigene Verhaltensaenderung), Positions-Lifecycle-Tracking, EUR-Variante von mindestziel_usd.</w:t>
      </w:r>
    </w:p>
    <w:p>
      <w:pPr>
        <w:jc w:val="left"/>
      </w:pPr>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 tracking.py, pipeline.py, hebel_pipeline.py, signals_view.py, hebel_view.py, background.py, status.py, server.py, extract_notebook_diagnose.py).</w:t>
      </w:r>
    </w:p>
    <w:p>
      <w:pPr>
        <w:pStyle w:val="Heading2"/>
      </w:pPr>
      <w:r>
        <w:t>Nachtrag (2026-07-27): HYPE-Hebel-Position blieb trotz Vollverkauf "offen" - Kredit-Rueckzahlung als zusaetzliches Signal</w:t>
      </w:r>
    </w:p>
    <w:p>
      <w:pPr>
        <w:jc w:val="left"/>
      </w:pPr>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pPr>
        <w:jc w:val="left"/>
      </w:pPr>
      <w:r>
        <w:rPr>
          <w:b/>
        </w:rPr>
        <w:t>Root Cause:</w:t>
      </w:r>
      <w:r>
        <w:t xml:space="preserve"> die am 26.07. eingefuehrte Mengen-Toleranz (</w:t>
      </w:r>
      <w:r>
        <w:rPr>
          <w:rFonts w:ascii="Consolas" w:hAnsi="Consolas"/>
          <w:color w:val="882222"/>
          <w:sz w:val="18"/>
        </w:rPr>
        <w:t>sell_qty &gt;= running_qty * 0,995</w:t>
      </w:r>
      <w:r>
        <w:t xml:space="preserve">) erkennt einen Vollverkauf einer GEHEBELTEN Position strukturell fast nie zuverlaessig - </w:t>
      </w:r>
      <w:r>
        <w:rPr>
          <w:rFonts w:ascii="Consolas" w:hAnsi="Consolas"/>
          <w:color w:val="882222"/>
          <w:sz w:val="18"/>
        </w:rPr>
        <w:t>sell_qty</w:t>
      </w:r>
      <w:r>
        <w:t xml:space="preserve"> deckt nur den eigenkapital-realisierenden Teil der Menge ab, der Rest (bei 3x Hebel: 2/3) wird direkt zur Kredit-Rueckzahlung verwendet, taucht also nie im "sell"-Leg auf.</w:t>
      </w:r>
    </w:p>
    <w:p>
      <w:pPr>
        <w:jc w:val="left"/>
      </w:pPr>
      <w:r>
        <w:rPr>
          <w:b/>
        </w:rPr>
        <w:t>Fix:</w:t>
      </w:r>
      <w:r>
        <w:t xml:space="preserve"> </w:t>
      </w:r>
      <w:r>
        <w:rPr>
          <w:rFonts w:ascii="Consolas" w:hAnsi="Consolas"/>
          <w:color w:val="882222"/>
          <w:sz w:val="18"/>
        </w:rPr>
        <w:t>importer/bitpanda_margin_positions.py::reconstruct_margin_positions()</w:t>
      </w:r>
      <w:r>
        <w:t xml:space="preserve"> - zweites, unabhaengiges Vollstaendig-Signal: wird beim Close-Ereignis der GESAMTE verbleibende Kredit zurueckgezahlt (gleiche 99,5%-Toleranz), gilt das unabhaengig von </w:t>
      </w:r>
      <w:r>
        <w:rPr>
          <w:rFonts w:ascii="Consolas" w:hAnsi="Consolas"/>
          <w:color w:val="882222"/>
          <w:sz w:val="18"/>
        </w:rPr>
        <w:t>sell_qty</w:t>
      </w:r>
      <w:r>
        <w:t xml:space="preserve"> als Vollverkauf. Nutzt </w:t>
      </w:r>
      <w:r>
        <w:rPr>
          <w:rFonts w:ascii="Consolas" w:hAnsi="Consolas"/>
          <w:color w:val="882222"/>
          <w:sz w:val="18"/>
        </w:rPr>
        <w:t>e["borrow"]</w:t>
      </w:r>
      <w:r>
        <w:t xml:space="preserve"> (bisher nur fuer "open"-Ereignisse verwendet, negativ = Rueckzahlung). Reine ODER-Erweiterung, kann echte Teilverkaeufe nicht neu falsch klassifizieren (eine Teil-Reduktion zahlt den Kredit strukturell nur proportional, nie vollstaendig zurueck).</w:t>
      </w:r>
    </w:p>
    <w:p>
      <w:pPr>
        <w:jc w:val="left"/>
      </w:pPr>
      <w:r>
        <w:t xml:space="preserve">Neuer optionaler </w:t>
      </w:r>
      <w:r>
        <w:rPr>
          <w:rFonts w:ascii="Consolas" w:hAnsi="Consolas"/>
          <w:color w:val="882222"/>
          <w:sz w:val="18"/>
        </w:rPr>
        <w:t>debug_symbols</w:t>
      </w:r>
      <w:r>
        <w:t>-Parameter (print-basiert, kein Verhaltenseinfluss) fuer den vollstaendigen Ereignis-/Entscheidungs-Trace inkl. Roh-Tags - bleibt fuer kuenftige aehnliche Faelle im Code.</w:t>
      </w:r>
    </w:p>
    <w:p>
      <w:pPr>
        <w:jc w:val="left"/>
      </w:pPr>
      <w:r>
        <w:rPr>
          <w:b/>
        </w:rPr>
        <w:t>Korrektur der bereits haengengebliebenen Zeile:</w:t>
      </w:r>
      <w:r>
        <w:t xml:space="preserve"> neues Skript </w:t>
      </w:r>
      <w:r>
        <w:rPr>
          <w:rFonts w:ascii="Consolas" w:hAnsi="Consolas"/>
          <w:color w:val="882222"/>
          <w:sz w:val="18"/>
        </w:rPr>
        <w:t>fix_stuck_hebel_positions.py</w:t>
      </w:r>
      <w:r>
        <w:t xml:space="preserve"> (Projekt-Root) - rekonstruiert alle aktuell "offen" gefuehrten Positionen komplett neu aus der vollen Bitpanda-Historie (</w:t>
      </w:r>
      <w:r>
        <w:rPr>
          <w:rFonts w:ascii="Consolas" w:hAnsi="Consolas"/>
          <w:color w:val="882222"/>
          <w:sz w:val="18"/>
        </w:rPr>
        <w:t>existing=None</w:t>
      </w:r>
      <w:r>
        <w:t xml:space="preserve">, schliesst Drift aus), zeigt Alt-vs-Neu-Vergleich, schreibt nur mit explizitem </w:t>
      </w:r>
      <w:r>
        <w:rPr>
          <w:rFonts w:ascii="Consolas" w:hAnsi="Consolas"/>
          <w:color w:val="882222"/>
          <w:sz w:val="18"/>
        </w:rPr>
        <w:t>--apply</w:t>
      </w:r>
      <w:r>
        <w:t>-Flag. Muss auf dem Notebook laufen (echter API-Key + echte Produktiv-DB).</w:t>
      </w:r>
    </w:p>
    <w:p>
      <w:pPr>
        <w:jc w:val="left"/>
      </w:pPr>
      <w:r>
        <w:rPr>
          <w:b/>
        </w:rPr>
        <w:t>Verifiziert:</w:t>
      </w:r>
      <w:r>
        <w:t xml:space="preserve"> synthetisch (3x-Hebel-Vollclose mit </w:t>
      </w:r>
      <w:r>
        <w:rPr>
          <w:rFonts w:ascii="Consolas" w:hAnsi="Consolas"/>
          <w:color w:val="882222"/>
          <w:sz w:val="18"/>
        </w:rPr>
        <w:t>sell_qty</w:t>
      </w:r>
      <w:r>
        <w:t xml:space="preserve"> bei nur 1/3 der Menge aber 100% Kredit-Rueckzahlung -&gt; jetzt korrekt geschlossen; Gegentest echter Teilverkauf ohne Kredit-Rueckzahlung bleibt korrekt Teilverkauf). Compile-/Import-Regressionscheck.</w:t>
      </w:r>
    </w:p>
    <w:p>
      <w:pPr>
        <w:pStyle w:val="Heading2"/>
      </w:pPr>
      <w:r>
        <w:t>Nachtrag (2026-07-27, gleicher Tag): HYPE-Fix Runde 2 - "borrow"-Tag-Theorie war falsch, echte Ursache ist "repay"-Tag + sell_value</w:t>
      </w:r>
    </w:p>
    <w:p>
      <w:pPr>
        <w:jc w:val="left"/>
      </w:pPr>
      <w:r>
        <w:t xml:space="preserve">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w:t>
      </w:r>
      <w:r>
        <w:rPr>
          <w:rFonts w:ascii="Consolas" w:hAnsi="Consolas"/>
          <w:color w:val="882222"/>
          <w:sz w:val="18"/>
        </w:rPr>
        <w:t>&gt; datei.txt</w:t>
      </w:r>
      <w:r>
        <w:t xml:space="preserve">-Redirect direkt in Notepad geoeffnete Rohausgabe von </w:t>
      </w:r>
      <w:r>
        <w:rPr>
          <w:rFonts w:ascii="Consolas" w:hAnsi="Consolas"/>
          <w:color w:val="882222"/>
          <w:sz w:val="18"/>
        </w:rPr>
        <w:t>fix_stuck_hebel_positions.py</w:t>
      </w:r>
      <w:r>
        <w:t xml:space="preserve"> lieferte vertrauenswuerdige Daten.</w:t>
      </w:r>
    </w:p>
    <w:p>
      <w:pPr>
        <w:jc w:val="left"/>
      </w:pPr>
      <w:r>
        <w:rPr>
          <w:b/>
        </w:rPr>
        <w:t>Echte Root Cause:</w:t>
      </w:r>
      <w:r>
        <w:t xml:space="preserve"> Bitpanda taggt die HYPE-Rueckzahlung mit </w:t>
      </w:r>
      <w:r>
        <w:rPr>
          <w:rFonts w:ascii="Consolas" w:hAnsi="Consolas"/>
          <w:color w:val="882222"/>
          <w:sz w:val="18"/>
        </w:rPr>
        <w:t>"margin_trading.repay"</w:t>
      </w:r>
      <w:r>
        <w:t>, nicht "borrow" - der Runde-1-Fix hat dieses Tag nie erkannt. Zusaetzlich ist die Rueckzahlung hier kein separates Leg, sondern im Verkaufserloes (</w:t>
      </w:r>
      <w:r>
        <w:rPr>
          <w:rFonts w:ascii="Consolas" w:hAnsi="Consolas"/>
          <w:color w:val="882222"/>
          <w:sz w:val="18"/>
        </w:rPr>
        <w:t>sell_value</w:t>
      </w:r>
      <w:r>
        <w:t xml:space="preserve">) der Close-Transaktion enthalten: </w:t>
      </w:r>
      <w:r>
        <w:rPr>
          <w:rFonts w:ascii="Consolas" w:hAnsi="Consolas"/>
          <w:color w:val="882222"/>
          <w:sz w:val="18"/>
        </w:rPr>
        <w:t>sell_qty</w:t>
      </w:r>
      <w:r>
        <w:t xml:space="preserve"> deckte nur 66,4% der offenen Menge (Gebuehren + Kredittilgungsanteil verwaessern die Krypto-MENGE), aber </w:t>
      </w:r>
      <w:r>
        <w:rPr>
          <w:rFonts w:ascii="Consolas" w:hAnsi="Consolas"/>
          <w:color w:val="882222"/>
          <w:sz w:val="18"/>
        </w:rPr>
        <w:t>sell_value</w:t>
      </w:r>
      <w:r>
        <w:t xml:space="preserve"> deckte exakt 100% von </w:t>
      </w:r>
      <w:r>
        <w:rPr>
          <w:rFonts w:ascii="Consolas" w:hAnsi="Consolas"/>
          <w:color w:val="882222"/>
          <w:sz w:val="18"/>
        </w:rPr>
        <w:t>running_borrow</w:t>
      </w:r>
      <w:r>
        <w:t xml:space="preserve"> (400,00 EUR Erloes = 400,00 EUR Kredit).</w:t>
      </w:r>
    </w:p>
    <w:p>
      <w:pPr>
        <w:jc w:val="left"/>
      </w:pPr>
      <w:r>
        <w:rPr>
          <w:b/>
        </w:rPr>
        <w:t>Fix (Runde 2):</w:t>
      </w:r>
      <w:r>
        <w:t xml:space="preserve"> drittes, unabhaengiges Signal in </w:t>
      </w:r>
      <w:r>
        <w:rPr>
          <w:rFonts w:ascii="Consolas" w:hAnsi="Consolas"/>
          <w:color w:val="882222"/>
          <w:sz w:val="18"/>
        </w:rPr>
        <w:t>reconstruct_margin_positions()</w:t>
      </w:r>
      <w:r>
        <w:t xml:space="preserve"> - deckt der Verkaufserloes (</w:t>
      </w:r>
      <w:r>
        <w:rPr>
          <w:rFonts w:ascii="Consolas" w:hAnsi="Consolas"/>
          <w:color w:val="882222"/>
          <w:sz w:val="18"/>
        </w:rPr>
        <w:t>sell_value</w:t>
      </w:r>
      <w:r>
        <w:t>) mindestens 99,5% des verbleibenden Kredits (</w:t>
      </w:r>
      <w:r>
        <w:rPr>
          <w:rFonts w:ascii="Consolas" w:hAnsi="Consolas"/>
          <w:color w:val="882222"/>
          <w:sz w:val="18"/>
        </w:rPr>
        <w:t>running_borrow</w:t>
      </w:r>
      <w:r>
        <w:t xml:space="preserve">), gilt das unabhaengig von </w:t>
      </w:r>
      <w:r>
        <w:rPr>
          <w:rFonts w:ascii="Consolas" w:hAnsi="Consolas"/>
          <w:color w:val="882222"/>
          <w:sz w:val="18"/>
        </w:rPr>
        <w:t>sell_qty</w:t>
      </w:r>
      <w:r>
        <w:t xml:space="preserve"> UND vom "borrow"-Tag als Vollverkauf. Der Runde-1-Fix (</w:t>
      </w:r>
      <w:r>
        <w:rPr>
          <w:rFonts w:ascii="Consolas" w:hAnsi="Consolas"/>
          <w:color w:val="882222"/>
          <w:sz w:val="18"/>
        </w:rPr>
        <w:t>borrow</w:t>
      </w:r>
      <w:r>
        <w:t>-Tag-Signal) bleibt zusaetzlich bestehen fuer Faelle mit echtem separaten Rueckzahlungs-Leg.</w:t>
      </w:r>
    </w:p>
    <w:p>
      <w:pPr>
        <w:jc w:val="left"/>
      </w:pPr>
      <w:r>
        <w:rPr>
          <w:b/>
        </w:rPr>
        <w:t>Verifiziert:</w:t>
      </w:r>
      <w:r>
        <w:t xml:space="preserve"> alle Runde-1-Tests weiterhin gruen (kein Regressionsverlust); neuer Test mit den EXAKTEN echten HYPE-Rohdaten (OPEN buy_value=600/buy_qty=11,58535869/borrow=400; CLOSE sell_value=400/sell_qty=7,69619853, Tags </w:t>
      </w:r>
      <w:r>
        <w:rPr>
          <w:rFonts w:ascii="Consolas" w:hAnsi="Consolas"/>
          <w:color w:val="882222"/>
          <w:sz w:val="18"/>
        </w:rPr>
        <w:t>margin_trading.close</w:t>
      </w:r>
      <w:r>
        <w:t>+</w:t>
      </w:r>
      <w:r>
        <w:rPr>
          <w:rFonts w:ascii="Consolas" w:hAnsi="Consolas"/>
          <w:color w:val="882222"/>
          <w:sz w:val="18"/>
        </w:rPr>
        <w:t>margin_trading.repay</w:t>
      </w:r>
      <w:r>
        <w:t xml:space="preserve">) liefert </w:t>
      </w:r>
      <w:r>
        <w:rPr>
          <w:rFonts w:ascii="Consolas" w:hAnsi="Consolas"/>
          <w:color w:val="882222"/>
          <w:sz w:val="18"/>
        </w:rPr>
        <w:t>sell_value/running_borrow=1,0000 =&gt; ist_vollstaendiger_verkauf=True</w:t>
      </w:r>
      <w:r>
        <w:t>. Compile-/Import-Regressionscheck OK.</w:t>
      </w:r>
    </w:p>
    <w:p>
      <w:pPr>
        <w:jc w:val="left"/>
      </w:pPr>
      <w:r>
        <w:t xml:space="preserve">Commit </w:t>
      </w:r>
      <w:r>
        <w:rPr>
          <w:rFonts w:ascii="Consolas" w:hAnsi="Consolas"/>
          <w:color w:val="882222"/>
          <w:sz w:val="18"/>
        </w:rPr>
        <w:t>6c92103</w:t>
      </w:r>
      <w:r>
        <w:t>.</w:t>
      </w:r>
    </w:p>
    <w:p>
      <w:pPr>
        <w:pStyle w:val="Heading2"/>
      </w:pPr>
      <w:r>
        <w:t>Nachtrag (2026-07-27, gleicher Tag): JIT-Historie-Nachladen + deterministische EUR-Ableitung - echter LINK-Vorfall</w:t>
      </w:r>
    </w:p>
    <w:p>
      <w:pPr>
        <w:jc w:val="left"/>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jc w:val="left"/>
      </w:pPr>
      <w:r>
        <w:rPr>
          <w:b/>
        </w:rPr>
        <w:t>Root Cause (per Live-Diagnose an echten Notebook-Daten gefunden):</w:t>
      </w:r>
      <w:r>
        <w:t xml:space="preserve"> die technische Analyse (RSI/MACD/EMA/ATR/Support-Resistance), aus der Entry-/ Stop-Loss-/Take-Profit-Zonen abgeleitet werden, basiert auf </w:t>
      </w:r>
      <w:r>
        <w:rPr>
          <w:rFonts w:ascii="Consolas" w:hAnsi="Consolas"/>
          <w:color w:val="882222"/>
          <w:sz w:val="18"/>
        </w:rPr>
        <w:t>price_history</w:t>
      </w:r>
      <w:r>
        <w:t xml:space="preserve"> (CoinGecko)/</w:t>
      </w:r>
      <w:r>
        <w:rPr>
          <w:rFonts w:ascii="Consolas" w:hAnsi="Consolas"/>
          <w:color w:val="882222"/>
          <w:sz w:val="18"/>
        </w:rPr>
        <w:t>price_history_ohlc</w:t>
      </w:r>
      <w:r>
        <w:t xml:space="preserve"> (Kraken) - beide werden nur alle 24h per Scheduler-Job aktualisiert. Der separate Live-Ticker (</w:t>
      </w:r>
      <w:r>
        <w:rPr>
          <w:rFonts w:ascii="Consolas" w:hAnsi="Consolas"/>
          <w:color w:val="882222"/>
          <w:sz w:val="18"/>
        </w:rPr>
        <w:t>price_cache</w:t>
      </w:r>
      <w:r>
        <w:t xml:space="preserve">, 15-Min- Takt, </w:t>
      </w:r>
      <w:r>
        <w:rPr>
          <w:rFonts w:ascii="Consolas" w:hAnsi="Consolas"/>
          <w:color w:val="882222"/>
          <w:sz w:val="18"/>
        </w:rPr>
        <w:t>staleness.py::PRICE_STALE_THRESHOLD_MINUTES</w:t>
      </w:r>
      <w:r>
        <w:t>) war die ganze Zeit korrekt - nur die technische Basis konnte bis zu 24h alt sein. Fachlich bewertet (Nutzer-Vorgabe): eine feste 15-Min-Sequenz mit erst nach 6h+ sichtbarem Kurs-Gap ist fuer eine Entry-/Exit-Berechnung unbrauchbar.</w:t>
      </w:r>
    </w:p>
    <w:p>
      <w:pPr>
        <w:jc w:val="left"/>
      </w:pPr>
      <w:r>
        <w:rPr>
          <w:b/>
        </w:rPr>
        <w:t>Zweiter, unabhaengiger Befund:</w:t>
      </w:r>
      <w:r>
        <w:t xml:space="preserve"> die EUR-Werte fuer Entry/Stop-Loss/Take- Profit/Halte-Kriterium/Positionsgroesse kamen bisher direkt und ungeprueft aus der eigenen </w:t>
      </w:r>
      <w:r>
        <w:rPr>
          <w:rFonts w:ascii="Consolas" w:hAnsi="Consolas"/>
          <w:color w:val="882222"/>
          <w:sz w:val="18"/>
        </w:rPr>
        <w:t>eur_von</w:t>
      </w:r>
      <w:r>
        <w:t>/</w:t>
      </w:r>
      <w:r>
        <w:rPr>
          <w:rFonts w:ascii="Consolas" w:hAnsi="Consolas"/>
          <w:color w:val="882222"/>
          <w:sz w:val="18"/>
        </w:rPr>
        <w:t>eur_bis</w:t>
      </w:r>
      <w:r>
        <w:t>-Antwort des LLM, nicht aus einer deterministischen Umrechnung - obwohl der Nutzer in EUR auf Bitpanda handelt ("mir nutzt ein USD Stop Loss oder Schwelle nichts").</w:t>
      </w:r>
    </w:p>
    <w:p>
      <w:pPr>
        <w:pStyle w:val="Heading3"/>
      </w:pPr>
      <w:r>
        <w:t>Fix 1: JIT-Historie-Nachladen (Hebel + Spot, Krypto-only)</w:t>
      </w:r>
    </w:p>
    <w:p>
      <w:pPr>
        <w:jc w:val="left"/>
      </w:pPr>
      <w:r>
        <w:t xml:space="preserve">Neue Funktion </w:t>
      </w:r>
      <w:r>
        <w:rPr>
          <w:rFonts w:ascii="Consolas" w:hAnsi="Consolas"/>
          <w:color w:val="882222"/>
          <w:sz w:val="18"/>
        </w:rPr>
        <w:t>agent/krypto/pipeline.py::jit_refresh_asset_historie(conn, asset, coingecko_client, kraken_client)</w:t>
      </w:r>
      <w:r>
        <w:t xml:space="preserve"> - laedt fuer GENAU EIN Asset die juengste Tages-/OHLC-Historie unmittelbar VOR der eigentlichen Signal- Generierung nach (USD-only), statt auf den naechsten 24h-Batch zu warten. Eingebaut an den zwei echten Signal-Erzeugungsstellen: </w:t>
      </w:r>
      <w:r>
        <w:rPr>
          <w:rFonts w:ascii="Consolas" w:hAnsi="Consolas"/>
          <w:color w:val="882222"/>
          <w:sz w:val="18"/>
        </w:rPr>
        <w:t>hebel_pipeline.py::generate_hebel_signal()</w:t>
      </w:r>
      <w:r>
        <w:t xml:space="preserve"> und </w:t>
      </w:r>
      <w:r>
        <w:rPr>
          <w:rFonts w:ascii="Consolas" w:hAnsi="Consolas"/>
          <w:color w:val="882222"/>
          <w:sz w:val="18"/>
        </w:rPr>
        <w:t>pipeline.py:: generate_signal()</w:t>
      </w:r>
      <w:r>
        <w:t xml:space="preserve"> (Spot) - bewusst NICHT in </w:t>
      </w:r>
      <w:r>
        <w:rPr>
          <w:rFonts w:ascii="Consolas" w:hAnsi="Consolas"/>
          <w:color w:val="882222"/>
          <w:sz w:val="18"/>
        </w:rPr>
        <w:t>_load_closes_and_ohlc()</w:t>
      </w:r>
      <w:r>
        <w:t xml:space="preserve"> selbst (7 Aufrufstellen, u.a. der 15-Min-Screening-Loop ueber alle Kandidaten sowie BTC/ETH-Kontextladungen - dort haette das Kontingent vervielfacht statt nur um die Anzahl echter Signal-Ereignisse gewachsen).</w:t>
      </w:r>
    </w:p>
    <w:p>
      <w:pPr>
        <w:jc w:val="left"/>
      </w:pPr>
      <w:r>
        <w:rPr>
          <w:b/>
        </w:rPr>
        <w:t>Burst-Schutz</w:t>
      </w:r>
      <w:r>
        <w:t xml:space="preserve"> (</w:t>
      </w:r>
      <w:r>
        <w:rPr>
          <w:rFonts w:ascii="Consolas" w:hAnsi="Consolas"/>
          <w:color w:val="882222"/>
          <w:sz w:val="18"/>
        </w:rPr>
        <w:t>JIT_REFRESH_MIN_ABSTAND_MINUTEN = 60</w:t>
      </w:r>
      <w:r>
        <w:t xml:space="preserve">, Python-Konstante): verhindert Mehrfach-Anfragen INNERHALB eines 15-Min-Allocator-Zyklus (Provider- Fallback Mistral-&gt;Gemini, oder dasselbe Symbol gleichzeitig als LONG-Hebel-, SHORT-Hebel- und Spot-Kandidat)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 Watchdog-Vorfall, 390 blockierte Signale in einer Nacht). Zusaetzlich prueft </w:t>
      </w:r>
      <w:r>
        <w:rPr>
          <w:rFonts w:ascii="Consolas" w:hAnsi="Consolas"/>
          <w:color w:val="882222"/>
          <w:sz w:val="18"/>
        </w:rPr>
        <w:t>CoinGeckoClient.in_cooldown()</w:t>
      </w:r>
      <w:r>
        <w:t xml:space="preserve"> (neu) einen aktiven 429-Backoff, um die Signal-Erzeugung nicht bis zu 5 Minuten zu blockieren. P-10: ein Fehlschlag (Netzwerk, fehlende coingecko_id/Kraken-Listing) darf die Signal-Erzeugung nicht kippen - es wird einfach mit der bereits gespeicherten Historie weitergearbeitet. Not-Aus per </w:t>
      </w:r>
      <w:r>
        <w:rPr>
          <w:rFonts w:ascii="Consolas" w:hAnsi="Consolas"/>
          <w:color w:val="882222"/>
          <w:sz w:val="18"/>
        </w:rPr>
        <w:t>Basisinfos/config.yaml</w:t>
      </w:r>
      <w:r>
        <w:t xml:space="preserve">: </w:t>
      </w:r>
      <w:r>
        <w:rPr>
          <w:rFonts w:ascii="Consolas" w:hAnsi="Consolas"/>
          <w:color w:val="882222"/>
          <w:sz w:val="18"/>
        </w:rPr>
        <w:t>datenquellen.marktdaten.jit_historie_refresh_aktiv</w:t>
      </w:r>
      <w:r>
        <w:t xml:space="preserve"> (Default </w:t>
      </w:r>
      <w:r>
        <w:rPr>
          <w:rFonts w:ascii="Consolas" w:hAnsi="Consolas"/>
          <w:color w:val="882222"/>
          <w:sz w:val="18"/>
        </w:rPr>
        <w:t>true</w:t>
      </w:r>
      <w:r>
        <w:t>).</w:t>
      </w:r>
    </w:p>
    <w:p>
      <w:pPr>
        <w:jc w:val="left"/>
      </w:pPr>
      <w:r>
        <w:rPr>
          <w:b/>
        </w:rPr>
        <w:t>Kontingent-Finanzierung (Voraussetzung, sonst waere das JIT-Nachladen ueber das CoinGecko-Monatskontingent von 10.000 Calls gegangen):</w:t>
      </w:r>
      <w:r>
        <w:t xml:space="preserve"> </w:t>
      </w:r>
      <w:r>
        <w:rPr>
          <w:rFonts w:ascii="Consolas" w:hAnsi="Consolas"/>
          <w:color w:val="882222"/>
          <w:sz w:val="18"/>
        </w:rPr>
        <w:t>_update_macro_snapshot()</w:t>
      </w:r>
      <w:r>
        <w:t xml:space="preserve"> rief bisher bei JEDER Signal-Generierung ungecacht </w:t>
      </w:r>
      <w:r>
        <w:rPr>
          <w:rFonts w:ascii="Consolas" w:hAnsi="Consolas"/>
          <w:color w:val="882222"/>
          <w:sz w:val="18"/>
        </w:rPr>
        <w:t>/global</w:t>
      </w:r>
      <w:r>
        <w:t xml:space="preserve"> (BTC-Dominanz) ab. Jetzt: hoechstens 1x pro UTC-Tag (Pruefung gegen </w:t>
      </w:r>
      <w:r>
        <w:rPr>
          <w:rFonts w:ascii="Consolas" w:hAnsi="Consolas"/>
          <w:color w:val="882222"/>
          <w:sz w:val="18"/>
        </w:rPr>
        <w:t>db.get_latest_macro_snapshot()</w:t>
      </w:r>
      <w:r>
        <w:t xml:space="preserve">), der bestehende COALESCE-Upsert in </w:t>
      </w:r>
      <w:r>
        <w:rPr>
          <w:rFonts w:ascii="Consolas" w:hAnsi="Consolas"/>
          <w:color w:val="882222"/>
          <w:sz w:val="18"/>
        </w:rPr>
        <w:t>upsert_macro_snapshot()</w:t>
      </w:r>
      <w:r>
        <w:t xml:space="preserve"> behaelt den Tageswert automatisch bei. Spart genau so viele Calls, wie das JIT-Nachladen zusaetzlich kostet - netto quotenneutral.</w:t>
      </w:r>
    </w:p>
    <w:p>
      <w:pPr>
        <w:jc w:val="left"/>
      </w:pPr>
      <w:r>
        <w:rPr>
          <w:b/>
        </w:rPr>
        <w:t>Blocker-Fix (Voraussetzung):</w:t>
      </w:r>
      <w:r>
        <w:t xml:space="preserve"> </w:t>
      </w:r>
      <w:r>
        <w:rPr>
          <w:rFonts w:ascii="Consolas" w:hAnsi="Consolas"/>
          <w:color w:val="882222"/>
          <w:sz w:val="18"/>
        </w:rPr>
        <w:t>database/db.py::upsert_price_history_points()</w:t>
      </w:r>
      <w:r>
        <w:t xml:space="preserve"> schrieb bisher direkt (</w:t>
      </w:r>
      <w:r>
        <w:rPr>
          <w:rFonts w:ascii="Consolas" w:hAnsi="Consolas"/>
          <w:color w:val="882222"/>
          <w:sz w:val="18"/>
        </w:rPr>
        <w:t>price_usd = excluded.price_usd, price_eur = excluded.price_eur</w:t>
      </w:r>
      <w:r>
        <w:t xml:space="preserve">) statt mit COALESCE - ein USD-only-Nachladen haette die EUR-Historie (fuer </w:t>
      </w:r>
      <w:r>
        <w:rPr>
          <w:rFonts w:ascii="Consolas" w:hAnsi="Consolas"/>
          <w:color w:val="882222"/>
          <w:sz w:val="18"/>
        </w:rPr>
        <w:t>ui/charts.py</w:t>
      </w:r>
      <w:r>
        <w:t xml:space="preserve">s Euro-Chart, vom Nutzer ausdruecklich als zu erhalten eingefordert) mit NULL ueberschrieben. Behebt zugleich einen bereits bestehenden, unabhaengigen Bug: ein fehlgeschlagener EUR-Abruf im taeglichen Job loeschte schon vorher echte EUR-Werte. Jetzt (analog </w:t>
      </w:r>
      <w:r>
        <w:rPr>
          <w:rFonts w:ascii="Consolas" w:hAnsi="Consolas"/>
          <w:color w:val="882222"/>
          <w:sz w:val="18"/>
        </w:rPr>
        <w:t>upsert_macro_ snapshot()</w:t>
      </w:r>
      <w:r>
        <w:t xml:space="preserve">s Muster): </w:t>
      </w:r>
      <w:r>
        <w:rPr>
          <w:rFonts w:ascii="Consolas" w:hAnsi="Consolas"/>
          <w:color w:val="882222"/>
          <w:sz w:val="18"/>
        </w:rPr>
        <w:t>COALESCE(excluded.price_usd, price_history.price_usd)</w:t>
      </w:r>
      <w:r>
        <w:t xml:space="preserve"> / </w:t>
      </w:r>
      <w:r>
        <w:rPr>
          <w:rFonts w:ascii="Consolas" w:hAnsi="Consolas"/>
          <w:color w:val="882222"/>
          <w:sz w:val="18"/>
        </w:rPr>
        <w:t>COALESCE(excluded.price_eur, price_history.price_eur)</w:t>
      </w:r>
      <w:r>
        <w:t>.</w:t>
      </w:r>
    </w:p>
    <w:p>
      <w:pPr>
        <w:jc w:val="left"/>
      </w:pPr>
      <w:r>
        <w:rPr>
          <w:rFonts w:ascii="Consolas" w:hAnsi="Consolas"/>
          <w:color w:val="882222"/>
          <w:sz w:val="18"/>
        </w:rPr>
        <w:t>api/history.py::backfill_history()</w:t>
      </w:r>
      <w:r>
        <w:t xml:space="preserve"> und </w:t>
      </w:r>
      <w:r>
        <w:rPr>
          <w:rFonts w:ascii="Consolas" w:hAnsi="Consolas"/>
          <w:color w:val="882222"/>
          <w:sz w:val="18"/>
        </w:rPr>
        <w:t>api/kraken_history.py:: backfill_ohlc()</w:t>
      </w:r>
      <w:r>
        <w:t xml:space="preserve"> haben dafuer einen neuen </w:t>
      </w:r>
      <w:r>
        <w:rPr>
          <w:rFonts w:ascii="Consolas" w:hAnsi="Consolas"/>
          <w:color w:val="882222"/>
          <w:sz w:val="18"/>
        </w:rPr>
        <w:t>currencies</w:t>
      </w:r>
      <w:r>
        <w:t xml:space="preserve">-Parameter (Default weiterhin beide Waehrungen - die taeglichen Scheduler-Jobs </w:t>
      </w:r>
      <w:r>
        <w:rPr>
          <w:rFonts w:ascii="Consolas" w:hAnsi="Consolas"/>
          <w:color w:val="882222"/>
          <w:sz w:val="18"/>
        </w:rPr>
        <w:t>backfill_all()</w:t>
      </w:r>
      <w:r>
        <w:t xml:space="preserve">/ </w:t>
      </w:r>
      <w:r>
        <w:rPr>
          <w:rFonts w:ascii="Consolas" w:hAnsi="Consolas"/>
          <w:color w:val="882222"/>
          <w:sz w:val="18"/>
        </w:rPr>
        <w:t>backfill_all_ohlc()</w:t>
      </w:r>
      <w:r>
        <w:t xml:space="preserve"> sind dadurch unveraendert).</w:t>
      </w:r>
    </w:p>
    <w:p>
      <w:pPr>
        <w:pStyle w:val="Heading3"/>
      </w:pPr>
      <w:r>
        <w:t>Fix 2: Deterministische EUR-Ableitung (Hebel + Spot + Hedge)</w:t>
      </w:r>
    </w:p>
    <w:p>
      <w:pPr>
        <w:jc w:val="left"/>
      </w:pPr>
      <w:r>
        <w:t xml:space="preserve">Neuer Helper </w:t>
      </w:r>
      <w:r>
        <w:rPr>
          <w:rFonts w:ascii="Consolas" w:hAnsi="Consolas"/>
          <w:color w:val="882222"/>
          <w:sz w:val="18"/>
        </w:rPr>
        <w:t>agent/krypto/pipeline.py::eur_aus_usd(usd_wert, eur_usd_fx_rate)</w:t>
      </w:r>
      <w:r>
        <w:t xml:space="preserve"> - identisches Muster wie das bereits produktive </w:t>
      </w:r>
      <w:r>
        <w:rPr>
          <w:rFonts w:ascii="Consolas" w:hAnsi="Consolas"/>
          <w:color w:val="882222"/>
          <w:sz w:val="18"/>
        </w:rPr>
        <w:t>liquidationspreis_geschätzt_eur</w:t>
      </w:r>
      <w:r>
        <w:t xml:space="preserve"> in </w:t>
      </w:r>
      <w:r>
        <w:rPr>
          <w:rFonts w:ascii="Consolas" w:hAnsi="Consolas"/>
          <w:color w:val="882222"/>
          <w:sz w:val="18"/>
        </w:rPr>
        <w:t>hebel_risk_gate.py::post_check_hebel()</w:t>
      </w:r>
      <w:r>
        <w:t xml:space="preserve"> (Live-EURCV-Snapshot, nicht die LLM-Eigenberechnung). Ersetzt die bisherige </w:t>
      </w:r>
      <w:r>
        <w:rPr>
          <w:rFonts w:ascii="Consolas" w:hAnsi="Consolas"/>
          <w:color w:val="882222"/>
          <w:sz w:val="18"/>
        </w:rPr>
        <w:t>entry.get("eur_von")</w:t>
      </w:r>
      <w:r>
        <w:t xml:space="preserve">-artige Weitergabe fuer Entry/Stop-Loss/Take-Profit/ Halte-Kriterium-Zielpreis/Positionsgroesse in </w:t>
      </w:r>
      <w:r>
        <w:rPr>
          <w:rFonts w:ascii="Consolas" w:hAnsi="Consolas"/>
          <w:color w:val="882222"/>
          <w:sz w:val="18"/>
        </w:rPr>
        <w:t>hebel_pipeline.py</w:t>
      </w:r>
      <w:r>
        <w:t xml:space="preserve">, </w:t>
      </w:r>
      <w:r>
        <w:rPr>
          <w:rFonts w:ascii="Consolas" w:hAnsi="Consolas"/>
          <w:color w:val="882222"/>
          <w:sz w:val="18"/>
        </w:rPr>
        <w:t>pipeline.py</w:t>
      </w:r>
      <w:r>
        <w:t xml:space="preserve"> (Spot) und </w:t>
      </w:r>
      <w:r>
        <w:rPr>
          <w:rFonts w:ascii="Consolas" w:hAnsi="Consolas"/>
          <w:color w:val="882222"/>
          <w:sz w:val="18"/>
        </w:rPr>
        <w:t>agent/hedge/pipeline.py</w:t>
      </w:r>
      <w:r>
        <w:t xml:space="preserve"> - alle drei hatten </w:t>
      </w:r>
      <w:r>
        <w:rPr>
          <w:rFonts w:ascii="Consolas" w:hAnsi="Consolas"/>
          <w:color w:val="882222"/>
          <w:sz w:val="18"/>
        </w:rPr>
        <w:t>eur_usd_fx_rate</w:t>
      </w:r>
      <w:r>
        <w:t xml:space="preserve"> bereits im Scope. </w:t>
      </w:r>
      <w:r>
        <w:rPr>
          <w:rFonts w:ascii="Consolas" w:hAnsi="Consolas"/>
          <w:color w:val="882222"/>
          <w:sz w:val="18"/>
        </w:rPr>
        <w:t>_validate_hebel()</w:t>
      </w:r>
      <w:r>
        <w:t xml:space="preserve"> und das LLM-Schema/ der Prompt (</w:t>
      </w:r>
      <w:r>
        <w:rPr>
          <w:rFonts w:ascii="Consolas" w:hAnsi="Consolas"/>
          <w:color w:val="882222"/>
          <w:sz w:val="18"/>
        </w:rPr>
        <w:t>hebel_analyst.py</w:t>
      </w:r>
      <w:r>
        <w:t xml:space="preserve">) bleiben bewusst unangetastet - das Modell darf weiterhin </w:t>
      </w:r>
      <w:r>
        <w:rPr>
          <w:rFonts w:ascii="Consolas" w:hAnsi="Consolas"/>
          <w:color w:val="882222"/>
          <w:sz w:val="18"/>
        </w:rPr>
        <w:t>eur_von</w:t>
      </w:r>
      <w:r>
        <w:t>/</w:t>
      </w:r>
      <w:r>
        <w:rPr>
          <w:rFonts w:ascii="Consolas" w:hAnsi="Consolas"/>
          <w:color w:val="882222"/>
          <w:sz w:val="18"/>
        </w:rPr>
        <w:t>eur_bis</w:t>
      </w:r>
      <w:r>
        <w:t xml:space="preserve"> liefern (bleibt in </w:t>
      </w:r>
      <w:r>
        <w:rPr>
          <w:rFonts w:ascii="Consolas" w:hAnsi="Consolas"/>
          <w:color w:val="882222"/>
          <w:sz w:val="18"/>
        </w:rPr>
        <w:t>groq_raw_response</w:t>
      </w:r>
      <w:r>
        <w:t xml:space="preserve"> erhalten), es fliesst nur nicht mehr in die finale Signal-Struktur. Beobachtungs-Log </w:t>
      </w:r>
      <w:r>
        <w:rPr>
          <w:rFonts w:ascii="Consolas" w:hAnsi="Consolas"/>
          <w:color w:val="882222"/>
          <w:sz w:val="18"/>
        </w:rPr>
        <w:t>log_eur_abweichungen()</w:t>
      </w:r>
      <w:r>
        <w:t xml:space="preserve"> vergleicht optional die LLM-eigene EUR-Zahl mit dem deterministisch abgeleiteten Wert (&gt;2% Abweichung -&gt; </w:t>
      </w:r>
      <w:r>
        <w:rPr>
          <w:rFonts w:ascii="Consolas" w:hAnsi="Consolas"/>
          <w:color w:val="882222"/>
          <w:sz w:val="18"/>
        </w:rPr>
        <w:t>logger.info()</w:t>
      </w:r>
      <w:r>
        <w:t>), rein informativ, keine Verhaltensaenderung.</w:t>
      </w:r>
    </w:p>
    <w:p>
      <w:pPr>
        <w:jc w:val="left"/>
      </w:pPr>
      <w:r>
        <w:rPr>
          <w:b/>
        </w:rPr>
        <w:t>Nebenfund in `agent/hedge/pipeline.py::_post_check_hedge()`:</w:t>
      </w:r>
      <w:r>
        <w:t xml:space="preserve"> die Budget-Kappung und der Bull-Wahrscheinlichkeits-Deckel leiteten ihren eigenen fx-Rate-Fallback bisher aus den LLM-eigenen </w:t>
      </w:r>
      <w:r>
        <w:rPr>
          <w:rFonts w:ascii="Consolas" w:hAnsi="Consolas"/>
          <w:color w:val="882222"/>
          <w:sz w:val="18"/>
        </w:rPr>
        <w:t>usd</w:t>
      </w:r>
      <w:r>
        <w:t>/</w:t>
      </w:r>
      <w:r>
        <w:rPr>
          <w:rFonts w:ascii="Consolas" w:hAnsi="Consolas"/>
          <w:color w:val="882222"/>
          <w:sz w:val="18"/>
        </w:rPr>
        <w:t>eur</w:t>
      </w:r>
      <w:r>
        <w:t>-Positionsgroessen- Werten ab (</w:t>
      </w:r>
      <w:r>
        <w:rPr>
          <w:rFonts w:ascii="Consolas" w:hAnsi="Consolas"/>
          <w:color w:val="882222"/>
          <w:sz w:val="18"/>
        </w:rPr>
        <w:t>fx = proposed_usd / proposed_eur</w:t>
      </w:r>
      <w:r>
        <w:t xml:space="preserve">), bevorzugt vor dem echten </w:t>
      </w:r>
      <w:r>
        <w:rPr>
          <w:rFonts w:ascii="Consolas" w:hAnsi="Consolas"/>
          <w:color w:val="882222"/>
          <w:sz w:val="18"/>
        </w:rPr>
        <w:t>eur_usd_fx_rate</w:t>
      </w:r>
      <w:r>
        <w:t xml:space="preserve"> - jetzt ausschliesslich </w:t>
      </w:r>
      <w:r>
        <w:rPr>
          <w:rFonts w:ascii="Consolas" w:hAnsi="Consolas"/>
          <w:color w:val="882222"/>
          <w:sz w:val="18"/>
        </w:rPr>
        <w:t>eur_aus_usd()</w:t>
      </w:r>
      <w:r>
        <w:t xml:space="preserve"> mit dem echten Kurs.</w:t>
      </w:r>
    </w:p>
    <w:p>
      <w:pPr>
        <w:jc w:val="left"/>
      </w:pPr>
      <w:r>
        <w:rPr>
          <w:b/>
        </w:rPr>
        <w:t>Bewusst NICHT mitgezogen:</w:t>
      </w:r>
      <w:r>
        <w:t xml:space="preserve"> </w:t>
      </w:r>
      <w:r>
        <w:rPr>
          <w:rFonts w:ascii="Consolas" w:hAnsi="Consolas"/>
          <w:color w:val="882222"/>
          <w:sz w:val="18"/>
        </w:rPr>
        <w:t>agent/aktien/pipeline.py</w:t>
      </w:r>
      <w:r>
        <w:t xml:space="preserve">, </w:t>
      </w:r>
      <w:r>
        <w:rPr>
          <w:rFonts w:ascii="Consolas" w:hAnsi="Consolas"/>
          <w:color w:val="882222"/>
          <w:sz w:val="18"/>
        </w:rPr>
        <w:t>agent/rohstoff/ pipeline.py</w:t>
      </w:r>
      <w:r>
        <w:t xml:space="preserve">, </w:t>
      </w:r>
      <w:r>
        <w:rPr>
          <w:rFonts w:ascii="Consolas" w:hAnsi="Consolas"/>
          <w:color w:val="882222"/>
          <w:sz w:val="18"/>
        </w:rPr>
        <w:t>agent/themen_etf/pipeline.py</w:t>
      </w:r>
      <w:r>
        <w:t xml:space="preserve"> - gleicher EUR-Bug, aber keine lokal berechnete </w:t>
      </w:r>
      <w:r>
        <w:rPr>
          <w:rFonts w:ascii="Consolas" w:hAnsi="Consolas"/>
          <w:color w:val="882222"/>
          <w:sz w:val="18"/>
        </w:rPr>
        <w:t>eur_usd_fx_rate</w:t>
      </w:r>
      <w:r>
        <w:t xml:space="preserve"> (muesste neu ergaenzt werden) und ein strukturell anderes, yfinance-basiertes Frische-Profil (Quotrix-Handelsfenster Mo-Fr 07:30-23:00 CET, nicht 24/7, bereits eigene 5-Tage-Toleranz statt Kryptos 2-Tage-Schwelle) - eigene Folge-Runde vorgesehen.</w:t>
      </w:r>
    </w:p>
    <w:p>
      <w:pPr>
        <w:jc w:val="left"/>
      </w:pPr>
      <w:r>
        <w:rPr>
          <w:b/>
        </w:rPr>
        <w:t>Verifiziert:</w:t>
      </w:r>
      <w:r>
        <w:t xml:space="preserve"> COALESCE-Erhalt der EUR-Historie bei einem USD-only-Upsert (inkl. Regressionstest, dass ein echter EUR-Update weiterhin normal durchschlaegt); Burst-Schutz (Erst-Versuch erlaubt, Zweit-Versuch INNERHALB der Sperrfrist blockiert, nach Ablauf wieder erlaubt, verschiedene Symbole unabhaengig); </w:t>
      </w:r>
      <w:r>
        <w:rPr>
          <w:rFonts w:ascii="Consolas" w:hAnsi="Consolas"/>
          <w:color w:val="882222"/>
          <w:sz w:val="18"/>
        </w:rPr>
        <w:t>/global</w:t>
      </w:r>
      <w:r>
        <w:t xml:space="preserve">-Tages-Cache (zwei </w:t>
      </w:r>
      <w:r>
        <w:rPr>
          <w:rFonts w:ascii="Consolas" w:hAnsi="Consolas"/>
          <w:color w:val="882222"/>
          <w:sz w:val="18"/>
        </w:rPr>
        <w:t>_update_macro_snapshot()</w:t>
      </w:r>
      <w:r>
        <w:t xml:space="preserve">-Aufrufe am selben Tag -&gt; genau 1 CoinGecko-Call, BTC-Dominanz bleibt erhalten); </w:t>
      </w:r>
      <w:r>
        <w:rPr>
          <w:rFonts w:ascii="Consolas" w:hAnsi="Consolas"/>
          <w:color w:val="882222"/>
          <w:sz w:val="18"/>
        </w:rPr>
        <w:t>eur_aus_usd()</w:t>
      </w:r>
      <w:r>
        <w:t xml:space="preserve">-Unit-Tests (Normalfall, </w:t>
      </w:r>
      <w:r>
        <w:rPr>
          <w:rFonts w:ascii="Consolas" w:hAnsi="Consolas"/>
          <w:color w:val="882222"/>
          <w:sz w:val="18"/>
        </w:rPr>
        <w:t>usd_wert=None</w:t>
      </w:r>
      <w:r>
        <w:t xml:space="preserve">, </w:t>
      </w:r>
      <w:r>
        <w:rPr>
          <w:rFonts w:ascii="Consolas" w:hAnsi="Consolas"/>
          <w:color w:val="882222"/>
          <w:sz w:val="18"/>
        </w:rPr>
        <w:t>fx_rate=None</w:t>
      </w:r>
      <w:r>
        <w:t xml:space="preserve">, </w:t>
      </w:r>
      <w:r>
        <w:rPr>
          <w:rFonts w:ascii="Consolas" w:hAnsi="Consolas"/>
          <w:color w:val="882222"/>
          <w:sz w:val="18"/>
        </w:rPr>
        <w:t>fx_rate=0</w:t>
      </w:r>
      <w:r>
        <w:t xml:space="preserve">); End-to-End-Reproduktion des LINK-Vorfalls mit Fake-CoinGecko/ Kraken-Clients (genau 1 CoinGecko-Call, ausschliesslich </w:t>
      </w:r>
      <w:r>
        <w:rPr>
          <w:rFonts w:ascii="Consolas" w:hAnsi="Consolas"/>
          <w:color w:val="882222"/>
          <w:sz w:val="18"/>
        </w:rPr>
        <w:t>"usd"</w:t>
      </w:r>
      <w:r>
        <w:t xml:space="preserve">, frischer Kurs danach in </w:t>
      </w:r>
      <w:r>
        <w:rPr>
          <w:rFonts w:ascii="Consolas" w:hAnsi="Consolas"/>
          <w:color w:val="882222"/>
          <w:sz w:val="18"/>
        </w:rPr>
        <w:t>_load_closes_and_ohlc()</w:t>
      </w:r>
      <w:r>
        <w:t xml:space="preserve"> sichtbar, zweiter Aufruf innerhalb der Sperrfrist macht keinen weiteren Call); Graceful-Degradation (beide Clients werfen -&gt; keine Exception; Asset ohne </w:t>
      </w:r>
      <w:r>
        <w:rPr>
          <w:rFonts w:ascii="Consolas" w:hAnsi="Consolas"/>
          <w:color w:val="882222"/>
          <w:sz w:val="18"/>
        </w:rPr>
        <w:t>coingecko_id</w:t>
      </w:r>
      <w:r>
        <w:t xml:space="preserve"> -&gt; kein Call, kein Fehler); Config-Schalter aus -&gt; kein Call; </w:t>
      </w:r>
      <w:r>
        <w:rPr>
          <w:rFonts w:ascii="Consolas" w:hAnsi="Consolas"/>
          <w:color w:val="882222"/>
          <w:sz w:val="18"/>
        </w:rPr>
        <w:t>_post_check_hedge()</w:t>
      </w:r>
      <w:r>
        <w:t xml:space="preserve"> nutzt nach dem Fix nachweislich den echten </w:t>
      </w:r>
      <w:r>
        <w:rPr>
          <w:rFonts w:ascii="Consolas" w:hAnsi="Consolas"/>
          <w:color w:val="882222"/>
          <w:sz w:val="18"/>
        </w:rPr>
        <w:t>eur_usd_fx_rate</w:t>
      </w:r>
      <w:r>
        <w:t xml:space="preserve"> statt einer aus der LLM-Eigenangabe abgeleiteten Zahl (mit UND ohne verfuegbaren echten Kurs geprueft); statischer Regressions-Grep bestaetigt keine verbliebenen rohen </w:t>
      </w:r>
      <w:r>
        <w:rPr>
          <w:rFonts w:ascii="Consolas" w:hAnsi="Consolas"/>
          <w:color w:val="882222"/>
          <w:sz w:val="18"/>
        </w:rPr>
        <w:t>entry.get("eur_von")</w:t>
      </w:r>
      <w:r>
        <w:t>-Vorkommen mehr in den drei geaenderten Dateien; Compile-/Import-Regressionscheck ueber alle 7 geaenderten Module UND alle bekannten Konsumenten (Aktien/Rohstoffe/Themen-ETF-Pipelines, Screening/ Marktscan/Budget-Allocator, Scheduler, Charts, GUI-Views, Remote-Status/ -Server) OK.</w:t>
      </w:r>
    </w:p>
    <w:p>
      <w:pPr>
        <w:jc w:val="left"/>
      </w:pPr>
      <w:r>
        <w:rPr>
          <w:b/>
        </w:rPr>
        <w:t>Ausstehend:</w:t>
      </w:r>
      <w:r>
        <w:t xml:space="preserve"> echter Notebook-Lauf (Nutzer) - CoinGecko-Monatskontingent in der ersten Woche gegen das Dashboard gegenchecken, ein echtes Signal stichprobenartig nachrechnen (</w:t>
      </w:r>
      <w:r>
        <w:rPr>
          <w:rFonts w:ascii="Consolas" w:hAnsi="Consolas"/>
          <w:color w:val="882222"/>
          <w:sz w:val="18"/>
        </w:rPr>
        <w:t>entry_eur_von × fx_rate == entry_usd_von</w:t>
      </w:r>
      <w:r>
        <w:t xml:space="preserve">), EUR-Chart-Durchgaengigkeit bestaetigen. Beobachtungspunkte (kein Fix noetig): moeglicherweise mehr Kandidaten passieren jetzt das P-10-Gate (hoehere Mistral/Gemini-Auslastung moeglich); </w:t>
      </w:r>
      <w:r>
        <w:rPr>
          <w:rFonts w:ascii="Consolas" w:hAnsi="Consolas"/>
          <w:color w:val="882222"/>
          <w:sz w:val="18"/>
        </w:rPr>
        <w:t>signal_stabilitaet</w:t>
      </w:r>
      <w:r>
        <w:t xml:space="preserve"> koennte durch haeufigere Kursaenderungen mehr Richtungswechsel zeigen als zuvor.</w:t>
      </w:r>
    </w:p>
    <w:p>
      <w:pPr>
        <w:pStyle w:val="Heading2"/>
      </w:pPr>
      <w:r>
        <w:t>Nachtrag (2026-07-27, gleicher Tag, Folge): Grundsatzfix Teil 2 - derselbe</w:t>
      </w:r>
    </w:p>
    <w:p>
      <w:pPr>
        <w:jc w:val="left"/>
      </w:pPr>
      <w:r>
        <w:t>JIT-/EUR-Fix fuer Aktien/Rohstoffe/Themen-ETF + ein unabhaengiger, schwerer Rohstoff-Skalierungsbug</w:t>
      </w:r>
    </w:p>
    <w:p>
      <w:pPr>
        <w:jc w:val="left"/>
      </w:pPr>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pPr>
        <w:jc w:val="left"/>
      </w:pPr>
      <w:r>
        <w:rPr>
          <w:b/>
        </w:rPr>
        <w:t>1. EUR-Bug identisch vorhanden, aber KEIN neuer Ableitungs-Helfer noetig.</w:t>
      </w:r>
      <w:r>
        <w:t xml:space="preserve"> Die vom 07-27-Nachtrag oben als "eigene Folge-Runde vorgesehen" markierte Luecke (</w:t>
      </w:r>
      <w:r>
        <w:rPr>
          <w:rFonts w:ascii="Consolas" w:hAnsi="Consolas"/>
          <w:color w:val="882222"/>
          <w:sz w:val="18"/>
        </w:rPr>
        <w:t>entry.get("eur_von")</w:t>
      </w:r>
      <w:r>
        <w:t xml:space="preserve"> etc., unveraendert in allen drei Pipelines) existierte tatsaechlich - aber </w:t>
      </w:r>
      <w:r>
        <w:rPr>
          <w:rFonts w:ascii="Consolas" w:hAnsi="Consolas"/>
          <w:color w:val="882222"/>
          <w:sz w:val="18"/>
        </w:rPr>
        <w:t>agent/hedge/pipeline.py</w:t>
      </w:r>
      <w:r>
        <w:t xml:space="preserve"> beweist bereits live, dass das bestehende </w:t>
      </w:r>
      <w:r>
        <w:rPr>
          <w:rFonts w:ascii="Consolas" w:hAnsi="Consolas"/>
          <w:color w:val="882222"/>
          <w:sz w:val="18"/>
        </w:rPr>
        <w:t>eur_aus_usd()</w:t>
      </w:r>
      <w:r>
        <w:t xml:space="preserve">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w:t>
      </w:r>
      <w:r>
        <w:rPr>
          <w:rFonts w:ascii="Consolas" w:hAnsi="Consolas"/>
          <w:color w:val="882222"/>
          <w:sz w:val="18"/>
        </w:rPr>
        <w:t>eur_aus_usd()</w:t>
      </w:r>
      <w:r>
        <w:t>/</w:t>
      </w:r>
      <w:r>
        <w:rPr>
          <w:rFonts w:ascii="Consolas" w:hAnsi="Consolas"/>
          <w:color w:val="882222"/>
          <w:sz w:val="18"/>
        </w:rPr>
        <w:t>log_eur_abweichungen()</w:t>
      </w:r>
      <w:r>
        <w:t>) wie bei Hedge/Spot/Hebel uebernommen.</w:t>
      </w:r>
    </w:p>
    <w:p>
      <w:pPr>
        <w:jc w:val="left"/>
      </w:pPr>
      <w:r>
        <w:rPr>
          <w:b/>
        </w:rPr>
        <w:t>2. Ein unabhaengiger, deutlich schwererer Fund bei der Vertiefung:</w:t>
      </w:r>
      <w:r>
        <w:t xml:space="preserve"> </w:t>
      </w:r>
      <w:r>
        <w:rPr>
          <w:rFonts w:ascii="Consolas" w:hAnsi="Consolas"/>
          <w:color w:val="882222"/>
          <w:sz w:val="18"/>
        </w:rPr>
        <w:t>api/yfinance_history.py::get_full_ohlc_history(ticker, symbol, currency)</w:t>
      </w:r>
      <w:r>
        <w:t xml:space="preserve"> speichert OHLC-Rohwerte OHNE Waehrungsumrechnung unter dem uebergebenen </w:t>
      </w:r>
      <w:r>
        <w:rPr>
          <w:rFonts w:ascii="Consolas" w:hAnsi="Consolas"/>
          <w:color w:val="882222"/>
          <w:sz w:val="18"/>
        </w:rPr>
        <w:t>currency</w:t>
      </w:r>
      <w:r>
        <w:t xml:space="preserve">-Label - alle drei Pipelines uebergaben dafuer hartkodiert </w:t>
      </w:r>
      <w:r>
        <w:rPr>
          <w:rFonts w:ascii="Consolas" w:hAnsi="Consolas"/>
          <w:color w:val="882222"/>
          <w:sz w:val="18"/>
        </w:rPr>
        <w:t>"USD"</w:t>
      </w:r>
      <w:r>
        <w:t>, unabhaengig von der tatsaechlichen Notierungswaehrung. Zwei Faelle unterschiedlichen Schweregrads:</w:t>
      </w:r>
    </w:p>
    <w:p>
      <w:pPr>
        <w:pStyle w:val="ListBullet"/>
      </w:pP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w:t>
      </w:r>
      <w:r>
        <w:rPr>
          <w:rFonts w:ascii="Consolas" w:hAnsi="Consolas"/>
          <w:color w:val="882222"/>
          <w:sz w:val="18"/>
        </w:rPr>
        <w:t>.DE</w:t>
      </w:r>
      <w:r>
        <w:t>/</w:t>
      </w:r>
      <w:r>
        <w:rPr>
          <w:rFonts w:ascii="Consolas" w:hAnsi="Consolas"/>
          <w:color w:val="882222"/>
          <w:sz w:val="18"/>
        </w:rPr>
        <w:t>.BE</w:t>
      </w:r>
      <w:r>
        <w:t>, EUR-nativ).</w:t>
      </w:r>
    </w:p>
    <w:p>
      <w:pPr>
        <w:pStyle w:val="ListBullet"/>
      </w:pPr>
      <w:r>
        <w:rPr>
          <w:b/>
        </w:rPr>
        <w:t>Rohstoffe - ein echter, aktiver Zahlenfehler, kein Label-Problem:</w:t>
      </w:r>
      <w:r>
        <w:t xml:space="preserve"> </w:t>
      </w:r>
      <w:r>
        <w:rPr>
          <w:rFonts w:ascii="Consolas" w:hAnsi="Consolas"/>
          <w:color w:val="882222"/>
          <w:sz w:val="18"/>
        </w:rPr>
        <w:t>agent/rohstoff/pipeline.py::_ensure_ohlc_backfilled()</w:t>
      </w:r>
      <w:r>
        <w:t xml:space="preserve"> laedt/speichert die OHLC-Historie vom liquiden Futures-Kontrakt (GC=F/SI=F/HG=F/NG=F, USD, Groessenordnung ~4000 fuer Gold). </w:t>
      </w:r>
      <w:r>
        <w:rPr>
          <w:rFonts w:ascii="Consolas" w:hAnsi="Consolas"/>
          <w:color w:val="882222"/>
          <w:sz w:val="18"/>
        </w:rPr>
        <w:t>_rescale_ohlc_zum_etc_kurs()</w:t>
      </w:r>
      <w:r>
        <w:t xml:space="preserve"> (siehe Docstring vom 07-18, Rohstoff-Pipeline Phase 2) skaliert diese Reihe auf die tatsaechliche ETC-Preisebene (~18-20 USD) herunter - aber bisher NUR im Arbeitsspeicher, nie zurueck in die DB geschrieben. Direkt verifiziert: </w:t>
      </w:r>
      <w:r>
        <w:rPr>
          <w:rFonts w:ascii="Consolas" w:hAnsi="Consolas"/>
          <w:color w:val="882222"/>
          <w:sz w:val="18"/>
        </w:rPr>
        <w:t>agent/krypto/backward_tracking.py::check_signal_outcome()</w:t>
      </w:r>
      <w:r>
        <w:t xml:space="preserve"> (keine Assetklassen-Filterung) las genau diese unskalierte, gespeicherte Reihe und verglich sie gegen </w:t>
      </w:r>
      <w:r>
        <w:rPr>
          <w:rFonts w:ascii="Consolas" w:hAnsi="Consolas"/>
          <w:color w:val="882222"/>
          <w:sz w:val="18"/>
        </w:rPr>
        <w:t>take_profit_usd_von</w:t>
      </w:r>
      <w:r>
        <w:t>/</w:t>
      </w:r>
      <w:r>
        <w:rPr>
          <w:rFonts w:ascii="Consolas" w:hAnsi="Consolas"/>
          <w:color w:val="882222"/>
          <w:sz w:val="18"/>
        </w:rPr>
        <w:t>stop_loss_usd_von</w:t>
      </w:r>
      <w:r>
        <w:t xml:space="preserve"> auf ETC- Preisebene (~18-20) - ein Futures-High von ~4000 erfuellt </w:t>
      </w:r>
      <w:r>
        <w:rPr>
          <w:rFonts w:ascii="Consolas" w:hAnsi="Consolas"/>
          <w:color w:val="882222"/>
          <w:sz w:val="18"/>
        </w:rPr>
        <w:t>high &gt;= ~20</w:t>
      </w:r>
      <w:r>
        <w:t xml:space="preserve"> praktisch immer sofort. Das liess Rohstoff-KAUFEN/NACHKAUFEN-Signale seit Einfuehrung der Pipeline vermutlich fast immer sofort faelschlich als </w:t>
      </w:r>
      <w:r>
        <w:rPr>
          <w:rFonts w:ascii="Consolas" w:hAnsi="Consolas"/>
          <w:color w:val="882222"/>
          <w:sz w:val="18"/>
        </w:rPr>
        <w:t>take_profit_erreicht</w:t>
      </w:r>
      <w:r>
        <w:t xml:space="preserve"> aufloesen - korrumpiert nicht nur die Anzeige, sondern via </w:t>
      </w:r>
      <w:r>
        <w:rPr>
          <w:rFonts w:ascii="Consolas" w:hAnsi="Consolas"/>
          <w:color w:val="882222"/>
          <w:sz w:val="18"/>
        </w:rPr>
        <w:t>compute_win_rate_fact()</w:t>
      </w:r>
      <w:r>
        <w:t xml:space="preserve"> auch die </w:t>
      </w:r>
      <w:r>
        <w:rPr>
          <w:rFonts w:ascii="Consolas" w:hAnsi="Consolas"/>
          <w:color w:val="882222"/>
          <w:sz w:val="18"/>
        </w:rPr>
        <w:t>historische_erfolgsquote</w:t>
      </w:r>
      <w:r>
        <w:t xml:space="preserve">, die als Fakt in jedes kuenftige Rohstoff-Signal zurueckfliesst (LLM bewertet seine eigene, durch den Bug verzerrte Erfolgsbilanz). </w:t>
      </w:r>
      <w:r>
        <w:rPr>
          <w:b/>
        </w:rPr>
        <w:t>Der mit Abstand wichtigste Einzelfund dieser Runde.</w:t>
      </w:r>
    </w:p>
    <w:p>
      <w:pPr>
        <w:jc w:val="left"/>
      </w:pPr>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pPr>
        <w:jc w:val="left"/>
      </w:pPr>
      <w:r>
        <w:rPr>
          <w:b/>
        </w:rPr>
        <w:t>4. Kein CoinGecko-Kontingent-Analogon noetig:</w:t>
      </w:r>
      <w:r>
        <w:t xml:space="preserve"> yfinance dokumentiert keinerlei Monats-/Rate-Limit in diesem Codebase (nur Timeout-Guards). Der Krypto-Fix hatte einen eigenen "Schritt 0" (</w:t>
      </w:r>
      <w:r>
        <w:rPr>
          <w:rFonts w:ascii="Consolas" w:hAnsi="Consolas"/>
          <w:color w:val="882222"/>
          <w:sz w:val="18"/>
        </w:rPr>
        <w:t>/global</w:t>
      </w:r>
      <w:r>
        <w:t>-Deckelung), um das JIT-Nachladen kontingent-neutral zu finanzieren - hier bewusst nicht nachgebaut, da nicht noetig.</w:t>
      </w:r>
    </w:p>
    <w:p>
      <w:pPr>
        <w:pStyle w:val="Heading3"/>
      </w:pPr>
      <w:r>
        <w:t>Commit 1: Rohstoff-Skalierung tatsaechlich persistieren (hoechste Prioritaet)</w:t>
      </w:r>
    </w:p>
    <w:p>
      <w:pPr>
        <w:jc w:val="left"/>
      </w:pPr>
      <w:r>
        <w:rPr>
          <w:rFonts w:ascii="Consolas" w:hAnsi="Consolas"/>
          <w:color w:val="882222"/>
          <w:sz w:val="18"/>
        </w:rPr>
        <w:t>agent/rohstoff/pipeline.py::generate_signal()</w:t>
      </w:r>
      <w:r>
        <w:t xml:space="preserve">: nach </w:t>
      </w:r>
      <w:r>
        <w:rPr>
          <w:rFonts w:ascii="Consolas" w:hAnsi="Consolas"/>
          <w:color w:val="882222"/>
          <w:sz w:val="18"/>
        </w:rPr>
        <w:t>_rescale_ohlc_zum_etc_kurs()</w:t>
      </w:r>
      <w:r>
        <w:t xml:space="preserve"> einen </w:t>
      </w:r>
      <w:r>
        <w:rPr>
          <w:rFonts w:ascii="Consolas" w:hAnsi="Consolas"/>
          <w:color w:val="882222"/>
          <w:sz w:val="18"/>
        </w:rPr>
        <w:t>db.upsert_ohlc_points(conn, ohlc_history)</w:t>
      </w:r>
      <w:r>
        <w:t>-Schreibvorgang ergaenzt. Bewusste Verhaltensaenderung, kein reiner Nebeneffekt: der Skalierungsfaktor (</w:t>
      </w:r>
      <w:r>
        <w:rPr>
          <w:rFonts w:ascii="Consolas" w:hAnsi="Consolas"/>
          <w:color w:val="882222"/>
          <w:sz w:val="18"/>
        </w:rPr>
        <w:t>etc_preis_usd / closes[-1]</w:t>
      </w:r>
      <w:r>
        <w:t>)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3"/>
      </w:pPr>
      <w:r>
        <w:t>Commit 2: Deterministische EUR-Ableitung (alle drei Pipelines)</w:t>
      </w:r>
    </w:p>
    <w:p>
      <w:pPr>
        <w:jc w:val="left"/>
      </w:pPr>
      <w:r>
        <w:rPr>
          <w:rFonts w:ascii="Consolas" w:hAnsi="Consolas"/>
          <w:color w:val="882222"/>
          <w:sz w:val="18"/>
        </w:rPr>
        <w:t>eur_aus_usd()</w:t>
      </w:r>
      <w:r>
        <w:t>/</w:t>
      </w:r>
      <w:r>
        <w:rPr>
          <w:rFonts w:ascii="Consolas" w:hAnsi="Consolas"/>
          <w:color w:val="882222"/>
          <w:sz w:val="18"/>
        </w:rPr>
        <w:t>log_eur_abweichungen()</w:t>
      </w:r>
      <w:r>
        <w:t xml:space="preserve"> (aus </w:t>
      </w:r>
      <w:r>
        <w:rPr>
          <w:rFonts w:ascii="Consolas" w:hAnsi="Consolas"/>
          <w:color w:val="882222"/>
          <w:sz w:val="18"/>
        </w:rPr>
        <w:t>agent/krypto/pipeline.py</w:t>
      </w:r>
      <w:r>
        <w:t xml:space="preserve">) 1:1 wie bei Hedge/Spot/Hebel eingebaut: </w:t>
      </w:r>
      <w:r>
        <w:rPr>
          <w:rFonts w:ascii="Consolas" w:hAnsi="Consolas"/>
          <w:color w:val="882222"/>
          <w:sz w:val="18"/>
        </w:rPr>
        <w:t>eur_usd_fx_rate</w:t>
      </w:r>
      <w:r>
        <w:t xml:space="preserve"> aus dem Live-EURCV- Snapshot abgeleitet, alle 7 betroffenen Felder (</w:t>
      </w:r>
      <w:r>
        <w:rPr>
          <w:rFonts w:ascii="Consolas" w:hAnsi="Consolas"/>
          <w:color w:val="882222"/>
          <w:sz w:val="18"/>
        </w:rPr>
        <w:t>position_size_eur</w:t>
      </w:r>
      <w:r>
        <w:t xml:space="preserve">, </w:t>
      </w:r>
      <w:r>
        <w:rPr>
          <w:rFonts w:ascii="Consolas" w:hAnsi="Consolas"/>
          <w:color w:val="882222"/>
          <w:sz w:val="18"/>
        </w:rPr>
        <w:t>entry_eur_von/bis</w:t>
      </w:r>
      <w:r>
        <w:t xml:space="preserve">, </w:t>
      </w:r>
      <w:r>
        <w:rPr>
          <w:rFonts w:ascii="Consolas" w:hAnsi="Consolas"/>
          <w:color w:val="882222"/>
          <w:sz w:val="18"/>
        </w:rPr>
        <w:t>stop_loss_eur_von/bis</w:t>
      </w:r>
      <w:r>
        <w:t xml:space="preserve">, </w:t>
      </w:r>
      <w:r>
        <w:rPr>
          <w:rFonts w:ascii="Consolas" w:hAnsi="Consolas"/>
          <w:color w:val="882222"/>
          <w:sz w:val="18"/>
        </w:rPr>
        <w:t>take_profit_eur_von/bis</w:t>
      </w:r>
      <w:r>
        <w:t xml:space="preserve">, </w:t>
      </w:r>
      <w:r>
        <w:rPr>
          <w:rFonts w:ascii="Consolas" w:hAnsi="Consolas"/>
          <w:color w:val="882222"/>
          <w:sz w:val="18"/>
        </w:rPr>
        <w:t>halte_kriterium_ziel_preis_eur</w:t>
      </w:r>
      <w:r>
        <w:t xml:space="preserve">) von der rohen LLM-Antwort auf die deterministische Ableitung umgestellt. </w:t>
      </w:r>
      <w:r>
        <w:rPr>
          <w:rFonts w:ascii="Consolas" w:hAnsi="Consolas"/>
          <w:color w:val="882222"/>
          <w:sz w:val="18"/>
        </w:rPr>
        <w:t>agent/aktien/pipeline.py</w:t>
      </w:r>
      <w:r>
        <w:t xml:space="preserve"> zusaetzlich: neues Gate-Problem </w:t>
      </w:r>
      <w:r>
        <w:rPr>
          <w:rFonts w:ascii="Consolas" w:hAnsi="Consolas"/>
          <w:color w:val="882222"/>
          <w:sz w:val="18"/>
        </w:rPr>
        <w:t>price_snap.price_usd is None</w:t>
      </w:r>
      <w:r>
        <w:t xml:space="preserve">, falls ein kuenftiges EUR-natives Aktien-Asset ohne echten </w:t>
      </w:r>
      <w:r>
        <w:rPr>
          <w:rFonts w:ascii="Consolas" w:hAnsi="Consolas"/>
          <w:color w:val="882222"/>
          <w:sz w:val="18"/>
        </w:rPr>
        <w:t>eur_usd_fx_rate</w:t>
      </w:r>
      <w:r>
        <w:t xml:space="preserve"> sauber scheitern soll statt still weiterzulaufen. Analyst-Prompts/Schema bewusst unveraendert - das LLM darf weiter </w:t>
      </w:r>
      <w:r>
        <w:rPr>
          <w:rFonts w:ascii="Consolas" w:hAnsi="Consolas"/>
          <w:color w:val="882222"/>
          <w:sz w:val="18"/>
        </w:rPr>
        <w:t>eur_von</w:t>
      </w:r>
      <w:r>
        <w:t>/</w:t>
      </w:r>
      <w:r>
        <w:rPr>
          <w:rFonts w:ascii="Consolas" w:hAnsi="Consolas"/>
          <w:color w:val="882222"/>
          <w:sz w:val="18"/>
        </w:rPr>
        <w:t>eur_bis</w:t>
      </w:r>
      <w:r>
        <w:t xml:space="preserve"> liefern, nur nicht mehr uebernommen.</w:t>
      </w:r>
    </w:p>
    <w:p>
      <w:pPr>
        <w:pStyle w:val="Heading3"/>
      </w:pPr>
      <w:r>
        <w:t>Commit 3: OHLC-Waehrungslabel Aktien/Themen-ETF + Migration</w:t>
      </w:r>
    </w:p>
    <w:p>
      <w:pPr>
        <w:jc w:val="left"/>
      </w:pPr>
      <w:r>
        <w:t xml:space="preserve">Neue Funktion </w:t>
      </w:r>
      <w:r>
        <w:rPr>
          <w:rFonts w:ascii="Consolas" w:hAnsi="Consolas"/>
          <w:color w:val="882222"/>
          <w:sz w:val="18"/>
        </w:rPr>
        <w:t>api/yfinance_client.py::resolve_native_currency(yfinance_symbol)</w:t>
      </w:r>
    </w:p>
    <w:p>
      <w:pPr>
        <w:pStyle w:val="ListBullet"/>
      </w:pPr>
      <w:r>
        <w:t xml:space="preserve">billiger </w:t>
      </w:r>
      <w:r>
        <w:rPr>
          <w:rFonts w:ascii="Consolas" w:hAnsi="Consolas"/>
          <w:color w:val="882222"/>
          <w:sz w:val="18"/>
        </w:rPr>
        <w:t>fast_info.get("currency")</w:t>
      </w:r>
      <w:r>
        <w:t xml:space="preserve">-Call (kein </w:t>
      </w:r>
      <w:r>
        <w:rPr>
          <w:rFonts w:ascii="Consolas" w:hAnsi="Consolas"/>
          <w:color w:val="882222"/>
          <w:sz w:val="18"/>
        </w:rPr>
        <w:t>.history()</w:t>
      </w:r>
      <w:r>
        <w:t>),</w:t>
      </w:r>
    </w:p>
    <w:p>
      <w:pPr>
        <w:jc w:val="left"/>
      </w:pPr>
      <w:r>
        <w:t>P-10-sicher (</w:t>
      </w:r>
      <w:r>
        <w:rPr>
          <w:rFonts w:ascii="Consolas" w:hAnsi="Consolas"/>
          <w:color w:val="882222"/>
          <w:sz w:val="18"/>
        </w:rPr>
        <w:t>None</w:t>
      </w:r>
      <w:r>
        <w:t xml:space="preserve"> bei Fehlschlag, Aufrufer faellt auf </w:t>
      </w:r>
      <w:r>
        <w:rPr>
          <w:rFonts w:ascii="Consolas" w:hAnsi="Consolas"/>
          <w:color w:val="882222"/>
          <w:sz w:val="18"/>
        </w:rPr>
        <w:t>"USD"</w:t>
      </w:r>
      <w:r>
        <w:t xml:space="preserve"> zurueck). </w:t>
      </w:r>
      <w:r>
        <w:rPr>
          <w:rFonts w:ascii="Consolas" w:hAnsi="Consolas"/>
          <w:color w:val="882222"/>
          <w:sz w:val="18"/>
        </w:rPr>
        <w:t>agent/aktien/pipeline.py</w:t>
      </w:r>
      <w:r>
        <w:t xml:space="preserve"> und </w:t>
      </w:r>
      <w:r>
        <w:rPr>
          <w:rFonts w:ascii="Consolas" w:hAnsi="Consolas"/>
          <w:color w:val="882222"/>
          <w:sz w:val="18"/>
        </w:rPr>
        <w:t>agent/themen_etf/pipeline.py</w:t>
      </w:r>
      <w:r>
        <w:t xml:space="preserve"> bekamen je einen </w:t>
      </w:r>
      <w:r>
        <w:rPr>
          <w:rFonts w:ascii="Consolas" w:hAnsi="Consolas"/>
          <w:color w:val="882222"/>
          <w:sz w:val="18"/>
        </w:rPr>
        <w:t>_resolve_asset_currency(asset)</w:t>
      </w:r>
      <w:r>
        <w:t xml:space="preserve">-Helper sowie einen um </w:t>
      </w:r>
      <w:r>
        <w:rPr>
          <w:rFonts w:ascii="Consolas" w:hAnsi="Consolas"/>
          <w:color w:val="882222"/>
          <w:sz w:val="18"/>
        </w:rPr>
        <w:t>currency</w:t>
      </w:r>
      <w:r>
        <w:t xml:space="preserve"> parametrisierten </w:t>
      </w:r>
      <w:r>
        <w:rPr>
          <w:rFonts w:ascii="Consolas" w:hAnsi="Consolas"/>
          <w:color w:val="882222"/>
          <w:sz w:val="18"/>
        </w:rPr>
        <w:t>_ensure_ohlc_backfilled()</w:t>
      </w:r>
      <w:r>
        <w:t>/</w:t>
      </w:r>
      <w:r>
        <w:rPr>
          <w:rFonts w:ascii="Consolas" w:hAnsi="Consolas"/>
          <w:color w:val="882222"/>
          <w:sz w:val="18"/>
        </w:rPr>
        <w:t>_load_ohlc()</w:t>
      </w:r>
      <w:r>
        <w:t xml:space="preserve">. Themen-ETFs SPY-Benchmarkserie bleibt hartkodiert </w:t>
      </w:r>
      <w:r>
        <w:rPr>
          <w:rFonts w:ascii="Consolas" w:hAnsi="Consolas"/>
          <w:color w:val="882222"/>
          <w:sz w:val="18"/>
        </w:rPr>
        <w:t>"USD"</w:t>
      </w:r>
      <w:r>
        <w:t xml:space="preserve"> (SPY ist echt USD-nativ). Rohstoffe bewusst NICHT parametrisiert - Futures sind genuin USD, das ist kein Label- sondern ein reines Skalierungsproblem (siehe Commit 1).</w:t>
      </w:r>
    </w:p>
    <w:p>
      <w:pPr>
        <w:jc w:val="left"/>
      </w:pPr>
      <w:r>
        <w:t xml:space="preserve">Einmaliges Migrationsskript </w:t>
      </w:r>
      <w:r>
        <w:rPr>
          <w:rFonts w:ascii="Consolas" w:hAnsi="Consolas"/>
          <w:color w:val="882222"/>
          <w:sz w:val="18"/>
        </w:rPr>
        <w:t>migrate_themen_etf_ohlc_currency.py</w:t>
      </w:r>
      <w:r>
        <w:t xml:space="preserve"> (Projekt-Root, Dry-Run per Default, </w:t>
      </w:r>
      <w:r>
        <w:rPr>
          <w:rFonts w:ascii="Consolas" w:hAnsi="Consolas"/>
          <w:color w:val="882222"/>
          <w:sz w:val="18"/>
        </w:rPr>
        <w:t>--apply</w:t>
      </w:r>
      <w:r>
        <w:t xml:space="preserve"> fuer echtes Schreiben) relabelt die 5 betroffenen Themen-ETF-Symbole (VVMX/X136/EXH3/CEBS/ISOC) von </w:t>
      </w:r>
      <w:r>
        <w:rPr>
          <w:rFonts w:ascii="Consolas" w:hAnsi="Consolas"/>
          <w:color w:val="882222"/>
          <w:sz w:val="18"/>
        </w:rPr>
        <w:t>currency='USD'</w:t>
      </w:r>
      <w:r>
        <w:t xml:space="preserve"> auf </w:t>
      </w:r>
      <w:r>
        <w:rPr>
          <w:rFonts w:ascii="Consolas" w:hAnsi="Consolas"/>
          <w:color w:val="882222"/>
          <w:sz w:val="18"/>
        </w:rPr>
        <w:t>'EUR'</w:t>
      </w:r>
      <w:r>
        <w:t xml:space="preserve">. Sicher wegen </w:t>
      </w:r>
      <w:r>
        <w:rPr>
          <w:rFonts w:ascii="Consolas" w:hAnsi="Consolas"/>
          <w:color w:val="882222"/>
          <w:sz w:val="18"/>
        </w:rPr>
        <w:t>PRIMARY KEY (symbol, currency, date)</w:t>
      </w:r>
      <w:r>
        <w:t xml:space="preserve"> und keiner bereits existierenden </w:t>
      </w:r>
      <w:r>
        <w:rPr>
          <w:rFonts w:ascii="Consolas" w:hAnsi="Consolas"/>
          <w:color w:val="882222"/>
          <w:sz w:val="18"/>
        </w:rPr>
        <w:t>'EUR'</w:t>
      </w:r>
      <w:r>
        <w:t xml:space="preserve">-Kollision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w:t>
      </w:r>
      <w:r>
        <w:rPr>
          <w:rFonts w:ascii="Consolas" w:hAnsi="Consolas"/>
          <w:color w:val="882222"/>
          <w:sz w:val="18"/>
        </w:rPr>
        <w:t>fix_stuck_hebel_positions.py</w:t>
      </w:r>
      <w:r>
        <w:t>-Workflow vom HYPE-Fix.</w:t>
      </w:r>
    </w:p>
    <w:p>
      <w:pPr>
        <w:pStyle w:val="Heading3"/>
      </w:pPr>
      <w:r>
        <w:t>Commit 4: JIT-Nachladen fuer alle drei Pipelines + Config</w:t>
      </w:r>
    </w:p>
    <w:p>
      <w:pPr>
        <w:jc w:val="left"/>
      </w:pPr>
      <w:r>
        <w:t xml:space="preserve">Neue Funktion </w:t>
      </w:r>
      <w:r>
        <w:rPr>
          <w:rFonts w:ascii="Consolas" w:hAnsi="Consolas"/>
          <w:color w:val="882222"/>
          <w:sz w:val="18"/>
        </w:rPr>
        <w:t>jit_refresh_ohlc()</w:t>
      </w:r>
      <w:r>
        <w:t xml:space="preserve"> in jeder der drei Pipeline-Dateien (eigener, unabhaengiger Burst-Schutz-Dict pro Datei - Symbole ueberschneiden sich nicht zwischen Assetklassen), gleiches attempt-based 60-Minuten-Muster wie beim Krypto-Fix. Aufrufstellen jeweils direkt vor dem bestehenden </w:t>
      </w:r>
      <w:r>
        <w:rPr>
          <w:rFonts w:ascii="Consolas" w:hAnsi="Consolas"/>
          <w:color w:val="882222"/>
          <w:sz w:val="18"/>
        </w:rPr>
        <w:t>_ensure_ohlc_backfilled()</w:t>
      </w:r>
      <w:r>
        <w:t xml:space="preserve"> in </w:t>
      </w:r>
      <w:r>
        <w:rPr>
          <w:rFonts w:ascii="Consolas" w:hAnsi="Consolas"/>
          <w:color w:val="882222"/>
          <w:sz w:val="18"/>
        </w:rPr>
        <w:t>generate_signal()</w:t>
      </w:r>
      <w:r>
        <w:t xml:space="preserve"> (</w:t>
      </w:r>
      <w:r>
        <w:rPr>
          <w:rFonts w:ascii="Consolas" w:hAnsi="Consolas"/>
          <w:color w:val="882222"/>
          <w:sz w:val="18"/>
        </w:rPr>
        <w:t>agent/multi_asset_batch.py</w:t>
      </w:r>
      <w:r>
        <w:t xml:space="preserve"> ruft </w:t>
      </w:r>
      <w:r>
        <w:rPr>
          <w:rFonts w:ascii="Consolas" w:hAnsi="Consolas"/>
          <w:color w:val="882222"/>
          <w:sz w:val="18"/>
        </w:rPr>
        <w:t>generate_signal()</w:t>
      </w:r>
      <w:r>
        <w:t xml:space="preserve"> ohnehin auf, ist also automatisch mitabgedeckt). Rohstoff-Besonderheit: der JIT-Aufruf laedt ueber </w:t>
      </w:r>
      <w:r>
        <w:rPr>
          <w:rFonts w:ascii="Consolas" w:hAnsi="Consolas"/>
          <w:color w:val="882222"/>
          <w:sz w:val="18"/>
        </w:rPr>
        <w:t>SYMBOL_ZU_FUTURES_TICKER[asset.symbol]</w:t>
      </w:r>
      <w:r>
        <w:t xml:space="preserve"> mit </w:t>
      </w:r>
      <w:r>
        <w:rPr>
          <w:rFonts w:ascii="Consolas" w:hAnsi="Consolas"/>
          <w:color w:val="882222"/>
          <w:sz w:val="18"/>
        </w:rPr>
        <w:t>currency="USD"</w:t>
      </w:r>
      <w:r>
        <w:t xml:space="preserve"> und laeuft VOR </w:t>
      </w:r>
      <w:r>
        <w:rPr>
          <w:rFonts w:ascii="Consolas" w:hAnsi="Consolas"/>
          <w:color w:val="882222"/>
          <w:sz w:val="18"/>
        </w:rPr>
        <w:t>_ensure_ohlc_backfilled()</w:t>
      </w:r>
      <w:r>
        <w:t>/</w:t>
      </w:r>
      <w:r>
        <w:rPr>
          <w:rFonts w:ascii="Consolas" w:hAnsi="Consolas"/>
          <w:color w:val="882222"/>
          <w:sz w:val="18"/>
        </w:rPr>
        <w:t>_rescale_ohlc_zum_etc_kurs()</w:t>
      </w:r>
      <w:r>
        <w:t xml:space="preserve">, damit die frisch geladene Futures-Reihe auch reskaliert+persistiert wird (Commit 1). Eigener, neuer Config-Schalter </w:t>
      </w:r>
      <w:r>
        <w:rPr>
          <w:rFonts w:ascii="Consolas" w:hAnsi="Consolas"/>
          <w:color w:val="882222"/>
          <w:sz w:val="18"/>
        </w:rPr>
        <w:t>datenquellen.marktdaten_wertpapiere.jit_historie_ refresh_aktiv</w:t>
      </w:r>
      <w:r>
        <w:t xml:space="preserve"> (bewusst getrennt von Kryptos </w:t>
      </w:r>
      <w:r>
        <w:rPr>
          <w:rFonts w:ascii="Consolas" w:hAnsi="Consolas"/>
          <w:color w:val="882222"/>
          <w:sz w:val="18"/>
        </w:rPr>
        <w:t>datenquellen.marktdaten.*</w:t>
      </w:r>
      <w:r>
        <w:t xml:space="preserve"> - reiner operativer Not-Aus gegen einen yfinance-Ausfall, KEINE Kontingent-Finanzierung wie bei Krypto, da yfinance keine dokumentierte Quote kennt).</w:t>
      </w:r>
    </w:p>
    <w:p>
      <w:pPr>
        <w:pStyle w:val="Heading3"/>
      </w:pPr>
      <w:r>
        <w:t>Explizit NICHT Teil dieser Runde</w:t>
      </w:r>
    </w:p>
    <w:p>
      <w:pPr>
        <w:jc w:val="left"/>
      </w:pPr>
      <w:r>
        <w:t xml:space="preserve">Kein neuer richtungsbewusster/bidirektionaler Umrechnungs-Helfer (algebraisch/ live durch Hedge bereits bewiesen unnoetig); keine CoinGecko-Analogie- Kontingent-Finanzierung (yfinance hat keine dokumentierte Quote); </w:t>
      </w:r>
      <w:r>
        <w:rPr>
          <w:rFonts w:ascii="Consolas" w:hAnsi="Consolas"/>
          <w:color w:val="882222"/>
          <w:sz w:val="18"/>
        </w:rPr>
        <w:t>post_ check()</w:t>
      </w:r>
      <w:r>
        <w:t xml:space="preserve">s fehlende </w:t>
      </w:r>
      <w:r>
        <w:rPr>
          <w:rFonts w:ascii="Consolas" w:hAnsi="Consolas"/>
          <w:color w:val="882222"/>
          <w:sz w:val="18"/>
        </w:rPr>
        <w:t>current_price</w:t>
      </w:r>
      <w:r>
        <w:t>/</w:t>
      </w:r>
      <w:r>
        <w:rPr>
          <w:rFonts w:ascii="Consolas" w:hAnsi="Consolas"/>
          <w:color w:val="882222"/>
          <w:sz w:val="18"/>
        </w:rPr>
        <w:t>atr_value</w:t>
      </w:r>
      <w:r>
        <w:t>/</w:t>
      </w:r>
      <w:r>
        <w:rPr>
          <w:rFonts w:ascii="Consolas" w:hAnsi="Consolas"/>
          <w:color w:val="882222"/>
          <w:sz w:val="18"/>
        </w:rPr>
        <w:t>dates</w:t>
      </w:r>
      <w:r>
        <w:t>/</w:t>
      </w:r>
      <w:r>
        <w:rPr>
          <w:rFonts w:ascii="Consolas" w:hAnsi="Consolas"/>
          <w:color w:val="882222"/>
          <w:sz w:val="18"/>
        </w:rPr>
        <w:t>closes</w:t>
      </w:r>
      <w:r>
        <w:t xml:space="preserve">-Kwargs bei Aktien/Rohstoff/Themen-ETF/Hedge (verifiziert folgenlos, gated durch </w:t>
      </w:r>
      <w:r>
        <w:rPr>
          <w:rFonts w:ascii="Consolas" w:hAnsi="Consolas"/>
          <w:color w:val="882222"/>
          <w:sz w:val="18"/>
        </w:rPr>
        <w:t>richtungswende is None</w:t>
      </w:r>
      <w:r>
        <w:t>, eigenes kuenftiges Ticket falls je ausgeweitet); JIT- Nachladen fuer die Themen-ETF-SPY-Benchmarkserie (niedrige Prioritaet, rein informativer Fakt); Migration bereits gespeicherter Aktien-OHLC-Zeilen (aktuell keine EUR-native Aktie in der Watchlist, nichts zu migrieren).</w:t>
      </w:r>
    </w:p>
    <w:p>
      <w:pPr>
        <w:jc w:val="left"/>
      </w:pPr>
      <w:r>
        <w:rPr>
          <w:b/>
        </w:rPr>
        <w:t>Verifiziert (synthetisch, In-Memory-SQLite, keine Produktions-DB beruehrt):</w:t>
      </w:r>
      <w:r>
        <w:t xml:space="preserve"> Rohstoff-Skalierungs-Regressionstest (persistierte Reihe liegt nach dem Fix auf ETC-Skala statt Futures-Skala; </w:t>
      </w:r>
      <w:r>
        <w:rPr>
          <w:rFonts w:ascii="Consolas" w:hAnsi="Consolas"/>
          <w:color w:val="882222"/>
          <w:sz w:val="18"/>
        </w:rPr>
        <w:t>check_signal_outcome()</w:t>
      </w:r>
      <w:r>
        <w:t xml:space="preserve"> loest ein </w:t>
      </w:r>
      <w:r>
        <w:rPr>
          <w:rFonts w:ascii="Consolas" w:hAnsi="Consolas"/>
          <w:color w:val="882222"/>
          <w:sz w:val="18"/>
        </w:rPr>
        <w:t>take_profit_usd_von=20.0</w:t>
      </w:r>
      <w:r>
        <w:t>-Signal NACH dem Fix nicht mehr sofort auf, OHNE Fix beweisbar schon); EUR-Ableitung-Identitaetstest (</w:t>
      </w:r>
      <w:r>
        <w:rPr>
          <w:rFonts w:ascii="Consolas" w:hAnsi="Consolas"/>
          <w:color w:val="882222"/>
          <w:sz w:val="18"/>
        </w:rPr>
        <w:t>eur_aus_usd()</w:t>
      </w:r>
      <w:r>
        <w:t xml:space="preserve"> numerisch identisch zur unabhaengig nachgerechneten Regel-4-Formel, inkl. Graceful-Degradation bei fehlendem </w:t>
      </w:r>
      <w:r>
        <w:rPr>
          <w:rFonts w:ascii="Consolas" w:hAnsi="Consolas"/>
          <w:color w:val="882222"/>
          <w:sz w:val="18"/>
        </w:rPr>
        <w:t>usd_wert</w:t>
      </w:r>
      <w:r>
        <w:t>/</w:t>
      </w:r>
      <w:r>
        <w:rPr>
          <w:rFonts w:ascii="Consolas" w:hAnsi="Consolas"/>
          <w:color w:val="882222"/>
          <w:sz w:val="18"/>
        </w:rPr>
        <w:t>fx_rate</w:t>
      </w:r>
      <w:r>
        <w:t xml:space="preserve">); OHLC-Label- Migrationstest (nach UPDATE liefert </w:t>
      </w:r>
      <w:r>
        <w:rPr>
          <w:rFonts w:ascii="Consolas" w:hAnsi="Consolas"/>
          <w:color w:val="882222"/>
          <w:sz w:val="18"/>
        </w:rPr>
        <w:t>get_ohlc_history(..., "EUR")</w:t>
      </w:r>
      <w:r>
        <w:t xml:space="preserve"> die migrierten Zeilen, </w:t>
      </w:r>
      <w:r>
        <w:rPr>
          <w:rFonts w:ascii="Consolas" w:hAnsi="Consolas"/>
          <w:color w:val="882222"/>
          <w:sz w:val="18"/>
        </w:rPr>
        <w:t>"USD"</w:t>
      </w:r>
      <w:r>
        <w:t xml:space="preserve"> liefert nichts mehr; </w:t>
      </w:r>
      <w:r>
        <w:rPr>
          <w:rFonts w:ascii="Consolas" w:hAnsi="Consolas"/>
          <w:color w:val="882222"/>
          <w:sz w:val="18"/>
        </w:rPr>
        <w:t>ui/charts.py:: KRAKEN_PAIR_MAP</w:t>
      </w:r>
      <w:r>
        <w:t xml:space="preserve"> bestaetigt frei von allen 5 Themen-ETF-Symbolen); JIT- Burst-Schutz (zwei Aufrufe kurz hintereinander -&gt; genau 1 echter Abruf, nach Ablauf des 60-Min.-Fensters wieder erlaubt); Graceful-Degradation (fehlendes </w:t>
      </w:r>
      <w:r>
        <w:rPr>
          <w:rFonts w:ascii="Consolas" w:hAnsi="Consolas"/>
          <w:color w:val="882222"/>
          <w:sz w:val="18"/>
        </w:rPr>
        <w:t>yfinance_symbol</w:t>
      </w:r>
      <w:r>
        <w:t xml:space="preserve">, werfender Fake-Client, Config-Schalter aus - je kein Fehler, kein Abruf); statischer Regressions-Grep (keine verbliebenen rohen </w:t>
      </w:r>
      <w:r>
        <w:rPr>
          <w:rFonts w:ascii="Consolas" w:hAnsi="Consolas"/>
          <w:color w:val="882222"/>
          <w:sz w:val="18"/>
        </w:rPr>
        <w:t>entry.get("eur_von")</w:t>
      </w:r>
      <w:r>
        <w:t xml:space="preserve">-Vorkommen ausserhalb der bewusst beibehaltenen Beobachtungs-Vergleiche in </w:t>
      </w:r>
      <w:r>
        <w:rPr>
          <w:rFonts w:ascii="Consolas" w:hAnsi="Consolas"/>
          <w:color w:val="882222"/>
          <w:sz w:val="18"/>
        </w:rPr>
        <w:t>log_eur_abweichungen()</w:t>
      </w:r>
      <w:r>
        <w:t>); Compile-/Import- Regressionscheck ueber alle 6 geaenderten Module UND alle bekannten Konsumenten (</w:t>
      </w:r>
      <w:r>
        <w:rPr>
          <w:rFonts w:ascii="Consolas" w:hAnsi="Consolas"/>
          <w:color w:val="882222"/>
          <w:sz w:val="18"/>
        </w:rPr>
        <w:t>agent/multi_asset_batch.py</w:t>
      </w:r>
      <w:r>
        <w:t xml:space="preserve">, </w:t>
      </w:r>
      <w:r>
        <w:rPr>
          <w:rFonts w:ascii="Consolas" w:hAnsi="Consolas"/>
          <w:color w:val="882222"/>
          <w:sz w:val="18"/>
        </w:rPr>
        <w:t>scheduler/background.py</w:t>
      </w:r>
      <w:r>
        <w:t xml:space="preserve">, </w:t>
      </w:r>
      <w:r>
        <w:rPr>
          <w:rFonts w:ascii="Consolas" w:hAnsi="Consolas"/>
          <w:color w:val="882222"/>
          <w:sz w:val="18"/>
        </w:rPr>
        <w:t>ui/charts.py</w:t>
      </w:r>
      <w:r>
        <w:t xml:space="preserve">, </w:t>
      </w:r>
      <w:r>
        <w:rPr>
          <w:rFonts w:ascii="Consolas" w:hAnsi="Consolas"/>
          <w:color w:val="882222"/>
          <w:sz w:val="18"/>
        </w:rPr>
        <w:t>remote/status.py</w:t>
      </w:r>
      <w:r>
        <w:t xml:space="preserve">, </w:t>
      </w:r>
      <w:r>
        <w:rPr>
          <w:rFonts w:ascii="Consolas" w:hAnsi="Consolas"/>
          <w:color w:val="882222"/>
          <w:sz w:val="18"/>
        </w:rPr>
        <w:t>remote/server.py</w:t>
      </w:r>
      <w:r>
        <w:t>) OK.</w:t>
      </w:r>
    </w:p>
    <w:p>
      <w:pPr>
        <w:jc w:val="left"/>
      </w:pPr>
      <w:r>
        <w:rPr>
          <w:b/>
        </w:rPr>
        <w:t>Ausstehend:</w:t>
      </w:r>
      <w:r>
        <w:t xml:space="preserve"> echter Notebook-Lauf (Nutzer) - ein Rohstoff-Signal nach dem Fix beobachten, ob </w:t>
      </w:r>
      <w:r>
        <w:rPr>
          <w:rFonts w:ascii="Consolas" w:hAnsi="Consolas"/>
          <w:color w:val="882222"/>
          <w:sz w:val="18"/>
        </w:rPr>
        <w:t>outcome_status</w:t>
      </w:r>
      <w:r>
        <w:t xml:space="preserve"> nicht mehr sofort </w:t>
      </w:r>
      <w:r>
        <w:rPr>
          <w:rFonts w:ascii="Consolas" w:hAnsi="Consolas"/>
          <w:color w:val="882222"/>
          <w:sz w:val="18"/>
        </w:rPr>
        <w:t>take_profit_erreicht</w:t>
      </w:r>
      <w:r>
        <w:t xml:space="preserve"> wird; </w:t>
      </w:r>
      <w:r>
        <w:rPr>
          <w:rFonts w:ascii="Consolas" w:hAnsi="Consolas"/>
          <w:color w:val="882222"/>
          <w:sz w:val="18"/>
        </w:rPr>
        <w:t>historische_erfolgsquote</w:t>
      </w:r>
      <w:r>
        <w:t xml:space="preserve"> fuer Rohstoffe nach einigen Tagen erneut gegenchecken (sollte sich strukturell veraendern, da die bisherige Quote auf dem Skalierungsbug beruhte); Migrationsskript </w:t>
      </w:r>
      <w:r>
        <w:rPr>
          <w:rFonts w:ascii="Consolas" w:hAnsi="Consolas"/>
          <w:color w:val="882222"/>
          <w:sz w:val="18"/>
        </w:rPr>
        <w:t>migrate_themen_etf_ohlc_ currency.py --apply</w:t>
      </w:r>
      <w:r>
        <w:t xml:space="preserve"> auf dem Notebook ausfuehren.</w:t>
      </w:r>
    </w:p>
    <w:p>
      <w:pPr>
        <w:pStyle w:val="Heading2"/>
      </w:pPr>
      <w:r>
        <w:t>Nachtrag (2026-07-27, gleicher Tag, Folge): NEAR-Hebel-Signal-Review -</w:t>
      </w:r>
    </w:p>
    <w:p>
      <w:pPr>
        <w:jc w:val="left"/>
      </w:pPr>
      <w:r>
        <w:t>Mindestziel-EUR-Luecke gefunden und geschlossen</w:t>
      </w:r>
    </w:p>
    <w:p>
      <w:pPr>
        <w:jc w:val="left"/>
      </w:pPr>
      <w:r>
        <w:t>Nutzer bat um eine Konsistenzpruefung eines konkreten NEAR-LONG-Hebel-Signals gegen den frisch gepushten Grundsatzfix (EUR/USD-Umrechnung, Ablaufkette). Zwei Punkte geprueft:</w:t>
      </w:r>
    </w:p>
    <w:p>
      <w:pPr>
        <w:pStyle w:val="ListNumber"/>
      </w:pPr>
      <w:r>
        <w:rPr>
          <w:b/>
        </w:rPr>
        <w:t>Bestaetigt, echt: Mindestziel hatte nie eine EUR-Ableitung.</w:t>
      </w:r>
      <w:r>
        <w:t xml:space="preserve"> Anders als Entry/Stop-Loss/Take-Profit/Halte-Kriterium/Liquidationspreis/ Eigenkapitalbedarf (alle laengst deterministisch in EUR via </w:t>
      </w:r>
      <w:r>
        <w:rPr>
          <w:rFonts w:ascii="Consolas" w:hAnsi="Consolas"/>
          <w:color w:val="882222"/>
          <w:sz w:val="18"/>
        </w:rPr>
        <w:t>eur_aus_usd()</w:t>
      </w:r>
      <w:r>
        <w:t xml:space="preserve">) zeigte </w:t>
      </w:r>
      <w:r>
        <w:rPr>
          <w:rFonts w:ascii="Consolas" w:hAnsi="Consolas"/>
          <w:color w:val="882222"/>
          <w:sz w:val="18"/>
        </w:rPr>
        <w:t>_formatiere_mindestziel()</w:t>
      </w:r>
      <w:r>
        <w:t xml:space="preserve"> (</w:t>
      </w:r>
      <w:r>
        <w:rPr>
          <w:rFonts w:ascii="Consolas" w:hAnsi="Consolas"/>
          <w:color w:val="882222"/>
          <w:sz w:val="18"/>
        </w:rPr>
        <w:t>scheduler/background.py</w:t>
      </w:r>
      <w:r>
        <w:t xml:space="preserve">) das Mindestziel nur in USD - </w:t>
      </w:r>
      <w:r>
        <w:rPr>
          <w:rFonts w:ascii="Consolas" w:hAnsi="Consolas"/>
          <w:color w:val="882222"/>
          <w:sz w:val="18"/>
        </w:rPr>
        <w:t>HebelSignal</w:t>
      </w:r>
      <w:r>
        <w:t>/</w:t>
      </w:r>
      <w:r>
        <w:rPr>
          <w:rFonts w:ascii="Consolas" w:hAnsi="Consolas"/>
          <w:color w:val="882222"/>
          <w:sz w:val="18"/>
        </w:rPr>
        <w:t>Signal</w:t>
      </w:r>
      <w:r>
        <w:t xml:space="preserve"> hatten schlicht kein </w:t>
      </w:r>
      <w:r>
        <w:rPr>
          <w:rFonts w:ascii="Consolas" w:hAnsi="Consolas"/>
          <w:color w:val="882222"/>
          <w:sz w:val="18"/>
        </w:rPr>
        <w:t>mindestziel_eur</w:t>
      </w:r>
      <w:r>
        <w:t xml:space="preserve">-Feld (Luecke seit Einfuehrung des Mindestziel/MFE- Feature am selben Tag). Gefixt: neues additives Feld </w:t>
      </w:r>
      <w:r>
        <w:rPr>
          <w:rFonts w:ascii="Consolas" w:hAnsi="Consolas"/>
          <w:color w:val="882222"/>
          <w:sz w:val="18"/>
        </w:rPr>
        <w:t>mindestziel_eur</w:t>
      </w:r>
      <w:r>
        <w:t xml:space="preserve"> in beiden Dataclasses (</w:t>
      </w:r>
      <w:r>
        <w:rPr>
          <w:rFonts w:ascii="Consolas" w:hAnsi="Consolas"/>
          <w:color w:val="882222"/>
          <w:sz w:val="18"/>
        </w:rPr>
        <w:t>database/models.py</w:t>
      </w:r>
      <w:r>
        <w:t xml:space="preserve">), additive Migration (dieselbe Migrationsfunktion wie </w:t>
      </w:r>
      <w:r>
        <w:rPr>
          <w:rFonts w:ascii="Consolas" w:hAnsi="Consolas"/>
          <w:color w:val="882222"/>
          <w:sz w:val="18"/>
        </w:rPr>
        <w:t>mindestziel_usd</w:t>
      </w:r>
      <w:r>
        <w:t xml:space="preserve">, </w:t>
      </w:r>
      <w:r>
        <w:rPr>
          <w:rFonts w:ascii="Consolas" w:hAnsi="Consolas"/>
          <w:color w:val="882222"/>
          <w:sz w:val="18"/>
        </w:rPr>
        <w:t>database/db.py</w:t>
      </w:r>
      <w:r>
        <w:t xml:space="preserve">), Ableitung via </w:t>
      </w:r>
      <w:r>
        <w:rPr>
          <w:rFonts w:ascii="Consolas" w:hAnsi="Consolas"/>
          <w:color w:val="882222"/>
          <w:sz w:val="18"/>
        </w:rPr>
        <w:t>eur_aus_usd(mindestziel_usd_wert, eur_usd_fx_rate)</w:t>
      </w:r>
      <w:r>
        <w:t xml:space="preserve"> in </w:t>
      </w:r>
      <w:r>
        <w:rPr>
          <w:rFonts w:ascii="Consolas" w:hAnsi="Consolas"/>
          <w:color w:val="882222"/>
          <w:sz w:val="18"/>
        </w:rPr>
        <w:t>agent/krypto/ pipeline.py</w:t>
      </w:r>
      <w:r>
        <w:t>/</w:t>
      </w:r>
      <w:r>
        <w:rPr>
          <w:rFonts w:ascii="Consolas" w:hAnsi="Consolas"/>
          <w:color w:val="882222"/>
          <w:sz w:val="18"/>
        </w:rPr>
        <w:t>hebel_pipeline.py</w:t>
      </w:r>
      <w:r>
        <w:t>, Anzeige nachgezogen in E-Mail (</w:t>
      </w:r>
      <w:r>
        <w:rPr>
          <w:rFonts w:ascii="Consolas" w:hAnsi="Consolas"/>
          <w:color w:val="882222"/>
          <w:sz w:val="18"/>
        </w:rPr>
        <w:t>scheduler/background.py::_formatiere_mindestziel()</w:t>
      </w:r>
      <w:r>
        <w:t>) UND beiden App-Detail-Panels (</w:t>
      </w:r>
      <w:r>
        <w:rPr>
          <w:rFonts w:ascii="Consolas" w:hAnsi="Consolas"/>
          <w:color w:val="882222"/>
          <w:sz w:val="18"/>
        </w:rPr>
        <w:t>ui/hebel_view.py</w:t>
      </w:r>
      <w:r>
        <w:t xml:space="preserve">, </w:t>
      </w:r>
      <w:r>
        <w:rPr>
          <w:rFonts w:ascii="Consolas" w:hAnsi="Consolas"/>
          <w:color w:val="882222"/>
          <w:sz w:val="18"/>
        </w:rPr>
        <w:t>ui/signals_view.py</w:t>
      </w:r>
      <w:r>
        <w:t xml:space="preserve"> - vorher ebenfalls USD-only, derselbe Fund), sowie im Diagnose-Export (</w:t>
      </w:r>
      <w:r>
        <w:rPr>
          <w:rFonts w:ascii="Consolas" w:hAnsi="Consolas"/>
          <w:color w:val="882222"/>
          <w:sz w:val="18"/>
        </w:rPr>
        <w:t>extract_notebook_diagnose.py</w:t>
      </w:r>
      <w:r>
        <w:t>).</w:t>
      </w:r>
    </w:p>
    <w:p>
      <w:pPr>
        <w:pStyle w:val="ListNumber"/>
      </w:pP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w:t>
      </w:r>
      <w:r>
        <w:rPr>
          <w:rFonts w:ascii="Consolas" w:hAnsi="Consolas"/>
          <w:color w:val="882222"/>
          <w:sz w:val="18"/>
        </w:rPr>
        <w:t>hebel_risk_gate.py:: post_check_hebel()</w:t>
      </w:r>
      <w:r>
        <w:t xml:space="preserve">, Zeilen ~994-1010) zeigt: </w:t>
      </w:r>
      <w:r>
        <w:rPr>
          <w:rFonts w:ascii="Consolas" w:hAnsi="Consolas"/>
          <w:color w:val="882222"/>
          <w:sz w:val="18"/>
        </w:rPr>
        <w:t>entry</w:t>
      </w:r>
      <w:r>
        <w:t>/</w:t>
      </w:r>
      <w:r>
        <w:rPr>
          <w:rFonts w:ascii="Consolas" w:hAnsi="Consolas"/>
          <w:color w:val="882222"/>
          <w:sz w:val="18"/>
        </w:rPr>
        <w:t>stop_loss</w:t>
      </w:r>
      <w:r>
        <w:t xml:space="preserve">/ </w:t>
      </w:r>
      <w:r>
        <w:rPr>
          <w:rFonts w:ascii="Consolas" w:hAnsi="Consolas"/>
          <w:color w:val="882222"/>
          <w:sz w:val="18"/>
        </w:rPr>
        <w:t>take_profit</w:t>
      </w:r>
      <w:r>
        <w:t xml:space="preserve"> werden einmal aus der LLM-Antwort gelesen und danach nie veraendert - CRV, </w:t>
      </w:r>
      <w:r>
        <w:rPr>
          <w:rFonts w:ascii="Consolas" w:hAnsi="Consolas"/>
          <w:color w:val="882222"/>
          <w:sz w:val="18"/>
        </w:rPr>
        <w:t>sl_abstand_relativ</w:t>
      </w:r>
      <w:r>
        <w:t xml:space="preserve"> UND die spaetere EUR-Ableitung (</w:t>
      </w:r>
      <w:r>
        <w:rPr>
          <w:rFonts w:ascii="Consolas" w:hAnsi="Consolas"/>
          <w:color w:val="882222"/>
          <w:sz w:val="18"/>
        </w:rPr>
        <w:t>hebel_pipeline.py</w:t>
      </w:r>
      <w:r>
        <w:t xml:space="preserve">) lesen beweisbar dieselben, unveraenderten USD- Rohwerte. Ursache der scheinbaren Diskrepanz: </w:t>
      </w:r>
      <w:r>
        <w:rPr>
          <w:rFonts w:ascii="Consolas" w:hAnsi="Consolas"/>
          <w:color w:val="882222"/>
          <w:sz w:val="18"/>
        </w:rPr>
        <w:t>format_money()</w:t>
      </w:r>
      <w:r>
        <w:t xml:space="preserve"> (</w:t>
      </w:r>
      <w:r>
        <w:rPr>
          <w:rFonts w:ascii="Consolas" w:hAnsi="Consolas"/>
          <w:color w:val="882222"/>
          <w:sz w:val="18"/>
        </w:rPr>
        <w:t>ui/formatting.py</w:t>
      </w:r>
      <w:r>
        <w:t xml:space="preserve">) rundet ab </w:t>
      </w:r>
      <w:r>
        <w:rPr>
          <w:rFonts w:ascii="Consolas" w:hAnsi="Consolas"/>
          <w:color w:val="882222"/>
          <w:sz w:val="18"/>
        </w:rPr>
        <w:t>|Wert| ≥ 1</w:t>
      </w:r>
      <w:r>
        <w:t xml:space="preserve">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pPr>
        <w:jc w:val="left"/>
      </w:pPr>
      <w:r>
        <w:rPr>
          <w:b/>
        </w:rPr>
        <w:t>Verifiziert:</w:t>
      </w:r>
      <w:r>
        <w:t xml:space="preserve"> synthetischer Migrations-/Rundtrip-Test (</w:t>
      </w:r>
      <w:r>
        <w:rPr>
          <w:rFonts w:ascii="Consolas" w:hAnsi="Consolas"/>
          <w:color w:val="882222"/>
          <w:sz w:val="18"/>
        </w:rPr>
        <w:t>mindestziel_eur</w:t>
      </w:r>
      <w:r>
        <w:t xml:space="preserve"> in beiden Tabellen, </w:t>
      </w:r>
      <w:r>
        <w:rPr>
          <w:rFonts w:ascii="Consolas" w:hAnsi="Consolas"/>
          <w:color w:val="882222"/>
          <w:sz w:val="18"/>
        </w:rPr>
        <w:t>eur_aus_usd()</w:t>
      </w:r>
      <w:r>
        <w:t xml:space="preserve">-Identitaet, Insert+Read fuer Signal UND HebelSignal, E-Mail-Zeile zeigt EUR, Graceful-Degradation ohne </w:t>
      </w:r>
      <w:r>
        <w:rPr>
          <w:rFonts w:ascii="Consolas" w:hAnsi="Consolas"/>
          <w:color w:val="882222"/>
          <w:sz w:val="18"/>
        </w:rPr>
        <w:t>mindestziel_eur</w:t>
      </w:r>
      <w:r>
        <w:t>); Compile-/Import-Regressionscheck ueber alle 8 geaenderten Module + bekannte Konsumenten.</w:t>
      </w:r>
    </w:p>
    <w:p>
      <w:pPr>
        <w:pStyle w:val="Heading2"/>
      </w:pPr>
      <w:r>
        <w:t>Nachtrag (2026-07-27): Z.ai-Gegenpruefung auf alle 6 Signal-Pipelines ausgeweitet (Konsistenz-Check UND Richtungs-Abgleich)</w:t>
      </w:r>
    </w:p>
    <w:p>
      <w:pPr>
        <w:jc w:val="left"/>
      </w:pPr>
      <w: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t xml:space="preserve"> - beide Z.ai-Calls für alle 6 Pipelines.</w:t>
      </w:r>
    </w:p>
    <w:p>
      <w:pPr>
        <w:pStyle w:val="Heading3"/>
      </w:pPr>
      <w:r>
        <w:t>Bestätigt vor der Umsetzung: Fakten sind bereits 1:1 kompatibel</w:t>
      </w:r>
    </w:p>
    <w:p>
      <w:pPr>
        <w:jc w:val="left"/>
      </w:pPr>
      <w:r>
        <w:rPr>
          <w:rFonts w:ascii="Consolas" w:hAnsi="Consolas"/>
          <w:color w:val="882222"/>
          <w:sz w:val="18"/>
        </w:rPr>
        <w:t>baue_fakten()</w:t>
      </w:r>
      <w:r>
        <w:t>/</w:t>
      </w:r>
      <w:r>
        <w:rPr>
          <w:rFonts w:ascii="Consolas" w:hAnsi="Consolas"/>
          <w:color w:val="882222"/>
          <w:sz w:val="18"/>
        </w:rPr>
        <w:t>baue_objektive_fakten()</w:t>
      </w:r>
      <w:r>
        <w:t xml:space="preserve"> (</w:t>
      </w:r>
      <w:r>
        <w:rPr>
          <w:rFonts w:ascii="Consolas" w:hAnsi="Consolas"/>
          <w:color w:val="882222"/>
          <w:sz w:val="18"/>
        </w:rPr>
        <w:t>agent/krypto/gegenpruefung.py</w:t>
      </w:r>
      <w:r>
        <w:t>) waren bereits asset-neutral - alle Krypto-exklusiven Parameter (</w:t>
      </w:r>
      <w:r>
        <w:rPr>
          <w:rFonts w:ascii="Consolas" w:hAnsi="Consolas"/>
          <w:color w:val="882222"/>
          <w:sz w:val="18"/>
        </w:rPr>
        <w:t>funding_rate_stunde</w:t>
      </w:r>
      <w:r>
        <w:t xml:space="preserve">, </w:t>
      </w:r>
      <w:r>
        <w:rPr>
          <w:rFonts w:ascii="Consolas" w:hAnsi="Consolas"/>
          <w:color w:val="882222"/>
          <w:sz w:val="18"/>
        </w:rPr>
        <w:t>optionsmarkt_skew</w:t>
      </w:r>
      <w:r>
        <w:t xml:space="preserve">) sind optional und werden bei </w:t>
      </w:r>
      <w:r>
        <w:rPr>
          <w:rFonts w:ascii="Consolas" w:hAnsi="Consolas"/>
          <w:color w:val="882222"/>
          <w:sz w:val="18"/>
        </w:rPr>
        <w:t>None</w:t>
      </w:r>
      <w:r>
        <w:t xml:space="preserve"> einfach aus dem Fakten-Dict weggelassen, kein Fake-Wert nötig.</w:t>
      </w:r>
    </w:p>
    <w:p>
      <w:pPr>
        <w:pStyle w:val="Heading3"/>
      </w:pPr>
      <w:r>
        <w:t>Zwei technische Lücken geschlossen</w:t>
      </w:r>
    </w:p>
    <w:p>
      <w:pPr>
        <w:pStyle w:val="ListNumber"/>
      </w:pPr>
      <w:r>
        <w:rPr>
          <w:b/>
        </w:rPr>
        <w:t>DB-Schema-Asymmetrie:</w:t>
      </w:r>
      <w:r>
        <w:t xml:space="preserve"> </w:t>
      </w:r>
      <w:r>
        <w:rPr>
          <w:rFonts w:ascii="Consolas" w:hAnsi="Consolas"/>
          <w:color w:val="882222"/>
          <w:sz w:val="18"/>
        </w:rPr>
        <w:t>hebel_signals</w:t>
      </w:r>
      <w:r>
        <w:t xml:space="preserve"> hatte bereits alle 5 Z.ai-Spalten, </w:t>
      </w:r>
      <w:r>
        <w:rPr>
          <w:rFonts w:ascii="Consolas" w:hAnsi="Consolas"/>
          <w:color w:val="882222"/>
          <w:sz w:val="18"/>
        </w:rPr>
        <w:t>signals</w:t>
      </w:r>
      <w:r>
        <w:t xml:space="preserve"> (gemeinsam für Krypto-Spot/Aktien/Rohstoffe/ Themen-ETF/Hedge) nur die 2 Konsistenz-Check-Spalten. Additive Migration: </w:t>
      </w:r>
      <w:r>
        <w:rPr>
          <w:rFonts w:ascii="Consolas" w:hAnsi="Consolas"/>
          <w:color w:val="882222"/>
          <w:sz w:val="18"/>
        </w:rPr>
        <w:t>_ZAI_GEGENPRUEFUNG_SPOT_NEW_COLUMNS</w:t>
      </w:r>
      <w:r>
        <w:t xml:space="preserve"> (</w:t>
      </w:r>
      <w:r>
        <w:rPr>
          <w:rFonts w:ascii="Consolas" w:hAnsi="Consolas"/>
          <w:color w:val="882222"/>
          <w:sz w:val="18"/>
        </w:rPr>
        <w:t>database/db.py</w:t>
      </w:r>
      <w:r>
        <w:t xml:space="preserve">) um </w:t>
      </w:r>
      <w:r>
        <w:rPr>
          <w:rFonts w:ascii="Consolas" w:hAnsi="Consolas"/>
          <w:color w:val="882222"/>
          <w:sz w:val="18"/>
        </w:rPr>
        <w:t>zai_eigene_richtung</w:t>
      </w:r>
      <w:r>
        <w:t>/</w:t>
      </w:r>
      <w:r>
        <w:rPr>
          <w:rFonts w:ascii="Consolas" w:hAnsi="Consolas"/>
          <w:color w:val="882222"/>
          <w:sz w:val="18"/>
        </w:rPr>
        <w:t>zai_uebereinstimmung</w:t>
      </w:r>
      <w:r>
        <w:t>/</w:t>
      </w:r>
      <w:r>
        <w:rPr>
          <w:rFonts w:ascii="Consolas" w:hAnsi="Consolas"/>
          <w:color w:val="882222"/>
          <w:sz w:val="18"/>
        </w:rPr>
        <w:t>zai_richtung_kurzbegruendung</w:t>
      </w:r>
      <w:r>
        <w:t xml:space="preserve"> erweitert; </w:t>
      </w:r>
      <w:r>
        <w:rPr>
          <w:rFonts w:ascii="Consolas" w:hAnsi="Consolas"/>
          <w:color w:val="882222"/>
          <w:sz w:val="18"/>
        </w:rPr>
        <w:t>update_signal_zai_gegenpruefung()</w:t>
      </w:r>
      <w:r>
        <w:t xml:space="preserve"> auf dieselbe 5-Parameter- Signatur wie </w:t>
      </w:r>
      <w:r>
        <w:rPr>
          <w:rFonts w:ascii="Consolas" w:hAnsi="Consolas"/>
          <w:color w:val="882222"/>
          <w:sz w:val="18"/>
        </w:rPr>
        <w:t>update_hebel_signal_zai_gegenpruefung()</w:t>
      </w:r>
      <w:r>
        <w:t xml:space="preserve"> gebracht (3 neue Parameter mit </w:t>
      </w:r>
      <w:r>
        <w:rPr>
          <w:rFonts w:ascii="Consolas" w:hAnsi="Consolas"/>
          <w:color w:val="882222"/>
          <w:sz w:val="18"/>
        </w:rPr>
        <w:t>None</w:t>
      </w:r>
      <w:r>
        <w:t xml:space="preserve">-Default, bestehende 4-Parameter-Aufrufer bleiben kompatibel); </w:t>
      </w:r>
      <w:r>
        <w:rPr>
          <w:rFonts w:ascii="Consolas" w:hAnsi="Consolas"/>
          <w:color w:val="882222"/>
          <w:sz w:val="18"/>
        </w:rPr>
        <w:t>Signal</w:t>
      </w:r>
      <w:r>
        <w:t>-Dataclass (</w:t>
      </w:r>
      <w:r>
        <w:rPr>
          <w:rFonts w:ascii="Consolas" w:hAnsi="Consolas"/>
          <w:color w:val="882222"/>
          <w:sz w:val="18"/>
        </w:rPr>
        <w:t>database/models.py</w:t>
      </w:r>
      <w:r>
        <w:t xml:space="preserve">) um die 3 Felder erweitert (1:1 wie </w:t>
      </w:r>
      <w:r>
        <w:rPr>
          <w:rFonts w:ascii="Consolas" w:hAnsi="Consolas"/>
          <w:color w:val="882222"/>
          <w:sz w:val="18"/>
        </w:rPr>
        <w:t>HebelSignal</w:t>
      </w:r>
      <w:r>
        <w:t>).</w:t>
      </w:r>
    </w:p>
    <w:p>
      <w:pPr>
        <w:pStyle w:val="ListNumber"/>
      </w:pPr>
      <w:r>
        <w:rPr>
          <w:b/>
        </w:rPr>
        <w:t>4 Pipelines ohne `zai_client`-Parameter und ohne Plumbing:</w:t>
      </w:r>
      <w:r>
        <w:t xml:space="preserve"> kein </w:t>
      </w:r>
      <w:r>
        <w:rPr>
          <w:rFonts w:ascii="Consolas" w:hAnsi="Consolas"/>
          <w:color w:val="882222"/>
          <w:sz w:val="18"/>
        </w:rPr>
        <w:t>generate_signal()</w:t>
      </w:r>
      <w:r>
        <w:t xml:space="preserve"> von Aktien/Rohstoffe/Themen-ETF/Hedge kannte </w:t>
      </w:r>
      <w:r>
        <w:rPr>
          <w:rFonts w:ascii="Consolas" w:hAnsi="Consolas"/>
          <w:color w:val="882222"/>
          <w:sz w:val="18"/>
        </w:rPr>
        <w:t>zai_client</w:t>
      </w:r>
      <w:r>
        <w:t>; die Multi-Asset-Batch-Kette (</w:t>
      </w:r>
      <w:r>
        <w:rPr>
          <w:rFonts w:ascii="Consolas" w:hAnsi="Consolas"/>
          <w:color w:val="882222"/>
          <w:sz w:val="18"/>
        </w:rPr>
        <w:t>main.py</w:t>
      </w:r>
      <w:r>
        <w:t xml:space="preserve"> → </w:t>
      </w:r>
      <w:r>
        <w:rPr>
          <w:rFonts w:ascii="Consolas" w:hAnsi="Consolas"/>
          <w:color w:val="882222"/>
          <w:sz w:val="18"/>
        </w:rPr>
        <w:t>build_scheduler()</w:t>
      </w:r>
      <w:r>
        <w:t xml:space="preserve"> → </w:t>
      </w:r>
      <w:r>
        <w:rPr>
          <w:rFonts w:ascii="Consolas" w:hAnsi="Consolas"/>
          <w:color w:val="882222"/>
          <w:sz w:val="18"/>
        </w:rPr>
        <w:t>multi_asset_batch_job()</w:t>
      </w:r>
      <w:r>
        <w:t xml:space="preserve"> → </w:t>
      </w:r>
      <w:r>
        <w:rPr>
          <w:rFonts w:ascii="Consolas" w:hAnsi="Consolas"/>
          <w:color w:val="882222"/>
          <w:sz w:val="18"/>
        </w:rPr>
        <w:t>run_multi_asset_batch()</w:t>
      </w:r>
      <w:r>
        <w:t xml:space="preserve">) reichte </w:t>
      </w:r>
      <w:r>
        <w:rPr>
          <w:rFonts w:ascii="Consolas" w:hAnsi="Consolas"/>
          <w:color w:val="882222"/>
          <w:sz w:val="18"/>
        </w:rPr>
        <w:t>zai_client</w:t>
      </w:r>
      <w:r>
        <w:t xml:space="preserve"> nirgends durch, obwohl er in </w:t>
      </w:r>
      <w:r>
        <w:rPr>
          <w:rFonts w:ascii="Consolas" w:hAnsi="Consolas"/>
          <w:color w:val="882222"/>
          <w:sz w:val="18"/>
        </w:rPr>
        <w:t>build_scheduler()</w:t>
      </w:r>
      <w:r>
        <w:t xml:space="preserve"> bereits im Scope war (wird dort schon an </w:t>
      </w:r>
      <w:r>
        <w:rPr>
          <w:rFonts w:ascii="Consolas" w:hAnsi="Consolas"/>
          <w:color w:val="882222"/>
          <w:sz w:val="18"/>
        </w:rPr>
        <w:t>hebel_screening_job</w:t>
      </w:r>
      <w:r>
        <w:t xml:space="preserve"> durchgereicht).</w:t>
      </w:r>
    </w:p>
    <w:p>
      <w:pPr>
        <w:pStyle w:val="Heading3"/>
      </w:pPr>
      <w:r>
        <w:t>Gemeinsame Logik statt Duplikation (`agent/krypto/gegenpruefung.py`)</w:t>
      </w:r>
    </w:p>
    <w:p>
      <w:pPr>
        <w:jc w:val="left"/>
      </w:pPr>
      <w:r>
        <w:rPr>
          <w:rFonts w:ascii="Consolas" w:hAnsi="Consolas"/>
          <w:color w:val="882222"/>
          <w:sz w:val="18"/>
        </w:rPr>
        <w:t>hebel_pipeline.py::_zai_gegenpruefung_im_hintergrund()</w:t>
      </w:r>
      <w:r>
        <w:t xml:space="preserve"> (die Thread-Funktion, die beide Z.ai-Calls sequentiell ausführt und EIN kombiniertes DB-Update schreibt) wurde nach </w:t>
      </w:r>
      <w:r>
        <w:rPr>
          <w:rFonts w:ascii="Consolas" w:hAnsi="Consolas"/>
          <w:color w:val="882222"/>
          <w:sz w:val="18"/>
        </w:rPr>
        <w:t>gegenpruefung.py</w:t>
      </w:r>
      <w:r>
        <w:t xml:space="preserve"> verschoben und in </w:t>
      </w:r>
      <w:r>
        <w:rPr>
          <w:rFonts w:ascii="Consolas" w:hAnsi="Consolas"/>
          <w:color w:val="882222"/>
          <w:sz w:val="18"/>
        </w:rPr>
        <w:t>fuehre_beide_calls_im_hintergrund()</w:t>
      </w:r>
      <w:r>
        <w:t xml:space="preserve"> umbenannt - parametrisiert über </w:t>
      </w:r>
      <w:r>
        <w:rPr>
          <w:rFonts w:ascii="Consolas" w:hAnsi="Consolas"/>
          <w:color w:val="882222"/>
          <w:sz w:val="18"/>
        </w:rPr>
        <w:t>update_fn</w:t>
      </w:r>
      <w:r>
        <w:t xml:space="preserve"> (entweder </w:t>
      </w:r>
      <w:r>
        <w:rPr>
          <w:rFonts w:ascii="Consolas" w:hAnsi="Consolas"/>
          <w:color w:val="882222"/>
          <w:sz w:val="18"/>
        </w:rPr>
        <w:t>db.update_hebel_signal_zai_gegenpruefung</w:t>
      </w:r>
      <w:r>
        <w:t xml:space="preserve"> oder das neu erweiterte </w:t>
      </w:r>
      <w:r>
        <w:rPr>
          <w:rFonts w:ascii="Consolas" w:hAnsi="Consolas"/>
          <w:color w:val="882222"/>
          <w:sz w:val="18"/>
        </w:rPr>
        <w:t>db.update_signal_zai_gegenpruefung</w:t>
      </w:r>
      <w:r>
        <w:t>, seit deren Angleichung identische Signatur). Von allen 6 Pipelines wiederverwendet statt sechsmal dupliziert.</w:t>
      </w:r>
    </w:p>
    <w:p>
      <w:pPr>
        <w:jc w:val="left"/>
      </w:pPr>
      <w:r>
        <w:t xml:space="preserve">Neue Funktion </w:t>
      </w:r>
      <w:r>
        <w:rPr>
          <w:rFonts w:ascii="Consolas" w:hAnsi="Consolas"/>
          <w:color w:val="882222"/>
          <w:sz w:val="18"/>
        </w:rPr>
        <w:t>richtung_aus_action(action, ist_hedge_invertiert=False)</w:t>
      </w:r>
      <w:r>
        <w:t xml:space="preserve">: die Spot-family (alle außer Hebel) hat kein echtes </w:t>
      </w:r>
      <w:r>
        <w:rPr>
          <w:rFonts w:ascii="Consolas" w:hAnsi="Consolas"/>
          <w:color w:val="882222"/>
          <w:sz w:val="18"/>
        </w:rPr>
        <w:t>richtung</w:t>
      </w:r>
      <w:r>
        <w:t xml:space="preserve">-Feld (LONG/SHORT), nur Action-Verben. Deterministisches Mapping: </w:t>
      </w:r>
      <w:r>
        <w:rPr>
          <w:rFonts w:ascii="Consolas" w:hAnsi="Consolas"/>
          <w:color w:val="882222"/>
          <w:sz w:val="18"/>
        </w:rPr>
        <w:t>KAUFEN</w:t>
      </w:r>
      <w:r>
        <w:t>/</w:t>
      </w:r>
      <w:r>
        <w:rPr>
          <w:rFonts w:ascii="Consolas" w:hAnsi="Consolas"/>
          <w:color w:val="882222"/>
          <w:sz w:val="18"/>
        </w:rPr>
        <w:t>NACHKAUFEN</w:t>
      </w:r>
      <w:r>
        <w:t xml:space="preserve"> → </w:t>
      </w:r>
      <w:r>
        <w:rPr>
          <w:rFonts w:ascii="Consolas" w:hAnsi="Consolas"/>
          <w:color w:val="882222"/>
          <w:sz w:val="18"/>
        </w:rPr>
        <w:t>LONG</w:t>
      </w:r>
      <w:r>
        <w:t xml:space="preserve">, </w:t>
      </w:r>
      <w:r>
        <w:rPr>
          <w:rFonts w:ascii="Consolas" w:hAnsi="Consolas"/>
          <w:color w:val="882222"/>
          <w:sz w:val="18"/>
        </w:rPr>
        <w:t>VERKAUFEN</w:t>
      </w:r>
      <w:r>
        <w:t>/</w:t>
      </w:r>
      <w:r>
        <w:rPr>
          <w:rFonts w:ascii="Consolas" w:hAnsi="Consolas"/>
          <w:color w:val="882222"/>
          <w:sz w:val="18"/>
        </w:rPr>
        <w:t>TAUSCHEN</w:t>
      </w:r>
      <w:r>
        <w:t xml:space="preserve"> → </w:t>
      </w:r>
      <w:r>
        <w:rPr>
          <w:rFonts w:ascii="Consolas" w:hAnsi="Consolas"/>
          <w:color w:val="882222"/>
          <w:sz w:val="18"/>
        </w:rPr>
        <w:t>SHORT</w:t>
      </w:r>
      <w:r>
        <w:t xml:space="preserve">, </w:t>
      </w:r>
      <w:r>
        <w:rPr>
          <w:rFonts w:ascii="Consolas" w:hAnsi="Consolas"/>
          <w:color w:val="882222"/>
          <w:sz w:val="18"/>
        </w:rPr>
        <w:t>HALTEN</w:t>
      </w:r>
      <w:r>
        <w:t xml:space="preserve"> → </w:t>
      </w:r>
      <w:r>
        <w:rPr>
          <w:rFonts w:ascii="Consolas" w:hAnsi="Consolas"/>
          <w:color w:val="882222"/>
          <w:sz w:val="18"/>
        </w:rPr>
        <w:t>None</w:t>
      </w:r>
      <w:r>
        <w:t xml:space="preserve"> (kein Vergleich, analog zu Hebel-Sonderfällen).</w:t>
      </w:r>
    </w:p>
    <w:p>
      <w:pPr>
        <w:pStyle w:val="Heading3"/>
      </w:pPr>
      <w:r>
        <w:t>Design-Entscheidung: Hedge-Invertierung (mit Nutzer abgestimmt)</w:t>
      </w:r>
    </w:p>
    <w:p>
      <w:pPr>
        <w:jc w:val="left"/>
      </w:pPr>
      <w:r>
        <w:t xml:space="preserve">Hedge-Instrumente sind inverse Absicherungen - </w:t>
      </w:r>
      <w:r>
        <w:rPr>
          <w:rFonts w:ascii="Consolas" w:hAnsi="Consolas"/>
          <w:color w:val="882222"/>
          <w:sz w:val="18"/>
        </w:rPr>
        <w:t>KAUFEN</w:t>
      </w:r>
      <w:r>
        <w:t xml:space="preserve"> (Hedge aufbauen) korreliert mit einer </w:t>
      </w:r>
      <w:r>
        <w:rPr>
          <w:b/>
        </w:rPr>
        <w:t>bärischen</w:t>
      </w:r>
      <w: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color w:val="882222"/>
          <w:sz w:val="18"/>
        </w:rPr>
        <w:t>agent/hedge/pipeline.py</w:t>
      </w:r>
      <w:r>
        <w:t xml:space="preserve"> Modul-Docstring), Z.ais </w:t>
      </w:r>
      <w:r>
        <w:rPr>
          <w:rFonts w:ascii="Consolas" w:hAnsi="Consolas"/>
          <w:color w:val="882222"/>
          <w:sz w:val="18"/>
        </w:rPr>
        <w:t>eigene_richtung</w:t>
      </w:r>
      <w:r>
        <w:t xml:space="preserve"> bedeutet dort faktisch "Einschätzung zum Gesamtmarkt". Entschieden: </w:t>
      </w:r>
      <w:r>
        <w:rPr>
          <w:b/>
        </w:rPr>
        <w:t>deterministische Invertierung in Python</w:t>
      </w:r>
      <w:r>
        <w:t xml:space="preserve"> (</w:t>
      </w:r>
      <w:r>
        <w:rPr>
          <w:rFonts w:ascii="Consolas" w:hAnsi="Consolas"/>
          <w:color w:val="882222"/>
          <w:sz w:val="18"/>
        </w:rPr>
        <w:t>ist_hedge_invertiert=True</w:t>
      </w:r>
      <w:r>
        <w:t xml:space="preserve">, nur in </w:t>
      </w:r>
      <w:r>
        <w:rPr>
          <w:rFonts w:ascii="Consolas" w:hAnsi="Consolas"/>
          <w:color w:val="882222"/>
          <w:sz w:val="18"/>
        </w:rPr>
        <w:t>agent/hedge/pipeline.py</w:t>
      </w:r>
      <w:r>
        <w:t xml:space="preserve"> gesetzt, dort IMMER </w:t>
      </w:r>
      <w:r>
        <w:rPr>
          <w:rFonts w:ascii="Consolas" w:hAnsi="Consolas"/>
          <w:color w:val="882222"/>
          <w:sz w:val="18"/>
        </w:rPr>
        <w:t>True</w:t>
      </w:r>
      <w: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3"/>
      </w:pPr>
      <w:r>
        <w:t>Bestätigt (keine Änderung nötig): JA/NEIN ist bereits erzwungen</w:t>
      </w:r>
    </w:p>
    <w:p>
      <w:pPr>
        <w:jc w:val="left"/>
      </w:pPr>
      <w: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color w:val="882222"/>
          <w:sz w:val="18"/>
        </w:rPr>
        <w:t>uebereinstimmung</w:t>
      </w:r>
      <w:r>
        <w:t>) erzwungen - NEUTRAL zählt deterministisch als "nein", nie als "unklar". Keine Prompt-Änderung nötig, weder bei Hebel noch bei der Erweiterung.</w:t>
      </w:r>
    </w:p>
    <w:p>
      <w:pPr>
        <w:pStyle w:val="Heading3"/>
      </w:pPr>
      <w:r>
        <w:t>E-Mail: Re-Fetch statt Hebel-artigem Wartemechanismus</w:t>
      </w:r>
    </w:p>
    <w:p>
      <w:pPr>
        <w:jc w:val="left"/>
      </w:pPr>
      <w:r>
        <w:t>Für Multi-Asset-Batch bewusst KEIN Poll-Wait-Mechanismus wie bei Hebel (</w:t>
      </w:r>
      <w:r>
        <w:rPr>
          <w:rFonts w:ascii="Consolas" w:hAnsi="Consolas"/>
          <w:color w:val="882222"/>
          <w:sz w:val="18"/>
        </w:rPr>
        <w:t>_sende_hebel_email_mit_zai_wartezeit()</w:t>
      </w:r>
      <w: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color w:val="882222"/>
          <w:sz w:val="18"/>
        </w:rPr>
        <w:t>scheduler/background.py::multi_asset_batch_job()</w:t>
      </w:r>
      <w:r>
        <w:t xml:space="preserve"> ein günstiger Re-Fetch per </w:t>
      </w:r>
      <w:r>
        <w:rPr>
          <w:rFonts w:ascii="Consolas" w:hAnsi="Consolas"/>
          <w:color w:val="882222"/>
          <w:sz w:val="18"/>
        </w:rPr>
        <w:t>db.get_signal_by_id()</w:t>
      </w:r>
      <w:r>
        <w:t xml:space="preserve"> direkt vor </w:t>
      </w:r>
      <w:r>
        <w:rPr>
          <w:rFonts w:ascii="Consolas" w:hAnsi="Consolas"/>
          <w:color w:val="882222"/>
          <w:sz w:val="18"/>
        </w:rPr>
        <w:t>_notify_multi_asset_signal()</w:t>
      </w:r>
      <w:r>
        <w:t xml:space="preserve"> - fehlschlagender Re-Fetch verhindert die E-Mail nicht (Fallback aufs ursprüngliche Objekt).</w:t>
      </w:r>
    </w:p>
    <w:p>
      <w:pPr>
        <w:pStyle w:val="Heading3"/>
      </w:pPr>
      <w:r>
        <w:t>Bewusst unverändert: manueller "Signal berechnen"-Button</w:t>
      </w:r>
    </w:p>
    <w:p>
      <w:pPr>
        <w:jc w:val="left"/>
      </w:pPr>
      <w:r>
        <w:rPr>
          <w:rFonts w:ascii="Consolas" w:hAnsi="Consolas"/>
          <w:color w:val="882222"/>
          <w:sz w:val="18"/>
        </w:rPr>
        <w:t>ui/signals_view.py::_run_pipeline()</w:t>
      </w:r>
      <w:r>
        <w:t xml:space="preserve"> reicht </w:t>
      </w:r>
      <w:r>
        <w:rPr>
          <w:rFonts w:ascii="Consolas" w:hAnsi="Consolas"/>
          <w:color w:val="882222"/>
          <w:sz w:val="18"/>
        </w:rPr>
        <w:t>zai_client</w:t>
      </w:r>
      <w: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3"/>
      </w:pPr>
      <w:r>
        <w:t>Verifiziert</w:t>
      </w:r>
    </w:p>
    <w:p>
      <w:pPr>
        <w:jc w:val="left"/>
      </w:pPr>
      <w:r>
        <w:t xml:space="preserve">Compile-/Import-Regressionscheck über alle 11 geänderten Module; additive Migration (frische + simulierte Alt-DB, erneuter Migrationslauf ohne Exception); </w:t>
      </w:r>
      <w:r>
        <w:rPr>
          <w:rFonts w:ascii="Consolas" w:hAnsi="Consolas"/>
          <w:color w:val="882222"/>
          <w:sz w:val="18"/>
        </w:rPr>
        <w:t>update_signal_zai_gegenpruefung()</w:t>
      </w:r>
      <w:r>
        <w:t xml:space="preserve"> mit 4 UND 5 Positions- argumenten; </w:t>
      </w:r>
      <w:r>
        <w:rPr>
          <w:rFonts w:ascii="Consolas" w:hAnsi="Consolas"/>
          <w:color w:val="882222"/>
          <w:sz w:val="18"/>
        </w:rPr>
        <w:t>Signal</w:t>
      </w:r>
      <w:r>
        <w:t xml:space="preserve">-Dataclass-Rundtrip für alle 3 neuen Felder; </w:t>
      </w:r>
      <w:r>
        <w:rPr>
          <w:rFonts w:ascii="Consolas" w:hAnsi="Consolas"/>
          <w:color w:val="882222"/>
          <w:sz w:val="18"/>
        </w:rPr>
        <w:t>richtung_aus_action()</w:t>
      </w:r>
      <w:r>
        <w:t xml:space="preserve"> alle Kombinationen inkl. Hedge-Inversion (Regressions- schutz: </w:t>
      </w:r>
      <w:r>
        <w:rPr>
          <w:rFonts w:ascii="Consolas" w:hAnsi="Consolas"/>
          <w:color w:val="882222"/>
          <w:sz w:val="18"/>
        </w:rPr>
        <w:t>KAUFEN</w:t>
      </w:r>
      <w:r>
        <w:t xml:space="preserve"> → </w:t>
      </w:r>
      <w:r>
        <w:rPr>
          <w:rFonts w:ascii="Consolas" w:hAnsi="Consolas"/>
          <w:color w:val="882222"/>
          <w:sz w:val="18"/>
        </w:rPr>
        <w:t>SHORT</w:t>
      </w:r>
      <w:r>
        <w:t xml:space="preserve"> bei </w:t>
      </w:r>
      <w:r>
        <w:rPr>
          <w:rFonts w:ascii="Consolas" w:hAnsi="Consolas"/>
          <w:color w:val="882222"/>
          <w:sz w:val="18"/>
        </w:rPr>
        <w:t>ist_hedge_invertiert=True</w:t>
      </w:r>
      <w:r>
        <w:t xml:space="preserve">); </w:t>
      </w:r>
      <w:r>
        <w:rPr>
          <w:rFonts w:ascii="Consolas" w:hAnsi="Consolas"/>
          <w:color w:val="882222"/>
          <w:sz w:val="18"/>
        </w:rPr>
        <w:t>fuehre_beide_calls_im_hintergrund()</w:t>
      </w:r>
      <w:r>
        <w:t xml:space="preserve"> mit Mock-Client (genau EIN kombinierter Update-Aufruf, korrekte </w:t>
      </w:r>
      <w:r>
        <w:rPr>
          <w:rFonts w:ascii="Consolas" w:hAnsi="Consolas"/>
          <w:color w:val="882222"/>
          <w:sz w:val="18"/>
        </w:rPr>
        <w:t>ja</w:t>
      </w:r>
      <w:r>
        <w:t>/</w:t>
      </w:r>
      <w:r>
        <w:rPr>
          <w:rFonts w:ascii="Consolas" w:hAnsi="Consolas"/>
          <w:color w:val="882222"/>
          <w:sz w:val="18"/>
        </w:rPr>
        <w:t>nein</w:t>
      </w:r>
      <w:r>
        <w:t>-Berechnung, Call-1-Fehlschlag verhindert Call-2-Update nicht); Signatur-Regressionscheck aller 4 neuen Pipelines + der Plumbing-Kette (</w:t>
      </w:r>
      <w:r>
        <w:rPr>
          <w:rFonts w:ascii="Consolas" w:hAnsi="Consolas"/>
          <w:color w:val="882222"/>
          <w:sz w:val="18"/>
        </w:rPr>
        <w:t>run_multi_asset_batch()</w:t>
      </w:r>
      <w:r>
        <w:t xml:space="preserve">, </w:t>
      </w:r>
      <w:r>
        <w:rPr>
          <w:rFonts w:ascii="Consolas" w:hAnsi="Consolas"/>
          <w:color w:val="882222"/>
          <w:sz w:val="18"/>
        </w:rPr>
        <w:t>multi_asset_batch_job()</w:t>
      </w:r>
      <w:r>
        <w:t xml:space="preserve">). </w:t>
      </w:r>
      <w:r>
        <w:rPr>
          <w:b/>
        </w:rPr>
        <w:t>Echter Notebook-Lauf ERLEDIGT (2026-07-30):</w:t>
      </w:r>
      <w:r>
        <w:t xml:space="preserve"> frischer Produktions-Export bestätigt Z.ai-Richtung für alle 4 neuen Pipelines (Aktien n=1, Rohstoffe n=1, Themen-ETF n=3, Hedge n=2 - DBPK/3QSS). Hedge-Inversion mit einem echten </w:t>
      </w:r>
      <w:r>
        <w:rPr>
          <w:rFonts w:ascii="Consolas" w:hAnsi="Consolas"/>
          <w:color w:val="882222"/>
          <w:sz w:val="18"/>
        </w:rPr>
        <w:t>action=VERKAUFEN</w:t>
      </w:r>
      <w:r>
        <w:t>-Fall bestätigt (</w:t>
      </w:r>
      <w:r>
        <w:rPr>
          <w:rFonts w:ascii="Consolas" w:hAnsi="Consolas"/>
          <w:color w:val="882222"/>
          <w:sz w:val="18"/>
        </w:rPr>
        <w:t>zai_eigene_richtung=SHORT</w:t>
      </w:r>
      <w:r>
        <w:t xml:space="preserve"> korrekt als Abweichung gegen die invertierte Erwartung LONG gewertet). Aktien/Rohstoffe mit n=1 noch zu duenn fuer eine Trefferquoten-Aussage, aber die Grund- Verdrahtung funktioniert nachweislich in allen 4 Pipelines. Details siehe [[project_zai_alle_6_pipelines_ausgeweitet]].</w:t>
      </w:r>
    </w:p>
    <w:p>
      <w:pPr>
        <w:pStyle w:val="Heading2"/>
      </w:pPr>
      <w:r>
        <w:t>Nachtrag (2026-07-27): Hebel-Tab-Anzeigefilter - deaktivierte Symbole ohne offene Position + Zeit-Switch</w:t>
      </w:r>
    </w:p>
    <w:p>
      <w:pPr>
        <w:jc w:val="left"/>
      </w:pPr>
      <w:r>
        <w:t>Auslöser: Nutzer-Wunsch, deaktivierte Symbole (Hebel-Prüfung-Toggle aus) automatisch aus der Hebel-Tab-Liste zu entfernen. Der bereits am selben Tag gefixte KAITO-Fund (</w:t>
      </w:r>
      <w:r>
        <w:rPr>
          <w:rFonts w:ascii="Consolas" w:hAnsi="Consolas"/>
          <w:color w:val="882222"/>
          <w:sz w:val="18"/>
        </w:rPr>
        <w:t>87f325b</w:t>
      </w:r>
      <w:r>
        <w:t>) deckte nur die Warteliste (</w:t>
      </w:r>
      <w:r>
        <w:rPr>
          <w:rFonts w:ascii="Consolas" w:hAnsi="Consolas"/>
          <w:color w:val="882222"/>
          <w:sz w:val="18"/>
        </w:rPr>
        <w:t>get_pending_hebel_candidates()</w:t>
      </w:r>
      <w:r>
        <w:t>) ab - die Haupt-Tabelle zeigt zusätzlich das jeweils letzte generierte Signal je Symbol+Richtung (</w:t>
      </w:r>
      <w:r>
        <w:rPr>
          <w:rFonts w:ascii="Consolas" w:hAnsi="Consolas"/>
          <w:color w:val="882222"/>
          <w:sz w:val="18"/>
        </w:rPr>
        <w:t>get_latest_hebel_signal_per_symbol_and_richtung()</w:t>
      </w:r>
      <w:r>
        <w:t>), das den Toggle gar nicht kennt. Ohne offene Position bleibt die letzte Zeile eines deaktivierten Symbols dadurch für immer stehen.</w:t>
      </w:r>
    </w:p>
    <w:p>
      <w:pPr>
        <w:jc w:val="left"/>
      </w:pPr>
      <w:r>
        <w:rPr>
          <w:b/>
        </w:rPr>
        <w:t>Bewusst NICHT an der geteilten Funktion selbst gefixt:</w:t>
      </w:r>
      <w:r>
        <w:t xml:space="preserve"> </w:t>
      </w:r>
      <w:r>
        <w:rPr>
          <w:rFonts w:ascii="Consolas" w:hAnsi="Consolas"/>
          <w:color w:val="882222"/>
          <w:sz w:val="18"/>
        </w:rPr>
        <w:t>get_latest_hebel_signal_per_symbol_and_richtung()</w:t>
      </w:r>
      <w:r>
        <w:t xml:space="preserve"> wird an 4 weiteren, echten Business-Logik-Stellen verwendet (</w:t>
      </w:r>
      <w:r>
        <w:rPr>
          <w:rFonts w:ascii="Consolas" w:hAnsi="Consolas"/>
          <w:color w:val="882222"/>
          <w:sz w:val="18"/>
        </w:rPr>
        <w:t>budget_allocator.py</w:t>
      </w:r>
      <w:r>
        <w:t xml:space="preserve">-Cooldown- Prüfung, </w:t>
      </w:r>
      <w:r>
        <w:rPr>
          <w:rFonts w:ascii="Consolas" w:hAnsi="Consolas"/>
          <w:color w:val="882222"/>
          <w:sz w:val="18"/>
        </w:rPr>
        <w:t>hebel_backward_tracking.py</w:t>
      </w:r>
      <w:r>
        <w:t xml:space="preserve">-Überholt-Erkennung, </w:t>
      </w:r>
      <w:r>
        <w:rPr>
          <w:rFonts w:ascii="Consolas" w:hAnsi="Consolas"/>
          <w:color w:val="882222"/>
          <w:sz w:val="18"/>
        </w:rPr>
        <w:t>regime.py</w:t>
      </w:r>
      <w:r>
        <w:t xml:space="preserve">- Regime-Konflikt-Kennzahl, </w:t>
      </w:r>
      <w:r>
        <w:rPr>
          <w:rFonts w:ascii="Consolas" w:hAnsi="Consolas"/>
          <w:color w:val="882222"/>
          <w:sz w:val="18"/>
        </w:rPr>
        <w:t>hebel_analyst.py</w:t>
      </w:r>
      <w:r>
        <w:t>-Wiederholungs-Erkennung) - alle vier brauchen das VOLLSTÄNDIGE, toggle-unabhängige Ergebnis. Eine Filterung an der geteilten Funktion hätte dort stillschweigend falsche Ergebnisse erzeugt (z.B. Überholt-Erkennung für ein deaktiviertes Symbol funktionslos).</w:t>
      </w:r>
    </w:p>
    <w:p>
      <w:pPr>
        <w:jc w:val="left"/>
      </w:pPr>
      <w:r>
        <w:rPr>
          <w:b/>
        </w:rPr>
        <w:t>Fix, ausschließlich in `ui/hebel_view.py::refresh()`:</w:t>
      </w:r>
    </w:p>
    <w:p>
      <w:pPr>
        <w:pStyle w:val="ListNumber"/>
      </w:pPr>
      <w:r>
        <w:t xml:space="preserve">Neue Bulk-Funktion </w:t>
      </w:r>
      <w:r>
        <w:rPr>
          <w:rFonts w:ascii="Consolas" w:hAnsi="Consolas"/>
          <w:color w:val="882222"/>
          <w:sz w:val="18"/>
        </w:rPr>
        <w:t>database/db.py::get_hebel_pruefung_toggle_map()</w:t>
      </w:r>
      <w:r>
        <w:t xml:space="preserve"> - liest </w:t>
      </w:r>
      <w:r>
        <w:rPr>
          <w:rFonts w:ascii="Consolas" w:hAnsi="Consolas"/>
          <w:color w:val="882222"/>
          <w:sz w:val="18"/>
        </w:rPr>
        <w:t>asset_hebel_settings</w:t>
      </w:r>
      <w:r>
        <w:t xml:space="preserve"> einmalig komplett statt N Einzelabfragen.</w:t>
      </w:r>
    </w:p>
    <w:p>
      <w:pPr>
        <w:pStyle w:val="ListNumber"/>
      </w:pPr>
      <w:r>
        <w:t xml:space="preserve">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color w:val="882222"/>
          <w:sz w:val="18"/>
        </w:rPr>
        <w:t>87f325b</w:t>
      </w:r>
      <w:r>
        <w:t>-Fix immer verwaltbar).</w:t>
      </w:r>
    </w:p>
    <w:p>
      <w:pPr>
        <w:pStyle w:val="ListNumber"/>
      </w:pPr>
      <w:r>
        <w:t xml:space="preserve">Zusätzlich ein Anzeige-Switch ("2 Tage"/"Alle", </w:t>
      </w:r>
      <w:r>
        <w:rPr>
          <w:rFonts w:ascii="Consolas" w:hAnsi="Consolas"/>
          <w:color w:val="882222"/>
          <w:sz w:val="18"/>
        </w:rPr>
        <w:t>ttk.Radiobutton</w:t>
      </w:r>
      <w:r>
        <w:t>-Paar im Toolbar) - blendet Signale älter als 2 Tage aus, ebenfalls mit Ausnahme offener Positionen (deren aktueller Stand soll unabhängig vom Signal-Alter sichtbar bleiben). Session-only, keine Persistenz (Nutzer-Vorgabe: "keine Speicherung notwendig"), Standardwert bei jedem App-Start "2 Tage".</w:t>
      </w:r>
    </w:p>
    <w:p>
      <w:pPr>
        <w:pStyle w:val="ListNumber"/>
      </w:pPr>
      <w:r>
        <w:t xml:space="preserve">Kritische Reihenfolge-Feinheit: die </w:t>
      </w:r>
      <w:r>
        <w:rPr>
          <w:rFonts w:ascii="Consolas" w:hAnsi="Consolas"/>
          <w:color w:val="882222"/>
          <w:sz w:val="18"/>
        </w:rPr>
        <w:t>covered</w:t>
      </w:r>
      <w:r>
        <w:t xml:space="preserve">-Menge (verhindert doppelte "Kandidat wartet auf Analyse"-Platzhalter für bereits echte Signale) wird weiterhin aus der VOLLSTÄNDIGEN, ungefilterten </w:t>
      </w:r>
      <w:r>
        <w:rPr>
          <w:rFonts w:ascii="Consolas" w:hAnsi="Consolas"/>
          <w:color w:val="882222"/>
          <w:sz w:val="18"/>
        </w:rPr>
        <w:t>signals</w:t>
      </w:r>
      <w:r>
        <w:t>-Menge gebaut, VOR dem Anzeigefilter - sonst hätte ein ausgeblendetes Signal seinen Platz fälschlich wieder für einen Kandidaten-Platzhalter freigegeben.</w:t>
      </w:r>
    </w:p>
    <w:p>
      <w:pPr>
        <w:jc w:val="left"/>
      </w:pPr>
      <w:r>
        <w:rPr>
          <w:b/>
        </w:rPr>
        <w:t>Verifiziert:</w:t>
      </w:r>
      <w: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color w:val="882222"/>
          <w:sz w:val="18"/>
        </w:rPr>
        <w:t>HebelView()</w:t>
      </w:r>
      <w:r>
        <w:t xml:space="preserve">-Erstellung, Standardwert "2_tage" bestätigt, Umschalten auf "alle" + </w:t>
      </w:r>
      <w:r>
        <w:rPr>
          <w:rFonts w:ascii="Consolas" w:hAnsi="Consolas"/>
          <w:color w:val="882222"/>
          <w:sz w:val="18"/>
        </w:rPr>
        <w:t>refresh()</w:t>
      </w:r>
      <w:r>
        <w:t xml:space="preserve"> ohne Absturz); Import-Regressionscheck für </w:t>
      </w:r>
      <w:r>
        <w:rPr>
          <w:rFonts w:ascii="Consolas" w:hAnsi="Consolas"/>
          <w:color w:val="882222"/>
          <w:sz w:val="18"/>
        </w:rPr>
        <w:t>database/db.py</w:t>
      </w:r>
      <w:r>
        <w:t xml:space="preserve"> + alle 4 anderen Verbraucher der geteilten Funktion (unverändert, keine Regression).</w:t>
      </w:r>
    </w:p>
    <w:p>
      <w:pPr>
        <w:pStyle w:val="Heading2"/>
      </w:pPr>
      <w:r>
        <w:t>Nachtrag (2026-07-27): Z.ai-Richtungs-Erfolgsquote - unabhängig von Mistrals Übereinstimmung gemessen</w:t>
      </w:r>
    </w:p>
    <w:p>
      <w:pPr>
        <w:jc w:val="left"/>
      </w:pPr>
      <w:r>
        <w:rPr>
          <w:b/>
        </w:rPr>
        <w:t>Auslöser:</w:t>
      </w:r>
      <w:r>
        <w:t xml:space="preserve"> Analyse eines frischen Notebook-Exports zeigte, dass Z.ais unabhängige Richtungs-Ableitung (</w:t>
      </w:r>
      <w:r>
        <w:rPr>
          <w:rFonts w:ascii="Consolas" w:hAnsi="Consolas"/>
          <w:color w:val="882222"/>
          <w:sz w:val="18"/>
        </w:rPr>
        <w:t>zai_eigene_richtung</w:t>
      </w:r>
      <w: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color w:val="882222"/>
          <w:sz w:val="18"/>
        </w:rPr>
        <w:t>ui/settings.py</w:t>
      </w:r>
      <w:r>
        <w:t>/</w:t>
      </w:r>
      <w:r>
        <w:rPr>
          <w:rFonts w:ascii="Consolas" w:hAnsi="Consolas"/>
          <w:color w:val="882222"/>
          <w:sz w:val="18"/>
        </w:rPr>
        <w:t>agent/krypto/budget_allocator.py</w:t>
      </w:r>
      <w:r>
        <w:t xml:space="preserve"> (Zeile ~383/388/435) bestätigte: die per-Gerät persistierte Einstellung </w:t>
      </w:r>
      <w:r>
        <w:rPr>
          <w:rFonts w:ascii="Consolas" w:hAnsi="Consolas"/>
          <w:color w:val="882222"/>
          <w:sz w:val="18"/>
        </w:rPr>
        <w:t>hebel_richtung_modus</w:t>
      </w:r>
      <w:r>
        <w:t xml:space="preserve"> (</w:t>
      </w:r>
      <w:r>
        <w:rPr>
          <w:rFonts w:ascii="Consolas" w:hAnsi="Consolas"/>
          <w:color w:val="882222"/>
          <w:sz w:val="18"/>
        </w:rPr>
        <w:t>data/settings.json</w:t>
      </w:r>
      <w:r>
        <w:t xml:space="preserve">, NICHT im Git, getrennt vom statischen </w:t>
      </w:r>
      <w:r>
        <w:rPr>
          <w:rFonts w:ascii="Consolas" w:hAnsi="Consolas"/>
          <w:color w:val="882222"/>
          <w:sz w:val="18"/>
        </w:rPr>
        <w:t>Basisinfos/config.yaml</w:t>
      </w:r>
      <w:r>
        <w:t xml:space="preserve">-Wert </w:t>
      </w:r>
      <w:r>
        <w:rPr>
          <w:rFonts w:ascii="Consolas" w:hAnsi="Consolas"/>
          <w:color w:val="882222"/>
          <w:sz w:val="18"/>
        </w:rPr>
        <w:t>hebel.nur_long</w:t>
      </w:r>
      <w:r>
        <w:t xml:space="preserve">) filtert SHORT-Kandidaten bereits VOR jedem LLM-Call heraus, wenn auf </w:t>
      </w:r>
      <w:r>
        <w:rPr>
          <w:rFonts w:ascii="Consolas" w:hAnsi="Consolas"/>
          <w:color w:val="882222"/>
          <w:sz w:val="18"/>
        </w:rPr>
        <w:t>"nur_long"</w:t>
      </w:r>
      <w: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color w:val="882222"/>
          <w:sz w:val="18"/>
        </w:rPr>
        <w:t>hebel_richtung_modus</w:t>
      </w:r>
      <w:r>
        <w:t xml:space="preserve"> geplant).</w:t>
      </w:r>
    </w:p>
    <w:p>
      <w:pPr>
        <w:jc w:val="left"/>
      </w:pPr>
      <w:r>
        <w:rPr>
          <w:b/>
        </w:rPr>
        <w:t>KORREKTUR (2026-07-28, siehe Nachtrag weiter unten):</w:t>
      </w:r>
      <w:r>
        <w:t xml:space="preserve"> Diese Einschätzung war UNVOLLSTÄNDIG - "57 LONG/2 SHORT bei Mistral" wurde damals als Beleg dafür gewertet, dass der Kandidaten-Filter ausreicht, aber genau diese 2 SHORT-Fälle waren vermutlich bereits die hier beschriebene Lücke: der Filter greift nur VOR dem LLM-Call (auf </w:t>
      </w:r>
      <w:r>
        <w:rPr>
          <w:rFonts w:ascii="Consolas" w:hAnsi="Consolas"/>
          <w:color w:val="882222"/>
          <w:sz w:val="18"/>
        </w:rPr>
        <w:t>trigger.richtung</w:t>
      </w:r>
      <w:r>
        <w:t xml:space="preserve">), das LLM entscheidet die tatsächliche </w:t>
      </w:r>
      <w:r>
        <w:rPr>
          <w:rFonts w:ascii="Consolas" w:hAnsi="Consolas"/>
          <w:color w:val="882222"/>
          <w:sz w:val="18"/>
        </w:rPr>
        <w:t>richtung</w:t>
      </w:r>
      <w:r>
        <w:t xml:space="preserve"> seiner Antwort aber selbst und wird danach nicht mehr geprüft. Ein echter Vorfall (NEAR/TAO SHORT ERÖFFNEN trotz aktivem </w:t>
      </w:r>
      <w:r>
        <w:rPr>
          <w:rFonts w:ascii="Consolas" w:hAnsi="Consolas"/>
          <w:color w:val="882222"/>
          <w:sz w:val="18"/>
        </w:rPr>
        <w:t>nur_long</w:t>
      </w:r>
      <w:r>
        <w:t>) bestätigte das am 2026-07-28 - siehe dortigen Nachtrag für den vollständigen Fix. Die extreme LONG-Bias in den bisherigen Auswertungen ist also ein strukturelles Konfigurations- Artefakt, keine organische Strategie - der reine "Z.ai stimmt mit Mistral überein"-Vergleich (</w:t>
      </w:r>
      <w:r>
        <w:rPr>
          <w:rFonts w:ascii="Consolas" w:hAnsi="Consolas"/>
          <w:color w:val="882222"/>
          <w:sz w:val="18"/>
        </w:rPr>
        <w:t>zai_uebereinstimmung</w:t>
      </w:r>
      <w: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t xml:space="preserve"> - eine zu </w:t>
      </w:r>
      <w:r>
        <w:rPr>
          <w:rFonts w:ascii="Consolas" w:hAnsi="Consolas"/>
          <w:color w:val="882222"/>
          <w:sz w:val="18"/>
        </w:rPr>
        <w:t>compute_provider_performance()</w:t>
      </w:r>
      <w:r>
        <w:t>/</w:t>
      </w:r>
      <w:r>
        <w:rPr>
          <w:rFonts w:ascii="Consolas" w:hAnsi="Consolas"/>
          <w:color w:val="882222"/>
          <w:sz w:val="18"/>
        </w:rPr>
        <w:t>compute_win_rate_fact()</w:t>
      </w:r>
      <w:r>
        <w:t xml:space="preserve"> analoge, aber von Mistrals Bias unabhängige Kennzahl.</w:t>
      </w:r>
    </w:p>
    <w:p>
      <w:pPr>
        <w:pStyle w:val="Heading3"/>
      </w:pPr>
      <w:r>
        <w:t>Kein neuer Kursabruf nötig - Wiederverwendung des bereits aufgelösten Outcomes</w:t>
      </w:r>
    </w:p>
    <w:p>
      <w:pPr>
        <w:jc w:val="left"/>
      </w:pPr>
      <w:r>
        <w:rPr>
          <w:rFonts w:ascii="Consolas" w:hAnsi="Consolas"/>
          <w:color w:val="882222"/>
          <w:sz w:val="18"/>
        </w:rPr>
        <w:t>check_signal_outcome()</w:t>
      </w:r>
      <w:r>
        <w:t>/</w:t>
      </w:r>
      <w:r>
        <w:rPr>
          <w:rFonts w:ascii="Consolas" w:hAnsi="Consolas"/>
          <w:color w:val="882222"/>
          <w:sz w:val="18"/>
        </w:rPr>
        <w:t>check_hebel_signal_outcome()</w:t>
      </w:r>
      <w:r>
        <w:t xml:space="preserve"> lösen Take-Profit/ Stop-Loss bereits RICHTUNGS-KORREKT orientiert auf (LONG: TP oberhalb/SL unterhalb des Entrys, SHORT: umgekehrt, siehe </w:t>
      </w:r>
      <w:r>
        <w:rPr>
          <w:rFonts w:ascii="Consolas" w:hAnsi="Consolas"/>
          <w:color w:val="882222"/>
          <w:sz w:val="18"/>
        </w:rPr>
        <w:t>hebel_backward_tracking.py</w:t>
      </w:r>
      <w:r>
        <w:t xml:space="preserve"> Zeile ~146-206). Damit lässt sich die TATSÄCHLICHE Marktrichtung aus dem bereits gespeicherten </w:t>
      </w:r>
      <w:r>
        <w:rPr>
          <w:rFonts w:ascii="Consolas" w:hAnsi="Consolas"/>
          <w:color w:val="882222"/>
          <w:sz w:val="18"/>
        </w:rPr>
        <w:t>outcome_status</w:t>
      </w:r>
      <w:r>
        <w:t xml:space="preserve"> ableiten, ohne selbst nochmal OHLC- Daten zu lesen:</w:t>
      </w:r>
    </w:p>
    <w:p>
      <w:pPr>
        <w:pStyle w:val="ListBullet"/>
      </w:pPr>
      <w:r>
        <w:rPr>
          <w:rFonts w:ascii="Consolas" w:hAnsi="Consolas"/>
          <w:color w:val="882222"/>
          <w:sz w:val="18"/>
        </w:rPr>
        <w:t>primaer_richtung</w:t>
      </w:r>
      <w:r>
        <w:t xml:space="preserve">=LONG + </w:t>
      </w:r>
      <w:r>
        <w:rPr>
          <w:rFonts w:ascii="Consolas" w:hAnsi="Consolas"/>
          <w:color w:val="882222"/>
          <w:sz w:val="18"/>
        </w:rPr>
        <w:t>take_profit_erreicht</w:t>
      </w:r>
      <w:r>
        <w:t xml:space="preserve"> → Kurs stieg → Markt war LONG</w:t>
      </w:r>
    </w:p>
    <w:p>
      <w:pPr>
        <w:pStyle w:val="ListBullet"/>
      </w:pPr>
      <w:r>
        <w:rPr>
          <w:rFonts w:ascii="Consolas" w:hAnsi="Consolas"/>
          <w:color w:val="882222"/>
          <w:sz w:val="18"/>
        </w:rPr>
        <w:t>primaer_richtung</w:t>
      </w:r>
      <w:r>
        <w:t xml:space="preserve">=LONG + </w:t>
      </w:r>
      <w:r>
        <w:rPr>
          <w:rFonts w:ascii="Consolas" w:hAnsi="Consolas"/>
          <w:color w:val="882222"/>
          <w:sz w:val="18"/>
        </w:rPr>
        <w:t>stop_loss_erreicht</w:t>
      </w:r>
      <w:r>
        <w:t>/</w:t>
      </w:r>
      <w:r>
        <w:rPr>
          <w:rFonts w:ascii="Consolas" w:hAnsi="Consolas"/>
          <w:color w:val="882222"/>
          <w:sz w:val="18"/>
        </w:rPr>
        <w:t>liquidation_wahrscheinlich</w:t>
      </w:r>
      <w:r>
        <w:t xml:space="preserve"> → Kurs fiel → Markt war SHORT</w:t>
      </w:r>
    </w:p>
    <w:p>
      <w:pPr>
        <w:pStyle w:val="ListBullet"/>
      </w:pPr>
      <w:r>
        <w:rPr>
          <w:rFonts w:ascii="Consolas" w:hAnsi="Consolas"/>
          <w:color w:val="882222"/>
          <w:sz w:val="18"/>
        </w:rPr>
        <w:t>primaer_richtung</w:t>
      </w:r>
      <w:r>
        <w:t xml:space="preserve">=SHORT + </w:t>
      </w:r>
      <w:r>
        <w:rPr>
          <w:rFonts w:ascii="Consolas" w:hAnsi="Consolas"/>
          <w:color w:val="882222"/>
          <w:sz w:val="18"/>
        </w:rPr>
        <w:t>take_profit_erreicht</w:t>
      </w:r>
      <w:r>
        <w:t xml:space="preserve"> → Kurs fiel → Markt war SHORT</w:t>
      </w:r>
    </w:p>
    <w:p>
      <w:pPr>
        <w:pStyle w:val="ListBullet"/>
      </w:pPr>
      <w:r>
        <w:rPr>
          <w:rFonts w:ascii="Consolas" w:hAnsi="Consolas"/>
          <w:color w:val="882222"/>
          <w:sz w:val="18"/>
        </w:rPr>
        <w:t>primaer_richtung</w:t>
      </w:r>
      <w:r>
        <w:t xml:space="preserve">=SHORT + </w:t>
      </w:r>
      <w:r>
        <w:rPr>
          <w:rFonts w:ascii="Consolas" w:hAnsi="Consolas"/>
          <w:color w:val="882222"/>
          <w:sz w:val="18"/>
        </w:rPr>
        <w:t>stop_loss_erreicht</w:t>
      </w:r>
      <w:r>
        <w:t>/</w:t>
      </w:r>
      <w:r>
        <w:rPr>
          <w:rFonts w:ascii="Consolas" w:hAnsi="Consolas"/>
          <w:color w:val="882222"/>
          <w:sz w:val="18"/>
        </w:rPr>
        <w:t>liquidation_wahrscheinlich</w:t>
      </w:r>
      <w:r>
        <w:t xml:space="preserve"> → Kurs stieg → Markt war LONG</w:t>
      </w:r>
    </w:p>
    <w:p>
      <w:pPr>
        <w:jc w:val="left"/>
      </w:pPr>
      <w:r>
        <w:t xml:space="preserve">Neue reine Funktion </w:t>
      </w:r>
      <w:r>
        <w:rPr>
          <w:rFonts w:ascii="Consolas" w:hAnsi="Consolas"/>
          <w:color w:val="882222"/>
          <w:sz w:val="18"/>
        </w:rPr>
        <w:t>agent/krypto/gegenpruefung.py</w:t>
      </w:r>
      <w:r>
        <w:t xml:space="preserve">-Nachbar </w:t>
      </w:r>
      <w:r>
        <w:rPr>
          <w:rFonts w:ascii="Consolas" w:hAnsi="Consolas"/>
          <w:color w:val="882222"/>
          <w:sz w:val="18"/>
        </w:rPr>
        <w:t>agent/krypto/backward_tracking.py::bewerte_zai_richtung(primaer_richtung, outcome_status, zai_eigene_richtung)</w:t>
      </w:r>
      <w:r>
        <w:t xml:space="preserve"> vergleicht </w:t>
      </w:r>
      <w:r>
        <w:rPr>
          <w:rFonts w:ascii="Consolas" w:hAnsi="Consolas"/>
          <w:color w:val="882222"/>
          <w:sz w:val="18"/>
        </w:rPr>
        <w:t>zai_eigene_richtung</w:t>
      </w:r>
      <w:r>
        <w:t xml:space="preserve"> gegen diese abgeleitete tatsächliche Richtung - "treffer"/"fehlschlag", oder </w:t>
      </w:r>
      <w:r>
        <w:rPr>
          <w:rFonts w:ascii="Consolas" w:hAnsi="Consolas"/>
          <w:color w:val="882222"/>
          <w:sz w:val="18"/>
        </w:rPr>
        <w:t>None</w:t>
      </w:r>
      <w:r>
        <w:t xml:space="preserve"> wenn kein Vergleich möglich ist (Z.ai NEUTRAL, oder </w:t>
      </w:r>
      <w:r>
        <w:rPr>
          <w:rFonts w:ascii="Consolas" w:hAnsi="Consolas"/>
          <w:color w:val="882222"/>
          <w:sz w:val="18"/>
        </w:rPr>
        <w:t>outcome_status</w:t>
      </w:r>
      <w:r>
        <w:t xml:space="preserve"> außerhalb der aufgelösten Zustände).</w:t>
      </w:r>
    </w:p>
    <w:p>
      <w:pPr>
        <w:pStyle w:val="Heading3"/>
      </w:pPr>
      <w:r>
        <w:t>NEUTRAL-Behandlung - Nutzer-Entscheidung</w:t>
      </w:r>
    </w:p>
    <w:p>
      <w:pPr>
        <w:jc w:val="left"/>
      </w:pPr>
      <w:r>
        <w:t xml:space="preserve">Z.ai-NEUTRAL-Urteile fließen NICHT in die Trefferquote ein (weder als Treffer noch als Fehlschlag), sondern werden separat als </w:t>
      </w:r>
      <w:r>
        <w:rPr>
          <w:rFonts w:ascii="Consolas" w:hAnsi="Consolas"/>
          <w:color w:val="882222"/>
          <w:sz w:val="18"/>
        </w:rPr>
        <w:t>neutral_bei_klarer_bewegung</w:t>
      </w:r>
      <w:r>
        <w:t xml:space="preserve"> gezählt. Nutzer-Begründung, explizit erfragt und bestätigt: </w:t>
      </w:r>
      <w:r>
        <w:rPr>
          <w:b/>
        </w:rPr>
        <w:t>"würde ich neutral zählen eher nein - denn wir messen es auch nicht oder?"</w:t>
      </w:r>
      <w:r>
        <w:t xml:space="preserve"> - analog dazu, dass Mistrals eigenes HALTEN/NEUTRAL ebenfalls nicht in </w:t>
      </w:r>
      <w:r>
        <w:rPr>
          <w:rFonts w:ascii="Consolas" w:hAnsi="Consolas"/>
          <w:color w:val="882222"/>
          <w:sz w:val="18"/>
        </w:rPr>
        <w:t>compute_provider_performance()</w:t>
      </w:r>
      <w:r>
        <w:t>/</w:t>
      </w:r>
      <w:r>
        <w:rPr>
          <w:rFonts w:ascii="Consolas" w:hAnsi="Consolas"/>
          <w:color w:val="882222"/>
          <w:sz w:val="18"/>
        </w:rPr>
        <w:t>compute_win_rate_fact()</w:t>
      </w:r>
      <w:r>
        <w:t xml:space="preserve"> einfließt.</w:t>
      </w:r>
    </w:p>
    <w:p>
      <w:pPr>
        <w:pStyle w:val="Heading3"/>
      </w:pPr>
      <w:r>
        <w:t>Scope - alle 6 Pipelines, mit einer bekannten Einschränkung bei Spot</w:t>
      </w:r>
    </w:p>
    <w:p>
      <w:pPr>
        <w:jc w:val="left"/>
      </w:pPr>
      <w:r>
        <w:t xml:space="preserve">Nutzer-Vorgabe: </w:t>
      </w:r>
      <w:r>
        <w:rPr>
          <w:b/>
        </w:rPr>
        <w:t>"Scope sollte analog für alle Assets und Assetklassen angewendet werden - jedenfalls spot"</w:t>
      </w:r>
      <w:r>
        <w:t xml:space="preserve">, mit der Annahme "kaufen bevor es steigt also long, verkaufen bevor es fällt also short" (bestätigt als korrekte Grundannahme). Neue Aggregat-Funktion </w:t>
      </w:r>
      <w:r>
        <w:rPr>
          <w:rFonts w:ascii="Consolas" w:hAnsi="Consolas"/>
          <w:color w:val="882222"/>
          <w:sz w:val="18"/>
        </w:rPr>
        <w:t>compute_zai_richtung_performance(conn, watchlist=None)</w:t>
      </w:r>
      <w:r>
        <w:t xml:space="preserve"> deckt beide Tabellen ab:</w:t>
      </w:r>
    </w:p>
    <w:p>
      <w:pPr>
        <w:pStyle w:val="ListBullet"/>
      </w:pPr>
      <w:r>
        <w:rPr>
          <w:b/>
        </w:rPr>
        <w:t>Hebel</w:t>
      </w:r>
      <w:r>
        <w:t xml:space="preserve"> (</w:t>
      </w:r>
      <w:r>
        <w:rPr>
          <w:rFonts w:ascii="Consolas" w:hAnsi="Consolas"/>
          <w:color w:val="882222"/>
          <w:sz w:val="18"/>
        </w:rPr>
        <w:t>hebel_signals</w:t>
      </w:r>
      <w:r>
        <w:t xml:space="preserve">): echtes </w:t>
      </w:r>
      <w:r>
        <w:rPr>
          <w:rFonts w:ascii="Consolas" w:hAnsi="Consolas"/>
          <w:color w:val="882222"/>
          <w:sz w:val="18"/>
        </w:rPr>
        <w:t>richtung</w:t>
      </w:r>
      <w:r>
        <w:t xml:space="preserve">-Feld, volle Abdeckung - </w:t>
      </w:r>
      <w:r>
        <w:rPr>
          <w:rFonts w:ascii="Consolas" w:hAnsi="Consolas"/>
          <w:color w:val="882222"/>
          <w:sz w:val="18"/>
        </w:rPr>
        <w:t>check_hebel_signal_outcome()</w:t>
      </w:r>
      <w:r>
        <w:t xml:space="preserve"> löst BEIDE Richtungen korrekt auf.</w:t>
      </w:r>
    </w:p>
    <w:p>
      <w:pPr>
        <w:pStyle w:val="ListBullet"/>
      </w:pPr>
      <w:r>
        <w:rPr>
          <w:b/>
        </w:rPr>
        <w:t>Spot-family</w:t>
      </w:r>
      <w:r>
        <w:t xml:space="preserve"> (</w:t>
      </w:r>
      <w:r>
        <w:rPr>
          <w:rFonts w:ascii="Consolas" w:hAnsi="Consolas"/>
          <w:color w:val="882222"/>
          <w:sz w:val="18"/>
        </w:rPr>
        <w:t>signals</w:t>
      </w:r>
      <w:r>
        <w:t xml:space="preserve">, Krypto-Spot/Aktien/Rohstoffe/Themen-ETF/Hedge): </w:t>
      </w:r>
      <w:r>
        <w:rPr>
          <w:rFonts w:ascii="Consolas" w:hAnsi="Consolas"/>
          <w:color w:val="882222"/>
          <w:sz w:val="18"/>
        </w:rPr>
        <w:t>primaer_richtung</w:t>
      </w:r>
      <w:r>
        <w:t xml:space="preserve"> wird über das bereits bestehende </w:t>
      </w:r>
      <w:r>
        <w:rPr>
          <w:rFonts w:ascii="Consolas" w:hAnsi="Consolas"/>
          <w:color w:val="882222"/>
          <w:sz w:val="18"/>
        </w:rPr>
        <w:t>agent/krypto/gegenpruefung.py::richtung_aus_action()</w:t>
      </w:r>
      <w:r>
        <w:t xml:space="preserve"> aus </w:t>
      </w:r>
      <w:r>
        <w:rPr>
          <w:rFonts w:ascii="Consolas" w:hAnsi="Consolas"/>
          <w:color w:val="882222"/>
          <w:sz w:val="18"/>
        </w:rPr>
        <w:t>action</w:t>
      </w:r>
      <w:r>
        <w:t xml:space="preserve"> abgeleitet (identische Ableitung wie für </w:t>
      </w:r>
      <w:r>
        <w:rPr>
          <w:rFonts w:ascii="Consolas" w:hAnsi="Consolas"/>
          <w:color w:val="882222"/>
          <w:sz w:val="18"/>
        </w:rPr>
        <w:t>zai_uebereinstimmung</w:t>
      </w:r>
      <w:r>
        <w:t xml:space="preserve"> bereits verwendet) - inklusive der Hedge-Invertierung (</w:t>
      </w:r>
      <w:r>
        <w:rPr>
          <w:rFonts w:ascii="Consolas" w:hAnsi="Consolas"/>
          <w:color w:val="882222"/>
          <w:sz w:val="18"/>
        </w:rPr>
        <w:t>ist_hedge_invertiert=True</w:t>
      </w:r>
      <w:r>
        <w:t xml:space="preserve"> für Symbole aus </w:t>
      </w:r>
      <w:r>
        <w:rPr>
          <w:rFonts w:ascii="Consolas" w:hAnsi="Consolas"/>
          <w:color w:val="882222"/>
          <w:sz w:val="18"/>
        </w:rPr>
        <w:t>agent.hedge.pipeline.SYMBOL_ZU_HEBEL_FAKTOR</w:t>
      </w:r>
      <w:r>
        <w:t>: KAUFEN = Hedge aufbauen = bärische Gesamtmarkterwartung → SHORT-Erwartung an das Instrument selbst).</w:t>
      </w:r>
    </w:p>
    <w:p>
      <w:pPr>
        <w:jc w:val="left"/>
      </w:pPr>
      <w:r>
        <w:rPr>
          <w:b/>
        </w:rPr>
        <w:t>Bekannte Lücke, transparent an den Nutzer kommuniziert statt stillschweigend übergangen:</w:t>
      </w:r>
      <w:r>
        <w:t xml:space="preserve"> </w:t>
      </w:r>
      <w:r>
        <w:rPr>
          <w:rFonts w:ascii="Consolas" w:hAnsi="Consolas"/>
          <w:color w:val="882222"/>
          <w:sz w:val="18"/>
        </w:rPr>
        <w:t>backward_tracking.py::_TRACKABLE_ACTIONS = {"KAUFEN", "NACHKAUFEN"}</w:t>
      </w:r>
      <w:r>
        <w:t xml:space="preserve"> - nur die KAUFEN-Seite der Spot-family wird von </w:t>
      </w:r>
      <w:r>
        <w:rPr>
          <w:rFonts w:ascii="Consolas" w:hAnsi="Consolas"/>
          <w:color w:val="882222"/>
          <w:sz w:val="18"/>
        </w:rPr>
        <w:t>check_signal_outcome()</w:t>
      </w:r>
      <w:r>
        <w:t xml:space="preserve"> überhaupt outcome-aufgelöst, VERKAUFEN/TAUSCHEN (die SHORT-Seite) liefern strukturell NIE </w:t>
      </w:r>
      <w:r>
        <w:rPr>
          <w:rFonts w:ascii="Consolas" w:hAnsi="Consolas"/>
          <w:color w:val="882222"/>
          <w:sz w:val="18"/>
        </w:rPr>
        <w:t>take_profit_erreicht</w:t>
      </w:r>
      <w:r>
        <w:t xml:space="preserve">/ </w:t>
      </w:r>
      <w:r>
        <w:rPr>
          <w:rFonts w:ascii="Consolas" w:hAnsi="Consolas"/>
          <w:color w:val="882222"/>
          <w:sz w:val="18"/>
        </w:rPr>
        <w:t>stop_loss_erreicht</w:t>
      </w:r>
      <w:r>
        <w:t xml:space="preserve"> und tauchen deshalb in dieser Kennzahl praktisch nicht auf, bis ein eigenes Sell-Side-Backward-Tracking existiert (nicht Teil dieser Runde). Bei Hebel gilt diese Einschränkung NICHT.</w:t>
      </w:r>
    </w:p>
    <w:p>
      <w:pPr>
        <w:pStyle w:val="Heading3"/>
      </w:pPr>
      <w:r>
        <w:t>Anzeige + Export</w:t>
      </w:r>
    </w:p>
    <w:p>
      <w:pPr>
        <w:pStyle w:val="ListBullet"/>
      </w:pPr>
      <w:r>
        <w:rPr>
          <w:rFonts w:ascii="Consolas" w:hAnsi="Consolas"/>
          <w:color w:val="882222"/>
          <w:sz w:val="18"/>
        </w:rPr>
        <w:t>remote/status.py</w:t>
      </w:r>
      <w:r>
        <w:t xml:space="preserve">: neues Feld </w:t>
      </w:r>
      <w:r>
        <w:rPr>
          <w:rFonts w:ascii="Consolas" w:hAnsi="Consolas"/>
          <w:color w:val="882222"/>
          <w:sz w:val="18"/>
        </w:rPr>
        <w:t>zai_richtung_performance</w:t>
      </w:r>
      <w:r>
        <w:t xml:space="preserve"> (</w:t>
      </w:r>
      <w:r>
        <w:rPr>
          <w:rFonts w:ascii="Consolas" w:hAnsi="Consolas"/>
          <w:color w:val="882222"/>
          <w:sz w:val="18"/>
        </w:rPr>
        <w:t>_get_zai_richtung_performance()</w:t>
      </w:r>
      <w:r>
        <w:t xml:space="preserve">, gleicher Lesezugriffs-Stil wie </w:t>
      </w:r>
      <w:r>
        <w:rPr>
          <w:rFonts w:ascii="Consolas" w:hAnsi="Consolas"/>
          <w:color w:val="882222"/>
          <w:sz w:val="18"/>
        </w:rPr>
        <w:t>_get_provider_performance()</w:t>
      </w:r>
      <w:r>
        <w:t>).</w:t>
      </w:r>
    </w:p>
    <w:p>
      <w:pPr>
        <w:pStyle w:val="ListBullet"/>
      </w:pPr>
      <w:r>
        <w:rPr>
          <w:rFonts w:ascii="Consolas" w:hAnsi="Consolas"/>
          <w:color w:val="882222"/>
          <w:sz w:val="18"/>
        </w:rPr>
        <w:t>remote/server.py</w:t>
      </w:r>
      <w:r>
        <w:t xml:space="preserve">: neue Karte "Z.ai-Richtungs-Erfolgsquote (unabhängig von Mistral)" - Tiers Hebel + Spot-family nach Assetklasse (analog </w:t>
      </w:r>
      <w:r>
        <w:rPr>
          <w:rFonts w:ascii="Consolas" w:hAnsi="Consolas"/>
          <w:color w:val="882222"/>
          <w:sz w:val="18"/>
        </w:rPr>
        <w:t>SPOT_ASSETKLASSEN</w:t>
      </w:r>
      <w:r>
        <w:t xml:space="preserve">), zeigt </w:t>
      </w:r>
      <w:r>
        <w:rPr>
          <w:rFonts w:ascii="Consolas" w:hAnsi="Consolas"/>
          <w:color w:val="882222"/>
          <w:sz w:val="18"/>
        </w:rPr>
        <w:t>n</w:t>
      </w:r>
      <w:r>
        <w:t>, Trefferquote und NEUTRAL-Anzahl je Tier; leere Tiers bleiben sichtbar statt stillschweigend zu fehlen.</w:t>
      </w:r>
    </w:p>
    <w:p>
      <w:pPr>
        <w:pStyle w:val="ListBullet"/>
      </w:pPr>
      <w:r>
        <w:rPr>
          <w:rFonts w:ascii="Consolas" w:hAnsi="Consolas"/>
          <w:color w:val="882222"/>
          <w:sz w:val="18"/>
        </w:rPr>
        <w:t>extract_notebook_diagnose.py</w:t>
      </w:r>
      <w:r>
        <w:t xml:space="preserve">: </w:t>
      </w:r>
      <w:r>
        <w:rPr>
          <w:rFonts w:ascii="Consolas" w:hAnsi="Consolas"/>
          <w:color w:val="882222"/>
          <w:sz w:val="18"/>
        </w:rPr>
        <w:t>zai_richtung_performance</w:t>
      </w:r>
      <w:r>
        <w:t xml:space="preserve">-Feld ergänzt (Aggregat mitschicken statt nur Rohspalten, gleiches Prinzip wie </w:t>
      </w:r>
      <w:r>
        <w:rPr>
          <w:rFonts w:ascii="Consolas" w:hAnsi="Consolas"/>
          <w:color w:val="882222"/>
          <w:sz w:val="18"/>
        </w:rPr>
        <w:t>provider_performance</w:t>
      </w:r>
      <w:r>
        <w:t>/</w:t>
      </w:r>
      <w:r>
        <w:rPr>
          <w:rFonts w:ascii="Consolas" w:hAnsi="Consolas"/>
          <w:color w:val="882222"/>
          <w:sz w:val="18"/>
        </w:rPr>
        <w:t>konfidenz_kalibrierung</w:t>
      </w:r>
      <w:r>
        <w:t>).</w:t>
      </w:r>
    </w:p>
    <w:p>
      <w:pPr>
        <w:jc w:val="left"/>
      </w:pPr>
      <w:r>
        <w:rPr>
          <w:b/>
        </w:rPr>
        <w:t>Verifiziert:</w:t>
      </w:r>
      <w:r>
        <w:t xml:space="preserve"> 11 synthetische Fälle für </w:t>
      </w:r>
      <w:r>
        <w:rPr>
          <w:rFonts w:ascii="Consolas" w:hAnsi="Consolas"/>
          <w:color w:val="882222"/>
          <w:sz w:val="18"/>
        </w:rPr>
        <w:t>bewerte_zai_richtung()</w:t>
      </w:r>
      <w:r>
        <w:t xml:space="preserve"> (alle LONG/SHORT × TP/SL/Liquidation-Kombinationen, NEUTRAL, </w:t>
      </w:r>
      <w:r>
        <w:rPr>
          <w:rFonts w:ascii="Consolas" w:hAnsi="Consolas"/>
          <w:color w:val="882222"/>
          <w:sz w:val="18"/>
        </w:rPr>
        <w:t>None</w:t>
      </w:r>
      <w:r>
        <w:t xml:space="preserve">, nicht aufgelöster Status) + 8 End-to-End-Fälle für </w:t>
      </w:r>
      <w:r>
        <w:rPr>
          <w:rFonts w:ascii="Consolas" w:hAnsi="Consolas"/>
          <w:color w:val="882222"/>
          <w:sz w:val="18"/>
        </w:rPr>
        <w:t>compute_zai_richtung_performance()</w:t>
      </w:r>
      <w: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color w:val="882222"/>
          <w:sz w:val="18"/>
        </w:rPr>
        <w:t>backward_tracking.py</w:t>
      </w:r>
      <w:r>
        <w:t xml:space="preserve">, </w:t>
      </w:r>
      <w:r>
        <w:rPr>
          <w:rFonts w:ascii="Consolas" w:hAnsi="Consolas"/>
          <w:color w:val="882222"/>
          <w:sz w:val="18"/>
        </w:rPr>
        <w:t>remote/status.py</w:t>
      </w:r>
      <w:r>
        <w:t xml:space="preserve">, </w:t>
      </w:r>
      <w:r>
        <w:rPr>
          <w:rFonts w:ascii="Consolas" w:hAnsi="Consolas"/>
          <w:color w:val="882222"/>
          <w:sz w:val="18"/>
        </w:rPr>
        <w:t>remote/server.py</w:t>
      </w:r>
      <w:r>
        <w:t xml:space="preserve">, </w:t>
      </w:r>
      <w:r>
        <w:rPr>
          <w:rFonts w:ascii="Consolas" w:hAnsi="Consolas"/>
          <w:color w:val="882222"/>
          <w:sz w:val="18"/>
        </w:rPr>
        <w:t>extract_notebook_diagnose.py</w:t>
      </w:r>
      <w:r>
        <w:t>) ohne Fehler.</w:t>
      </w:r>
    </w:p>
    <w:p>
      <w:pPr>
        <w:jc w:val="left"/>
      </w:pPr>
      <w:r>
        <w:rPr>
          <w:b/>
        </w:rPr>
        <w:t>Bewusst NICHT Teil dieser Runde:</w:t>
      </w:r>
      <w:r>
        <w:t xml:space="preserve"> keine Änderung an </w:t>
      </w:r>
      <w:r>
        <w:rPr>
          <w:rFonts w:ascii="Consolas" w:hAnsi="Consolas"/>
          <w:color w:val="882222"/>
          <w:sz w:val="18"/>
        </w:rPr>
        <w:t>hebel_richtung_modus</w:t>
      </w:r>
      <w: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2"/>
      </w:pPr>
      <w:r>
        <w:t>Nachtrag (2026-07-27, noch später): Punkt 3 - Z.ai-Erfolgsquote auf Richtungstreffer/MFE statt binärem TP/SL-outcome_status umgestellt</w:t>
      </w:r>
    </w:p>
    <w:p>
      <w:pPr>
        <w:jc w:val="left"/>
      </w:pPr>
      <w:r>
        <w:rPr>
          <w:b/>
        </w:rPr>
        <w:t>Auslöser:</w:t>
      </w:r>
      <w: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t xml:space="preserve"> - zurecht, die erste Version nutzte den binären </w:t>
      </w:r>
      <w:r>
        <w:rPr>
          <w:rFonts w:ascii="Consolas" w:hAnsi="Consolas"/>
          <w:color w:val="882222"/>
          <w:sz w:val="18"/>
        </w:rPr>
        <w:t>outcome_status</w:t>
      </w:r>
      <w:r>
        <w:t xml:space="preserve"> (nur </w:t>
      </w:r>
      <w:r>
        <w:rPr>
          <w:rFonts w:ascii="Consolas" w:hAnsi="Consolas"/>
          <w:color w:val="882222"/>
          <w:sz w:val="18"/>
        </w:rPr>
        <w:t>take_profit_erreicht</w:t>
      </w:r>
      <w:r>
        <w:t>/</w:t>
      </w:r>
      <w:r>
        <w:rPr>
          <w:rFonts w:ascii="Consolas" w:hAnsi="Consolas"/>
          <w:color w:val="882222"/>
          <w:sz w:val="18"/>
        </w:rPr>
        <w:t>stop_loss_erreicht</w:t>
      </w:r>
      <w:r>
        <w:t xml:space="preserve">/ </w:t>
      </w:r>
      <w:r>
        <w:rPr>
          <w:rFonts w:ascii="Consolas" w:hAnsi="Consolas"/>
          <w:color w:val="882222"/>
          <w:sz w:val="18"/>
        </w:rPr>
        <w:t>liquidation_wahrscheinlich</w:t>
      </w:r>
      <w:r>
        <w:t>), ein Signal, das nie eine der beiden Zonen erreicht (später überholt/abgelaufen), aber zwischenzeitlich klar in eine Richtung lief, wurde komplett übersehen - exakt dasselbe Problem, das die bestehende Richtungstreffer-Quote (</w:t>
      </w:r>
      <w:r>
        <w:rPr>
          <w:rFonts w:ascii="Consolas" w:hAnsi="Consolas"/>
          <w:color w:val="882222"/>
          <w:sz w:val="18"/>
        </w:rPr>
        <w:t>compute_richtungstreffer_quote()</w:t>
      </w:r>
      <w:r>
        <w:t>, 2026-07-27 früher am selben Tag) bereits für Mistrals eigene Signale löst.</w:t>
      </w:r>
    </w:p>
    <w:p>
      <w:pPr>
        <w:jc w:val="left"/>
      </w:pPr>
      <w:r>
        <w:rPr>
          <w:b/>
        </w:rPr>
        <w:t>Zusatzfrage des Nutzers, direkt beantwortet:</w:t>
      </w:r>
      <w:r>
        <w:t xml:space="preserve"> "ist das für Mistral Quote und Richtung bereits korrekt für alle Assets oder nicht?" - Antwort nach Code-Prüfung (</w:t>
      </w:r>
      <w:r>
        <w:rPr>
          <w:rFonts w:ascii="Consolas" w:hAnsi="Consolas"/>
          <w:color w:val="882222"/>
          <w:sz w:val="18"/>
        </w:rPr>
        <w:t>run_backward_tracking()</w:t>
      </w:r>
      <w:r>
        <w:t xml:space="preserve"> Zeile ~382: </w:t>
      </w:r>
      <w:r>
        <w:rPr>
          <w:rFonts w:ascii="Consolas" w:hAnsi="Consolas"/>
          <w:color w:val="882222"/>
          <w:sz w:val="18"/>
        </w:rPr>
        <w:t>SELECT id FROM signals WHERE outcome_status IS NULL OR outcome_status = 'offen'</w:t>
      </w:r>
      <w:r>
        <w:t xml:space="preserve"> - KEIN Assetklassen- oder Symbol-Filter):</w:t>
      </w:r>
    </w:p>
    <w:p>
      <w:pPr>
        <w:pStyle w:val="ListNumber"/>
      </w:pPr>
      <w:r>
        <w:rPr>
          <w:b/>
        </w:rPr>
        <w:t>Datenberechnung</w:t>
      </w:r>
      <w:r>
        <w:t xml:space="preserve">: JA, vollständig korrekt für alle 6 Pipelines. </w:t>
      </w:r>
      <w:r>
        <w:rPr>
          <w:rFonts w:ascii="Consolas" w:hAnsi="Consolas"/>
          <w:color w:val="882222"/>
          <w:sz w:val="18"/>
        </w:rPr>
        <w:t>check_signal_outcome()</w:t>
      </w:r>
      <w:r>
        <w:t>/</w:t>
      </w:r>
      <w:r>
        <w:rPr>
          <w:rFonts w:ascii="Consolas" w:hAnsi="Consolas"/>
          <w:color w:val="882222"/>
          <w:sz w:val="18"/>
        </w:rPr>
        <w:t>check_hebel_signal_outcome()</w:t>
      </w:r>
      <w:r>
        <w:t xml:space="preserve"> laufen unverändert über die komplette geteilte </w:t>
      </w:r>
      <w:r>
        <w:rPr>
          <w:rFonts w:ascii="Consolas" w:hAnsi="Consolas"/>
          <w:color w:val="882222"/>
          <w:sz w:val="18"/>
        </w:rPr>
        <w:t>signals</w:t>
      </w:r>
      <w:r>
        <w:t>/</w:t>
      </w:r>
      <w:r>
        <w:rPr>
          <w:rFonts w:ascii="Consolas" w:hAnsi="Consolas"/>
          <w:color w:val="882222"/>
          <w:sz w:val="18"/>
        </w:rPr>
        <w:t>hebel_signals</w:t>
      </w:r>
      <w:r>
        <w:t>-Tabelle, unabhängig davon, welche Pipeline das Signal erzeugt hat - kein pipeline-spezifischer Sonderfall nötig, kein "vergessenes" Backfill.</w:t>
      </w:r>
    </w:p>
    <w:p>
      <w:pPr>
        <w:pStyle w:val="ListNumber"/>
      </w:pPr>
      <w:r>
        <w:rPr>
          <w:b/>
        </w:rPr>
        <w:t>Richtungskorrektheit</w:t>
      </w:r>
      <w:r>
        <w:t xml:space="preserve">: bei Hebel vollständig korrekt für BEIDE Richtungen (verifizierter Code, </w:t>
      </w:r>
      <w:r>
        <w:rPr>
          <w:rFonts w:ascii="Consolas" w:hAnsi="Consolas"/>
          <w:color w:val="882222"/>
          <w:sz w:val="18"/>
        </w:rPr>
        <w:t>ist_short</w:t>
      </w:r>
      <w:r>
        <w:t xml:space="preserve">-Verzweigung sowohl in </w:t>
      </w:r>
      <w:r>
        <w:rPr>
          <w:rFonts w:ascii="Consolas" w:hAnsi="Consolas"/>
          <w:color w:val="882222"/>
          <w:sz w:val="18"/>
        </w:rPr>
        <w:t>resolve()</w:t>
      </w:r>
      <w:r>
        <w:t xml:space="preserve"> als auch </w:t>
      </w:r>
      <w:r>
        <w:rPr>
          <w:rFonts w:ascii="Consolas" w:hAnsi="Consolas"/>
          <w:color w:val="882222"/>
          <w:sz w:val="18"/>
        </w:rPr>
        <w:t>_erfasse_mfe()</w:t>
      </w:r>
      <w:r>
        <w:t>). Bei der Spot-family gilt dieselbe Lücke wie beim binären Outcome: NUR KAUFEN/NACHKAUFEN (</w:t>
      </w:r>
      <w:r>
        <w:rPr>
          <w:rFonts w:ascii="Consolas" w:hAnsi="Consolas"/>
          <w:color w:val="882222"/>
          <w:sz w:val="18"/>
        </w:rPr>
        <w:t>_TRACKABLE_ACTIONS</w:t>
      </w:r>
      <w:r>
        <w:t>) werden je MFE-getrackt, VERKAUFEN/TAUSCHEN nie - dieselbe, bereits dokumentierte Lücke, keine neue.</w:t>
      </w:r>
    </w:p>
    <w:p>
      <w:pPr>
        <w:pStyle w:val="ListNumber"/>
      </w:pPr>
      <w:r>
        <w:rPr>
          <w:b/>
        </w:rPr>
        <w:t>Anzeige-Aufschlüsselung</w:t>
      </w:r>
      <w:r>
        <w:t xml:space="preserve">: </w:t>
      </w:r>
      <w:r>
        <w:rPr>
          <w:rFonts w:ascii="Consolas" w:hAnsi="Consolas"/>
          <w:color w:val="882222"/>
          <w:sz w:val="18"/>
        </w:rPr>
        <w:t>compute_richtungstreffer_quote(conn, tier, ...)</w:t>
      </w:r>
      <w: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pPr>
        <w:jc w:val="left"/>
      </w:pPr>
      <w:r>
        <w:rPr>
          <w:b/>
        </w:rPr>
        <w:t>Umsetzung:</w:t>
      </w:r>
      <w:r>
        <w:t xml:space="preserve"> </w:t>
      </w:r>
      <w:r>
        <w:rPr>
          <w:rFonts w:ascii="Consolas" w:hAnsi="Consolas"/>
          <w:color w:val="882222"/>
          <w:sz w:val="18"/>
        </w:rPr>
        <w:t>bewerte_zai_richtung()</w:t>
      </w:r>
      <w:r>
        <w:t xml:space="preserve"> (Signatur geändert: </w:t>
      </w:r>
      <w:r>
        <w:rPr>
          <w:rFonts w:ascii="Consolas" w:hAnsi="Consolas"/>
          <w:color w:val="882222"/>
          <w:sz w:val="18"/>
        </w:rPr>
        <w:t>outcome_status</w:t>
      </w:r>
      <w:r>
        <w:t xml:space="preserve"> → </w:t>
      </w:r>
      <w:r>
        <w:rPr>
          <w:rFonts w:ascii="Consolas" w:hAnsi="Consolas"/>
          <w:color w:val="882222"/>
          <w:sz w:val="18"/>
        </w:rPr>
        <w:t>max_realisiertes_crv: float | None</w:t>
      </w:r>
      <w:r>
        <w:t xml:space="preserve"> + </w:t>
      </w:r>
      <w:r>
        <w:rPr>
          <w:rFonts w:ascii="Consolas" w:hAnsi="Consolas"/>
          <w:color w:val="882222"/>
          <w:sz w:val="18"/>
        </w:rPr>
        <w:t>richtungstreffer_mindest_crv: float</w:t>
      </w:r>
      <w:r>
        <w:t xml:space="preserve">) nutzt jetzt </w:t>
      </w:r>
      <w:r>
        <w:rPr>
          <w:rFonts w:ascii="Consolas" w:hAnsi="Consolas"/>
          <w:color w:val="882222"/>
          <w:sz w:val="18"/>
        </w:rPr>
        <w:t>outcome_max_realisiertes_crv</w:t>
      </w:r>
      <w:r>
        <w:t xml:space="preserve"> (bereits relativ zu </w:t>
      </w:r>
      <w:r>
        <w:rPr>
          <w:rFonts w:ascii="Consolas" w:hAnsi="Consolas"/>
          <w:color w:val="882222"/>
          <w:sz w:val="18"/>
        </w:rPr>
        <w:t>primaer_richtung</w:t>
      </w:r>
      <w:r>
        <w:t xml:space="preserve"> berechnet) statt des binären Status:</w:t>
      </w:r>
    </w:p>
    <w:p>
      <w:pPr>
        <w:pStyle w:val="ListBullet"/>
      </w:pPr>
      <w:r>
        <w:rPr>
          <w:rFonts w:ascii="Consolas" w:hAnsi="Consolas"/>
          <w:color w:val="882222"/>
          <w:sz w:val="18"/>
        </w:rPr>
        <w:t>max_realisiertes_crv &gt;= Schwelle</w:t>
      </w:r>
      <w:r>
        <w:t xml:space="preserve"> → Markt bestätigte </w:t>
      </w:r>
      <w:r>
        <w:rPr>
          <w:rFonts w:ascii="Consolas" w:hAnsi="Consolas"/>
          <w:color w:val="882222"/>
          <w:sz w:val="18"/>
        </w:rPr>
        <w:t>primaer_richtung</w:t>
      </w:r>
      <w:r>
        <w:t>.</w:t>
      </w:r>
    </w:p>
    <w:p>
      <w:pPr>
        <w:pStyle w:val="ListBullet"/>
      </w:pPr>
      <w:r>
        <w:rPr>
          <w:rFonts w:ascii="Consolas" w:hAnsi="Consolas"/>
          <w:color w:val="882222"/>
          <w:sz w:val="18"/>
        </w:rPr>
        <w:t>max_realisiertes_crv &lt;= -Schwelle</w:t>
      </w:r>
      <w:r>
        <w:t xml:space="preserve"> → Markt lief klar in die Gegenrichtung.</w:t>
      </w:r>
    </w:p>
    <w:p>
      <w:pPr>
        <w:pStyle w:val="ListBullet"/>
      </w:pPr>
      <w:r>
        <w:t xml:space="preserve">Dazwischen → neuer Rückgabewert </w:t>
      </w:r>
      <w:r>
        <w:rPr>
          <w:rFonts w:ascii="Consolas" w:hAnsi="Consolas"/>
          <w:color w:val="882222"/>
          <w:sz w:val="18"/>
        </w:rPr>
        <w:t>ZAI_URTEIL_KEINE_KLARE_BEWEGUNG</w:t>
      </w:r>
      <w:r>
        <w:t xml:space="preserve"> (Markt hat sich nicht entscheidend genug bewegt, unabhängig von Z.ais Antwort - bewusst NICHT dasselbe wie NEUTRAL).</w:t>
      </w:r>
    </w:p>
    <w:p>
      <w:pPr>
        <w:pStyle w:val="ListBullet"/>
      </w:pPr>
      <w:r>
        <w:t xml:space="preserve">Z.ai=NEUTRAL (oder kein MFE-Wert vorhanden) → </w:t>
      </w:r>
      <w:r>
        <w:rPr>
          <w:rFonts w:ascii="Consolas" w:hAnsi="Consolas"/>
          <w:color w:val="882222"/>
          <w:sz w:val="18"/>
        </w:rPr>
        <w:t>ZAI_URTEIL_NEUTRAL</w:t>
      </w:r>
      <w:r>
        <w:t>.</w:t>
      </w:r>
    </w:p>
    <w:p>
      <w:pPr>
        <w:jc w:val="left"/>
      </w:pPr>
      <w:r>
        <w:rPr>
          <w:rFonts w:ascii="Consolas" w:hAnsi="Consolas"/>
          <w:color w:val="882222"/>
          <w:sz w:val="18"/>
        </w:rPr>
        <w:t>compute_zai_richtung_performance()</w:t>
      </w:r>
      <w:r>
        <w:t xml:space="preserve"> bekommt einen neuen Parameter </w:t>
      </w:r>
      <w:r>
        <w:rPr>
          <w:rFonts w:ascii="Consolas" w:hAnsi="Consolas"/>
          <w:color w:val="882222"/>
          <w:sz w:val="18"/>
        </w:rPr>
        <w:t>richtungstreffer_mindest_crv</w:t>
      </w:r>
      <w:r>
        <w:t xml:space="preserve"> (Default identisch zu </w:t>
      </w:r>
      <w:r>
        <w:rPr>
          <w:rFonts w:ascii="Consolas" w:hAnsi="Consolas"/>
          <w:color w:val="882222"/>
          <w:sz w:val="18"/>
        </w:rPr>
        <w:t>compute_richtungstreffer_ quote()</w:t>
      </w:r>
      <w:r>
        <w:t xml:space="preserve">, config-Schlüssel </w:t>
      </w:r>
      <w:r>
        <w:rPr>
          <w:rFonts w:ascii="Consolas" w:hAnsi="Consolas"/>
          <w:color w:val="882222"/>
          <w:sz w:val="18"/>
        </w:rPr>
        <w:t>backward_tracking.richtungstreffer_mindest_crv</w:t>
      </w:r>
      <w:r>
        <w:t xml:space="preserve">, aktuell 1.0) - </w:t>
      </w:r>
      <w:r>
        <w:rPr>
          <w:rFonts w:ascii="Consolas" w:hAnsi="Consolas"/>
          <w:color w:val="882222"/>
          <w:sz w:val="18"/>
        </w:rPr>
        <w:t>remote/status.py::_get_zai_richtung_performance()</w:t>
      </w:r>
      <w:r>
        <w:t xml:space="preserve"> liest jetzt dieselbe config-Schwelle wie </w:t>
      </w:r>
      <w:r>
        <w:rPr>
          <w:rFonts w:ascii="Consolas" w:hAnsi="Consolas"/>
          <w:color w:val="882222"/>
          <w:sz w:val="18"/>
        </w:rPr>
        <w:t>_get_richtungstreffer_quote()</w:t>
      </w:r>
      <w:r>
        <w:t xml:space="preserve">, damit beide Karten konsistent kalibriert sind. Rückgabe-Dict pro Tier jetzt mit vier statt zwei Zählern: </w:t>
      </w:r>
      <w:r>
        <w:rPr>
          <w:rFonts w:ascii="Consolas" w:hAnsi="Consolas"/>
          <w:color w:val="882222"/>
          <w:sz w:val="18"/>
        </w:rPr>
        <w:t>treffer</w:t>
      </w:r>
      <w:r>
        <w:t>/</w:t>
      </w:r>
      <w:r>
        <w:rPr>
          <w:rFonts w:ascii="Consolas" w:hAnsi="Consolas"/>
          <w:color w:val="882222"/>
          <w:sz w:val="18"/>
        </w:rPr>
        <w:t>fehlschlaege</w:t>
      </w:r>
      <w:r>
        <w:t>/</w:t>
      </w:r>
      <w:r>
        <w:rPr>
          <w:rFonts w:ascii="Consolas" w:hAnsi="Consolas"/>
          <w:color w:val="882222"/>
          <w:sz w:val="18"/>
        </w:rPr>
        <w:t>neutral</w:t>
      </w:r>
      <w:r>
        <w:t>/</w:t>
      </w:r>
      <w:r>
        <w:rPr>
          <w:rFonts w:ascii="Consolas" w:hAnsi="Consolas"/>
          <w:color w:val="882222"/>
          <w:sz w:val="18"/>
        </w:rPr>
        <w:t>keine_klare_marktbewegung</w:t>
      </w:r>
      <w:r>
        <w:t xml:space="preserve"> - </w:t>
      </w:r>
      <w:r>
        <w:rPr>
          <w:rFonts w:ascii="Consolas" w:hAnsi="Consolas"/>
          <w:color w:val="882222"/>
          <w:sz w:val="18"/>
        </w:rPr>
        <w:t>anzahl_bewertet</w:t>
      </w:r>
      <w:r>
        <w:t xml:space="preserve"> (Basis der Trefferquote) zählt bewusst NUR treffer+ fehlschlaege, die anderen beiden würden sonst die Quote verwässern.</w:t>
      </w:r>
    </w:p>
    <w:p>
      <w:pPr>
        <w:jc w:val="left"/>
      </w:pPr>
      <w:r>
        <w:rPr>
          <w:rFonts w:ascii="Consolas" w:hAnsi="Consolas"/>
          <w:color w:val="882222"/>
          <w:sz w:val="18"/>
        </w:rPr>
        <w:t>remote/server.py</w:t>
      </w:r>
      <w:r>
        <w:t>: Kartentext + Render-Funktion angepasst (zeigt jetzt beide Nebenkategorien getrennt, z.B. "3x NEUTRAL, 2x keine klare Marktbewegung, nicht mitgezählt").</w:t>
      </w:r>
    </w:p>
    <w:p>
      <w:pPr>
        <w:jc w:val="left"/>
      </w:pPr>
      <w:r>
        <w:rPr>
          <w:b/>
        </w:rPr>
        <w:t>Verifiziert:</w:t>
      </w:r>
      <w:r>
        <w:t xml:space="preserve"> 14 synthetische Randfälle für </w:t>
      </w:r>
      <w:r>
        <w:rPr>
          <w:rFonts w:ascii="Consolas" w:hAnsi="Consolas"/>
          <w:color w:val="882222"/>
          <w:sz w:val="18"/>
        </w:rPr>
        <w:t>bewerte_zai_richtung()</w:t>
      </w:r>
      <w:r>
        <w:t xml:space="preserve"> (Schwellenwert exakt getroffen/knapp verfehlt, beide Richtungen, NEUTRAL, </w:t>
      </w:r>
      <w:r>
        <w:rPr>
          <w:rFonts w:ascii="Consolas" w:hAnsi="Consolas"/>
          <w:color w:val="882222"/>
          <w:sz w:val="18"/>
        </w:rPr>
        <w:t>None</w:t>
      </w:r>
      <w:r>
        <w:t xml:space="preserve">, fehlender MFE-Wert, konfigurierbare Schwelle) + 8 End-to-End-Fälle für </w:t>
      </w:r>
      <w:r>
        <w:rPr>
          <w:rFonts w:ascii="Consolas" w:hAnsi="Consolas"/>
          <w:color w:val="882222"/>
          <w:sz w:val="18"/>
        </w:rPr>
        <w:t>compute_zai_richtung_performance()</w:t>
      </w:r>
      <w:r>
        <w:t xml:space="preserve"> (inkl. Schwellenwert-Verschiebung end-to-end getestet: dieselben Rohdaten ergeben bei Schwelle=2.0 andere Buckets als bei Schwelle=1.0) + 2 Kontroll-Checks - alle 24 bestanden. Import-Regressionscheck für alle 4 betroffenen Module ohne Fehler.</w:t>
      </w:r>
    </w:p>
    <w:p>
      <w:pPr>
        <w:jc w:val="left"/>
      </w:pPr>
      <w:r>
        <w:rPr>
          <w:b/>
        </w:rPr>
        <w:t>Offen, vom Nutzer selbst als mehrtägiges Thema angekündigt</w:t>
      </w:r>
      <w:r>
        <w:t xml:space="preserve"> ("das Thema wird uns noch einige Zeit und Tage beschäftigen"), NICHT Teil dieser Runde:</w:t>
      </w:r>
    </w:p>
    <w:p>
      <w:pPr>
        <w:pStyle w:val="ListBullet"/>
      </w:pPr>
      <w:r>
        <w:t>Was folgt daraus, wenn Z.ai über längere Zeit signifikant besser liegt als Mistral (Aufwertung von "rein beobachtend" zu einer echten zweiten Stimme)?</w:t>
      </w:r>
    </w:p>
    <w:p>
      <w:pPr>
        <w:pStyle w:val="ListBullet"/>
      </w:pPr>
      <w:r>
        <w:t>Zufalls-Trefferquote-Risiko: eine hohe SHORT-Trefferquote in einem anhaltenden Bär-Regime kann ohne Baseline-Vergleich (z.B. gegen "Regime- Richtung geraten") bedeutungslos sein - noch kein Baseline-Vergleich gebaut.</w:t>
      </w:r>
    </w:p>
    <w:p>
      <w:pPr>
        <w:pStyle w:val="ListBullet"/>
      </w:pPr>
      <w:r>
        <w:t>Generelle Frage nach präziserer Kalibrierung beider Z.ai-Calls (Konsistenz- Check UND Richtungs-Abgleich).</w:t>
      </w:r>
    </w:p>
    <w:p>
      <w:pPr>
        <w:pStyle w:val="Heading2"/>
      </w:pPr>
      <w:r>
        <w:t>Nachtrag (2026-07-27, Abschluss der Sitzung): Sell-Side-Backward-Tracking - VERKAUFEN/TAUSCHEN jetzt vollständig trackbar (Mistral UND Z.ai)</w:t>
      </w:r>
    </w:p>
    <w:p>
      <w:pPr>
        <w:jc w:val="left"/>
      </w:pPr>
      <w:r>
        <w:rPr>
          <w:b/>
        </w:rPr>
        <w:t>Auslöser:</w:t>
      </w:r>
      <w: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t xml:space="preserve"> Recherche ergab: VERKAUFEN/TAUSCHEN- Signale bekamen zwar formal </w:t>
      </w:r>
      <w:r>
        <w:rPr>
          <w:rFonts w:ascii="Consolas" w:hAnsi="Consolas"/>
          <w:color w:val="882222"/>
          <w:sz w:val="18"/>
        </w:rPr>
        <w:t>entry</w:t>
      </w:r>
      <w:r>
        <w:t>/</w:t>
      </w:r>
      <w:r>
        <w:rPr>
          <w:rFonts w:ascii="Consolas" w:hAnsi="Consolas"/>
          <w:color w:val="882222"/>
          <w:sz w:val="18"/>
        </w:rPr>
        <w:t>stop_loss</w:t>
      </w:r>
      <w:r>
        <w:t>/</w:t>
      </w:r>
      <w:r>
        <w:rPr>
          <w:rFonts w:ascii="Consolas" w:hAnsi="Consolas"/>
          <w:color w:val="882222"/>
          <w:sz w:val="18"/>
        </w:rPr>
        <w:t>take_profit</w:t>
      </w:r>
      <w: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color w:val="882222"/>
          <w:sz w:val="18"/>
        </w:rPr>
        <w:t>_TRACKABLE_ACTIONS</w:t>
      </w:r>
      <w: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t xml:space="preserve"> - identisches Muster wie bei Hebel-SHORT, nur auf Spot übertragen.</w:t>
      </w:r>
    </w:p>
    <w:p>
      <w:pPr>
        <w:pStyle w:val="Heading3"/>
      </w:pPr>
      <w:r>
        <w:t>Fünfteilige Umsetzung</w:t>
      </w:r>
    </w:p>
    <w:p>
      <w:pPr>
        <w:pStyle w:val="ListNumber"/>
      </w:pPr>
      <w:r>
        <w:rPr>
          <w:b/>
        </w:rPr>
        <w:t>Regel 3 + Regel 16/13/12/11 (Zonen-Beispiel) gespiegelt</w:t>
      </w:r>
      <w:r>
        <w:t xml:space="preserve"> in </w:t>
      </w:r>
      <w:r>
        <w:rPr>
          <w:rFonts w:ascii="Consolas" w:hAnsi="Consolas"/>
          <w:color w:val="882222"/>
          <w:sz w:val="18"/>
        </w:rPr>
        <w:t>agent/krypto/analyst.py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(4 Dateien, NICHT Hedge - siehe Punkt 5): bei VERKAUFEN/TAUSCHEN ist Stop-Loss jetzt ebenfalls PFLICHT, CRV MUSS mindestens 2.0 betragen, gespiegelt gerechnet: </w:t>
      </w:r>
      <w:r>
        <w:rPr>
          <w:rFonts w:ascii="Consolas" w:hAnsi="Consolas"/>
          <w:color w:val="882222"/>
          <w:sz w:val="18"/>
        </w:rPr>
        <w:t>(entry_mitte - take_profit.usd_bis) / (stop_loss.usd_bis - entry_mitte)</w:t>
      </w:r>
    </w:p>
    <w:p>
      <w:pPr>
        <w:pStyle w:val="ListBullet2"/>
      </w:pPr>
      <w:r>
        <w:t>Take-Profit-Zone muss vollständig UNTERHALB, Stop-Loss-Zone vollständig OBERHALB der Entry-Zone liegen.</w:t>
      </w:r>
    </w:p>
    <w:p>
      <w:pPr>
        <w:pStyle w:val="ListNumber"/>
      </w:pPr>
      <w:r>
        <w:rPr>
          <w:b/>
        </w:rPr>
        <w:t>`agent/krypto/risk_gate.py::post_check()`</w:t>
      </w:r>
      <w:r>
        <w:t xml:space="preserve">: neuer </w:t>
      </w:r>
      <w:r>
        <w:rPr>
          <w:rFonts w:ascii="Consolas" w:hAnsi="Consolas"/>
          <w:color w:val="882222"/>
          <w:sz w:val="18"/>
        </w:rPr>
        <w:t>_SELL_ACTIONS</w:t>
      </w:r>
      <w:r>
        <w:t xml:space="preserve">-Block, identische Philosophie wie der bestehende </w:t>
      </w:r>
      <w:r>
        <w:rPr>
          <w:rFonts w:ascii="Consolas" w:hAnsi="Consolas"/>
          <w:color w:val="882222"/>
          <w:sz w:val="18"/>
        </w:rPr>
        <w:t>_BUY_ACTIONS</w:t>
      </w:r>
      <w:r>
        <w:t xml:space="preserve">-CRV-Block, nur Zonen-Vorzeichen gedreht (konservativ: die jeweils NÄHERE Zonen-Grenze </w:t>
      </w:r>
      <w:r>
        <w:rPr>
          <w:rFonts w:ascii="Consolas" w:hAnsi="Consolas"/>
          <w:color w:val="882222"/>
          <w:sz w:val="18"/>
        </w:rPr>
        <w:t>_bis</w:t>
      </w:r>
      <w:r>
        <w:t xml:space="preserve"> statt </w:t>
      </w:r>
      <w:r>
        <w:rPr>
          <w:rFonts w:ascii="Consolas" w:hAnsi="Consolas"/>
          <w:color w:val="882222"/>
          <w:sz w:val="18"/>
        </w:rPr>
        <w:t>_von</w:t>
      </w:r>
      <w:r>
        <w:t xml:space="preserve">). </w:t>
      </w:r>
      <w:r>
        <w:rPr>
          <w:rFonts w:ascii="Consolas" w:hAnsi="Consolas"/>
          <w:color w:val="882222"/>
          <w:sz w:val="18"/>
        </w:rPr>
        <w:t>crv is None</w:t>
      </w:r>
      <w:r>
        <w:t xml:space="preserve"> (z.B. Zonen falsch orientiert) fällt automatisch unter denselben Veto-auf-HALTEN-Zweig - keine separate Richtungsprüfung nötig, die Mathematik erzwingt sie implizit. Gilt für alle 4 Pipelines, die </w:t>
      </w:r>
      <w:r>
        <w:rPr>
          <w:rFonts w:ascii="Consolas" w:hAnsi="Consolas"/>
          <w:color w:val="882222"/>
          <w:sz w:val="18"/>
        </w:rPr>
        <w:t>post_check()</w:t>
      </w:r>
      <w:r>
        <w:t xml:space="preserve"> teilen (Aktien/Rohstoffe/Themen-ETF reuse identisch, siehe deren Pipeline-Docstrings).</w:t>
      </w:r>
    </w:p>
    <w:p>
      <w:pPr>
        <w:pStyle w:val="ListNumber"/>
      </w:pPr>
      <w:r>
        <w:rPr>
          <w:b/>
        </w:rPr>
        <w:t>`agent/krypto/backward_tracking.py::check_signal_outcome()`</w:t>
      </w:r>
      <w:r>
        <w:t xml:space="preserve"> komplett überarbeitet: neue </w:t>
      </w:r>
      <w:r>
        <w:rPr>
          <w:rFonts w:ascii="Consolas" w:hAnsi="Consolas"/>
          <w:color w:val="882222"/>
          <w:sz w:val="18"/>
        </w:rPr>
        <w:t>ist_short</w:t>
      </w:r>
      <w:r>
        <w:t xml:space="preserve">-Verzweigung (via </w:t>
      </w:r>
      <w:r>
        <w:rPr>
          <w:rFonts w:ascii="Consolas" w:hAnsi="Consolas"/>
          <w:color w:val="882222"/>
          <w:sz w:val="18"/>
        </w:rPr>
        <w:t>agent.krypto.gegenpruefung.richtung_aus_action()</w:t>
      </w:r>
      <w:r>
        <w:t xml:space="preserve">, da </w:t>
      </w:r>
      <w:r>
        <w:rPr>
          <w:rFonts w:ascii="Consolas" w:hAnsi="Consolas"/>
          <w:color w:val="882222"/>
          <w:sz w:val="18"/>
        </w:rPr>
        <w:t>Signal</w:t>
      </w:r>
      <w:r>
        <w:t xml:space="preserve"> - anders als </w:t>
      </w:r>
      <w:r>
        <w:rPr>
          <w:rFonts w:ascii="Consolas" w:hAnsi="Consolas"/>
          <w:color w:val="882222"/>
          <w:sz w:val="18"/>
        </w:rPr>
        <w:t>HebelSignal</w:t>
      </w:r>
      <w:r>
        <w:t xml:space="preserve"> - kein natives </w:t>
      </w:r>
      <w:r>
        <w:rPr>
          <w:rFonts w:ascii="Consolas" w:hAnsi="Consolas"/>
          <w:color w:val="882222"/>
          <w:sz w:val="18"/>
        </w:rPr>
        <w:t>richtung</w:t>
      </w:r>
      <w:r>
        <w:t>-Feld hat), spiegelt TP/SL- Treffer-Logik UND die MFE-Berechnung (</w:t>
      </w:r>
      <w:r>
        <w:rPr>
          <w:rFonts w:ascii="Consolas" w:hAnsi="Consolas"/>
          <w:color w:val="882222"/>
          <w:sz w:val="18"/>
        </w:rPr>
        <w:t>_erfasse_mfe()</w:t>
      </w:r>
      <w:r>
        <w:t xml:space="preserve">) - direkter Mirror von </w:t>
      </w:r>
      <w:r>
        <w:rPr>
          <w:rFonts w:ascii="Consolas" w:hAnsi="Consolas"/>
          <w:color w:val="882222"/>
          <w:sz w:val="18"/>
        </w:rPr>
        <w:t>hebel_backward_tracking.py::check_hebel_signal_outcome()</w:t>
      </w:r>
      <w:r>
        <w:t xml:space="preserve">s bereits bewährter SHORT-Logik. </w:t>
      </w:r>
      <w:r>
        <w:rPr>
          <w:rFonts w:ascii="Consolas" w:hAnsi="Consolas"/>
          <w:color w:val="882222"/>
          <w:sz w:val="18"/>
        </w:rPr>
        <w:t>_TRACKABLE_ACTIONS</w:t>
      </w:r>
      <w:r>
        <w:t xml:space="preserve"> um </w:t>
      </w:r>
      <w:r>
        <w:rPr>
          <w:rFonts w:ascii="Consolas" w:hAnsi="Consolas"/>
          <w:color w:val="882222"/>
          <w:sz w:val="18"/>
        </w:rPr>
        <w:t>VERKAUFEN</w:t>
      </w:r>
      <w:r>
        <w:t>/</w:t>
      </w:r>
      <w:r>
        <w:rPr>
          <w:rFonts w:ascii="Consolas" w:hAnsi="Consolas"/>
          <w:color w:val="882222"/>
          <w:sz w:val="18"/>
        </w:rPr>
        <w:t>TAUSCHEN</w:t>
      </w:r>
      <w:r>
        <w:t xml:space="preserve"> erweitert (vorher nur </w:t>
      </w:r>
      <w:r>
        <w:rPr>
          <w:rFonts w:ascii="Consolas" w:hAnsi="Consolas"/>
          <w:color w:val="882222"/>
          <w:sz w:val="18"/>
        </w:rPr>
        <w:t>KAUFEN</w:t>
      </w:r>
      <w:r>
        <w:t>/</w:t>
      </w:r>
      <w:r>
        <w:rPr>
          <w:rFonts w:ascii="Consolas" w:hAnsi="Consolas"/>
          <w:color w:val="882222"/>
          <w:sz w:val="18"/>
        </w:rPr>
        <w:t>NACHKAUFEN</w:t>
      </w:r>
      <w:r>
        <w:t>). Hedge-Invertierung (</w:t>
      </w:r>
      <w:r>
        <w:rPr>
          <w:rFonts w:ascii="Consolas" w:hAnsi="Consolas"/>
          <w:color w:val="882222"/>
          <w:sz w:val="18"/>
        </w:rPr>
        <w:t>ist_hedge_invertiert</w:t>
      </w:r>
      <w:r>
        <w:t>) ist hier NICHT relevant - die Zonen beschreiben immer die Kursbewegung des Instruments selbst, nicht die Gesamtmarkt- Interpretation (unabhängig von Punkt 5 unten).</w:t>
      </w:r>
    </w:p>
    <w:p>
      <w:pPr>
        <w:pStyle w:val="ListNumber"/>
      </w:pPr>
      <w:r>
        <w:rPr>
          <w:b/>
        </w:rPr>
        <w:t>`agent/krypto/pipeline.py`</w:t>
      </w:r>
      <w:r>
        <w:t xml:space="preserve">: </w:t>
      </w:r>
      <w:r>
        <w:rPr>
          <w:rFonts w:ascii="Consolas" w:hAnsi="Consolas"/>
          <w:color w:val="882222"/>
          <w:sz w:val="18"/>
        </w:rPr>
        <w:t>mindestziel_preis()</w:t>
      </w:r>
      <w:r>
        <w:t xml:space="preserve">-Aufruf korrigiert - </w:t>
      </w:r>
      <w:r>
        <w:rPr>
          <w:rFonts w:ascii="Consolas" w:hAnsi="Consolas"/>
          <w:color w:val="882222"/>
          <w:sz w:val="18"/>
        </w:rPr>
        <w:t>ist_short</w:t>
      </w:r>
      <w:r>
        <w:t xml:space="preserve"> wird jetzt aus </w:t>
      </w:r>
      <w:r>
        <w:rPr>
          <w:rFonts w:ascii="Consolas" w:hAnsi="Consolas"/>
          <w:color w:val="882222"/>
          <w:sz w:val="18"/>
        </w:rPr>
        <w:t>richtung_aus_action()</w:t>
      </w:r>
      <w:r>
        <w:t xml:space="preserve"> abgeleitet, </w:t>
      </w:r>
      <w:r>
        <w:rPr>
          <w:rFonts w:ascii="Consolas" w:hAnsi="Consolas"/>
          <w:color w:val="882222"/>
          <w:sz w:val="18"/>
        </w:rPr>
        <w:t>risiko_ distanz</w:t>
      </w:r>
      <w:r>
        <w:t xml:space="preserve"> entsprechend gespiegelt berechnet (vorher immer LONG-Annahme, hätte bei VERKAUFEN eine negative/falsche Distanz ergeben und </w:t>
      </w:r>
      <w:r>
        <w:rPr>
          <w:rFonts w:ascii="Consolas" w:hAnsi="Consolas"/>
          <w:color w:val="882222"/>
          <w:sz w:val="18"/>
        </w:rPr>
        <w:t>None</w:t>
      </w:r>
      <w:r>
        <w:t xml:space="preserve"> geliefert).</w:t>
      </w:r>
    </w:p>
    <w:p>
      <w:pPr>
        <w:pStyle w:val="ListNumber"/>
      </w:pPr>
      <w:r>
        <w:rPr>
          <w:b/>
        </w:rPr>
        <w:t>Hedge bewusst AUSGENOMMEN</w:t>
      </w:r>
      <w:r>
        <w:t xml:space="preserve">: </w:t>
      </w:r>
      <w:r>
        <w:rPr>
          <w:rFonts w:ascii="Consolas" w:hAnsi="Consolas"/>
          <w:color w:val="882222"/>
          <w:sz w:val="18"/>
        </w:rPr>
        <w:t>agent/hedge/analyst.py</w:t>
      </w:r>
      <w:r>
        <w:t xml:space="preserve"> hat laut eigener Regel 9 explizit KEINE CRV-Pflicht ("die Zonen sind informativer Kontext, keine harte Kauf-Voraussetzung") - das gilt unverändert für BEIDE Richtungen, kein neues Ungleichgewicht. </w:t>
      </w:r>
      <w:r>
        <w:rPr>
          <w:rFonts w:ascii="Consolas" w:hAnsi="Consolas"/>
          <w:color w:val="882222"/>
          <w:sz w:val="18"/>
        </w:rPr>
        <w:t>agent/hedge/pipeline.py</w:t>
      </w:r>
      <w:r>
        <w:t xml:space="preserve"> ruft </w:t>
      </w:r>
      <w:r>
        <w:rPr>
          <w:rFonts w:ascii="Consolas" w:hAnsi="Consolas"/>
          <w:color w:val="882222"/>
          <w:sz w:val="18"/>
        </w:rPr>
        <w:t>risk_gate.py::post_check()</w:t>
      </w:r>
      <w:r>
        <w:t xml:space="preserve"> ohnehin nicht auf (eigener Deterministik- Deckel). Hedge-VERKAUFEN-Signale werden trotzdem automatisch mitgetrackt, wenn ihre Zonen zufällig korrekt orientiert sind (</w:t>
      </w:r>
      <w:r>
        <w:rPr>
          <w:rFonts w:ascii="Consolas" w:hAnsi="Consolas"/>
          <w:color w:val="882222"/>
          <w:sz w:val="18"/>
        </w:rPr>
        <w:t>check_signal_outcome()</w:t>
      </w:r>
      <w:r>
        <w:t xml:space="preserve"> ist pipeline-agnostisch) - nur ohne die erzwungene Garantie.</w:t>
      </w:r>
    </w:p>
    <w:p>
      <w:pPr>
        <w:pStyle w:val="ListNumber"/>
      </w:pPr>
      <w:r>
        <w:rPr>
          <w:b/>
        </w:rPr>
        <w:t>`database/models.py`</w:t>
      </w:r>
      <w:r>
        <w:t xml:space="preserve">: Docstring von </w:t>
      </w:r>
      <w:r>
        <w:rPr>
          <w:rFonts w:ascii="Consolas" w:hAnsi="Consolas"/>
          <w:color w:val="882222"/>
          <w:sz w:val="18"/>
        </w:rPr>
        <w:t>outcome_max_realisiertes_crv</w:t>
      </w:r>
      <w:r>
        <w:t xml:space="preserve"> korrigiert (war "richtungsunabhängig für Spot immer 'steigend'" - inzwischen unwahr).</w:t>
      </w:r>
    </w:p>
    <w:p>
      <w:pPr>
        <w:jc w:val="left"/>
      </w:pPr>
      <w:r>
        <w:rPr>
          <w:b/>
        </w:rPr>
        <w:t>Wichtige Konsequenz, die dem Nutzer bewusst ist:</w:t>
      </w:r>
      <w: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pPr>
        <w:jc w:val="left"/>
      </w:pPr>
      <w:r>
        <w:rPr>
          <w:b/>
        </w:rPr>
        <w:t>Bekannte, unveränderte Lücke:</w:t>
      </w:r>
      <w: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pPr>
        <w:jc w:val="left"/>
      </w:pPr>
      <w:r>
        <w:rPr>
          <w:b/>
        </w:rPr>
        <w:t>Verifiziert:</w:t>
      </w:r>
      <w:r>
        <w:t xml:space="preserve"> 15 synthetische Fälle (</w:t>
      </w:r>
      <w:r>
        <w:rPr>
          <w:rFonts w:ascii="Consolas" w:hAnsi="Consolas"/>
          <w:color w:val="882222"/>
          <w:sz w:val="18"/>
        </w:rPr>
        <w:t>check_signal_outcome()</w:t>
      </w:r>
      <w:r>
        <w:t xml:space="preserve"> LONG- Regression, VERKAUFEN Take-Profit/Stop-Loss/MFE-ohne-Treffer, TAUSCHEN identisch zu VERKAUFEN, HALTEN weiterhin nicht trackbar, </w:t>
      </w:r>
      <w:r>
        <w:rPr>
          <w:rFonts w:ascii="Consolas" w:hAnsi="Consolas"/>
          <w:color w:val="882222"/>
          <w:sz w:val="18"/>
        </w:rPr>
        <w:t>mindestziel_preis(ist_short=True)</w:t>
      </w:r>
      <w:r>
        <w:t xml:space="preserve"> gespiegelt, </w:t>
      </w:r>
      <w:r>
        <w:rPr>
          <w:rFonts w:ascii="Consolas" w:hAnsi="Consolas"/>
          <w:color w:val="882222"/>
          <w:sz w:val="18"/>
        </w:rPr>
        <w:t>risk_gate.py::post_check()</w:t>
      </w:r>
      <w:r>
        <w:t xml:space="preserve"> CRV-Veto für VERKAUFEN/TAUSCHEN bei gutem/schlechtem CRV) - alle bestanden. Vollständiger Import-Regressionscheck über alle 4 geänderten Analyst-Dateien</w:t>
      </w:r>
    </w:p>
    <w:p>
      <w:pPr>
        <w:pStyle w:val="ListBullet"/>
      </w:pPr>
      <w:r>
        <w:rPr>
          <w:rFonts w:ascii="Consolas" w:hAnsi="Consolas"/>
          <w:color w:val="882222"/>
          <w:sz w:val="18"/>
        </w:rPr>
        <w:t>risk_gate.py</w:t>
      </w:r>
      <w:r>
        <w:t xml:space="preserve"> + </w:t>
      </w:r>
      <w:r>
        <w:rPr>
          <w:rFonts w:ascii="Consolas" w:hAnsi="Consolas"/>
          <w:color w:val="882222"/>
          <w:sz w:val="18"/>
        </w:rPr>
        <w:t>backward_tracking.py</w:t>
      </w:r>
      <w:r>
        <w:t xml:space="preserve"> + alle 5 Spot-family-Pipelines +</w:t>
      </w:r>
    </w:p>
    <w:p>
      <w:pPr>
        <w:jc w:val="left"/>
      </w:pPr>
      <w:r>
        <w:rPr>
          <w:rFonts w:ascii="Consolas" w:hAnsi="Consolas"/>
          <w:color w:val="882222"/>
          <w:sz w:val="18"/>
        </w:rPr>
        <w:t>scheduler/background.py</w:t>
      </w:r>
      <w:r>
        <w:t xml:space="preserve"> ohne Fehler.</w:t>
      </w:r>
    </w:p>
    <w:p>
      <w:pPr>
        <w:jc w:val="left"/>
      </w:pPr>
      <w:r>
        <w:rPr>
          <w:b/>
        </w:rPr>
        <w:t>Automatischer Nebeneffekt, kein zusätzlicher Code nötig:</w:t>
      </w:r>
      <w:r>
        <w:t xml:space="preserve"> sowohl </w:t>
      </w:r>
      <w:r>
        <w:rPr>
          <w:rFonts w:ascii="Consolas" w:hAnsi="Consolas"/>
          <w:color w:val="882222"/>
          <w:sz w:val="18"/>
        </w:rPr>
        <w:t>compute_provider_performance()</w:t>
      </w:r>
      <w:r>
        <w:t>/</w:t>
      </w:r>
      <w:r>
        <w:rPr>
          <w:rFonts w:ascii="Consolas" w:hAnsi="Consolas"/>
          <w:color w:val="882222"/>
          <w:sz w:val="18"/>
        </w:rPr>
        <w:t>compute_win_rate_fact()</w:t>
      </w:r>
      <w:r>
        <w:t xml:space="preserve">/ </w:t>
      </w:r>
      <w:r>
        <w:rPr>
          <w:rFonts w:ascii="Consolas" w:hAnsi="Consolas"/>
          <w:color w:val="882222"/>
          <w:sz w:val="18"/>
        </w:rPr>
        <w:t>compute_richtungstreffer_quote()</w:t>
      </w:r>
      <w:r>
        <w:t xml:space="preserve"> (Mistral) als auch </w:t>
      </w:r>
      <w:r>
        <w:rPr>
          <w:rFonts w:ascii="Consolas" w:hAnsi="Consolas"/>
          <w:color w:val="882222"/>
          <w:sz w:val="18"/>
        </w:rPr>
        <w:t>compute_zai_richtung_performance()</w:t>
      </w:r>
      <w:r>
        <w:t xml:space="preserve"> (Z.ai, siehe vorheriger Nachtrag) lesen bereits aus denselben </w:t>
      </w:r>
      <w:r>
        <w:rPr>
          <w:rFonts w:ascii="Consolas" w:hAnsi="Consolas"/>
          <w:color w:val="882222"/>
          <w:sz w:val="18"/>
        </w:rPr>
        <w:t>outcome_status</w:t>
      </w:r>
      <w:r>
        <w:t>/</w:t>
      </w:r>
      <w:r>
        <w:rPr>
          <w:rFonts w:ascii="Consolas" w:hAnsi="Consolas"/>
          <w:color w:val="882222"/>
          <w:sz w:val="18"/>
        </w:rPr>
        <w:t>outcome_max_realisiertes_crv</w:t>
      </w:r>
      <w:r>
        <w:t>- Feldern - sobald neue VERKAUFEN/TAUSCHEN-Signale nach diesem Fix aufgelöst werden, erscheinen sie automatisch in allen bestehenden Auswertungskarten, ohne dass diese selbst angepasst werden mussten.</w:t>
      </w:r>
    </w:p>
    <w:p>
      <w:pPr>
        <w:jc w:val="left"/>
      </w:pPr>
      <w:r>
        <w:rPr>
          <w:b/>
        </w:rPr>
        <w:t>Committet und gepusht</w:t>
      </w:r>
      <w:r>
        <w:t xml:space="preserve"> (</w:t>
      </w:r>
      <w:r>
        <w:rPr>
          <w:rFonts w:ascii="Consolas" w:hAnsi="Consolas"/>
          <w:color w:val="882222"/>
          <w:sz w:val="18"/>
        </w:rPr>
        <w:t>cf79071</w:t>
      </w:r>
      <w:r>
        <w:t>).</w:t>
      </w:r>
    </w:p>
    <w:p>
      <w:pPr>
        <w:pStyle w:val="Heading2"/>
      </w:pPr>
      <w:r>
        <w:t>Nachtrag (2026-07-28): Fakten-Entscheidungsmappe + Hebel-Regel 22 (FOMC/CPI-Kontext)</w:t>
      </w:r>
    </w:p>
    <w:p>
      <w:pPr>
        <w:jc w:val="left"/>
      </w:pPr>
      <w: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color w:val="882222"/>
          <w:sz w:val="18"/>
        </w:rPr>
        <w:t>hebel_richtung_modus="nur_long"</w:t>
      </w:r>
      <w: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pPr>
        <w:jc w:val="left"/>
      </w:pPr>
      <w:r>
        <w:t xml:space="preserve">Als Nebenbefund beim Faktencheck fiel auf: die Krypto-Fakten enthalten </w:t>
      </w:r>
      <w:r>
        <w:rPr>
          <w:rFonts w:ascii="Consolas" w:hAnsi="Consolas"/>
          <w:color w:val="882222"/>
          <w:sz w:val="18"/>
        </w:rPr>
        <w:t>markt_ kontext.naechste_fomc_sitzungen</w:t>
      </w:r>
      <w:r>
        <w:t>/</w:t>
      </w:r>
      <w:r>
        <w:rPr>
          <w:rFonts w:ascii="Consolas" w:hAnsi="Consolas"/>
          <w:color w:val="882222"/>
          <w:sz w:val="18"/>
        </w:rPr>
        <w:t>naechste_cpi_veroeffentlichung</w:t>
      </w:r>
      <w:r>
        <w:t>, aber der Hebel-Prompt (</w:t>
      </w:r>
      <w:r>
        <w:rPr>
          <w:rFonts w:ascii="Consolas" w:hAnsi="Consolas"/>
          <w:color w:val="882222"/>
          <w:sz w:val="18"/>
        </w:rPr>
        <w:t>agent/krypto/hebel_analyst.py</w:t>
      </w:r>
      <w: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pPr>
        <w:jc w:val="left"/>
      </w:pPr>
      <w:r>
        <w:rPr>
          <w:b/>
        </w:rPr>
        <w:t>Vollständige Bestandsaufnahme:</w:t>
      </w:r>
      <w:r>
        <w:t xml:space="preserve"> neues, dauerhaftes Referenzdokument </w:t>
      </w:r>
      <w:r>
        <w:rPr>
          <w:rFonts w:ascii="Consolas" w:hAnsi="Consolas"/>
          <w:color w:val="882222"/>
          <w:sz w:val="18"/>
        </w:rPr>
        <w:t>Basisinfos/Fakten_Entscheidungsmappe.md</w:t>
      </w:r>
      <w: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pPr>
        <w:jc w:val="left"/>
      </w:pPr>
      <w:r>
        <w:rPr>
          <w:b/>
        </w:rPr>
        <w:t>Umgesetzt (Punkt 1 der Prioritätenliste):</w:t>
      </w:r>
      <w:r>
        <w:t xml:space="preserve"> neue Regel 22 in </w:t>
      </w:r>
      <w:r>
        <w:rPr>
          <w:rFonts w:ascii="Consolas" w:hAnsi="Consolas"/>
          <w:color w:val="882222"/>
          <w:sz w:val="18"/>
        </w:rPr>
        <w:t>agent/krypto/hebel_analyst.py::SYSTEM_PROMPT</w:t>
      </w:r>
      <w: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color w:val="882222"/>
          <w:sz w:val="18"/>
        </w:rPr>
        <w:t>praesidentschaftszyklus</w:t>
      </w:r>
      <w:r>
        <w:t xml:space="preserve"> wird explizit als für Hebel kaum aussagekräftiger Hintergrund-Fakt eingeordnet (mehrjähriger Zyklus vs. Stunden-/Tage-Haltedauer). Bewusst KEIN neues Gate/Deckel - passend zum Grundsatz "Kontext liefern, Urteil nicht vorwegnehmen".</w:t>
      </w:r>
    </w:p>
    <w:p>
      <w:pPr>
        <w:jc w:val="left"/>
      </w:pPr>
      <w:r>
        <w:t>Vorherige Regel 22 ("eigene_einschaetzung") zu Regel 23 verschoben; dabei auch 3 bereits vorher veraltete "Regel 21"-Verweise im Code (Schema-Kommentar + 2 Docstrings) auf "Regel 23" korrigiert - waren schon vor dieser Änderung um eins versetzt.</w:t>
      </w:r>
    </w:p>
    <w:p>
      <w:pPr>
        <w:jc w:val="left"/>
      </w:pPr>
      <w:r>
        <w:rPr>
          <w:b/>
        </w:rPr>
        <w:t>Verifiziert:</w:t>
      </w:r>
      <w:r>
        <w:t xml:space="preserve"> Modul-Import, Compile-Check, durchgängige Regelnummerierung 1-23 ohne Lücke geprüft.</w:t>
      </w:r>
    </w:p>
    <w:p>
      <w:pPr>
        <w:jc w:val="left"/>
      </w:pPr>
      <w:r>
        <w:rPr>
          <w:b/>
        </w:rPr>
        <w:t>Weitere, noch offene Punkte</w:t>
      </w:r>
      <w:r>
        <w:t xml:space="preserve"> (Priorisierung bestätigt, siehe </w:t>
      </w:r>
      <w:r>
        <w:rPr>
          <w:rFonts w:ascii="Consolas" w:hAnsi="Consolas"/>
          <w:color w:val="882222"/>
          <w:sz w:val="18"/>
        </w:rPr>
        <w:t>Fakten_Entscheidungsmappe.md</w:t>
      </w:r>
      <w:r>
        <w:t xml:space="preserve"> Abschnitt 5+6): Fear&amp;Greed-Index anbinden/ entfernen, </w:t>
      </w:r>
      <w:r>
        <w:rPr>
          <w:rFonts w:ascii="Consolas" w:hAnsi="Consolas"/>
          <w:color w:val="882222"/>
          <w:sz w:val="18"/>
        </w:rPr>
        <w:t>regime_profil.gewicht_*</w:t>
      </w:r>
      <w:r>
        <w:t xml:space="preserve"> anbinden/entfernen, Spot-Retail-Konsens- Filter analog zu Hebel nachziehen, </w:t>
      </w:r>
      <w:r>
        <w:rPr>
          <w:rFonts w:ascii="Consolas" w:hAnsi="Consolas"/>
          <w:color w:val="882222"/>
          <w:sz w:val="18"/>
        </w:rPr>
        <w:t>historischer_makro_vergleich</w:t>
      </w:r>
      <w: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pPr>
        <w:jc w:val="left"/>
      </w:pPr>
      <w:r>
        <w:rPr>
          <w:b/>
        </w:rPr>
        <w:t>Ergaenzung noch am selben Tag:</w:t>
      </w:r>
      <w:r>
        <w:t xml:space="preserve"> drittes Referenzdokument </w:t>
      </w:r>
      <w:r>
        <w:rPr>
          <w:rFonts w:ascii="Consolas" w:hAnsi="Consolas"/>
          <w:color w:val="882222"/>
          <w:sz w:val="18"/>
        </w:rPr>
        <w:t>Basisinfos/Test_und_Verifikationsmethodik.md</w:t>
      </w:r>
      <w:r>
        <w:t xml:space="preserve"> - Ausloeser war eine Nutzer- Rueckfrage ("was meinst du mit umgesetzt?"), die aufdeckte, dass der Status "erledigt" ohne feste Bedeutung missverstaendlich ist. Enthaelt ein 5-Stufen- 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pPr>
        <w:jc w:val="left"/>
      </w:pPr>
      <w:r>
        <w:rPr>
          <w:b/>
        </w:rPr>
        <w:t>Committet und gepusht</w:t>
      </w:r>
      <w:r>
        <w:t xml:space="preserve"> (</w:t>
      </w:r>
      <w:r>
        <w:rPr>
          <w:rFonts w:ascii="Consolas" w:hAnsi="Consolas"/>
          <w:color w:val="882222"/>
          <w:sz w:val="18"/>
        </w:rPr>
        <w:t>7eac0ec</w:t>
      </w:r>
      <w:r>
        <w:t>) - Stufe 3 des in diesem Nachtrag selbst eingefuehrten Statusvokabulars.</w:t>
      </w:r>
    </w:p>
    <w:p>
      <w:pPr>
        <w:jc w:val="left"/>
      </w:pPr>
      <w:r>
        <w:rPr>
          <w:b/>
        </w:rPr>
        <w:t>Ergaenzung (2026-07-28, Punkt 2 der Prioritaetenliste): Fear&amp;Greed-Index.</w:t>
      </w:r>
      <w:r>
        <w:t xml:space="preserve"> </w:t>
      </w:r>
      <w:r>
        <w:rPr>
          <w:rFonts w:ascii="Consolas" w:hAnsi="Consolas"/>
          <w:color w:val="882222"/>
          <w:sz w:val="18"/>
        </w:rPr>
        <w:t>regime.fear_greed.wert</w:t>
      </w:r>
      <w:r>
        <w:t>/</w:t>
      </w:r>
      <w:r>
        <w:rPr>
          <w:rFonts w:ascii="Consolas" w:hAnsi="Consolas"/>
          <w:color w:val="882222"/>
          <w:sz w:val="18"/>
        </w:rPr>
        <w:t>einstufung</w:t>
      </w:r>
      <w:r>
        <w:t xml:space="preserve"> war ein komplett toter Fakt (an </w:t>
      </w:r>
      <w:r>
        <w:rPr>
          <w:rFonts w:ascii="Consolas" w:hAnsi="Consolas"/>
          <w:color w:val="882222"/>
          <w:sz w:val="18"/>
        </w:rPr>
        <w:t>build_facts()</w:t>
      </w:r>
      <w:r>
        <w:t xml:space="preserve"> geliefert, aber ohne Prompt-Regel bei Spot, ganz ohne Fakt-Uebergabe bei Hebel). Neue Regel 29 in </w:t>
      </w:r>
      <w:r>
        <w:rPr>
          <w:rFonts w:ascii="Consolas" w:hAnsi="Consolas"/>
          <w:color w:val="882222"/>
          <w:sz w:val="18"/>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color w:val="882222"/>
          <w:sz w:val="18"/>
        </w:rPr>
        <w:t>zyklus_risiko</w:t>
      </w:r>
      <w:r>
        <w:t xml:space="preserve">), waehrend Gier-Extreme historisch kuerzer und als Warnsignal fuer lokale Uebertreibung brauchbarer sind - darf staerker gewichtet werden, vor allem kombiniert mit hohem </w:t>
      </w:r>
      <w:r>
        <w:rPr>
          <w:rFonts w:ascii="Consolas" w:hAnsi="Consolas"/>
          <w:color w:val="882222"/>
          <w:sz w:val="18"/>
        </w:rPr>
        <w:t>zyklus_risiko</w:t>
      </w:r>
      <w:r>
        <w:t>. Passt zum Grundsatz "Kontext liefern, Urteil nicht vorwegnehmen" und zur Zeithorizont-Frage (Spot = langfristige Zyklus-These).</w:t>
      </w:r>
    </w:p>
    <w:p>
      <w:pPr>
        <w:jc w:val="left"/>
      </w:pPr>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color w:val="882222"/>
          <w:sz w:val="18"/>
        </w:rPr>
        <w:t>historischer_makro_vergleich</w:t>
      </w:r>
      <w:r>
        <w:t xml:space="preserve">-Befund, siehe Punkt 5 der Prioritaetenliste). Nutzer-Einschaetzung: "hier ist weniger mehr". Revisit-Bedingung: nur falls ein Backtest gegen echte </w:t>
      </w:r>
      <w:r>
        <w:rPr>
          <w:rFonts w:ascii="Consolas" w:hAnsi="Consolas"/>
          <w:color w:val="882222"/>
          <w:sz w:val="18"/>
        </w:rPr>
        <w:t>hebel_signals</w:t>
      </w:r>
      <w:r>
        <w:t xml:space="preserve">-Outcomes einen eigenstaendigen Tages-Signalwert belegt - dann eigener neuer Fakt, keine Kopie von Regel 29. Vollstaendig dokumentiert in </w:t>
      </w:r>
      <w:r>
        <w:rPr>
          <w:rFonts w:ascii="Consolas" w:hAnsi="Consolas"/>
          <w:color w:val="882222"/>
          <w:sz w:val="18"/>
        </w:rPr>
        <w:t>Fakten_Entscheidungsmappe.md</w:t>
      </w:r>
      <w:r>
        <w:t xml:space="preserve"> Abschnitt 5, Punkt 2.</w:t>
      </w:r>
    </w:p>
    <w:p>
      <w:pPr>
        <w:jc w:val="left"/>
      </w:pPr>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w:t>
      </w:r>
      <w:r>
        <w:rPr>
          <w:rFonts w:ascii="Consolas" w:hAnsi="Consolas"/>
          <w:color w:val="882222"/>
          <w:sz w:val="18"/>
        </w:rPr>
        <w:t>agent/krypto/ budget_allocator.py</w:t>
      </w:r>
      <w:r>
        <w:t xml:space="preserve">-Docstring + </w:t>
      </w:r>
      <w:r>
        <w:rPr>
          <w:rFonts w:ascii="Consolas" w:hAnsi="Consolas"/>
          <w:color w:val="882222"/>
          <w:sz w:val="18"/>
        </w:rPr>
        <w:t>grep</w:t>
      </w:r>
      <w:r>
        <w:t xml:space="preserve"> nach </w:t>
      </w:r>
      <w:r>
        <w:rPr>
          <w:rFonts w:ascii="Consolas" w:hAnsi="Consolas"/>
          <w:color w:val="882222"/>
          <w:sz w:val="18"/>
        </w:rPr>
        <w:t>_client is not None</w:t>
      </w:r>
      <w:r>
        <w:t xml:space="preserv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color w:val="882222"/>
          <w:sz w:val="18"/>
        </w:rPr>
        <w:t>reference_llm_provider_recherche_ uebersicht.md</w:t>
      </w:r>
      <w:r>
        <w:t xml:space="preserve"> entsprechend korrigiert (alte 4-stufige Kette als "historischer Stand" markiert, neue Kette + Einordnung fuer Prompt-Laengen-Diskussionen ergaenzt).</w:t>
      </w:r>
    </w:p>
    <w:p>
      <w:pPr>
        <w:jc w:val="left"/>
      </w:pPr>
      <w:r>
        <w:rPr>
          <w:b/>
        </w:rPr>
        <w:t>Verifiziert:</w:t>
      </w:r>
      <w:r>
        <w:t xml:space="preserve"> Modul-Import, Compile-Check, durchgaengige Regelnummerierung 1-30 ohne Luecke geprueft (Klasse 1).</w:t>
      </w:r>
    </w:p>
    <w:p>
      <w:pPr>
        <w:jc w:val="left"/>
      </w:pPr>
      <w:r>
        <w:rPr>
          <w:b/>
        </w:rPr>
        <w:t>Ergaenzung (2026-07-28, Punkt 3 der Prioritaetenliste): regime_profil. gewicht_*.</w:t>
      </w:r>
      <w:r>
        <w:t xml:space="preserve"> </w:t>
      </w:r>
      <w:r>
        <w:rPr>
          <w:rFonts w:ascii="Consolas" w:hAnsi="Consolas"/>
          <w:color w:val="882222"/>
          <w:sz w:val="18"/>
        </w:rPr>
        <w:t>regime_profil.gewicht_technik</w:t>
      </w:r>
      <w:r>
        <w:t>/</w:t>
      </w:r>
      <w:r>
        <w:rPr>
          <w:rFonts w:ascii="Consolas" w:hAnsi="Consolas"/>
          <w:color w:val="882222"/>
          <w:sz w:val="18"/>
        </w:rPr>
        <w:t>gewicht_fundamental</w:t>
      </w:r>
      <w:r>
        <w:t xml:space="preserve">/ </w:t>
      </w:r>
      <w:r>
        <w:rPr>
          <w:rFonts w:ascii="Consolas" w:hAnsi="Consolas"/>
          <w:color w:val="882222"/>
          <w:sz w:val="18"/>
        </w:rPr>
        <w:t>gewicht_momentum</w:t>
      </w:r>
      <w:r>
        <w:t>/</w:t>
      </w:r>
      <w:r>
        <w:rPr>
          <w:rFonts w:ascii="Consolas" w:hAnsi="Consolas"/>
          <w:color w:val="882222"/>
          <w:sz w:val="18"/>
        </w:rPr>
        <w:t>gewicht_kontext_makro</w:t>
      </w:r>
      <w:r>
        <w:t xml:space="preserve"> war in BEIDEN Pipelines (Spot + Hebel) ein toter Fakt - das komplette </w:t>
      </w:r>
      <w:r>
        <w:rPr>
          <w:rFonts w:ascii="Consolas" w:hAnsi="Consolas"/>
          <w:color w:val="882222"/>
          <w:sz w:val="18"/>
        </w:rPr>
        <w:t>regime_profile</w:t>
      </w:r>
      <w:r>
        <w:t xml:space="preserve">-Dict wird via </w:t>
      </w:r>
      <w:r>
        <w:rPr>
          <w:rFonts w:ascii="Consolas" w:hAnsi="Consolas"/>
          <w:color w:val="882222"/>
          <w:sz w:val="18"/>
        </w:rPr>
        <w:t>build_facts()</w:t>
      </w:r>
      <w:r>
        <w:t>/</w:t>
      </w:r>
      <w:r>
        <w:rPr>
          <w:rFonts w:ascii="Consolas" w:hAnsi="Consolas"/>
          <w:color w:val="882222"/>
          <w:sz w:val="18"/>
        </w:rPr>
        <w:t>build_hebel_facts()</w:t>
      </w:r>
      <w:r>
        <w:t xml:space="preserve"> an die LLM geliefert, aber keine Prompt-Regel referenzierte es (im Unterschied zu </w:t>
      </w:r>
      <w:r>
        <w:rPr>
          <w:rFonts w:ascii="Consolas" w:hAnsi="Consolas"/>
          <w:color w:val="882222"/>
          <w:sz w:val="18"/>
        </w:rPr>
        <w:t>min_konfidenz_prozent</w:t>
      </w:r>
      <w:r>
        <w:t xml:space="preserve">/ </w:t>
      </w:r>
      <w:r>
        <w:rPr>
          <w:rFonts w:ascii="Consolas" w:hAnsi="Consolas"/>
          <w:color w:val="882222"/>
          <w:sz w:val="18"/>
        </w:rPr>
        <w:t>small_cap_budget_prozent</w:t>
      </w:r>
      <w:r>
        <w:t xml:space="preserve"> aus demselben Profil, die bereits deterministisch im Gate bzw. Scoring genutzt werden, siehe </w:t>
      </w:r>
      <w:r>
        <w:rPr>
          <w:rFonts w:ascii="Consolas" w:hAnsi="Consolas"/>
          <w:color w:val="882222"/>
          <w:sz w:val="18"/>
        </w:rPr>
        <w:t>agent/krypto/hebel_screening.py</w:t>
      </w:r>
      <w:r>
        <w:t xml:space="preserve">/ </w:t>
      </w:r>
      <w:r>
        <w:rPr>
          <w:rFonts w:ascii="Consolas" w:hAnsi="Consolas"/>
          <w:color w:val="882222"/>
          <w:sz w:val="18"/>
        </w:rPr>
        <w:t>marktscan.py</w:t>
      </w:r>
      <w:r>
        <w:t xml:space="preserve">). Inhaltlich kein Nebensaechlichkeits-Fakt, sondern ein durchdachtes, regimeabhaengiges Gewichtungsschema aus </w:t>
      </w:r>
      <w:r>
        <w:rPr>
          <w:rFonts w:ascii="Consolas" w:hAnsi="Consolas"/>
          <w:color w:val="882222"/>
          <w:sz w:val="18"/>
        </w:rPr>
        <w:t>Basisinfos/config.yaml</w:t>
      </w:r>
      <w:r>
        <w:t xml:space="preserve"> (</w:t>
      </w:r>
      <w:r>
        <w:rPr>
          <w:rFonts w:ascii="Consolas" w:hAnsi="Consolas"/>
          <w:color w:val="882222"/>
          <w:sz w:val="18"/>
        </w:rPr>
        <w:t>regime.profile</w:t>
      </w:r>
      <w:r>
        <w:t xml:space="preserve">) - z.B. </w:t>
      </w:r>
      <w:r>
        <w:rPr>
          <w:rFonts w:ascii="Consolas" w:hAnsi="Consolas"/>
          <w:color w:val="882222"/>
          <w:sz w:val="18"/>
        </w:rPr>
        <w:t>krise_extrem</w:t>
      </w:r>
      <w:r>
        <w:t xml:space="preserve">: Technik 0.15/Fundamental 0.45/ Momentum 0.15/Makro 0.25; </w:t>
      </w:r>
      <w:r>
        <w:rPr>
          <w:rFonts w:ascii="Consolas" w:hAnsi="Consolas"/>
          <w:color w:val="882222"/>
          <w:sz w:val="18"/>
        </w:rPr>
        <w:t>bulle</w:t>
      </w:r>
      <w:r>
        <w:t>: Technik 0.43/Fundamental 0.25/Momentum 0.17/Makro 0.15.</w:t>
      </w:r>
    </w:p>
    <w:p>
      <w:pPr>
        <w:jc w:val="left"/>
      </w:pPr>
      <w:r>
        <w:t xml:space="preserve">Neue Regel 30 in </w:t>
      </w:r>
      <w:r>
        <w:rPr>
          <w:rFonts w:ascii="Consolas" w:hAnsi="Consolas"/>
          <w:color w:val="882222"/>
          <w:sz w:val="18"/>
        </w:rPr>
        <w:t>agent/krypto/analyst.py</w:t>
      </w:r>
      <w:r>
        <w:t xml:space="preserve"> (</w:t>
      </w:r>
      <w:r>
        <w:rPr>
          <w:rFonts w:ascii="Consolas" w:hAnsi="Consolas"/>
          <w:color w:val="882222"/>
          <w:sz w:val="18"/>
        </w:rPr>
        <w:t>eigene_einschaetzung</w:t>
      </w:r>
      <w:r>
        <w:t xml:space="preserve"> zu Regel 31 verschoben) und neue Regel 23 in </w:t>
      </w:r>
      <w:r>
        <w:rPr>
          <w:rFonts w:ascii="Consolas" w:hAnsi="Consolas"/>
          <w:color w:val="882222"/>
          <w:sz w:val="18"/>
        </w:rPr>
        <w:t>agent/krypto/hebel_analyst.py</w:t>
      </w:r>
      <w:r>
        <w:t xml:space="preserve"> (</w:t>
      </w:r>
      <w:r>
        <w:rPr>
          <w:rFonts w:ascii="Consolas" w:hAnsi="Consolas"/>
          <w:color w:val="882222"/>
          <w:sz w:val="18"/>
        </w:rPr>
        <w:t>eigene_einschaetzung</w:t>
      </w:r>
      <w:r>
        <w:t xml:space="preserve"> zu Regel 24 verschoben, je 3 Kreuzverweise korrigiert): nutzt das Gewichtungsschema als ORIENTIERUNG dafuer, wie stark die KI technische/fundamentale/Momentum-/Makro-Aspekte in </w:t>
      </w:r>
      <w:r>
        <w:rPr>
          <w:rFonts w:ascii="Consolas" w:hAnsi="Consolas"/>
          <w:color w:val="882222"/>
          <w:sz w:val="18"/>
        </w:rPr>
        <w:t>long_reasoning</w:t>
      </w:r>
      <w:r>
        <w:t xml:space="preserve">/ </w:t>
      </w:r>
      <w:r>
        <w:rPr>
          <w:rFonts w:ascii="Consolas" w:hAnsi="Consolas"/>
          <w:color w:val="882222"/>
          <w:sz w:val="18"/>
        </w:rPr>
        <w:t>top_gruende</w:t>
      </w:r>
      <w:r>
        <w:t xml:space="preserve"> gewichtet - ausdruecklich KEINE starre Formel oder Pflichtquote, die eigene Einschaetzung der konkreten Fakten bleibt massgeblich. Passt zum Grundsatz "Kontext liefern, Urteil nicht vorwegnehmen".</w:t>
      </w:r>
    </w:p>
    <w:p>
      <w:pPr>
        <w:jc w:val="left"/>
      </w:pPr>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pPr>
        <w:jc w:val="left"/>
      </w:pPr>
      <w:r>
        <w:rPr>
          <w:b/>
        </w:rPr>
        <w:t>Verifiziert:</w:t>
      </w:r>
      <w:r>
        <w:t xml:space="preserve"> Modul-Import + Compile-Check beider Dateien, durchgaengige Regelnummerierung Spot 1-31 / Hebel 1-24 ohne Luecke geprueft (Klasse 1). Token-Budget-Check: ca. 150 Token je Datei, vernachlaessigbar.</w:t>
      </w:r>
    </w:p>
    <w:p>
      <w:pPr>
        <w:jc w:val="left"/>
      </w:pPr>
      <w:r>
        <w:rPr>
          <w:b/>
        </w:rPr>
        <w:t>Ergaenzung (2026-07-28, Punkt 4 der Prioritaetenliste): Spot-Retail- Konsens-Filter.</w:t>
      </w:r>
      <w:r>
        <w:t xml:space="preserve"> Bei Hebel gibt es zwei getrennte Mechanismen, die beide "Retail-Konsens" heissen: </w:t>
      </w:r>
      <w:r>
        <w:rPr>
          <w:rFonts w:ascii="Consolas" w:hAnsi="Consolas"/>
          <w:color w:val="882222"/>
          <w:sz w:val="18"/>
        </w:rPr>
        <w:t>retail_konsens_risiko()</w:t>
      </w:r>
      <w:r>
        <w:t xml:space="preserve"> (richtungsabhaengige Deckel-Formel fuer den erlaubten Hebel) und </w:t>
      </w:r>
      <w:r>
        <w:rPr>
          <w:rFonts w:ascii="Consolas" w:hAnsi="Consolas"/>
          <w:color w:val="882222"/>
          <w:sz w:val="18"/>
        </w:rPr>
        <w:t>filtere_retail_konsens_ top_gruende()</w:t>
      </w:r>
      <w:r>
        <w:t xml:space="preserve"> (reiner Text-Filter, entfernt jeden </w:t>
      </w:r>
      <w:r>
        <w:rPr>
          <w:rFonts w:ascii="Consolas" w:hAnsi="Consolas"/>
          <w:color w:val="882222"/>
          <w:sz w:val="18"/>
        </w:rPr>
        <w:t>top_gruende</w:t>
      </w:r>
      <w:r>
        <w:t>-Eintrag, der sich auf Retail-Konten-Positionierung beruft, unabhaengig von der Richtung). Nur Letzteres ist fuer Spot relevant (kein Hebel-Konzept bei Spot) - Spot hat aber bereits denselben zugrunde liegenden Fakt (</w:t>
      </w:r>
      <w:r>
        <w:rPr>
          <w:rFonts w:ascii="Consolas" w:hAnsi="Consolas"/>
          <w:color w:val="882222"/>
          <w:sz w:val="18"/>
        </w:rPr>
        <w:t>retail_long_bias_extrem</w:t>
      </w:r>
      <w:r>
        <w:t>/</w:t>
      </w:r>
      <w:r>
        <w:rPr>
          <w:rFonts w:ascii="Consolas" w:hAnsi="Consolas"/>
          <w:color w:val="882222"/>
          <w:sz w:val="18"/>
        </w:rPr>
        <w:t>long_konten_anteil_prozent</w:t>
      </w:r>
      <w:r>
        <w:t>) und dieselbe Prompt-Warnung (Regel 15), nur ohne deterministische Rueckversicherung.</w:t>
      </w:r>
    </w:p>
    <w:p>
      <w:pPr>
        <w:jc w:val="left"/>
      </w:pPr>
      <w:r>
        <w:rPr>
          <w:b/>
        </w:rPr>
        <w:t>Bewusst dupliziert statt importiert</w:t>
      </w:r>
      <w:r>
        <w:t xml:space="preserve"> (Nutzer-Einschaetzung: Spot/Hebel koennten hier eher auseinanderlaufen als gleich bleiben - abweichend vom sonst ueblichen "einzige Quelle der Wahrheit"-Muster wie bei </w:t>
      </w:r>
      <w:r>
        <w:rPr>
          <w:rFonts w:ascii="Consolas" w:hAnsi="Consolas"/>
          <w:color w:val="882222"/>
          <w:sz w:val="18"/>
        </w:rPr>
        <w:t>CRV_MINIMUM</w:t>
      </w:r>
      <w:r>
        <w:t xml:space="preserve">): </w:t>
      </w:r>
      <w:r>
        <w:rPr>
          <w:rFonts w:ascii="Consolas" w:hAnsi="Consolas"/>
          <w:color w:val="882222"/>
          <w:sz w:val="18"/>
        </w:rPr>
        <w:t>risk_gate.py</w:t>
      </w:r>
      <w:r>
        <w:t xml:space="preserve"> bekommt eine eigene Kopie von </w:t>
      </w:r>
      <w:r>
        <w:rPr>
          <w:rFonts w:ascii="Consolas" w:hAnsi="Consolas"/>
          <w:color w:val="882222"/>
          <w:sz w:val="18"/>
        </w:rPr>
        <w:t>_RETAIL_KONSENS_TOP_GRUND_ MUSTER</w:t>
      </w:r>
      <w:r>
        <w:t>/</w:t>
      </w:r>
      <w:r>
        <w:rPr>
          <w:rFonts w:ascii="Consolas" w:hAnsi="Consolas"/>
          <w:color w:val="882222"/>
          <w:sz w:val="18"/>
        </w:rPr>
        <w:t>filtere_retail_konsens_top_gruende()</w:t>
      </w:r>
      <w:r>
        <w:t xml:space="preserve">, mit Kreuzverweis-Kommentar zum Hebel-Pendant in </w:t>
      </w:r>
      <w:r>
        <w:rPr>
          <w:rFonts w:ascii="Consolas" w:hAnsi="Consolas"/>
          <w:color w:val="882222"/>
          <w:sz w:val="18"/>
        </w:rPr>
        <w:t>hebel_risk_gate.py</w:t>
      </w:r>
      <w:r>
        <w:t>.</w:t>
      </w:r>
    </w:p>
    <w:p>
      <w:pPr>
        <w:jc w:val="left"/>
      </w:pPr>
      <w:r>
        <w:rPr>
          <w:b/>
        </w:rPr>
        <w:t>Anwendungsort:</w:t>
      </w:r>
      <w:r>
        <w:t xml:space="preserve"> neuer Parameter </w:t>
      </w:r>
      <w:r>
        <w:rPr>
          <w:rFonts w:ascii="Consolas" w:hAnsi="Consolas"/>
          <w:color w:val="882222"/>
          <w:sz w:val="18"/>
        </w:rPr>
        <w:t>filter_retail_konsens_top_gruende</w:t>
      </w:r>
      <w:r>
        <w:t xml:space="preserve"> (Default </w:t>
      </w:r>
      <w:r>
        <w:rPr>
          <w:rFonts w:ascii="Consolas" w:hAnsi="Consolas"/>
          <w:color w:val="882222"/>
          <w:sz w:val="18"/>
        </w:rPr>
        <w:t>False</w:t>
      </w:r>
      <w:r>
        <w:t xml:space="preserve">) in </w:t>
      </w:r>
      <w:r>
        <w:rPr>
          <w:rFonts w:ascii="Consolas" w:hAnsi="Consolas"/>
          <w:color w:val="882222"/>
          <w:sz w:val="18"/>
        </w:rPr>
        <w:t>risk_gate.py::post_check()</w:t>
      </w:r>
      <w:r>
        <w:t xml:space="preserve"> - nur </w:t>
      </w:r>
      <w:r>
        <w:rPr>
          <w:rFonts w:ascii="Consolas" w:hAnsi="Consolas"/>
          <w:color w:val="882222"/>
          <w:sz w:val="18"/>
        </w:rPr>
        <w:t>agent/krypto/ pipeline.py</w:t>
      </w:r>
      <w:r>
        <w:t xml:space="preserve"> (Krypto-Spot) setzt </w:t>
      </w:r>
      <w:r>
        <w:rPr>
          <w:rFonts w:ascii="Consolas" w:hAnsi="Consolas"/>
          <w:color w:val="882222"/>
          <w:sz w:val="18"/>
        </w:rPr>
        <w:t>True</w:t>
      </w:r>
      <w:r>
        <w:t xml:space="preserve">. NICHT generisch fuer alle 4 Spot-family-Pipelines aktiv: Aktien hat mit </w:t>
      </w:r>
      <w:r>
        <w:rPr>
          <w:rFonts w:ascii="Consolas" w:hAnsi="Consolas"/>
          <w:color w:val="882222"/>
          <w:sz w:val="18"/>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color w:val="882222"/>
          <w:sz w:val="18"/>
        </w:rPr>
        <w:t>post_check()</w:t>
      </w:r>
      <w:r>
        <w:t>.</w:t>
      </w:r>
    </w:p>
    <w:p>
      <w:pPr>
        <w:jc w:val="left"/>
      </w:pPr>
      <w:r>
        <w:rPr>
          <w:b/>
        </w:rPr>
        <w:t>Verifiziert:</w:t>
      </w:r>
      <w:r>
        <w:t xml:space="preserve"> Klasse 2, 4 Testfaelle - T1 Hebel-Regression (Verhalten unveraendert), T2 Spot-Positivfall (identisches Verhalten zu Hebel), T3 Grenzfaelle (kein list, leere Liste, fehlendes </w:t>
      </w:r>
      <w:r>
        <w:rPr>
          <w:rFonts w:ascii="Consolas" w:hAnsi="Consolas"/>
          <w:color w:val="882222"/>
          <w:sz w:val="18"/>
        </w:rPr>
        <w:t>text</w:t>
      </w:r>
      <w:r>
        <w:t xml:space="preserve">-Feld, </w:t>
      </w:r>
      <w:r>
        <w:rPr>
          <w:rFonts w:ascii="Consolas" w:hAnsi="Consolas"/>
          <w:color w:val="882222"/>
          <w:sz w:val="18"/>
        </w:rPr>
        <w:t>None</w:t>
      </w:r>
      <w:r>
        <w:t>-Eintrag), T4 Kombinationsfall (Retail-/Long-Short-Ratio-Varianten gefiltert, FINRA-Short-Interest/Short-Squeeze-Text bleibt erhalten). Regressionscheck: Import aller 5 Spot-family-Pipeline-Module OK.</w:t>
      </w:r>
    </w:p>
    <w:p>
      <w:pPr>
        <w:jc w:val="left"/>
      </w:pPr>
      <w:r>
        <w:rPr>
          <w:b/>
        </w:rPr>
        <w:t>Ergaenzung (2026-07-28, Punkt 5 der Prioritaetenliste): historischer_ makro_vergleich bei Hebel.</w:t>
      </w:r>
      <w:r>
        <w:t xml:space="preserve"> Anders als Fear&amp;Greed/</w:t>
      </w:r>
      <w:r>
        <w:rPr>
          <w:rFonts w:ascii="Consolas" w:hAnsi="Consolas"/>
          <w:color w:val="882222"/>
          <w:sz w:val="18"/>
        </w:rPr>
        <w:t>regime_profil</w:t>
      </w:r>
      <w:r>
        <w:t xml:space="preserve">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color w:val="882222"/>
          <w:sz w:val="18"/>
        </w:rPr>
        <w:t>top_analoge</w:t>
      </w:r>
      <w:r>
        <w:t xml:space="preserve">, </w:t>
      </w:r>
      <w:r>
        <w:rPr>
          <w:rFonts w:ascii="Consolas" w:hAnsi="Consolas"/>
          <w:color w:val="882222"/>
          <w:sz w:val="18"/>
        </w:rPr>
        <w:t>spx_forward_*</w:t>
      </w:r>
      <w:r>
        <w:t>/</w:t>
      </w:r>
      <w:r>
        <w:rPr>
          <w:rFonts w:ascii="Consolas" w:hAnsi="Consolas"/>
          <w:color w:val="882222"/>
          <w:sz w:val="18"/>
        </w:rPr>
        <w:t>btc_forward_*</w:t>
      </w:r>
      <w:r>
        <w:t>), die strukturell ein Mehrmonats-Konzept sind - ein Kategorie-Problem, das selbst starke Prompt-Warnungen nicht zuverlaessig loesen (dasselbe Muster wie beim Retail-Konsens-Fund).</w:t>
      </w:r>
    </w:p>
    <w:p>
      <w:pPr>
        <w:jc w:val="left"/>
      </w:pPr>
      <w:r>
        <w:rPr>
          <w:b/>
        </w:rPr>
        <w:t>Loesung (Nutzer-Vorschlag, verfeinert): destillieren statt entfernen.</w:t>
      </w:r>
      <w:r>
        <w:t xml:space="preserve"> Die aktuelle Makro-Konstellation (</w:t>
      </w:r>
      <w:r>
        <w:rPr>
          <w:rFonts w:ascii="Consolas" w:hAnsi="Consolas"/>
          <w:color w:val="882222"/>
          <w:sz w:val="18"/>
        </w:rPr>
        <w:t>aktuelle_konstellation</w:t>
      </w:r>
      <w:r>
        <w:t xml:space="preserve">) ist zeitlos gueltig, kein Mehrmonats-Konzept, bleibt erhalten. Neue Funktion </w:t>
      </w:r>
      <w:r>
        <w:rPr>
          <w:rFonts w:ascii="Consolas" w:hAnsi="Consolas"/>
          <w:color w:val="882222"/>
          <w:sz w:val="18"/>
        </w:rPr>
        <w:t>agent/krypto/makro_analog.py::distill_makro_vergleich_fuer_hebel()</w:t>
      </w:r>
      <w:r>
        <w:t xml:space="preserve"> reduziert auf </w:t>
      </w:r>
      <w:r>
        <w:rPr>
          <w:rFonts w:ascii="Consolas" w:hAnsi="Consolas"/>
          <w:color w:val="882222"/>
          <w:sz w:val="18"/>
        </w:rPr>
        <w:t>aktuelle_konstellation</w:t>
      </w:r>
      <w:r>
        <w:t xml:space="preserve"> + </w:t>
      </w:r>
      <w:r>
        <w:rPr>
          <w:rFonts w:ascii="Consolas" w:hAnsi="Consolas"/>
          <w:color w:val="882222"/>
          <w:sz w:val="18"/>
        </w:rPr>
        <w:t>anzahl_analoge</w:t>
      </w:r>
      <w:r>
        <w:t xml:space="preserve"> + </w:t>
      </w:r>
      <w:r>
        <w:rPr>
          <w:rFonts w:ascii="Consolas" w:hAnsi="Consolas"/>
          <w:color w:val="882222"/>
          <w:sz w:val="18"/>
        </w:rPr>
        <w:t>spx_median_forward_6m_prozent</w:t>
      </w:r>
      <w:r>
        <w:t xml:space="preserve"> (12-Monats-Wert bewusst weggelassen; </w:t>
      </w:r>
      <w:r>
        <w:rPr>
          <w:rFonts w:ascii="Consolas" w:hAnsi="Consolas"/>
          <w:color w:val="882222"/>
          <w:sz w:val="18"/>
        </w:rPr>
        <w:t>top_analoge</w:t>
      </w:r>
      <w:r>
        <w:t xml:space="preserve">-Liste entfaellt komplett - groesster Umfang UND groesste Fehlinterpretationsgefahr; kein aggregiertes BTC-Feld, unveraendert). Gleicher Fakt-Schluesselname </w:t>
      </w:r>
      <w:r>
        <w:rPr>
          <w:rFonts w:ascii="Consolas" w:hAnsi="Consolas"/>
          <w:color w:val="882222"/>
          <w:sz w:val="18"/>
        </w:rPr>
        <w:t>historischer_makro_vergleich</w:t>
      </w:r>
      <w:r>
        <w:t xml:space="preserve"> fuer Spot UND Hebel beibehalten (Fakt wird nirgends dauerhaft gespeichert, beide Fassungen werden nie gemeinsam vom selben Code gelesen) - Kreuzverweis- Kommentar an der Hebel-Aufrufstelle (</w:t>
      </w:r>
      <w:r>
        <w:rPr>
          <w:rFonts w:ascii="Consolas" w:hAnsi="Consolas"/>
          <w:color w:val="882222"/>
          <w:sz w:val="18"/>
        </w:rPr>
        <w:t>hebel_pipeline.py</w:t>
      </w:r>
      <w:r>
        <w:t>) fuer menschliche Lesbarkeit.</w:t>
      </w:r>
    </w:p>
    <w:p>
      <w:pPr>
        <w:jc w:val="left"/>
      </w:pPr>
      <w:r>
        <w:t xml:space="preserve">Hebel-Regel 15 komplett neu gefasst: die verbleibende Kennzahl wird ausdruecklich als RICHTUNGSNEUTRALER Risikoappetit-Hintergrund fuer </w:t>
      </w:r>
      <w:r>
        <w:rPr>
          <w:rFonts w:ascii="Consolas" w:hAnsi="Consolas"/>
          <w:color w:val="882222"/>
          <w:sz w:val="18"/>
        </w:rPr>
        <w:t>key_risks</w:t>
      </w:r>
      <w:r>
        <w:t>/</w:t>
      </w:r>
      <w:r>
        <w:rPr>
          <w:rFonts w:ascii="Consolas" w:hAnsi="Consolas"/>
          <w:color w:val="882222"/>
          <w:sz w:val="18"/>
        </w:rPr>
        <w:t>gegenargument</w:t>
      </w:r>
      <w:r>
        <w:t xml:space="preserve"> gerahmt - bewusst KEINE LONG/SHORT-Ableitung und KEINE Kategorie-Bucket-Uebersetzung (beides Scheingenauigkeit), rohe Zahl mit klarer Einordnung, konsistent mit </w:t>
      </w:r>
      <w:r>
        <w:rPr>
          <w:rFonts w:ascii="Consolas" w:hAnsi="Consolas"/>
          <w:color w:val="882222"/>
          <w:sz w:val="18"/>
        </w:rPr>
        <w:t>zyklus_risiko</w:t>
      </w:r>
      <w:r>
        <w:t>/</w:t>
      </w:r>
      <w:r>
        <w:rPr>
          <w:rFonts w:ascii="Consolas" w:hAnsi="Consolas"/>
          <w:color w:val="882222"/>
          <w:sz w:val="18"/>
        </w:rPr>
        <w:t>atr.perzentil</w:t>
      </w:r>
      <w:r>
        <w:t>.</w:t>
      </w:r>
    </w:p>
    <w:p>
      <w:pPr>
        <w:jc w:val="left"/>
      </w:pPr>
      <w:r>
        <w:rPr>
          <w:b/>
        </w:rPr>
        <w:t>Verifiziert:</w:t>
      </w:r>
      <w:r>
        <w:t xml:space="preserve"> Klasse 2, 4 Testfaelle - T1 </w:t>
      </w:r>
      <w:r>
        <w:rPr>
          <w:rFonts w:ascii="Consolas" w:hAnsi="Consolas"/>
          <w:color w:val="882222"/>
          <w:sz w:val="18"/>
        </w:rPr>
        <w:t>None</w:t>
      </w:r>
      <w:r>
        <w:t xml:space="preserve">-Input, T2 Positivfall (Destillation entfernt </w:t>
      </w:r>
      <w:r>
        <w:rPr>
          <w:rFonts w:ascii="Consolas" w:hAnsi="Consolas"/>
          <w:color w:val="882222"/>
          <w:sz w:val="18"/>
        </w:rPr>
        <w:t>top_analoge</w:t>
      </w:r>
      <w:r>
        <w:t>/</w:t>
      </w:r>
      <w:r>
        <w:rPr>
          <w:rFonts w:ascii="Consolas" w:hAnsi="Consolas"/>
          <w:color w:val="882222"/>
          <w:sz w:val="18"/>
        </w:rPr>
        <w:t>aktueller_monat</w:t>
      </w:r>
      <w:r>
        <w:t>/12-Monats-Wert korrekt), T3 Grenzfall (fehlende/</w:t>
      </w:r>
      <w:r>
        <w:rPr>
          <w:rFonts w:ascii="Consolas" w:hAnsi="Consolas"/>
          <w:color w:val="882222"/>
          <w:sz w:val="18"/>
        </w:rPr>
        <w:t>None</w:t>
      </w:r>
      <w:r>
        <w:t xml:space="preserve">-Werte), T4 Kombinationsfall (Import-Konsistenz </w:t>
      </w:r>
      <w:r>
        <w:rPr>
          <w:rFonts w:ascii="Consolas" w:hAnsi="Consolas"/>
          <w:color w:val="882222"/>
          <w:sz w:val="18"/>
        </w:rPr>
        <w:t>hebel_pipeline.py</w:t>
      </w:r>
      <w:r>
        <w:t>&lt;-&gt;</w:t>
      </w:r>
      <w:r>
        <w:rPr>
          <w:rFonts w:ascii="Consolas" w:hAnsi="Consolas"/>
          <w:color w:val="882222"/>
          <w:sz w:val="18"/>
        </w:rPr>
        <w:t>makro_analog.py</w:t>
      </w:r>
      <w:r>
        <w:t>). Regressionscheck: Spot unveraendert, Regelnummerierung Hebel 1-24 ohne Luecke.</w:t>
      </w:r>
    </w:p>
    <w:p>
      <w:pPr>
        <w:spacing w:before="120"/>
      </w:pPr>
      <w:r>
        <w:rPr>
          <w:color w:val="AAAAAA"/>
        </w:rPr>
        <w:t>────────────────────────────────────────────────────────────</w:t>
      </w:r>
    </w:p>
    <w:p>
      <w:pPr>
        <w:pStyle w:val="Heading2"/>
      </w:pPr>
      <w:r>
        <w:t>Nachtrag (2026-07-28): HOTFIX - Z.ai-429-Sturm behoben (`api/zai.py`)</w:t>
      </w:r>
    </w:p>
    <w:p>
      <w:pPr>
        <w:jc w:val="left"/>
      </w:pPr>
      <w:r>
        <w:rPr>
          <w:b/>
        </w:rPr>
        <w:t>Ausloeser:</w:t>
      </w:r>
      <w:r>
        <w:t xml:space="preserve"> Nutzer-Meldung "alle Z.ai-Infos sind aus den E-Mails gefallen, Hebel UND Spot". Live-Test des Z.ai-API-Keys war unauffaellig (funktionierte einwandfrei), die DB (</w:t>
      </w:r>
      <w:r>
        <w:rPr>
          <w:rFonts w:ascii="Consolas" w:hAnsi="Consolas"/>
          <w:color w:val="882222"/>
          <w:sz w:val="18"/>
        </w:rPr>
        <w:t>zai_gegenpruefung_verlauf</w:t>
      </w:r>
      <w:r>
        <w:t xml:space="preserve"> im Notebook-Export) zeigte sogar durchgaengig frische Eintraege bis kurz vor Exportzeitpunkt - der Fehler lag also nicht am Key oder an Z.ai selbst, sondern irgendwo im Zusammenspiel.</w:t>
      </w:r>
    </w:p>
    <w:p>
      <w:pPr>
        <w:jc w:val="left"/>
      </w:pPr>
      <w:r>
        <w:rPr>
          <w:b/>
        </w:rPr>
        <w:t>Root Cause (im Log-Auszug des Notebook-Exports eindeutig nachgewiesen):</w:t>
      </w:r>
      <w:r>
        <w:t xml:space="preserve"> 210 Z.ai-bezogene Log-Zeilen in einem Zeitfenster, praktisch ausschliesslich </w:t>
      </w:r>
      <w:r>
        <w:rPr>
          <w:rFonts w:ascii="Consolas" w:hAnsi="Consolas"/>
          <w:color w:val="882222"/>
          <w:sz w:val="18"/>
        </w:rPr>
        <w:t>"429 Client Error: Too Many Requests"</w:t>
      </w:r>
      <w:r>
        <w:t xml:space="preserve">. </w:t>
      </w:r>
      <w:r>
        <w:rPr>
          <w:rFonts w:ascii="Consolas" w:hAnsi="Consolas"/>
          <w:color w:val="882222"/>
          <w:sz w:val="18"/>
        </w:rPr>
        <w:t>api/zai.py</w:t>
      </w:r>
      <w:r>
        <w:t xml:space="preserve">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w:t>
      </w:r>
      <w:r>
        <w:rPr>
          <w:rFonts w:ascii="Consolas" w:hAnsi="Consolas"/>
          <w:color w:val="882222"/>
          <w:sz w:val="18"/>
        </w:rPr>
        <w:t>17b1c9b</w:t>
      </w:r>
      <w:r>
        <w:t>,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pPr>
        <w:jc w:val="left"/>
      </w:pPr>
      <w:r>
        <w:rPr>
          <w:b/>
        </w:rPr>
        <w:t>Fix (`api/zai.py`, `ZaiClient`):</w:t>
      </w:r>
    </w:p>
    <w:p>
      <w:pPr>
        <w:pStyle w:val="ListNumber"/>
      </w:pPr>
      <w:r>
        <w:rPr>
          <w:b/>
        </w:rPr>
        <w:t>Echtes Concurrency-Gate:</w:t>
      </w:r>
      <w:r>
        <w:t xml:space="preserve"> </w:t>
      </w:r>
      <w:r>
        <w:rPr>
          <w:rFonts w:ascii="Consolas" w:hAnsi="Consolas"/>
          <w:color w:val="882222"/>
          <w:sz w:val="18"/>
        </w:rPr>
        <w:t>threading.Semaphore(MAX_CONCURRENT_REQUESTS=2)</w:t>
      </w:r>
      <w:r>
        <w:t xml:space="preserve"> als Instanzattribut - </w:t>
      </w:r>
      <w:r>
        <w:rPr>
          <w:rFonts w:ascii="Consolas" w:hAnsi="Consolas"/>
          <w:color w:val="882222"/>
          <w:sz w:val="18"/>
        </w:rPr>
        <w:t>chat()</w:t>
      </w:r>
      <w:r>
        <w:t xml:space="preserve"> wartet jetzt auf einen freien Slot, statt sofort zu feuern und ggf. per 429 abgewiesen zu werden. Da </w:t>
      </w:r>
      <w:r>
        <w:rPr>
          <w:rFonts w:ascii="Consolas" w:hAnsi="Consolas"/>
          <w:color w:val="882222"/>
          <w:sz w:val="18"/>
        </w:rPr>
        <w:t>main.py</w:t>
      </w:r>
      <w:r>
        <w:t xml:space="preserve"> genau EINE </w:t>
      </w:r>
      <w:r>
        <w:rPr>
          <w:rFonts w:ascii="Consolas" w:hAnsi="Consolas"/>
          <w:color w:val="882222"/>
          <w:sz w:val="18"/>
        </w:rPr>
        <w:t>ZaiClient</w:t>
      </w:r>
      <w:r>
        <w:t>-Instanz erstellt und an alle 6 Pipelines durchreicht, wirkt das Semaphore global ueber alle gleichzeitig laufenden Hintergrund-Threads.</w:t>
      </w:r>
    </w:p>
    <w:p>
      <w:pPr>
        <w:pStyle w:val="ListNumber"/>
      </w:pPr>
      <w:r>
        <w:rPr>
          <w:b/>
        </w:rPr>
        <w:t>429-Retry:</w:t>
      </w:r>
      <w:r>
        <w:t xml:space="preserve"> bis zu </w:t>
      </w:r>
      <w:r>
        <w:rPr>
          <w:rFonts w:ascii="Consolas" w:hAnsi="Consolas"/>
          <w:color w:val="882222"/>
          <w:sz w:val="18"/>
        </w:rPr>
        <w:t>RETRY_ON_429_MAX_VERSUCHE=2</w:t>
      </w:r>
      <w:r>
        <w:t xml:space="preserve"> zusaetzliche Versuche mit steigender Wartezeit (</w:t>
      </w:r>
      <w:r>
        <w:rPr>
          <w:rFonts w:ascii="Consolas" w:hAnsi="Consolas"/>
          <w:color w:val="882222"/>
          <w:sz w:val="18"/>
        </w:rPr>
        <w:t>RETRY_ON_429_BASIS_WARTEZEIT_SEKUNDEN=5.0</w:t>
      </w:r>
      <w:r>
        <w:t xml:space="preserve"> je Versuch), respektiert einen </w:t>
      </w:r>
      <w:r>
        <w:rPr>
          <w:rFonts w:ascii="Consolas" w:hAnsi="Consolas"/>
          <w:color w:val="882222"/>
          <w:sz w:val="18"/>
        </w:rPr>
        <w:t>Retry-After</w:t>
      </w:r>
      <w:r>
        <w:t>-Header falls vorhanden. Andere Fehler (Timeout, 5xx, Verbindungsfehler) werden NICHT wiederholt - bleibt P-8 (kein Hard-Fail, Aufrufer faengt die Exception weiterhin ab).</w:t>
      </w:r>
    </w:p>
    <w:p>
      <w:pPr>
        <w:pStyle w:val="ListNumber"/>
      </w:pPr>
      <w:r>
        <w:rPr>
          <w:rFonts w:ascii="Consolas" w:hAnsi="Consolas"/>
          <w:color w:val="882222"/>
          <w:sz w:val="18"/>
        </w:rPr>
        <w:t>RATE_LIMIT_PER_MINUTE</w:t>
      </w:r>
      <w:r>
        <w:t xml:space="preserve"> (Gesamtvolumen/Minute) bleibt unveraendert bestehen - andere Achse (Durchsatz vs. Gleichzeitigkeit), beide Mechanismen ergaenzen sich.</w:t>
      </w:r>
    </w:p>
    <w:p>
      <w:pPr>
        <w:jc w:val="left"/>
      </w:pPr>
      <w:r>
        <w:rPr>
          <w:b/>
        </w:rPr>
        <w:t>Verifiziert (Klasse 2, 6 Testfaelle, alle mit gemocktem `_session.post`):</w:t>
      </w:r>
      <w:r>
        <w:t xml:space="preserve"> T1 Concurrency-Gate (6 parallele Threads, max. gleichzeitig aktive Calls &lt;= 2), T2 429-Retry (429 dann 200 - Erfolg nach 1 Wiederholung), T3 </w:t>
      </w:r>
      <w:r>
        <w:rPr>
          <w:rFonts w:ascii="Consolas" w:hAnsi="Consolas"/>
          <w:color w:val="882222"/>
          <w:sz w:val="18"/>
        </w:rPr>
        <w:t>Retry-After</w:t>
      </w:r>
      <w:r>
        <w:t xml:space="preserve">-Header wird respektiert, T4 Nicht-429-Fehler (500) wird NICHT wiederholt (1 Aufruf, sofortige Exception), T5 Regressionsfall (sofortiger 200-Erfolg, kein Retry-Sleep), T6 Retries ausgeschoepft (3 Versuche gesamt, dann Exception). Regressionscheck: </w:t>
      </w:r>
      <w:r>
        <w:rPr>
          <w:rFonts w:ascii="Consolas" w:hAnsi="Consolas"/>
          <w:color w:val="882222"/>
          <w:sz w:val="18"/>
        </w:rPr>
        <w:t>main.py</w:t>
      </w:r>
      <w:r>
        <w:t>-Import weiterhin unveraendert funktionsfaehig.</w:t>
      </w:r>
    </w:p>
    <w:p>
      <w:pPr>
        <w:spacing w:before="120"/>
      </w:pPr>
      <w:r>
        <w:rPr>
          <w:color w:val="AAAAAA"/>
        </w:rPr>
        <w:t>────────────────────────────────────────────────────────────</w:t>
      </w:r>
    </w:p>
    <w:p>
      <w:pPr>
        <w:pStyle w:val="Heading2"/>
      </w:pPr>
      <w:r>
        <w:t>Nachtrag (2026-07-28): Krypto-Spot-Luecke im Z.ai-E-Mail-Versand geschlossen (`scheduler/background.py`)</w:t>
      </w:r>
    </w:p>
    <w:p>
      <w:pPr>
        <w:jc w:val="left"/>
      </w:pPr>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pPr>
        <w:jc w:val="left"/>
      </w:pPr>
      <w:r>
        <w:rPr>
          <w:b/>
        </w:rPr>
        <w:t>Root Cause:</w:t>
      </w:r>
      <w:r>
        <w:t xml:space="preserve"> </w:t>
      </w:r>
      <w:r>
        <w:rPr>
          <w:rFonts w:ascii="Consolas" w:hAnsi="Consolas"/>
          <w:color w:val="882222"/>
          <w:sz w:val="18"/>
        </w:rPr>
        <w:t>generate_hebel_signal()</w:t>
      </w:r>
      <w:r>
        <w:t>/</w:t>
      </w:r>
      <w:r>
        <w:rPr>
          <w:rFonts w:ascii="Consolas" w:hAnsi="Consolas"/>
          <w:color w:val="882222"/>
          <w:sz w:val="18"/>
        </w:rPr>
        <w:t>generate_signal()</w:t>
      </w:r>
      <w:r>
        <w:t xml:space="preserve"> geben das Signal- Objekt zurueck, BEVOR der Z.ai-Hintergrund-Thread ueberhaupt fertig ist (siehe </w:t>
      </w:r>
      <w:r>
        <w:rPr>
          <w:rFonts w:ascii="Consolas" w:hAnsi="Consolas"/>
          <w:color w:val="882222"/>
          <w:sz w:val="18"/>
        </w:rPr>
        <w:t>api/zai.py</w:t>
      </w:r>
      <w:r>
        <w:t>-Docstring). Fuer Hebel existierte deshalb bereits seit 2026-07-26 ein Wartemechanismus (</w:t>
      </w:r>
      <w:r>
        <w:rPr>
          <w:rFonts w:ascii="Consolas" w:hAnsi="Consolas"/>
          <w:color w:val="882222"/>
          <w:sz w:val="18"/>
        </w:rPr>
        <w:t>_sende_hebel_email_mit_zai_wartezeit()</w:t>
      </w:r>
      <w:r>
        <w:t xml:space="preserve">, begrenztes Polling bis zu </w:t>
      </w:r>
      <w:r>
        <w:rPr>
          <w:rFonts w:ascii="Consolas" w:hAnsi="Consolas"/>
          <w:color w:val="882222"/>
          <w:sz w:val="18"/>
        </w:rPr>
        <w:t>_ZAI_EMAIL_WARTE_MAX_SEKUNDEN</w:t>
      </w:r>
      <w:r>
        <w:t xml:space="preserve">), fuer Multi-Asset-Batch (Aktien/Rohstoffe/ Themen-ETF/Hedge) ein guenstiger Re-Fetch-by-ID direkt vor dem Versand (Commit 10 der Z.ai-6-Pipelines-Ausweitung). </w:t>
      </w:r>
      <w:r>
        <w:rPr>
          <w:b/>
        </w:rPr>
        <w:t>Krypto-Spot hatte WEDER von beidem</w:t>
      </w:r>
      <w:r>
        <w:t xml:space="preserve"> - </w:t>
      </w:r>
      <w:r>
        <w:rPr>
          <w:rFonts w:ascii="Consolas" w:hAnsi="Consolas"/>
          <w:color w:val="882222"/>
          <w:sz w:val="18"/>
        </w:rPr>
        <w:t>_on_signal_ready()</w:t>
      </w:r>
      <w:r>
        <w:t xml:space="preserve"> rief </w:t>
      </w:r>
      <w:r>
        <w:rPr>
          <w:rFonts w:ascii="Consolas" w:hAnsi="Consolas"/>
          <w:color w:val="882222"/>
          <w:sz w:val="18"/>
        </w:rPr>
        <w:t>_notify_spot_signal()</w:t>
      </w:r>
      <w:r>
        <w:t xml:space="preserve"> in ihrem </w:t>
      </w:r>
      <w:r>
        <w:rPr>
          <w:rFonts w:ascii="Consolas" w:hAnsi="Consolas"/>
          <w:color w:val="882222"/>
          <w:sz w:val="18"/>
        </w:rPr>
        <w:t>"spot:"</w:t>
      </w:r>
      <w:r>
        <w: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pPr>
        <w:jc w:val="left"/>
      </w:pPr>
      <w:r>
        <w:rPr>
          <w:b/>
        </w:rPr>
        <w:t>Fix:</w:t>
      </w:r>
      <w:r>
        <w:t xml:space="preserve"> die bisher Hebel-spezifische </w:t>
      </w:r>
      <w:r>
        <w:rPr>
          <w:rFonts w:ascii="Consolas" w:hAnsi="Consolas"/>
          <w:color w:val="882222"/>
          <w:sz w:val="18"/>
        </w:rPr>
        <w:t>_sende_hebel_email_mit_zai_wartezeit()</w:t>
      </w:r>
      <w:r>
        <w:t xml:space="preserve"> wurde zu einer generischen, parametrisierten Funktion </w:t>
      </w:r>
      <w:r>
        <w:rPr>
          <w:rFonts w:ascii="Consolas" w:hAnsi="Consolas"/>
          <w:color w:val="882222"/>
          <w:sz w:val="18"/>
        </w:rPr>
        <w:t>_sende_signal_email_mit_zai_wartezeit(ergebnis, watchlist, bitpanda_assets, conn_factory, required_actions, get_signal_by_id_fn, notify_fn)</w:t>
      </w:r>
      <w:r>
        <w:t xml:space="preserve"> verallgemeinert (die Wartemechanik selbst ist asset-neutral - anders als z.B. der Retail-Konsens- Filter, der bewusst je Assetklasse dupliziert bleibt, weil dort inhaltliche Unterschiede bestehen). Zwei duenne Wrapper </w:t>
      </w:r>
      <w:r>
        <w:rPr>
          <w:rFonts w:ascii="Consolas" w:hAnsi="Consolas"/>
          <w:color w:val="882222"/>
          <w:sz w:val="18"/>
        </w:rPr>
        <w:t>_sende_hebel_email_mit_zai_ wartezeit()</w:t>
      </w:r>
      <w:r>
        <w:t xml:space="preserve"> (unveraendertes Verhalten, reiner Regressions-Checkpoint) und neu </w:t>
      </w:r>
      <w:r>
        <w:rPr>
          <w:rFonts w:ascii="Consolas" w:hAnsi="Consolas"/>
          <w:color w:val="882222"/>
          <w:sz w:val="18"/>
        </w:rPr>
        <w:t>_sende_spot_email_mit_zai_wartezeit()</w:t>
      </w:r>
      <w:r>
        <w:t xml:space="preserve"> rufen die generische Funktion mit ihren jeweiligen </w:t>
      </w:r>
      <w:r>
        <w:rPr>
          <w:rFonts w:ascii="Consolas" w:hAnsi="Consolas"/>
          <w:color w:val="882222"/>
          <w:sz w:val="18"/>
        </w:rPr>
        <w:t>REQUIRED_*_ACTIONS</w:t>
      </w:r>
      <w:r>
        <w:t>/</w:t>
      </w:r>
      <w:r>
        <w:rPr>
          <w:rFonts w:ascii="Consolas" w:hAnsi="Consolas"/>
          <w:color w:val="882222"/>
          <w:sz w:val="18"/>
        </w:rPr>
        <w:t>get_*_signal_by_id</w:t>
      </w:r>
      <w:r>
        <w:t>/</w:t>
      </w:r>
      <w:r>
        <w:rPr>
          <w:rFonts w:ascii="Consolas" w:hAnsi="Consolas"/>
          <w:color w:val="882222"/>
          <w:sz w:val="18"/>
        </w:rPr>
        <w:t>_notify_*_signal</w:t>
      </w:r>
      <w:r>
        <w:t xml:space="preserve"> auf. </w:t>
      </w:r>
      <w:r>
        <w:rPr>
          <w:rFonts w:ascii="Consolas" w:hAnsi="Consolas"/>
          <w:color w:val="882222"/>
          <w:sz w:val="18"/>
        </w:rPr>
        <w:t>_on_signal_ready()</w:t>
      </w:r>
      <w:r>
        <w:t xml:space="preserve">s </w:t>
      </w:r>
      <w:r>
        <w:rPr>
          <w:rFonts w:ascii="Consolas" w:hAnsi="Consolas"/>
          <w:color w:val="882222"/>
          <w:sz w:val="18"/>
        </w:rPr>
        <w:t>"spot:"</w:t>
      </w:r>
      <w:r>
        <w:t xml:space="preserve">-Zweig spawnt jetzt analog zum </w:t>
      </w:r>
      <w:r>
        <w:rPr>
          <w:rFonts w:ascii="Consolas" w:hAnsi="Consolas"/>
          <w:color w:val="882222"/>
          <w:sz w:val="18"/>
        </w:rPr>
        <w:t>"hebel:"</w:t>
      </w:r>
      <w:r>
        <w:t xml:space="preserve">-Zweig einen eigenen Hintergrund-Thread mit Wartezeit (nur wenn </w:t>
      </w:r>
      <w:r>
        <w:rPr>
          <w:rFonts w:ascii="Consolas" w:hAnsi="Consolas"/>
          <w:color w:val="882222"/>
          <w:sz w:val="18"/>
        </w:rPr>
        <w:t>zai_client is not None</w:t>
      </w:r>
      <w:r>
        <w:t>, sonst unveraendert direkter Aufruf).</w:t>
      </w:r>
    </w:p>
    <w:p>
      <w:pPr>
        <w:jc w:val="left"/>
      </w:pPr>
      <w:r>
        <w:rPr>
          <w:b/>
        </w:rPr>
        <w:t>Selbst gefundener und selbst gefixter Regressions-Bug beim Verallgemeinern:</w:t>
      </w:r>
      <w:r>
        <w:t xml:space="preserve"> die urspruengliche Fruehausstiegs-Pruefung fuer HALTEN/nicht-relevante Aktionen war in der Hebel-Fassung ein blanker </w:t>
      </w:r>
      <w:r>
        <w:rPr>
          <w:rFonts w:ascii="Consolas" w:hAnsi="Consolas"/>
          <w:color w:val="882222"/>
          <w:sz w:val="18"/>
        </w:rPr>
        <w:t>return</w:t>
      </w:r>
      <w:r>
        <w:t xml:space="preserve"> VOR jedem </w:t>
      </w:r>
      <w:r>
        <w:rPr>
          <w:rFonts w:ascii="Consolas" w:hAnsi="Consolas"/>
          <w:color w:val="882222"/>
          <w:sz w:val="18"/>
        </w:rPr>
        <w:t>notify_fn</w:t>
      </w:r>
      <w:r>
        <w:t xml:space="preserve">-Aufruf (sicher fuer Hebel, da </w:t>
      </w:r>
      <w:r>
        <w:rPr>
          <w:rFonts w:ascii="Consolas" w:hAnsi="Consolas"/>
          <w:color w:val="882222"/>
          <w:sz w:val="18"/>
        </w:rPr>
        <w:t>_notify_hebel_signal()</w:t>
      </w:r>
      <w:r>
        <w:t xml:space="preserve"> denselben HALTEN-Guard ohnehin selbst hat). Fuer Spot waere das ein echter Fehler gewesen: </w:t>
      </w:r>
      <w:r>
        <w:rPr>
          <w:rFonts w:ascii="Consolas" w:hAnsi="Consolas"/>
          <w:color w:val="882222"/>
          <w:sz w:val="18"/>
        </w:rPr>
        <w:t>_notify_spot_signal()</w:t>
      </w:r>
      <w:r>
        <w:t xml:space="preserve"> prueft </w:t>
      </w:r>
      <w:r>
        <w:rPr>
          <w:rFonts w:ascii="Consolas" w:hAnsi="Consolas"/>
          <w:color w:val="882222"/>
          <w:sz w:val="18"/>
        </w:rPr>
        <w:t>cash_veto</w:t>
      </w:r>
      <w:r>
        <w:t xml:space="preserve"> UNABHAENGIG von der Aktion (auch bei HALTEN) - ein blanker Return haette die Cash-Veto-Warnmail fuer Spot-HALTEN-Signale mit </w:t>
      </w:r>
      <w:r>
        <w:rPr>
          <w:rFonts w:ascii="Consolas" w:hAnsi="Consolas"/>
          <w:color w:val="882222"/>
          <w:sz w:val="18"/>
        </w:rPr>
        <w:t>cash_veto=True</w:t>
      </w:r>
      <w:r>
        <w:t xml:space="preserve"> verschluckt. Gefixt, indem der Fruehausstieg </w:t>
      </w:r>
      <w:r>
        <w:rPr>
          <w:rFonts w:ascii="Consolas" w:hAnsi="Consolas"/>
          <w:color w:val="882222"/>
          <w:sz w:val="18"/>
        </w:rPr>
        <w:t>notify_fn</w:t>
      </w:r>
      <w:r>
        <w:t xml:space="preserve"> weiterhin aufruft (nur OHNE Wartezeit) statt komplett zu returnen.</w:t>
      </w:r>
    </w:p>
    <w:p>
      <w:pPr>
        <w:jc w:val="left"/>
      </w:pPr>
      <w:r>
        <w:rPr>
          <w:b/>
        </w:rPr>
        <w:t>Rundum-Pruefung sonst ergebnislos (bewusst dokumentiert, damit klar ist, was geprueft wurde):</w:t>
      </w:r>
      <w:r>
        <w:t xml:space="preserve"> </w:t>
      </w:r>
      <w:r>
        <w:rPr>
          <w:rFonts w:ascii="Consolas" w:hAnsi="Consolas"/>
          <w:color w:val="882222"/>
          <w:sz w:val="18"/>
        </w:rPr>
        <w:t>agent/krypto/gegenpruefung.py</w:t>
      </w:r>
      <w:r>
        <w:t>s zwei Z.ai-Aufrufstellen (</w:t>
      </w:r>
      <w:r>
        <w:rPr>
          <w:rFonts w:ascii="Consolas" w:hAnsi="Consolas"/>
          <w:color w:val="882222"/>
          <w:sz w:val="18"/>
        </w:rPr>
        <w:t>leite_eigene_richtung()</w:t>
      </w:r>
      <w:r>
        <w:t xml:space="preserve">, </w:t>
      </w:r>
      <w:r>
        <w:rPr>
          <w:rFonts w:ascii="Consolas" w:hAnsi="Consolas"/>
          <w:color w:val="882222"/>
          <w:sz w:val="18"/>
        </w:rPr>
        <w:t>pruefe_konsistenz()</w:t>
      </w:r>
      <w:r>
        <w:t>) haben keine eigene Retry-Logik (einfaches try/except-return-None, P-8) - kein Konflikt mit dem neuen Retry im Client. Die manuellen "Signal berechnen"-Buttons (</w:t>
      </w:r>
      <w:r>
        <w:rPr>
          <w:rFonts w:ascii="Consolas" w:hAnsi="Consolas"/>
          <w:color w:val="882222"/>
          <w:sz w:val="18"/>
        </w:rPr>
        <w:t>ui/signals_view.py:: _run_pipeline()</w:t>
      </w:r>
      <w:r>
        <w:t xml:space="preserve">, </w:t>
      </w:r>
      <w:r>
        <w:rPr>
          <w:rFonts w:ascii="Consolas" w:hAnsi="Consolas"/>
          <w:color w:val="882222"/>
          <w:sz w:val="18"/>
        </w:rPr>
        <w:t>ui/hebel_view.py::_run_analysis()</w:t>
      </w:r>
      <w:r>
        <w:t>) loesen ueberhaupt keine E-Mail aus (nur GUI-Update) - koennen die Fixes also nicht umgehen.</w:t>
      </w:r>
    </w:p>
    <w:p>
      <w:pPr>
        <w:jc w:val="left"/>
      </w:pPr>
      <w:r>
        <w:rPr>
          <w:b/>
        </w:rPr>
        <w:t>Verifiziert (Klasse 2, 7 Testfaelle, gemockte `time.sleep`/Signal-Objekte):</w:t>
      </w:r>
      <w:r>
        <w:t xml:space="preserve"> T1 HALTEN (sofortiger </w:t>
      </w:r>
      <w:r>
        <w:rPr>
          <w:rFonts w:ascii="Consolas" w:hAnsi="Consolas"/>
          <w:color w:val="882222"/>
          <w:sz w:val="18"/>
        </w:rPr>
        <w:t>notify_fn</w:t>
      </w:r>
      <w:r>
        <w:t xml:space="preserve">-Aufruf, kein Sleep), T2 Positivfall (Loop endet nach 1 Poll, sobald Z.ai-Urteil vorliegt, </w:t>
      </w:r>
      <w:r>
        <w:rPr>
          <w:rFonts w:ascii="Consolas" w:hAnsi="Consolas"/>
          <w:color w:val="882222"/>
          <w:sz w:val="18"/>
        </w:rPr>
        <w:t>notify_fn</w:t>
      </w:r>
      <w:r>
        <w:t xml:space="preserve"> bekommt das frische Signal), T3 </w:t>
      </w:r>
      <w:r>
        <w:rPr>
          <w:rFonts w:ascii="Consolas" w:hAnsi="Consolas"/>
          <w:color w:val="882222"/>
          <w:sz w:val="18"/>
        </w:rPr>
        <w:t>conn_factory=None</w:t>
      </w:r>
      <w:r>
        <w:t xml:space="preserve"> (kein Wartezeit-Pfad, Original-Signal durchgereicht), T4 Zeitlimit erreicht (volle 20 Polls, </w:t>
      </w:r>
      <w:r>
        <w:rPr>
          <w:rFonts w:ascii="Consolas" w:hAnsi="Consolas"/>
          <w:color w:val="882222"/>
          <w:sz w:val="18"/>
        </w:rPr>
        <w:t>notify_fn</w:t>
      </w:r>
      <w:r>
        <w:t xml:space="preserve"> trotzdem aufgerufen), T5 (KRITISCH) Spot-HALTEN mit </w:t>
      </w:r>
      <w:r>
        <w:rPr>
          <w:rFonts w:ascii="Consolas" w:hAnsi="Consolas"/>
          <w:color w:val="882222"/>
          <w:sz w:val="18"/>
        </w:rPr>
        <w:t>cash_veto=True</w:t>
      </w:r>
      <w:r>
        <w:t xml:space="preserve"> - </w:t>
      </w:r>
      <w:r>
        <w:rPr>
          <w:rFonts w:ascii="Consolas" w:hAnsi="Consolas"/>
          <w:color w:val="882222"/>
          <w:sz w:val="18"/>
        </w:rPr>
        <w:t>notify_fn</w:t>
      </w:r>
      <w:r>
        <w:t xml:space="preserve"> wird trotzdem aufgerufen, Cash-Veto- Warnung bleibt erhalten, T6/T7 Delegations-Regressionstests fuer beide duennen Wrapper. Regressionscheck: </w:t>
      </w:r>
      <w:r>
        <w:rPr>
          <w:rFonts w:ascii="Consolas" w:hAnsi="Consolas"/>
          <w:color w:val="882222"/>
          <w:sz w:val="18"/>
        </w:rPr>
        <w:t>main.py</w:t>
      </w:r>
      <w:r>
        <w:t>/</w:t>
      </w:r>
      <w:r>
        <w:rPr>
          <w:rFonts w:ascii="Consolas" w:hAnsi="Consolas"/>
          <w:color w:val="882222"/>
          <w:sz w:val="18"/>
        </w:rPr>
        <w:t>scheduler/background.py</w:t>
      </w:r>
      <w:r>
        <w:t>/</w:t>
      </w:r>
      <w:r>
        <w:rPr>
          <w:rFonts w:ascii="Consolas" w:hAnsi="Consolas"/>
          <w:color w:val="882222"/>
          <w:sz w:val="18"/>
        </w:rPr>
        <w:t>agent/krypto/ gegenpruefung.py</w:t>
      </w:r>
      <w:r>
        <w:t>-Import weiterhin unveraendert funktionsfaehig.</w:t>
      </w:r>
    </w:p>
    <w:p>
      <w:pPr>
        <w:spacing w:before="120"/>
      </w:pPr>
      <w:r>
        <w:rPr>
          <w:color w:val="AAAAAA"/>
        </w:rPr>
        <w:t>────────────────────────────────────────────────────────────</w:t>
      </w:r>
    </w:p>
    <w:p>
      <w:pPr>
        <w:pStyle w:val="Heading2"/>
      </w:pPr>
      <w:r>
        <w:t>Nachtrag (2026-07-28): DXY-Trend (Dollar-Index) fuer alle 6 Pipelines verdrahtet</w:t>
      </w:r>
    </w:p>
    <w:p>
      <w:pPr>
        <w:jc w:val="left"/>
      </w:pPr>
      <w:r>
        <w:rPr>
          <w:b/>
        </w:rPr>
        <w:t>Kontext:</w:t>
      </w:r>
      <w:r>
        <w:t xml:space="preserve"> Abschnitt 6 Punkt 1 der Fakten-Entscheidungsmappe. </w:t>
      </w:r>
      <w:r>
        <w:rPr>
          <w:rFonts w:ascii="Consolas" w:hAnsi="Consolas"/>
          <w:color w:val="882222"/>
          <w:sz w:val="18"/>
        </w:rPr>
        <w:t>api/macro.py:: get_dollar_index_trend()</w:t>
      </w:r>
      <w:r>
        <w:t xml:space="preserve"> existierte bereits (2026-07-20, fuer </w:t>
      </w:r>
      <w:r>
        <w:rPr>
          <w:rFonts w:ascii="Consolas" w:hAnsi="Consolas"/>
          <w:color w:val="882222"/>
          <w:sz w:val="18"/>
        </w:rPr>
        <w:t>agent/kategorie_ thesen.py</w:t>
      </w:r>
      <w:r>
        <w:t>), war aber nie an die 6 Signal-Pipelines angebunden - nur indirekt und stark verzoegert ueber den monatlichen Makro-Analog-Cache. Nutzer bestaetigt: keine Gegenargumente gegen Gleichbehandlung aller 6 Pipelines (analog zum VIX-Vorbild).</w:t>
      </w:r>
    </w:p>
    <w:p>
      <w:pPr>
        <w:jc w:val="left"/>
      </w:pPr>
      <w:r>
        <w:rPr>
          <w:b/>
        </w:rPr>
        <w:t>Datenschicht (bereits vorhanden aus Vorlaeufer-Session):</w:t>
      </w:r>
      <w:r>
        <w:t xml:space="preserve"> </w:t>
      </w:r>
      <w:r>
        <w:rPr>
          <w:rFonts w:ascii="Consolas" w:hAnsi="Consolas"/>
          <w:color w:val="882222"/>
          <w:sz w:val="18"/>
        </w:rPr>
        <w:t>RegimeResult.dollar_index_wert</w:t>
      </w:r>
      <w:r>
        <w:t>/</w:t>
      </w:r>
      <w:r>
        <w:rPr>
          <w:rFonts w:ascii="Consolas" w:hAnsi="Consolas"/>
          <w:color w:val="882222"/>
          <w:sz w:val="18"/>
        </w:rPr>
        <w:t>dollar_index_trend</w:t>
      </w:r>
      <w:r>
        <w:t xml:space="preserve"> (Trend bereits vorklassifiziert: "steigend"/"fallend"/"gleichbleibend"/"unbekannt", </w:t>
      </w:r>
      <w:r>
        <w:rPr>
          <w:rFonts w:ascii="Consolas" w:hAnsi="Consolas"/>
          <w:color w:val="882222"/>
          <w:sz w:val="18"/>
        </w:rPr>
        <w:t>DOLLAR_INDEX_TREND_THRESHOLD_PCT = 1.5</w:t>
      </w:r>
      <w:r>
        <w:t xml:space="preserve">), gecacht ueber </w:t>
      </w:r>
      <w:r>
        <w:rPr>
          <w:rFonts w:ascii="Consolas" w:hAnsi="Consolas"/>
          <w:color w:val="882222"/>
          <w:sz w:val="18"/>
        </w:rPr>
        <w:t>MacroSnapshot</w:t>
      </w:r>
      <w:r>
        <w:t xml:space="preserve"> (1x/Tag, analog VIX), fliesst ueber </w:t>
      </w:r>
      <w:r>
        <w:rPr>
          <w:rFonts w:ascii="Consolas" w:hAnsi="Consolas"/>
          <w:color w:val="882222"/>
          <w:sz w:val="18"/>
        </w:rPr>
        <w:t>compute_current_regime()</w:t>
      </w:r>
      <w:r>
        <w:t xml:space="preserve"> (gemeinsame Funktion aller 6 Pipelines) automatisch durch.</w:t>
      </w:r>
    </w:p>
    <w:p>
      <w:pPr>
        <w:jc w:val="left"/>
      </w:pPr>
      <w:r>
        <w:rPr>
          <w:b/>
        </w:rPr>
        <w:t>Fakt-Wiring (diese Runde):</w:t>
      </w:r>
      <w:r>
        <w:t xml:space="preserve"> </w:t>
      </w:r>
      <w:r>
        <w:rPr>
          <w:rFonts w:ascii="Consolas" w:hAnsi="Consolas"/>
          <w:color w:val="882222"/>
          <w:sz w:val="18"/>
        </w:rPr>
        <w:t>regime.dollar_index.wert</w:t>
      </w:r>
      <w:r>
        <w:t>/</w:t>
      </w:r>
      <w:r>
        <w:rPr>
          <w:rFonts w:ascii="Consolas" w:hAnsi="Consolas"/>
          <w:color w:val="882222"/>
          <w:sz w:val="18"/>
        </w:rPr>
        <w:t>.trend</w:t>
      </w:r>
      <w:r>
        <w:t xml:space="preserve"> in </w:t>
      </w:r>
      <w:r>
        <w:rPr>
          <w:rFonts w:ascii="Consolas" w:hAnsi="Consolas"/>
          <w:color w:val="882222"/>
          <w:sz w:val="18"/>
        </w:rPr>
        <w:t>build_facts()</w:t>
      </w:r>
      <w:r>
        <w:t>/</w:t>
      </w:r>
      <w:r>
        <w:rPr>
          <w:rFonts w:ascii="Consolas" w:hAnsi="Consolas"/>
          <w:color w:val="882222"/>
          <w:sz w:val="18"/>
        </w:rPr>
        <w:t>build_hebel_facts()</w:t>
      </w:r>
      <w:r>
        <w:t xml:space="preserve"> aller 6 Analyst-Dateien ergaenzt (</w:t>
      </w:r>
      <w:r>
        <w:rPr>
          <w:rFonts w:ascii="Consolas" w:hAnsi="Consolas"/>
          <w:color w:val="882222"/>
          <w:sz w:val="18"/>
        </w:rPr>
        <w:t>agent/ krypto/analyst.py</w:t>
      </w:r>
      <w:r>
        <w:t xml:space="preserve">, </w:t>
      </w:r>
      <w:r>
        <w:rPr>
          <w:rFonts w:ascii="Consolas" w:hAnsi="Consolas"/>
          <w:color w:val="882222"/>
          <w:sz w:val="18"/>
        </w:rPr>
        <w:t>agent/krypto/hebel_analyst.py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agent/hedge/ analyst.py</w:t>
      </w:r>
      <w:r>
        <w:t xml:space="preserve">).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w:t>
      </w:r>
      <w:r>
        <w:rPr>
          <w:rFonts w:ascii="Consolas" w:hAnsi="Consolas"/>
          <w:color w:val="882222"/>
          <w:sz w:val="18"/>
        </w:rPr>
        <w:t>eigene_einschaetzung</w:t>
      </w:r>
      <w:r>
        <w:t>-Rueckblick, der auf 25 verschoben wurde).</w:t>
      </w:r>
    </w:p>
    <w:p>
      <w:pPr>
        <w:jc w:val="left"/>
      </w:pPr>
      <w:r>
        <w:rPr>
          <w:b/>
        </w:rPr>
        <w:t>Verifiziert (Klasse 1):</w:t>
      </w:r>
      <w:r>
        <w:t xml:space="preserve"> </w:t>
      </w:r>
      <w:r>
        <w:rPr>
          <w:rFonts w:ascii="Consolas" w:hAnsi="Consolas"/>
          <w:color w:val="882222"/>
          <w:sz w:val="18"/>
        </w:rPr>
        <w:t>python -m py_compile</w:t>
      </w:r>
      <w:r>
        <w:t xml:space="preserve"> + Import-Regressionscheck fuer alle 6 Analyst- + 6 Pipeline-Module, Regelnummerierung 1..N luecken-/ duplikatfrei in 5 von 6 Dateien prognostiziert und bestaetigt (Ausnahme: </w:t>
      </w:r>
      <w:r>
        <w:rPr>
          <w:rFonts w:ascii="Consolas" w:hAnsi="Consolas"/>
          <w:color w:val="882222"/>
          <w:sz w:val="18"/>
        </w:rPr>
        <w:t>agent/rohstoff/analyst.py</w:t>
      </w:r>
      <w:r>
        <w:t xml:space="preserve"> hat einen VORBESTEHENDEN, von dieser Aenderung unabhaengigen Nummerierungs-Doppler bei Regel 18/19 - separat als Task geflaggt, nicht Teil dieser Aenderung). Synthetischer Test: </w:t>
      </w:r>
      <w:r>
        <w:rPr>
          <w:rFonts w:ascii="Consolas" w:hAnsi="Consolas"/>
          <w:color w:val="882222"/>
          <w:sz w:val="18"/>
        </w:rPr>
        <w:t>RegimeResult</w:t>
      </w:r>
      <w:r>
        <w:t xml:space="preserve"> mit gesetzten </w:t>
      </w:r>
      <w:r>
        <w:rPr>
          <w:rFonts w:ascii="Consolas" w:hAnsi="Consolas"/>
          <w:color w:val="882222"/>
          <w:sz w:val="18"/>
        </w:rPr>
        <w:t>dollar_index_wert</w:t>
      </w:r>
      <w:r>
        <w:t>/</w:t>
      </w:r>
      <w:r>
        <w:rPr>
          <w:rFonts w:ascii="Consolas" w:hAnsi="Consolas"/>
          <w:color w:val="882222"/>
          <w:sz w:val="18"/>
        </w:rPr>
        <w:t>_trend</w:t>
      </w:r>
      <w:r>
        <w:t>-Werten instanziierbar. Reines, risikoarmes Fakten-Wiring nach bereits produktiv laufendem VIX-Muster, keine neue Berechnungslogik - kein hoeherer Testklassen-Aufwand noetig.</w:t>
      </w:r>
    </w:p>
    <w:p>
      <w:pPr>
        <w:spacing w:before="120"/>
      </w:pPr>
      <w:r>
        <w:rPr>
          <w:color w:val="AAAAAA"/>
        </w:rPr>
        <w:t>────────────────────────────────────────────────────────────</w:t>
      </w:r>
    </w:p>
    <w:p>
      <w:pPr>
        <w:pStyle w:val="Heading2"/>
      </w:pPr>
      <w:r>
        <w:t>Nachtrag (2026-07-28): OI-Squeeze-Divergenz + Funding-Rate-Perzentil (Krypto Spot+Hebel)</w:t>
      </w:r>
    </w:p>
    <w:p>
      <w:pPr>
        <w:jc w:val="left"/>
      </w:pPr>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w:t>
      </w:r>
      <w:r>
        <w:rPr>
          <w:rFonts w:ascii="Consolas" w:hAnsi="Consolas"/>
          <w:color w:val="882222"/>
          <w:sz w:val="18"/>
        </w:rPr>
        <w:t>open_interest_snapshot</w:t>
      </w:r>
      <w:r>
        <w:t>-Tabelle wird technisch nur ueber den Hebel-Screening-Job befuellt).</w:t>
      </w:r>
    </w:p>
    <w:p>
      <w:pPr>
        <w:jc w:val="left"/>
      </w:pPr>
      <w:r>
        <w:rPr>
          <w:b/>
        </w:rPr>
        <w:t>Mengenanalyse-Fund:</w:t>
      </w:r>
      <w:r>
        <w:t xml:space="preserve"> </w:t>
      </w:r>
      <w:r>
        <w:rPr>
          <w:rFonts w:ascii="Consolas" w:hAnsi="Consolas"/>
          <w:color w:val="882222"/>
          <w:sz w:val="18"/>
        </w:rPr>
        <w:t>asset_hebel_settings</w:t>
      </w:r>
      <w:r>
        <w:t xml:space="preserve"> (Hebel-Pruefung-Toggle) ist ein reiner OPT-OUT - Default </w:t>
      </w:r>
      <w:r>
        <w:rPr>
          <w:rFonts w:ascii="Consolas" w:hAnsi="Consolas"/>
          <w:color w:val="882222"/>
          <w:sz w:val="18"/>
        </w:rPr>
        <w:t>True</w:t>
      </w:r>
      <w:r>
        <w:t xml:space="preserve"> fuer ALLE Krypto-Assets (</w:t>
      </w:r>
      <w:r>
        <w:rPr>
          <w:rFonts w:ascii="Consolas" w:hAnsi="Consolas"/>
          <w:color w:val="882222"/>
          <w:sz w:val="18"/>
        </w:rPr>
        <w:t>database/db.py:: get_hebel_pruefung_erlaubt()</w:t>
      </w:r>
      <w:r>
        <w:t>), Tabelle war zum Pruefzeitpunkt komplett leer. Von 43 Krypto-Watchlist-Assets hatten bereits 38 (88%) historische OI-/ Funding-Daten. Ergebnis: beide Fakten von Anfang an fuer Spot UND Hebel bauen, keine Zeitreihen-Infrastruktur fehlt real.</w:t>
      </w:r>
    </w:p>
    <w:p>
      <w:pPr>
        <w:jc w:val="left"/>
      </w:pPr>
      <w:r>
        <w:rPr>
          <w:b/>
        </w:rPr>
        <w:t>OI-Squeeze-Divergenz:</w:t>
      </w:r>
      <w:r>
        <w:t xml:space="preserve"> neue reine Funktion </w:t>
      </w:r>
      <w:r>
        <w:rPr>
          <w:rFonts w:ascii="Consolas" w:hAnsi="Consolas"/>
          <w:color w:val="882222"/>
          <w:sz w:val="18"/>
        </w:rPr>
        <w:t>classify_squeeze_divergenz()</w:t>
      </w:r>
      <w:r>
        <w:t xml:space="preserve"> (</w:t>
      </w:r>
      <w:r>
        <w:rPr>
          <w:rFonts w:ascii="Consolas" w:hAnsi="Consolas"/>
          <w:color w:val="882222"/>
          <w:sz w:val="18"/>
        </w:rPr>
        <w:t>agent/krypto/hebel_screening.py</w:t>
      </w:r>
      <w:r>
        <w:t>) - vergleicht Open-Interest-Aenderung (</w:t>
      </w:r>
      <w:r>
        <w:rPr>
          <w:rFonts w:ascii="Consolas" w:hAnsi="Consolas"/>
          <w:color w:val="882222"/>
          <w:sz w:val="18"/>
        </w:rPr>
        <w:t>compute_oi_change_pct()</w:t>
      </w:r>
      <w:r>
        <w:t xml:space="preserve">, NEUES eigenes Lookback-Fenster </w:t>
      </w:r>
      <w:r>
        <w:rPr>
          <w:rFonts w:ascii="Consolas" w:hAnsi="Consolas"/>
          <w:color w:val="882222"/>
          <w:sz w:val="18"/>
        </w:rPr>
        <w:t>config.yaml krypto_oi_fakten.squeeze_oi_lookback_stunden=72</w:t>
      </w:r>
      <w:r>
        <w:t xml:space="preserve">, bewusst NICHT Hebels bestehendes 4h-Trendfolge-Fenster - zeitlich nicht vergleichbar mit einem mehrtaegigen Kursfenster) mit der Kursaenderung (bereits vorhandenes </w:t>
      </w:r>
      <w:r>
        <w:rPr>
          <w:rFonts w:ascii="Consolas" w:hAnsi="Consolas"/>
          <w:color w:val="882222"/>
          <w:sz w:val="18"/>
        </w:rPr>
        <w:t>antizyklisch.kursaenderung_letzte_tage_prozent</w:t>
      </w:r>
      <w:r>
        <w:t xml:space="preserve">, 3-Tage-Fenster aus </w:t>
      </w:r>
      <w:r>
        <w:rPr>
          <w:rFonts w:ascii="Consolas" w:hAnsi="Consolas"/>
          <w:color w:val="882222"/>
          <w:sz w:val="18"/>
        </w:rPr>
        <w:t>anticyclic.py</w:t>
      </w:r>
      <w:r>
        <w:t xml:space="preserve">). Vier Label: </w:t>
      </w:r>
      <w:r>
        <w:rPr>
          <w:rFonts w:ascii="Consolas" w:hAnsi="Consolas"/>
          <w:color w:val="882222"/>
          <w:sz w:val="18"/>
        </w:rPr>
        <w:t>aufbau_bestaetigt</w:t>
      </w:r>
      <w:r>
        <w:t xml:space="preserve"> (beide gleiche Richtung - frisches Kapital, robuster), </w:t>
      </w:r>
      <w:r>
        <w:rPr>
          <w:rFonts w:ascii="Consolas" w:hAnsi="Consolas"/>
          <w:color w:val="882222"/>
          <w:sz w:val="18"/>
        </w:rPr>
        <w:t>short_squeeze_verdacht</w:t>
      </w:r>
      <w:r>
        <w:t>/</w:t>
      </w:r>
      <w:r>
        <w:rPr>
          <w:rFonts w:ascii="Consolas" w:hAnsi="Consolas"/>
          <w:color w:val="882222"/>
          <w:sz w:val="18"/>
        </w:rPr>
        <w:t>long_squeeze_verdacht</w:t>
      </w:r>
      <w:r>
        <w:t xml:space="preserve"> (gegenlaeufig - Zwangs-Ein-/Eindeckung, fragiler), </w:t>
      </w:r>
      <w:r>
        <w:rPr>
          <w:rFonts w:ascii="Consolas" w:hAnsi="Consolas"/>
          <w:color w:val="882222"/>
          <w:sz w:val="18"/>
        </w:rPr>
        <w:t>abbau_deleveraging</w:t>
      </w:r>
      <w:r>
        <w:t xml:space="preserve"> (beide fallend, normale Korrektur), plus </w:t>
      </w:r>
      <w:r>
        <w:rPr>
          <w:rFonts w:ascii="Consolas" w:hAnsi="Consolas"/>
          <w:color w:val="882222"/>
          <w:sz w:val="18"/>
        </w:rPr>
        <w:t>neutral</w:t>
      </w:r>
      <w:r>
        <w:t xml:space="preserve"> bei zu kleinen Aenderungen (</w:t>
      </w:r>
      <w:r>
        <w:rPr>
          <w:rFonts w:ascii="Consolas" w:hAnsi="Consolas"/>
          <w:color w:val="882222"/>
          <w:sz w:val="18"/>
        </w:rPr>
        <w:t>squeeze_schwelle_prozent=1.0</w:t>
      </w:r>
      <w:r>
        <w:t>, [OFFEN] Platzhalter ohne Live-Kalibrierung).</w:t>
      </w:r>
    </w:p>
    <w:p>
      <w:pPr>
        <w:jc w:val="left"/>
      </w:pPr>
      <w:r>
        <w:rPr>
          <w:b/>
        </w:rPr>
        <w:t>Funding-Rate-Perzentil:</w:t>
      </w:r>
      <w:r>
        <w:t xml:space="preserve"> neue Funktion </w:t>
      </w:r>
      <w:r>
        <w:rPr>
          <w:rFonts w:ascii="Consolas" w:hAnsi="Consolas"/>
          <w:color w:val="882222"/>
          <w:sz w:val="18"/>
        </w:rPr>
        <w:t>funding_rate_percentile()</w:t>
      </w:r>
      <w:r>
        <w:t xml:space="preserve"> (</w:t>
      </w:r>
      <w:r>
        <w:rPr>
          <w:rFonts w:ascii="Consolas" w:hAnsi="Consolas"/>
          <w:color w:val="882222"/>
          <w:sz w:val="18"/>
        </w:rPr>
        <w:t>indicators/calculations.py</w:t>
      </w:r>
      <w:r>
        <w:t xml:space="preserve">) exakt nach dem </w:t>
      </w:r>
      <w:r>
        <w:rPr>
          <w:rFonts w:ascii="Consolas" w:hAnsi="Consolas"/>
          <w:color w:val="882222"/>
          <w:sz w:val="18"/>
        </w:rPr>
        <w:t>atr_percentile()</w:t>
      </w:r>
      <w:r>
        <w:t xml:space="preserve">-Muster (eigene </w:t>
      </w:r>
      <w:r>
        <w:rPr>
          <w:rFonts w:ascii="Consolas" w:hAnsi="Consolas"/>
          <w:color w:val="882222"/>
          <w:sz w:val="18"/>
        </w:rPr>
        <w:t>MIN_FUNDING_PERZENTIL_PUNKTE=30</w:t>
      </w:r>
      <w:r>
        <w:t xml:space="preserve">-Konstante, bewusst NICHT dieselbe Funktion wiederverwendet, um deren ATR-spezifischen Docstring nicht zu verwaessern - reine 3-Zeilen-Logik). DB-Fetch-Wrapper </w:t>
      </w:r>
      <w:r>
        <w:rPr>
          <w:rFonts w:ascii="Consolas" w:hAnsi="Consolas"/>
          <w:color w:val="882222"/>
          <w:sz w:val="18"/>
        </w:rPr>
        <w:t>hebel_screening.py::compute_funding_rate_percentile()</w:t>
      </w:r>
      <w:r>
        <w:t xml:space="preserve"> liest die Kraken- Funding-Rate aus (redundant in allen 3 Boersen-Zeilen von </w:t>
      </w:r>
      <w:r>
        <w:rPr>
          <w:rFonts w:ascii="Consolas" w:hAnsi="Consolas"/>
          <w:color w:val="882222"/>
          <w:sz w:val="18"/>
        </w:rPr>
        <w:t>open_interest_snapshot</w:t>
      </w:r>
      <w:r>
        <w:t xml:space="preserve"> gespeichert, EINE Boerse als Quelle reicht), filtert None-Luecken.</w:t>
      </w:r>
    </w:p>
    <w:p>
      <w:pPr>
        <w:jc w:val="left"/>
      </w:pPr>
      <w:r>
        <w:rPr>
          <w:b/>
        </w:rPr>
        <w:t>Wiring:</w:t>
      </w:r>
      <w:r>
        <w:t xml:space="preserve"> beide Fakten in </w:t>
      </w:r>
      <w:r>
        <w:rPr>
          <w:rFonts w:ascii="Consolas" w:hAnsi="Consolas"/>
          <w:color w:val="882222"/>
          <w:sz w:val="18"/>
        </w:rPr>
        <w:t>agent/krypto/pipeline.py</w:t>
      </w:r>
      <w:r>
        <w:t>/</w:t>
      </w:r>
      <w:r>
        <w:rPr>
          <w:rFonts w:ascii="Consolas" w:hAnsi="Consolas"/>
          <w:color w:val="882222"/>
          <w:sz w:val="18"/>
        </w:rPr>
        <w:t>hebel_pipeline.py</w:t>
      </w:r>
      <w:r>
        <w:t xml:space="preserve"> berechnet, als </w:t>
      </w:r>
      <w:r>
        <w:rPr>
          <w:rFonts w:ascii="Consolas" w:hAnsi="Consolas"/>
          <w:color w:val="882222"/>
          <w:sz w:val="18"/>
        </w:rPr>
        <w:t>antizyklisch.squeeze_divergenz</w:t>
      </w:r>
      <w:r>
        <w:t>/</w:t>
      </w:r>
      <w:r>
        <w:rPr>
          <w:rFonts w:ascii="Consolas" w:hAnsi="Consolas"/>
          <w:color w:val="882222"/>
          <w:sz w:val="18"/>
        </w:rPr>
        <w:t>.funding_rate_perzentil</w:t>
      </w:r>
      <w:r>
        <w:t xml:space="preserve"> in </w:t>
      </w:r>
      <w:r>
        <w:rPr>
          <w:rFonts w:ascii="Consolas" w:hAnsi="Consolas"/>
          <w:color w:val="882222"/>
          <w:sz w:val="18"/>
        </w:rPr>
        <w:t>analyst.py</w:t>
      </w:r>
      <w:r>
        <w:t>/</w:t>
      </w:r>
      <w:r>
        <w:rPr>
          <w:rFonts w:ascii="Consolas" w:hAnsi="Consolas"/>
          <w:color w:val="882222"/>
          <w:sz w:val="18"/>
        </w:rPr>
        <w:t>hebel_analyst.py</w:t>
      </w:r>
      <w:r>
        <w:t xml:space="preserve"> verdrahtet (neue Regel 31 Spot, Regel 25 Hebel - Funding-Rate-Perzentil bewusst als ANDERES Signal zur absoluten Funding-Kosten-Hoehe gerahmt, keine Duplizierung in </w:t>
      </w:r>
      <w:r>
        <w:rPr>
          <w:rFonts w:ascii="Consolas" w:hAnsi="Consolas"/>
          <w:color w:val="882222"/>
          <w:sz w:val="18"/>
        </w:rPr>
        <w:t>key_risks</w:t>
      </w:r>
      <w:r>
        <w:t>).</w:t>
      </w:r>
    </w:p>
    <w:p>
      <w:pPr>
        <w:jc w:val="left"/>
      </w:pPr>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w:t>
      </w:r>
      <w:r>
        <w:rPr>
          <w:rFonts w:ascii="Consolas" w:hAnsi="Consolas"/>
          <w:color w:val="882222"/>
          <w:sz w:val="18"/>
        </w:rPr>
        <w:t>atr_percentile()</w:t>
      </w:r>
      <w:r>
        <w:t xml:space="preserve">: </w:t>
      </w:r>
      <w:r>
        <w:rPr>
          <w:rFonts w:ascii="Consolas" w:hAnsi="Consolas"/>
          <w:color w:val="882222"/>
          <w:sz w:val="18"/>
        </w:rPr>
        <w:t>(werte &lt; aktuell).sum()/len*100</w:t>
      </w:r>
      <w:r>
        <w:t>, Grenzwert selbst zaehlt nicht mit), T14 Grenzfall genau Mindestpunkte, T15-T16 DB-Wrapper mit None-Filterung. Regelnummerierung + Import-Regressionscheck ueber alle 6 betroffenen Module (</w:t>
      </w:r>
      <w:r>
        <w:rPr>
          <w:rFonts w:ascii="Consolas" w:hAnsi="Consolas"/>
          <w:color w:val="882222"/>
          <w:sz w:val="18"/>
        </w:rPr>
        <w:t>pipeline.py</w:t>
      </w:r>
      <w:r>
        <w:t xml:space="preserve">, </w:t>
      </w:r>
      <w:r>
        <w:rPr>
          <w:rFonts w:ascii="Consolas" w:hAnsi="Consolas"/>
          <w:color w:val="882222"/>
          <w:sz w:val="18"/>
        </w:rPr>
        <w:t>hebel_pipeline.py</w:t>
      </w:r>
      <w:r>
        <w:t xml:space="preserve">, </w:t>
      </w:r>
      <w:r>
        <w:rPr>
          <w:rFonts w:ascii="Consolas" w:hAnsi="Consolas"/>
          <w:color w:val="882222"/>
          <w:sz w:val="18"/>
        </w:rPr>
        <w:t>analyst.py</w:t>
      </w:r>
      <w:r>
        <w:t xml:space="preserve">, </w:t>
      </w:r>
      <w:r>
        <w:rPr>
          <w:rFonts w:ascii="Consolas" w:hAnsi="Consolas"/>
          <w:color w:val="882222"/>
          <w:sz w:val="18"/>
        </w:rPr>
        <w:t>hebel_analyst.py</w:t>
      </w:r>
      <w:r>
        <w:t xml:space="preserve">, </w:t>
      </w:r>
      <w:r>
        <w:rPr>
          <w:rFonts w:ascii="Consolas" w:hAnsi="Consolas"/>
          <w:color w:val="882222"/>
          <w:sz w:val="18"/>
        </w:rPr>
        <w:t>hebel_screening.py</w:t>
      </w:r>
      <w:r>
        <w:t xml:space="preserve">, </w:t>
      </w:r>
      <w:r>
        <w:rPr>
          <w:rFonts w:ascii="Consolas" w:hAnsi="Consolas"/>
          <w:color w:val="882222"/>
          <w:sz w:val="18"/>
        </w:rPr>
        <w:t>indicators/calculations.py</w:t>
      </w:r>
      <w:r>
        <w:t xml:space="preserve">) sowie </w:t>
      </w:r>
      <w:r>
        <w:rPr>
          <w:rFonts w:ascii="Consolas" w:hAnsi="Consolas"/>
          <w:color w:val="882222"/>
          <w:sz w:val="18"/>
        </w:rPr>
        <w:t>main.py</w:t>
      </w:r>
      <w:r>
        <w:t>.</w:t>
      </w:r>
    </w:p>
    <w:p>
      <w:pPr>
        <w:pStyle w:val="Heading2"/>
      </w:pPr>
      <w:r>
        <w:t>Nachtrag (2026-07-28): Nur-Long-Deckel — echter Bug, keine reine Konfigurationsfrage (NEAR/TAO SHORT ERÖFFNEN trotz aktivem `nur_long`)</w:t>
      </w:r>
    </w:p>
    <w:p>
      <w:pPr>
        <w:jc w:val="left"/>
      </w:pPr>
      <w:r>
        <w:rPr>
          <w:b/>
        </w:rPr>
        <w:t>Auslöser:</w:t>
      </w:r>
      <w:r>
        <w:t xml:space="preserve"> Nutzer meldete zwei tatsächlich verschickte E-Mails - "Hebel ERÖFFNEN NEAR (SHORT)" (28.07. 08:46 Uhr) und "Hebel ERÖFFNEN TAO (SHORT)" (28.07. 11:50 Uhr) - obwohl der "Nur Long"-Schalter (</w:t>
      </w:r>
      <w:r>
        <w:rPr>
          <w:rFonts w:ascii="Consolas" w:hAnsi="Consolas"/>
          <w:color w:val="882222"/>
          <w:sz w:val="18"/>
        </w:rPr>
        <w:t>ui/settings.py:: hebel_richtung_modus</w:t>
      </w:r>
      <w:r>
        <w:t>) auf dem Notebook durchgehend aktiv war. Log-Beweis direkt aus dem 72h-Fenster des Notebook-Exports:</w:t>
      </w:r>
    </w:p>
    <w:p>
      <w:pPr>
        <w:spacing w:after="120"/>
        <w:ind w:left="360"/>
      </w:pPr>
      <w:r>
        <w:rPr>
          <w:rFonts w:ascii="Consolas" w:hAnsi="Consolas"/>
          <w:sz w:val="17"/>
        </w:rPr>
        <w:t>08:44:46 Budget-Allocator: Hebel 2/2 (Richtung=nur_long, ...)</w:t>
        <w:br/>
        <w:t>08:46:28 E-Mail gesendet: "Hebel ERÖFFNEN NEAR (SHORT)"</w:t>
        <w:br/>
        <w:t>11:47:39 Budget-Allocator: Hebel 3/3 (Richtung=nur_long, ...)</w:t>
        <w:br/>
        <w:t>11:50    E-Mail gesendet: "Hebel ERÖFFNEN TAO (SHORT)"</w:t>
      </w:r>
    </w:p>
    <w:p>
      <w:pPr>
        <w:jc w:val="left"/>
      </w:pPr>
      <w:r>
        <w:t xml:space="preserve">Der Kandidaten-Filter lief korrekt (alle Kandidaten passierten </w:t>
      </w:r>
      <w:r>
        <w:rPr>
          <w:rFonts w:ascii="Consolas" w:hAnsi="Consolas"/>
          <w:color w:val="882222"/>
          <w:sz w:val="18"/>
        </w:rPr>
        <w:t>hebel_richtung_ modus=="nur_long"</w:t>
      </w:r>
      <w:r>
        <w:t>), trotzdem kam eine SHORT-Empfehlung durch.</w:t>
      </w:r>
    </w:p>
    <w:p>
      <w:pPr>
        <w:pStyle w:val="Heading3"/>
      </w:pPr>
      <w:r>
        <w:t>Root Cause</w:t>
      </w:r>
    </w:p>
    <w:p>
      <w:pPr>
        <w:jc w:val="left"/>
      </w:pPr>
      <w:r>
        <w:rPr>
          <w:rFonts w:ascii="Consolas" w:hAnsi="Consolas"/>
          <w:color w:val="882222"/>
          <w:sz w:val="18"/>
        </w:rPr>
        <w:t>agent/krypto/budget_allocator.py</w:t>
      </w:r>
      <w:r>
        <w:t xml:space="preserve"> (Zeile ~388/435) filtert </w:t>
      </w:r>
      <w:r>
        <w:rPr>
          <w:rFonts w:ascii="Consolas" w:hAnsi="Consolas"/>
          <w:color w:val="882222"/>
          <w:sz w:val="18"/>
        </w:rPr>
        <w:t>hebel_pending</w:t>
      </w:r>
      <w:r>
        <w:t xml:space="preserve">/ </w:t>
      </w:r>
      <w:r>
        <w:rPr>
          <w:rFonts w:ascii="Consolas" w:hAnsi="Consolas"/>
          <w:color w:val="882222"/>
          <w:sz w:val="18"/>
        </w:rPr>
        <w:t>offene_positionen_roh</w:t>
      </w:r>
      <w:r>
        <w:t xml:space="preserve"> NUR nach </w:t>
      </w:r>
      <w:r>
        <w:rPr>
          <w:rFonts w:ascii="Consolas" w:hAnsi="Consolas"/>
          <w:color w:val="882222"/>
          <w:sz w:val="18"/>
        </w:rPr>
        <w:t>trigger.richtung</w:t>
      </w:r>
      <w:r>
        <w:t xml:space="preserve"> - der Kandidaten- Klassifikation VOR dem LLM-Call (vergeben von </w:t>
      </w:r>
      <w:r>
        <w:rPr>
          <w:rFonts w:ascii="Consolas" w:hAnsi="Consolas"/>
          <w:color w:val="882222"/>
          <w:sz w:val="18"/>
        </w:rPr>
        <w:t>hebel_screening.py</w:t>
      </w:r>
      <w:r>
        <w:t xml:space="preserve">'s Trigger- Discovery). Das LLM (Mistral/Gemini) entscheidet </w:t>
      </w:r>
      <w:r>
        <w:rPr>
          <w:rFonts w:ascii="Consolas" w:hAnsi="Consolas"/>
          <w:color w:val="882222"/>
          <w:sz w:val="18"/>
        </w:rPr>
        <w:t>parsed["richtung"]</w:t>
      </w:r>
      <w:r>
        <w:t xml:space="preserve"> in seiner strukturierten Antwort aber KOMPLETT FREI (Schema </w:t>
      </w:r>
      <w:r>
        <w:rPr>
          <w:rFonts w:ascii="Consolas" w:hAnsi="Consolas"/>
          <w:color w:val="882222"/>
          <w:sz w:val="18"/>
        </w:rPr>
        <w:t>hebel_analyst.py</w:t>
      </w:r>
      <w:r>
        <w:t xml:space="preserve"> Zeile 338: </w:t>
      </w:r>
      <w:r>
        <w:rPr>
          <w:rFonts w:ascii="Consolas" w:hAnsi="Consolas"/>
          <w:color w:val="882222"/>
          <w:sz w:val="18"/>
        </w:rPr>
        <w:t>"richtung": "LONG|SHORT"</w:t>
      </w:r>
      <w:r>
        <w:t xml:space="preserve">) - </w:t>
      </w:r>
      <w:r>
        <w:rPr>
          <w:rFonts w:ascii="Consolas" w:hAnsi="Consolas"/>
          <w:color w:val="882222"/>
          <w:sz w:val="18"/>
        </w:rPr>
        <w:t>trigger.richtung</w:t>
      </w:r>
      <w:r>
        <w:t xml:space="preserve"> wird ihm nur als EIN beschreibender Fakt mitgegeben (</w:t>
      </w:r>
      <w:r>
        <w:rPr>
          <w:rFonts w:ascii="Consolas" w:hAnsi="Consolas"/>
          <w:color w:val="882222"/>
          <w:sz w:val="18"/>
        </w:rPr>
        <w:t>regime.richtungs_konflikt_mit_trigger</w:t>
      </w:r>
      <w:r>
        <w:t xml:space="preserve">), niemals als bindende Vorgabe, und </w:t>
      </w:r>
      <w:r>
        <w:rPr>
          <w:rFonts w:ascii="Consolas" w:hAnsi="Consolas"/>
          <w:color w:val="882222"/>
          <w:sz w:val="18"/>
        </w:rPr>
        <w:t>hebel_richtung_modus</w:t>
      </w:r>
      <w:r>
        <w:t xml:space="preserve"> selbst ist dem Modell komplett unbekannt (kein Prompt-Hinweis irgendwo). </w:t>
      </w:r>
      <w:r>
        <w:rPr>
          <w:rFonts w:ascii="Consolas" w:hAnsi="Consolas"/>
          <w:color w:val="882222"/>
          <w:sz w:val="18"/>
        </w:rPr>
        <w:t>hebel_pipeline.py:: generate_hebel_signal()</w:t>
      </w:r>
      <w:r>
        <w:t xml:space="preserve"> uebernimmt am Ende </w:t>
      </w:r>
      <w:r>
        <w:rPr>
          <w:rFonts w:ascii="Consolas" w:hAnsi="Consolas"/>
          <w:color w:val="882222"/>
          <w:sz w:val="18"/>
        </w:rPr>
        <w:t>richtung=corrected.get("richtung")</w:t>
      </w:r>
      <w:r>
        <w:t xml:space="preserve"> 1:1 aus der LLM-Antwort in das persistierte/versendete </w:t>
      </w:r>
      <w:r>
        <w:rPr>
          <w:rFonts w:ascii="Consolas" w:hAnsi="Consolas"/>
          <w:color w:val="882222"/>
          <w:sz w:val="18"/>
        </w:rPr>
        <w:t>HebelSignal</w:t>
      </w:r>
      <w:r>
        <w:t xml:space="preserve"> - nichts prueft das danach nochmal gegen den Schalter.</w:t>
      </w:r>
    </w:p>
    <w:p>
      <w:pPr>
        <w:jc w:val="left"/>
      </w:pPr>
      <w:r>
        <w:rPr>
          <w:b/>
        </w:rPr>
        <w:t>Klarstellung zu Mistral vs. Z.ai (Nutzer-Rueckfrage):</w:t>
      </w:r>
      <w:r>
        <w:t xml:space="preserve"> Mistral bekommt keine zwingende Richtungsvorgabe, sondern </w:t>
      </w:r>
      <w:r>
        <w:rPr>
          <w:rFonts w:ascii="Consolas" w:hAnsi="Consolas"/>
          <w:color w:val="882222"/>
          <w:sz w:val="18"/>
        </w:rPr>
        <w:t>trigger.richtung</w:t>
      </w:r>
      <w:r>
        <w:t xml:space="preserve"> nur als EINEN von vielen Fakten (daher "kennt die Richtung indirekt"). Z.ai (</w:t>
      </w:r>
      <w:r>
        <w:rPr>
          <w:rFonts w:ascii="Consolas" w:hAnsi="Consolas"/>
          <w:color w:val="882222"/>
          <w:sz w:val="18"/>
        </w:rPr>
        <w:t>gegenpruefung.py:: leite_eigene_richtung()</w:t>
      </w:r>
      <w:r>
        <w:t xml:space="preserve">) bekommt dagegen ausschliesslich objektive Marktfakten, kennt weder Mistrals Empfehlung noch </w:t>
      </w:r>
      <w:r>
        <w:rPr>
          <w:rFonts w:ascii="Consolas" w:hAnsi="Consolas"/>
          <w:color w:val="882222"/>
          <w:sz w:val="18"/>
        </w:rPr>
        <w:t>hebel_richtung_modus</w:t>
      </w:r>
      <w:r>
        <w:t>, leitet komplett unabhaengig eine eigene Richtung her (reiner Bestaetigungs-/Widerspruchs- Abgleich) und laeuft zudem asynchron in einem Hintergrund-Thread ERST NACHDEM das Signal bereits gespeichert und die E-Mail schon raus ist - kann also auch prinzipiell nichts mehr verhindern.</w:t>
      </w:r>
    </w:p>
    <w:p>
      <w:pPr>
        <w:jc w:val="left"/>
      </w:pPr>
      <w:r>
        <w:rPr>
          <w:b/>
        </w:rPr>
        <w:t>Bezug zur bereits bestehenden Kontrathese-Erkennung (Nachtrag 2026-07-24 oben):</w:t>
      </w:r>
      <w:r>
        <w:t xml:space="preserve"> dort wird ein SHORT-Vorschlag GEGEN eine bestehende LONG-Position bewusst NICHT geblockt, sondern als Kontrathese behandelt (Zeitfenster- Bestaetigung, </w:t>
      </w:r>
      <w:r>
        <w:rPr>
          <w:rFonts w:ascii="Consolas" w:hAnsi="Consolas"/>
          <w:color w:val="882222"/>
          <w:sz w:val="18"/>
        </w:rPr>
        <w:t>kontrathese_zu_position</w:t>
      </w:r>
      <w:r>
        <w:t>). Der neue Nur-Long-Deckel darf diesen Fall nicht anfassen - beide NEAR/TAO-Faelle betrafen aber Symbole OHNE aktuell offene Position (</w:t>
      </w:r>
      <w:r>
        <w:rPr>
          <w:rFonts w:ascii="Consolas" w:hAnsi="Consolas"/>
          <w:color w:val="882222"/>
          <w:sz w:val="18"/>
        </w:rPr>
        <w:t>hebel_positions</w:t>
      </w:r>
      <w:r>
        <w:t xml:space="preserve">-Check: alle bisherigen TAO/NEAR- Positionen bereits </w:t>
      </w:r>
      <w:r>
        <w:rPr>
          <w:rFonts w:ascii="Consolas" w:hAnsi="Consolas"/>
          <w:color w:val="882222"/>
          <w:sz w:val="18"/>
        </w:rPr>
        <w:t>geschlossen</w:t>
      </w:r>
      <w:r>
        <w:t>/</w:t>
      </w:r>
      <w:r>
        <w:rPr>
          <w:rFonts w:ascii="Consolas" w:hAnsi="Consolas"/>
          <w:color w:val="882222"/>
          <w:sz w:val="18"/>
        </w:rPr>
        <w:t>wahrscheinlich_liquidiert</w:t>
      </w:r>
      <w:r>
        <w:t>), also echte Fresh-ERÖFFNEN-Vorschlaege ohne Kontrathese-Bezug.</w:t>
      </w:r>
    </w:p>
    <w:p>
      <w:pPr>
        <w:pStyle w:val="Heading3"/>
      </w:pPr>
      <w:r>
        <w:t>Fix</w:t>
      </w:r>
    </w:p>
    <w:p>
      <w:pPr>
        <w:jc w:val="left"/>
      </w:pPr>
      <w:r>
        <w:t xml:space="preserve">Neuer deterministischer Veto-Zweig in </w:t>
      </w:r>
      <w:r>
        <w:rPr>
          <w:rFonts w:ascii="Consolas" w:hAnsi="Consolas"/>
          <w:color w:val="882222"/>
          <w:sz w:val="18"/>
        </w:rPr>
        <w:t>agent/krypto/hebel_risk_gate.py:: post_check_hebel()</w:t>
      </w:r>
      <w:r>
        <w:t xml:space="preserve">, als eigener </w:t>
      </w:r>
      <w:r>
        <w:rPr>
          <w:rFonts w:ascii="Consolas" w:hAnsi="Consolas"/>
          <w:color w:val="882222"/>
          <w:sz w:val="18"/>
        </w:rPr>
        <w:t>elif</w:t>
      </w:r>
      <w:r>
        <w:t xml:space="preserve"> DIREKT NACH dem bestehenden Kontrathese-Zweig (greift also nur, wenn </w:t>
      </w:r>
      <w:r>
        <w:rPr>
          <w:rFonts w:ascii="Consolas" w:hAnsi="Consolas"/>
          <w:color w:val="882222"/>
          <w:sz w:val="18"/>
        </w:rPr>
        <w:t>position_aktuell is None</w:t>
      </w:r>
      <w:r>
        <w:t xml:space="preserve"> - der Kontrathese-Fall hat bereits vorher entschieden):</w:t>
      </w:r>
    </w:p>
    <w:p>
      <w:pPr>
        <w:spacing w:after="120"/>
        <w:ind w:left="360"/>
      </w:pPr>
      <w:r>
        <w:rPr>
          <w:rFonts w:ascii="Consolas" w:hAnsi="Consolas"/>
          <w:sz w:val="17"/>
        </w:rPr>
        <w:t>elif (</w:t>
        <w:br/>
        <w:t xml:space="preserve">    hebel_richtung_modus == "nur_long"</w:t>
        <w:br/>
        <w:t xml:space="preserve">    and richtung == RICHTUNG_SHORT</w:t>
        <w:br/>
        <w:t xml:space="preserve">    and action == "ERÖFFNEN"</w:t>
        <w:br/>
        <w:t>):</w:t>
        <w:br/>
        <w:t xml:space="preserve">    risk_veto = True</w:t>
        <w:br/>
        <w:t xml:space="preserve">    risk_veto_reason = "\"Nur Long\"-Einstellung aktiv, LLM empfahl SHORT ERÖFFNEN (auf Bitpanda nicht ausfuehrbar)"</w:t>
        <w:br/>
        <w:t xml:space="preserve">    action = "HALTEN"</w:t>
      </w:r>
    </w:p>
    <w:p>
      <w:pPr>
        <w:jc w:val="left"/>
      </w:pPr>
      <w:r>
        <w:t xml:space="preserve">Neuer Parameter </w:t>
      </w:r>
      <w:r>
        <w:rPr>
          <w:rFonts w:ascii="Consolas" w:hAnsi="Consolas"/>
          <w:color w:val="882222"/>
          <w:sz w:val="18"/>
        </w:rPr>
        <w:t>hebel_richtung_modus: str | None = None</w:t>
      </w:r>
      <w:r>
        <w:t xml:space="preserve"> (Default </w:t>
      </w:r>
      <w:r>
        <w:rPr>
          <w:rFonts w:ascii="Consolas" w:hAnsi="Consolas"/>
          <w:color w:val="882222"/>
          <w:sz w:val="18"/>
        </w:rPr>
        <w:t>None</w:t>
      </w:r>
      <w:r>
        <w:t xml:space="preserve"> = kein Veto, rueckwaertskompatibel). </w:t>
      </w:r>
      <w:r>
        <w:rPr>
          <w:rFonts w:ascii="Consolas" w:hAnsi="Consolas"/>
          <w:color w:val="882222"/>
          <w:sz w:val="18"/>
        </w:rPr>
        <w:t>agent/krypto/hebel_pipeline.py:: generate_hebel_signal()</w:t>
      </w:r>
      <w:r>
        <w:t xml:space="preserve"> liest den aktuellen Wert direkt vor dem Aufruf (</w:t>
      </w:r>
      <w:r>
        <w:rPr>
          <w:rFonts w:ascii="Consolas" w:hAnsi="Consolas"/>
          <w:color w:val="882222"/>
          <w:sz w:val="18"/>
        </w:rPr>
        <w:t>ui_settings.load_settings().get("hebel_richtung_modus", "beide")</w:t>
      </w:r>
      <w:r>
        <w:t xml:space="preserve">) und reicht ihn durch - identisches Muster wie </w:t>
      </w:r>
      <w:r>
        <w:rPr>
          <w:rFonts w:ascii="Consolas" w:hAnsi="Consolas"/>
          <w:color w:val="882222"/>
          <w:sz w:val="18"/>
        </w:rPr>
        <w:t>budget_allocator.py</w:t>
      </w:r>
      <w:r>
        <w:t>'s bereits bestehender Kandidaten-Filter, nur eben NACH statt VOR dem LLM-Call.</w:t>
      </w:r>
    </w:p>
    <w:p>
      <w:pPr>
        <w:pStyle w:val="Heading3"/>
      </w:pPr>
      <w:r>
        <w:t>Korrektur einer früheren Fehleinschätzung</w:t>
      </w:r>
    </w:p>
    <w:p>
      <w:pPr>
        <w:jc w:val="left"/>
      </w:pPr>
      <w:r>
        <w:t xml:space="preserve">Der Nachtrag vom 27.07. ("Z.ai-Richtungs-Erfolgsquote", weiter oben in diesem Kapitel) wertete "57 LONG/2 SHORT bei Mistral" als Beleg dafür, dass der Kandidaten-Filter ausreicht, mit der expliziten Schlussfolgerung "keine Änderung an </w:t>
      </w:r>
      <w:r>
        <w:rPr>
          <w:rFonts w:ascii="Consolas" w:hAnsi="Consolas"/>
          <w:color w:val="882222"/>
          <w:sz w:val="18"/>
        </w:rPr>
        <w:t>hebel_richtung_modus</w:t>
      </w:r>
      <w:r>
        <w:t xml:space="preserve"> geplant" - siehe dort eingefügte Korrektur. Die 2 SHORT-Faelle damals waren vermutlich bereits genau diese Luecke, nur nicht als solche erkannt, weil die Verifikation nur bis zur Kandidaten-Filter- Ebene ging und nicht bis zur tatsaechlichen LLM-Entscheidung.</w:t>
      </w:r>
    </w:p>
    <w:p>
      <w:pPr>
        <w:pStyle w:val="Heading3"/>
      </w:pPr>
      <w:r>
        <w:t>Verifiziert (Klasse 2, synthetisch)</w:t>
      </w:r>
    </w:p>
    <w:p>
      <w:pPr>
        <w:jc w:val="left"/>
      </w:pPr>
      <w:r>
        <w:t xml:space="preserve">8 Checks gegen </w:t>
      </w:r>
      <w:r>
        <w:rPr>
          <w:rFonts w:ascii="Consolas" w:hAnsi="Consolas"/>
          <w:color w:val="882222"/>
          <w:sz w:val="18"/>
        </w:rPr>
        <w:t>post_check_hebel()</w:t>
      </w:r>
      <w:r>
        <w:t xml:space="preserve">: SHORT ERÖFFNEN bei </w:t>
      </w:r>
      <w:r>
        <w:rPr>
          <w:rFonts w:ascii="Consolas" w:hAnsi="Consolas"/>
          <w:color w:val="882222"/>
          <w:sz w:val="18"/>
        </w:rPr>
        <w:t>nur_long</w:t>
      </w:r>
      <w:r>
        <w:t xml:space="preserve"> ohne Position → HALTEN + Veto-Reason gesetzt; LONG ERÖFFNEN bei </w:t>
      </w:r>
      <w:r>
        <w:rPr>
          <w:rFonts w:ascii="Consolas" w:hAnsi="Consolas"/>
          <w:color w:val="882222"/>
          <w:sz w:val="18"/>
        </w:rPr>
        <w:t>nur_long</w:t>
      </w:r>
      <w:r>
        <w:t xml:space="preserve"> → unveraendert; SHORT ERÖFFNEN bei </w:t>
      </w:r>
      <w:r>
        <w:rPr>
          <w:rFonts w:ascii="Consolas" w:hAnsi="Consolas"/>
          <w:color w:val="882222"/>
          <w:sz w:val="18"/>
        </w:rPr>
        <w:t>modus=beide</w:t>
      </w:r>
      <w:r>
        <w:t xml:space="preserve"> → unveraendert (kein Veto, korrekte CRV-Werte fuer beide Richtungen verifiziert); kein </w:t>
      </w:r>
      <w:r>
        <w:rPr>
          <w:rFonts w:ascii="Consolas" w:hAnsi="Consolas"/>
          <w:color w:val="882222"/>
          <w:sz w:val="18"/>
        </w:rPr>
        <w:t>hebel_richtung_modus</w:t>
      </w:r>
      <w:r>
        <w:t xml:space="preserve"> uebergeben (Default) → unveraendertes Altverhalten; Kontrathese-Fall (bestehende LONG-Position, LLM schlaegt SHORT vor) bleibt vom neuen Deckel UNBERUEHRT, der bestehende Kontrathese-Zweig greift weiterhin zuerst. Import-Regressionscheck ueber </w:t>
      </w:r>
      <w:r>
        <w:rPr>
          <w:rFonts w:ascii="Consolas" w:hAnsi="Consolas"/>
          <w:color w:val="882222"/>
          <w:sz w:val="18"/>
        </w:rPr>
        <w:t>hebel_pipeline.py</w:t>
      </w:r>
      <w:r>
        <w:t xml:space="preserve">, </w:t>
      </w:r>
      <w:r>
        <w:rPr>
          <w:rFonts w:ascii="Consolas" w:hAnsi="Consolas"/>
          <w:color w:val="882222"/>
          <w:sz w:val="18"/>
        </w:rPr>
        <w:t>hebel_risk_gate.py</w:t>
      </w:r>
      <w:r>
        <w:t xml:space="preserve">, </w:t>
      </w:r>
      <w:r>
        <w:rPr>
          <w:rFonts w:ascii="Consolas" w:hAnsi="Consolas"/>
          <w:color w:val="882222"/>
          <w:sz w:val="18"/>
        </w:rPr>
        <w:t>budget_allocator.py</w:t>
      </w:r>
      <w:r>
        <w:t xml:space="preserve">, </w:t>
      </w:r>
      <w:r>
        <w:rPr>
          <w:rFonts w:ascii="Consolas" w:hAnsi="Consolas"/>
          <w:color w:val="882222"/>
          <w:sz w:val="18"/>
        </w:rPr>
        <w:t>scheduler/background.py</w:t>
      </w:r>
      <w:r>
        <w:t xml:space="preserve">, </w:t>
      </w:r>
      <w:r>
        <w:rPr>
          <w:rFonts w:ascii="Consolas" w:hAnsi="Consolas"/>
          <w:color w:val="882222"/>
          <w:sz w:val="18"/>
        </w:rPr>
        <w:t>main.py</w:t>
      </w:r>
      <w:r>
        <w:t>.</w:t>
      </w:r>
    </w:p>
    <w:p>
      <w:pPr>
        <w:jc w:val="left"/>
      </w:pPr>
      <w:r>
        <w:rPr>
          <w:b/>
        </w:rPr>
        <w:t>Bewusst NICHT Teil dieser Runde:</w:t>
      </w:r>
      <w:r>
        <w:t xml:space="preserve"> kein Prompt-Hinweis an Mistral/Gemini ueber </w:t>
      </w:r>
      <w:r>
        <w:rPr>
          <w:rFonts w:ascii="Consolas" w:hAnsi="Consolas"/>
          <w:color w:val="882222"/>
          <w:sz w:val="18"/>
        </w:rPr>
        <w:t>hebel_richtung_modus</w:t>
      </w:r>
      <w:r>
        <w:t xml:space="preserve"> (der deterministische Veto ist die garantierte Absicherung, unabhaengig von Prompt-Befolgung - Nutzer-Praeferenz, siehe </w:t>
      </w:r>
      <w:r>
        <w:rPr>
          <w:rFonts w:ascii="Consolas" w:hAnsi="Consolas"/>
          <w:color w:val="882222"/>
          <w:sz w:val="18"/>
        </w:rPr>
        <w:t>feedback_backtest_first_hard_guarantee</w:t>
      </w:r>
      <w:r>
        <w:t xml:space="preserve">-Prinzip); die Architektur-Frage </w:t>
      </w:r>
      <w:r>
        <w:rPr>
          <w:rFonts w:ascii="Consolas" w:hAnsi="Consolas"/>
          <w:color w:val="882222"/>
          <w:sz w:val="18"/>
        </w:rPr>
        <w:t>data/settings.json</w:t>
      </w:r>
      <w:r>
        <w:t xml:space="preserve"> (device-lokal, git-ignoriert) vs. </w:t>
      </w:r>
      <w:r>
        <w:rPr>
          <w:rFonts w:ascii="Consolas" w:hAnsi="Consolas"/>
          <w:color w:val="882222"/>
          <w:sz w:val="18"/>
        </w:rPr>
        <w:t>Basisinfos/config.yaml</w:t>
      </w:r>
      <w:r>
        <w:t xml:space="preserve"> (git-synchronisiert) wurde noch am selben Tag entschieden und umgesetzt - siehe direkt folgender Nachtrag.</w:t>
      </w:r>
    </w:p>
    <w:p>
      <w:pPr>
        <w:pStyle w:val="Heading2"/>
      </w:pPr>
      <w:r>
        <w:t>Nachtrag (2026-07-28, noch selber Tag): `hebel_richtung_modus`/E-Mail-Bitpanda-Filter von `data/settings.json` nach `config.yaml` migriert</w:t>
      </w:r>
    </w:p>
    <w:p>
      <w:pPr>
        <w:jc w:val="left"/>
      </w:pPr>
      <w:r>
        <w:rPr>
          <w:b/>
        </w:rPr>
        <w:t>Auslöser:</w:t>
      </w:r>
      <w:r>
        <w:t xml:space="preserve"> Nach dem Nur-Long-Deckel-Fix (siehe Nachtrag oben) Nachfrage des Nutzers, ob die geraete-lokale Persistenz der beiden Schalter selbst noch ein Problem ist. Zwar war sie im diagnostizierten Vorfall NICHT die Ursache (der Notebook-Wert stand die ganze Zeit korrekt auf </w:t>
      </w:r>
      <w:r>
        <w:rPr>
          <w:rFonts w:ascii="Consolas" w:hAnsi="Consolas"/>
          <w:color w:val="882222"/>
          <w:sz w:val="18"/>
        </w:rPr>
        <w:t>nur_long</w:t>
      </w:r>
      <w:r>
        <w:t xml:space="preserve">), aber ein latentes Risiko bleibt bestehen: eine kaputte/fehlende </w:t>
      </w:r>
      <w:r>
        <w:rPr>
          <w:rFonts w:ascii="Consolas" w:hAnsi="Consolas"/>
          <w:color w:val="882222"/>
          <w:sz w:val="18"/>
        </w:rPr>
        <w:t>data/settings.json</w:t>
      </w:r>
      <w:r>
        <w:t xml:space="preserve"> faellt STILLSCHWEIGEND auf den Code-Default </w:t>
      </w:r>
      <w:r>
        <w:rPr>
          <w:rFonts w:ascii="Consolas" w:hAnsi="Consolas"/>
          <w:color w:val="882222"/>
          <w:sz w:val="18"/>
        </w:rPr>
        <w:t>"beide"</w:t>
      </w:r>
      <w:r>
        <w:t>/</w:t>
      </w:r>
      <w:r>
        <w:rPr>
          <w:rFonts w:ascii="Consolas" w:hAnsi="Consolas"/>
          <w:color w:val="882222"/>
          <w:sz w:val="18"/>
        </w:rPr>
        <w:t>True</w:t>
      </w:r>
      <w:r>
        <w:t xml:space="preserve"> zurueck (kein Log- Hinweis), und die Datei ist bewusst git-ignoriert - toggelt der Nutzer den Schalter auf dem "falschen" Geraet, bleibt das unbemerkt. Abwaegung Kosten (Verlust des sofortigen Wirkens, "handgepflegt"-Charakter von </w:t>
      </w:r>
      <w:r>
        <w:rPr>
          <w:rFonts w:ascii="Consolas" w:hAnsi="Consolas"/>
          <w:color w:val="882222"/>
          <w:sz w:val="18"/>
        </w:rPr>
        <w:t>config.yaml</w:t>
      </w:r>
      <w:r>
        <w:t xml:space="preserve"> wird durch GUI-Schreibzugriff etwas aufgeweicht) vs. Nutzen (garantierte Konsistenz zwischen Desktop und Notebook fuer zwei Schalter, die reales Trading-/Versand-Verhalten steuern) - Entscheidung: migrieren, da selten umgestellt und Korrektheit hier wichtiger als Tempo.</w:t>
      </w:r>
    </w:p>
    <w:p>
      <w:pPr>
        <w:jc w:val="left"/>
      </w:pPr>
      <w:r>
        <w:rPr>
          <w:b/>
        </w:rPr>
        <w:t>Umsetzung:</w:t>
      </w:r>
    </w:p>
    <w:p>
      <w:pPr>
        <w:pStyle w:val="ListBullet"/>
      </w:pPr>
      <w:r>
        <w:rPr>
          <w:rFonts w:ascii="Consolas" w:hAnsi="Consolas"/>
          <w:color w:val="882222"/>
          <w:sz w:val="18"/>
        </w:rPr>
        <w:t>Basisinfos/config.yaml</w:t>
      </w:r>
      <w:r>
        <w:t xml:space="preserve">: </w:t>
      </w:r>
      <w:r>
        <w:rPr>
          <w:rFonts w:ascii="Consolas" w:hAnsi="Consolas"/>
          <w:color w:val="882222"/>
          <w:sz w:val="18"/>
        </w:rPr>
        <w:t>budget_allocator.hebel_richtung_modus</w:t>
      </w:r>
      <w:r>
        <w:t xml:space="preserve"> (Default </w:t>
      </w:r>
      <w:r>
        <w:rPr>
          <w:rFonts w:ascii="Consolas" w:hAnsi="Consolas"/>
          <w:color w:val="882222"/>
          <w:sz w:val="18"/>
        </w:rPr>
        <w:t>nur_long</w:t>
      </w:r>
      <w:r>
        <w:t xml:space="preserve">, der tatsaechliche Produktionswert) und </w:t>
      </w:r>
      <w:r>
        <w:rPr>
          <w:rFonts w:ascii="Consolas" w:hAnsi="Consolas"/>
          <w:color w:val="882222"/>
          <w:sz w:val="18"/>
        </w:rPr>
        <w:t>benachrichtigung.email.nur_bitpanda_gelistet</w:t>
      </w:r>
      <w:r>
        <w:t xml:space="preserve"> (Default </w:t>
      </w:r>
      <w:r>
        <w:rPr>
          <w:rFonts w:ascii="Consolas" w:hAnsi="Consolas"/>
          <w:color w:val="882222"/>
          <w:sz w:val="18"/>
        </w:rPr>
        <w:t>true</w:t>
      </w:r>
      <w:r>
        <w:t>) neu.</w:t>
      </w:r>
    </w:p>
    <w:p>
      <w:pPr>
        <w:pStyle w:val="ListBullet"/>
      </w:pPr>
      <w:r>
        <w:rPr>
          <w:rFonts w:ascii="Consolas" w:hAnsi="Consolas"/>
          <w:color w:val="882222"/>
          <w:sz w:val="18"/>
        </w:rPr>
        <w:t>config.py</w:t>
      </w:r>
      <w:r>
        <w:t xml:space="preserve">: neue gemeinsame Schreibfunktion </w:t>
      </w:r>
      <w:r>
        <w:rPr>
          <w:rFonts w:ascii="Consolas" w:hAnsi="Consolas"/>
          <w:color w:val="882222"/>
          <w:sz w:val="18"/>
        </w:rPr>
        <w:t>_set_top_level_skalar()</w:t>
      </w:r>
      <w:r>
        <w:t xml:space="preserve"> (identisches Backup-/Schreib-/Reparse-/Rollback-Muster wie </w:t>
      </w:r>
      <w:r>
        <w:rPr>
          <w:rFonts w:ascii="Consolas" w:hAnsi="Consolas"/>
          <w:color w:val="882222"/>
          <w:sz w:val="18"/>
        </w:rPr>
        <w:t>set_regime_manueller_override()</w:t>
      </w:r>
      <w:r>
        <w:t xml:space="preserve">, mit optionalem </w:t>
      </w:r>
      <w:r>
        <w:rPr>
          <w:rFonts w:ascii="Consolas" w:hAnsi="Consolas"/>
          <w:color w:val="882222"/>
          <w:sz w:val="18"/>
        </w:rPr>
        <w:t>block_scope</w:t>
      </w:r>
      <w:r>
        <w:t xml:space="preserve">-Parameter fuer die Zeilensuche, da </w:t>
      </w:r>
      <w:r>
        <w:rPr>
          <w:rFonts w:ascii="Consolas" w:hAnsi="Consolas"/>
          <w:color w:val="882222"/>
          <w:sz w:val="18"/>
        </w:rPr>
        <w:t>nur_bitpanda_gelistet</w:t>
      </w:r>
      <w:r>
        <w:t xml:space="preserve"> allein nicht eindeutig genug waere) + zwei duenne Wrapper </w:t>
      </w:r>
      <w:r>
        <w:rPr>
          <w:rFonts w:ascii="Consolas" w:hAnsi="Consolas"/>
          <w:color w:val="882222"/>
          <w:sz w:val="18"/>
        </w:rPr>
        <w:t>set_hebel_richtung_modus()</w:t>
      </w:r>
      <w:r>
        <w:t xml:space="preserve">/ </w:t>
      </w:r>
      <w:r>
        <w:rPr>
          <w:rFonts w:ascii="Consolas" w:hAnsi="Consolas"/>
          <w:color w:val="882222"/>
          <w:sz w:val="18"/>
        </w:rPr>
        <w:t>set_email_nur_bitpanda_gelistet()</w:t>
      </w:r>
      <w:r>
        <w:t>.</w:t>
      </w:r>
    </w:p>
    <w:p>
      <w:pPr>
        <w:pStyle w:val="ListBullet"/>
      </w:pPr>
      <w:r>
        <w:rPr>
          <w:rFonts w:ascii="Consolas" w:hAnsi="Consolas"/>
          <w:color w:val="882222"/>
          <w:sz w:val="18"/>
        </w:rPr>
        <w:t>agent/krypto/budget_allocator.py</w:t>
      </w:r>
      <w:r>
        <w:t>/</w:t>
      </w:r>
      <w:r>
        <w:rPr>
          <w:rFonts w:ascii="Consolas" w:hAnsi="Consolas"/>
          <w:color w:val="882222"/>
          <w:sz w:val="18"/>
        </w:rPr>
        <w:t>agent/krypto/hebel_pipeline.py</w:t>
      </w:r>
      <w:r>
        <w:t xml:space="preserve">: lesen </w:t>
      </w:r>
      <w:r>
        <w:rPr>
          <w:rFonts w:ascii="Consolas" w:hAnsi="Consolas"/>
          <w:color w:val="882222"/>
          <w:sz w:val="18"/>
        </w:rPr>
        <w:t>hebel_richtung_modus</w:t>
      </w:r>
      <w:r>
        <w:t xml:space="preserve"> jetzt aus dem ohnehin bereits geladenen </w:t>
      </w:r>
      <w:r>
        <w:rPr>
          <w:rFonts w:ascii="Consolas" w:hAnsi="Consolas"/>
          <w:color w:val="882222"/>
          <w:sz w:val="18"/>
        </w:rPr>
        <w:t>config_dict</w:t>
      </w:r>
      <w:r>
        <w:t xml:space="preserve"> statt </w:t>
      </w:r>
      <w:r>
        <w:rPr>
          <w:rFonts w:ascii="Consolas" w:hAnsi="Consolas"/>
          <w:color w:val="882222"/>
          <w:sz w:val="18"/>
        </w:rPr>
        <w:t>ui_settings.load_settings()</w:t>
      </w:r>
      <w:r>
        <w:t xml:space="preserve"> - </w:t>
      </w:r>
      <w:r>
        <w:rPr>
          <w:rFonts w:ascii="Consolas" w:hAnsi="Consolas"/>
          <w:color w:val="882222"/>
          <w:sz w:val="18"/>
        </w:rPr>
        <w:t>import ui.settings</w:t>
      </w:r>
      <w:r>
        <w:t xml:space="preserve"> in beiden Dateien entfernt (nicht mehr benoetigt).</w:t>
      </w:r>
    </w:p>
    <w:p>
      <w:pPr>
        <w:pStyle w:val="ListBullet"/>
      </w:pPr>
      <w:r>
        <w:rPr>
          <w:rFonts w:ascii="Consolas" w:hAnsi="Consolas"/>
          <w:color w:val="882222"/>
          <w:sz w:val="18"/>
        </w:rPr>
        <w:t>scheduler/background.py::_ist_email_relevantes_asset()</w:t>
      </w:r>
      <w:r>
        <w:t xml:space="preserve">: liest </w:t>
      </w:r>
      <w:r>
        <w:rPr>
          <w:rFonts w:ascii="Consolas" w:hAnsi="Consolas"/>
          <w:color w:val="882222"/>
          <w:sz w:val="18"/>
        </w:rPr>
        <w:t>nur_bitpanda_gelistet</w:t>
      </w:r>
      <w:r>
        <w:t xml:space="preserve"> jetzt aus </w:t>
      </w:r>
      <w:r>
        <w:rPr>
          <w:rFonts w:ascii="Consolas" w:hAnsi="Consolas"/>
          <w:color w:val="882222"/>
          <w:sz w:val="18"/>
        </w:rPr>
        <w:t>config.load_config()</w:t>
      </w:r>
      <w:r>
        <w:t xml:space="preserve"> statt </w:t>
      </w:r>
      <w:r>
        <w:rPr>
          <w:rFonts w:ascii="Consolas" w:hAnsi="Consolas"/>
          <w:color w:val="882222"/>
          <w:sz w:val="18"/>
        </w:rPr>
        <w:t>ui_settings.load_settings()</w:t>
      </w:r>
      <w:r>
        <w:t>.</w:t>
      </w:r>
    </w:p>
    <w:p>
      <w:pPr>
        <w:pStyle w:val="ListBullet"/>
      </w:pPr>
      <w:r>
        <w:rPr>
          <w:rFonts w:ascii="Consolas" w:hAnsi="Consolas"/>
          <w:color w:val="882222"/>
          <w:sz w:val="18"/>
        </w:rPr>
        <w:t>ui/settings.py</w:t>
      </w:r>
      <w:r>
        <w:t xml:space="preserve">: </w:t>
      </w:r>
      <w:r>
        <w:rPr>
          <w:rFonts w:ascii="Consolas" w:hAnsi="Consolas"/>
          <w:color w:val="882222"/>
          <w:sz w:val="18"/>
        </w:rPr>
        <w:t>_DEFAULTS</w:t>
      </w:r>
      <w:r>
        <w:t xml:space="preserve"> auf </w:t>
      </w:r>
      <w:r>
        <w:rPr>
          <w:rFonts w:ascii="Consolas" w:hAnsi="Consolas"/>
          <w:color w:val="882222"/>
          <w:sz w:val="18"/>
        </w:rPr>
        <w:t>dark_mode</w:t>
      </w:r>
      <w:r>
        <w:t xml:space="preserve"> reduziert (einzige echte GERAETE-LOKALE GUI-Praeferenz, die bewusst NICHT synchronisiert werden soll - Dark Mode ist reine Optik, kein Trading-Verhalten).</w:t>
      </w:r>
    </w:p>
    <w:p>
      <w:pPr>
        <w:pStyle w:val="ListBullet"/>
      </w:pPr>
      <w:r>
        <w:rPr>
          <w:rFonts w:ascii="Consolas" w:hAnsi="Consolas"/>
          <w:color w:val="882222"/>
          <w:sz w:val="18"/>
        </w:rPr>
        <w:t>ui/app.py</w:t>
      </w:r>
      <w:r>
        <w:t>: beide Menü-Handler (</w:t>
      </w:r>
      <w:r>
        <w:rPr>
          <w:rFonts w:ascii="Consolas" w:hAnsi="Consolas"/>
          <w:color w:val="882222"/>
          <w:sz w:val="18"/>
        </w:rPr>
        <w:t>_toggle_hebel_richtung()</w:t>
      </w:r>
      <w:r>
        <w:t xml:space="preserve">, </w:t>
      </w:r>
      <w:r>
        <w:rPr>
          <w:rFonts w:ascii="Consolas" w:hAnsi="Consolas"/>
          <w:color w:val="882222"/>
          <w:sz w:val="18"/>
        </w:rPr>
        <w:t>_toggle_email_nur_bitpanda()</w:t>
      </w:r>
      <w:r>
        <w:t xml:space="preserve">) rufen jetzt die neuen </w:t>
      </w:r>
      <w:r>
        <w:rPr>
          <w:rFonts w:ascii="Consolas" w:hAnsi="Consolas"/>
          <w:color w:val="882222"/>
          <w:sz w:val="18"/>
        </w:rPr>
        <w:t>config.py</w:t>
      </w:r>
      <w:r>
        <w:t xml:space="preserve">- Schreibfunktionen auf statt </w:t>
      </w:r>
      <w:r>
        <w:rPr>
          <w:rFonts w:ascii="Consolas" w:hAnsi="Consolas"/>
          <w:color w:val="882222"/>
          <w:sz w:val="18"/>
        </w:rPr>
        <w:t>ui_settings.save_settings()</w:t>
      </w:r>
      <w:r>
        <w:t>, mit Nutzer-Hinweis-Dialog ("wirkt erst nach Commit+Push+Pull") statt der bisherigen stillschweigenden Sofort-Wirkung.</w:t>
      </w:r>
    </w:p>
    <w:p>
      <w:pPr>
        <w:jc w:val="left"/>
      </w:pPr>
      <w:r>
        <w:rPr>
          <w:b/>
        </w:rPr>
        <w:t>Verifiziert:</w:t>
      </w:r>
      <w:r>
        <w:t xml:space="preserve"> 9 synthetische Checks (</w:t>
      </w:r>
      <w:r>
        <w:rPr>
          <w:rFonts w:ascii="Consolas" w:hAnsi="Consolas"/>
          <w:color w:val="882222"/>
          <w:sz w:val="18"/>
        </w:rPr>
        <w:t>config.set_hebel_richtung_modus()</w:t>
      </w:r>
      <w:r>
        <w:t xml:space="preserve">/ </w:t>
      </w:r>
      <w:r>
        <w:rPr>
          <w:rFonts w:ascii="Consolas" w:hAnsi="Consolas"/>
          <w:color w:val="882222"/>
          <w:sz w:val="18"/>
        </w:rPr>
        <w:t>set_email_nur_bitpanda_gelistet()</w:t>
      </w:r>
      <w:r>
        <w:t xml:space="preserve">) direkt gegen die echte </w:t>
      </w:r>
      <w:r>
        <w:rPr>
          <w:rFonts w:ascii="Consolas" w:hAnsi="Consolas"/>
          <w:color w:val="882222"/>
          <w:sz w:val="18"/>
        </w:rPr>
        <w:t>config.yaml</w:t>
      </w:r>
      <w:r>
        <w:t xml:space="preserve"> (vorher per Backup gesichert, in </w:t>
      </w:r>
      <w:r>
        <w:rPr>
          <w:rFonts w:ascii="Consolas" w:hAnsi="Consolas"/>
          <w:color w:val="882222"/>
          <w:sz w:val="18"/>
        </w:rPr>
        <w:t>finally</w:t>
      </w:r>
      <w:r>
        <w:t>-Block garantiert wiederhergestellt) - Wertaenderung, Ruecksetzung, No-Op bei identischem Wert (</w:t>
      </w:r>
      <w:r>
        <w:rPr>
          <w:rFonts w:ascii="Consolas" w:hAnsi="Consolas"/>
          <w:color w:val="882222"/>
          <w:sz w:val="18"/>
        </w:rPr>
        <w:t>False</w:t>
      </w:r>
      <w:r>
        <w:t xml:space="preserve">-Rueckgabe), ungueltiger Wert wirft </w:t>
      </w:r>
      <w:r>
        <w:rPr>
          <w:rFonts w:ascii="Consolas" w:hAnsi="Consolas"/>
          <w:color w:val="882222"/>
          <w:sz w:val="18"/>
        </w:rPr>
        <w:t>ValueError</w:t>
      </w:r>
      <w:r>
        <w:t xml:space="preserve">. Import-Regressionscheck ueber alle 7 geaenderten Module inkl. </w:t>
      </w:r>
      <w:r>
        <w:rPr>
          <w:rFonts w:ascii="Consolas" w:hAnsi="Consolas"/>
          <w:color w:val="882222"/>
          <w:sz w:val="18"/>
        </w:rPr>
        <w:t>ui/app.py</w:t>
      </w:r>
      <w:r>
        <w:t xml:space="preserve"> (tkinter-Import) und </w:t>
      </w:r>
      <w:r>
        <w:rPr>
          <w:rFonts w:ascii="Consolas" w:hAnsi="Consolas"/>
          <w:color w:val="882222"/>
          <w:sz w:val="18"/>
        </w:rPr>
        <w:t>main.py</w:t>
      </w:r>
      <w:r>
        <w:t>.</w:t>
      </w:r>
    </w:p>
    <w:p>
      <w:pPr>
        <w:jc w:val="left"/>
      </w:pPr>
      <w:r>
        <w:rPr>
          <w:b/>
        </w:rPr>
        <w:t>Bewusst NICHT Teil dieser Runde:</w:t>
      </w:r>
      <w:r>
        <w:t xml:space="preserve"> keine Migration von </w:t>
      </w:r>
      <w:r>
        <w:rPr>
          <w:rFonts w:ascii="Consolas" w:hAnsi="Consolas"/>
          <w:color w:val="882222"/>
          <w:sz w:val="18"/>
        </w:rPr>
        <w:t>dark_mode</w:t>
      </w:r>
      <w:r>
        <w:t xml:space="preserve"> (bleibt bewusst geraete-lokal, siehe Begruendung oben); keine generelle Ueberarbeitung des </w:t>
      </w:r>
      <w:r>
        <w:rPr>
          <w:rFonts w:ascii="Consolas" w:hAnsi="Consolas"/>
          <w:color w:val="882222"/>
          <w:sz w:val="18"/>
        </w:rPr>
        <w:t>config.yaml</w:t>
      </w:r>
      <w:r>
        <w:t>-vs-</w:t>
      </w:r>
      <w:r>
        <w:rPr>
          <w:rFonts w:ascii="Consolas" w:hAnsi="Consolas"/>
          <w:color w:val="882222"/>
          <w:sz w:val="18"/>
        </w:rPr>
        <w:t>data/settings.json</w:t>
      </w:r>
      <w:r>
        <w:t>-Musters fuer eventuelle zukuenftige GUI-Schalter - jeweils im Einzelfall neu abwaegen, ob ein Schalter Trading-/Versand-relevant (→ config.yaml) oder reine GUI-Optik (→ data/settings.json) ist.</w:t>
      </w:r>
    </w:p>
    <w:p>
      <w:pPr>
        <w:pStyle w:val="Heading2"/>
      </w:pPr>
      <w:r>
        <w:t>Nachtrag (2026-07-28, frischer NB-Export): Multi-Asset-Batch Cron/Cooldown-Mismatch gefixt</w:t>
      </w:r>
    </w:p>
    <w:p>
      <w:pPr>
        <w:jc w:val="left"/>
      </w:pPr>
      <w:r>
        <w:rPr>
          <w:b/>
        </w:rPr>
        <w:t>Auslöser:</w:t>
      </w:r>
      <w:r>
        <w:t xml:space="preserve"> Nutzer meldete "aus dem Multiassets Bereich NULL Signale" - Analyse eines frischen </w:t>
      </w:r>
      <w:r>
        <w:rPr>
          <w:rFonts w:ascii="Consolas" w:hAnsi="Consolas"/>
          <w:color w:val="882222"/>
          <w:sz w:val="18"/>
        </w:rPr>
        <w:t>extract_notebook_diagnose.py</w:t>
      </w:r>
      <w:r>
        <w:t xml:space="preserve">-Exports (22 MB, 07-28 19:36) plus </w:t>
      </w:r>
      <w:r>
        <w:rPr>
          <w:rFonts w:ascii="Consolas" w:hAnsi="Consolas"/>
          <w:color w:val="882222"/>
          <w:sz w:val="18"/>
        </w:rPr>
        <w:t>tradinginfotool.log</w:t>
      </w:r>
      <w:r>
        <w:t xml:space="preserve"> bestätigte den Verdacht als echten, aktuellen Bug (nicht nur historisch/erledigt wie eine frühere Session vermutet hatte).</w:t>
      </w:r>
    </w:p>
    <w:p>
      <w:pPr>
        <w:jc w:val="left"/>
      </w:pPr>
      <w:r>
        <w:rPr>
          <w:b/>
        </w:rPr>
        <w:t>Root Cause:</w:t>
      </w:r>
      <w:r>
        <w:t xml:space="preserve"> </w:t>
      </w:r>
      <w:r>
        <w:rPr>
          <w:rFonts w:ascii="Consolas" w:hAnsi="Consolas"/>
          <w:color w:val="882222"/>
          <w:sz w:val="18"/>
        </w:rPr>
        <w:t>MULTI_ASSET_BATCH_CRON_HOURS = "9,19"</w:t>
      </w:r>
      <w:r>
        <w:t xml:space="preserve"> (</w:t>
      </w:r>
      <w:r>
        <w:rPr>
          <w:rFonts w:ascii="Consolas" w:hAnsi="Consolas"/>
          <w:color w:val="882222"/>
          <w:sz w:val="18"/>
        </w:rPr>
        <w:t>scheduler/background.py:98</w:t>
      </w:r>
      <w:r>
        <w:t xml:space="preserve">, seit dem Quotrix-Handelsfenster-Fix 2026-07-20) laesst den Job 2x/Tag laufen, Abstand abwechselnd 10h (09→19 Uhr) und 14h (19→09 Uhr). </w:t>
      </w:r>
      <w:r>
        <w:rPr>
          <w:rFonts w:ascii="Consolas" w:hAnsi="Consolas"/>
          <w:color w:val="882222"/>
          <w:sz w:val="18"/>
        </w:rPr>
        <w:t>cooldown_stunden_gehalten</w:t>
      </w:r>
      <w:r>
        <w:t xml:space="preserve"> stand aber auf 24 - ueber BEIDEN Abstaenden. Ein gehaltenes Asset, das um 09:00 verarbeitet wird, ist beim naechsten Lauf (10h spaeter) UND beim uebernaechsten (14h spaeter, 24h insgesamt) noch im Cooldown - erst der 3. Lauf (~24h nach dem 1.) verarbeitet es wieder. Log-Beweis: von 07-26 bis 07-28 (~15 Cron-Firings) gab es genau EINEN produktiven Lauf ("13 verarbeitet", 07-27 09:05), alle anderen zeigten "0 verarbeitet, 13 Cooldown-uebersprungen".</w:t>
      </w:r>
    </w:p>
    <w:p>
      <w:pPr>
        <w:jc w:val="left"/>
      </w:pPr>
      <w:r>
        <w:rPr>
          <w:b/>
        </w:rPr>
        <w:t>Fix:</w:t>
      </w:r>
      <w:r>
        <w:t xml:space="preserve"> </w:t>
      </w:r>
      <w:r>
        <w:rPr>
          <w:rFonts w:ascii="Consolas" w:hAnsi="Consolas"/>
          <w:color w:val="882222"/>
          <w:sz w:val="18"/>
        </w:rPr>
        <w:t>multi_asset_batch.cooldown_stunden_gehalten</w:t>
      </w:r>
      <w:r>
        <w:t xml:space="preserve"> von 24 auf 8 gesenkt (</w:t>
      </w:r>
      <w:r>
        <w:rPr>
          <w:rFonts w:ascii="Consolas" w:hAnsi="Consolas"/>
          <w:color w:val="882222"/>
          <w:sz w:val="18"/>
        </w:rPr>
        <w:t>Basisinfos/config.yaml</w:t>
      </w:r>
      <w:r>
        <w:t>) - liegt unter beiden Cron-Abstaenden (10h/14h), angelehnt an das bereits bestehende Krypto-Spot-"Kern"-Muster (</w:t>
      </w:r>
      <w:r>
        <w:rPr>
          <w:rFonts w:ascii="Consolas" w:hAnsi="Consolas"/>
          <w:color w:val="882222"/>
          <w:sz w:val="18"/>
        </w:rPr>
        <w:t>spot_cooldown_stunden_kern=8</w:t>
      </w:r>
      <w:r>
        <w:t xml:space="preserve">). </w:t>
      </w:r>
      <w:r>
        <w:rPr>
          <w:rFonts w:ascii="Consolas" w:hAnsi="Consolas"/>
          <w:color w:val="882222"/>
          <w:sz w:val="18"/>
        </w:rPr>
        <w:t>cooldown_stunden_beobachtet</w:t>
      </w:r>
      <w:r>
        <w:t xml:space="preserve"> (72h, reine Beobachtungs-Kandidaten alle 3 Tage) bewusst unveraendert - eigenstaendiges, absichtliches Design, nicht Teil des Cron-Mismatches.</w:t>
      </w:r>
    </w:p>
    <w:p>
      <w:pPr>
        <w:jc w:val="left"/>
      </w:pPr>
      <w:r>
        <w:rPr>
          <w:b/>
        </w:rPr>
        <w:t>Verifiziert:</w:t>
      </w:r>
      <w:r>
        <w:t xml:space="preserve"> </w:t>
      </w:r>
      <w:r>
        <w:rPr>
          <w:rFonts w:ascii="Consolas" w:hAnsi="Consolas"/>
          <w:color w:val="882222"/>
          <w:sz w:val="18"/>
        </w:rPr>
        <w:t>yaml.safe_load()</w:t>
      </w:r>
      <w:r>
        <w:t xml:space="preserve"> gegen die geaenderte </w:t>
      </w:r>
      <w:r>
        <w:rPr>
          <w:rFonts w:ascii="Consolas" w:hAnsi="Consolas"/>
          <w:color w:val="882222"/>
          <w:sz w:val="18"/>
        </w:rPr>
        <w:t>config.yaml</w:t>
      </w:r>
      <w:r>
        <w:t xml:space="preserve"> - </w:t>
      </w:r>
      <w:r>
        <w:rPr>
          <w:rFonts w:ascii="Consolas" w:hAnsi="Consolas"/>
          <w:color w:val="882222"/>
          <w:sz w:val="18"/>
        </w:rPr>
        <w:t>multi_asset_batch.cooldown_stunden_gehalten == 8</w:t>
      </w:r>
      <w:r>
        <w:t>.</w:t>
      </w:r>
    </w:p>
    <w:p>
      <w:pPr>
        <w:jc w:val="left"/>
      </w:pPr>
      <w:r>
        <w:rPr>
          <w:b/>
        </w:rPr>
        <w:t>Weitere Funde derselben Analyse (kein Bug, informativ):</w:t>
      </w:r>
    </w:p>
    <w:p>
      <w:pPr>
        <w:pStyle w:val="ListBullet"/>
      </w:pPr>
      <w:r>
        <w:t>"84%/93% Historie veraltet"-Muster bei Hebel-Gate-Vetos weiterhin bestaetigt reine 07-23-Altlast (keine neuen Treffer seither).</w:t>
      </w:r>
    </w:p>
    <w:p>
      <w:pPr>
        <w:pStyle w:val="ListBullet"/>
      </w:pPr>
      <w:r>
        <w:t>Krypto-Hebel-Rueckgang bei echten ERÖFFNEN-Signalen (18→10→8→4→3 an den letzten 5 Tagen) ueberwiegend durch CRV-Risk-Veto (CRV &lt; 2.0) erklaerbar - Hebel-Screening findet weiterhin konstant 5-11 Kandidaten/15-Min-Zyklus, keine Erkennungslücke gefunden.</w:t>
      </w:r>
    </w:p>
    <w:p>
      <w:pPr>
        <w:pStyle w:val="ListBullet"/>
      </w:pPr>
      <w:r>
        <w:t>Krypto-Spot "massiver Rueckgang" nicht bestaetigt: 68 echte Signale am 07-28 (bis 19:36), alles reine Krypto-Symbole, normale Aktivitaet bis 10:33 UTC, danach Stille durch reguläre 8h/15h-Cooldown-Fenster erklaerbar.</w:t>
      </w:r>
    </w:p>
    <w:p>
      <w:pPr>
        <w:jc w:val="left"/>
      </w:pPr>
      <w:r>
        <w:rPr>
          <w:b/>
        </w:rPr>
        <w:t>Bewusst NICHT Teil dieser Runde:</w:t>
      </w:r>
      <w:r>
        <w:t xml:space="preserve"> Z.ai-Antwortzeit/Wartemechanismus bei Hebel-E-Mails - Nutzer-Beobachtung (Screenshot, Hebel ERÖFFNEN ETH LONG, 07-28 19:37), dass das Fazit des 2. Z.ai-Calls (Richtungs-Abgleich, </w:t>
      </w:r>
      <w:r>
        <w:rPr>
          <w:rFonts w:ascii="Consolas" w:hAnsi="Consolas"/>
          <w:color w:val="882222"/>
          <w:sz w:val="18"/>
        </w:rPr>
        <w:t>zai_eigene_richtung</w:t>
      </w:r>
      <w:r>
        <w:t>/</w:t>
      </w:r>
      <w:r>
        <w:rPr>
          <w:rFonts w:ascii="Consolas" w:hAnsi="Consolas"/>
          <w:color w:val="882222"/>
          <w:sz w:val="18"/>
        </w:rPr>
        <w:t>zai_uebereinstimmung</w:t>
      </w:r>
      <w:r>
        <w:t>) in der E-Mail fehlte, obwohl der</w:t>
      </w:r>
    </w:p>
    <w:p>
      <w:pPr>
        <w:pStyle w:val="ListNumber"/>
      </w:pPr>
      <w:r>
        <w:t>Call (Konsistenz-Check) erschien - siehe</w:t>
      </w:r>
    </w:p>
    <w:p>
      <w:pPr>
        <w:jc w:val="left"/>
      </w:pPr>
      <w:r>
        <w:t>[[reference_offene_zeitbasierte_beobachtungspunkte]] fuer Details, zum Zeitpunkt dieses Nachtrags noch nicht untersucht (siehe Folge-Nachtrag unten).</w:t>
      </w:r>
    </w:p>
    <w:p>
      <w:pPr>
        <w:pStyle w:val="Heading2"/>
      </w:pPr>
      <w:r>
        <w:t>Nachtrag (2026-07-28, noch selber Tag): Z.ai-E-Mail-Wartezeit auf 90s erhöht (60s zu knapp)</w:t>
      </w:r>
    </w:p>
    <w:p>
      <w:pPr>
        <w:jc w:val="left"/>
      </w:pPr>
      <w:r>
        <w:rPr>
          <w:b/>
        </w:rPr>
        <w:t>Auslöser:</w:t>
      </w:r>
      <w:r>
        <w:t xml:space="preserve"> Nutzer-Auftrag "Z.ai-Wartezeit-Konstante lokalisieren und Call-2-Laufzeiten prüfen" - direkte Fortsetzung des oben vermerkten ETH-LONG-Screenshot-Funds.</w:t>
      </w:r>
    </w:p>
    <w:p>
      <w:pPr>
        <w:jc w:val="left"/>
      </w:pPr>
      <w:r>
        <w:rPr>
          <w:b/>
        </w:rPr>
        <w:t>Fund:</w:t>
      </w:r>
      <w:r>
        <w:t xml:space="preserve"> </w:t>
      </w:r>
      <w:r>
        <w:rPr>
          <w:rFonts w:ascii="Consolas" w:hAnsi="Consolas"/>
          <w:color w:val="882222"/>
          <w:sz w:val="18"/>
        </w:rPr>
        <w:t>_ZAI_EMAIL_WARTE_MAX_SEKUNDEN = 60</w:t>
      </w:r>
      <w:r>
        <w:t xml:space="preserve"> / </w:t>
      </w:r>
      <w:r>
        <w:rPr>
          <w:rFonts w:ascii="Consolas" w:hAnsi="Consolas"/>
          <w:color w:val="882222"/>
          <w:sz w:val="18"/>
        </w:rPr>
        <w:t>_ZAI_EMAIL_POLL_INTERVALL_SEKUNDEN = 3</w:t>
      </w:r>
      <w:r>
        <w:t xml:space="preserve"> in </w:t>
      </w:r>
      <w:r>
        <w:rPr>
          <w:rFonts w:ascii="Consolas" w:hAnsi="Consolas"/>
          <w:color w:val="882222"/>
          <w:sz w:val="18"/>
        </w:rPr>
        <w:t>scheduler/background.py::_sende_signal_email_mit_zai_wartezeit()</w:t>
      </w:r>
      <w:r>
        <w:t xml:space="preserve">. Beide Z.ai-Calls laufen SEQUENZIELL (Call 2 Richtungs-Abgleich startet erst nach Call 1 Konsistenz-Check, siehe </w:t>
      </w:r>
      <w:r>
        <w:rPr>
          <w:rFonts w:ascii="Consolas" w:hAnsi="Consolas"/>
          <w:color w:val="882222"/>
          <w:sz w:val="18"/>
        </w:rPr>
        <w:t>agent/krypto/gegenpruefung.py::fuehre_beide_calls_im_hintergrund()</w:t>
      </w:r>
      <w:r>
        <w:t>) und werden GEMEINSAM in einem DB-Update geschrieben - kein Teilschreiben, die E-Mail bekommt entweder beide Z.ai-Zeilen oder keine.</w:t>
      </w:r>
    </w:p>
    <w:p>
      <w:pPr>
        <w:jc w:val="left"/>
      </w:pPr>
      <w:r>
        <w:t>Log-Auswertung (</w:t>
      </w:r>
      <w:r>
        <w:rPr>
          <w:rFonts w:ascii="Consolas" w:hAnsi="Consolas"/>
          <w:color w:val="882222"/>
          <w:sz w:val="18"/>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jc w:val="left"/>
      </w:pPr>
      <w:r>
        <w:rPr>
          <w:b/>
        </w:rPr>
        <w:t>Fix:</w:t>
      </w:r>
      <w:r>
        <w:t xml:space="preserve"> </w:t>
      </w:r>
      <w:r>
        <w:rPr>
          <w:rFonts w:ascii="Consolas" w:hAnsi="Consolas"/>
          <w:color w:val="882222"/>
          <w:sz w:val="18"/>
        </w:rPr>
        <w:t>_ZAI_EMAIL_WARTE_MAX_SEKUNDEN</w:t>
      </w:r>
      <w:r>
        <w:t xml:space="preserve"> von 60 auf 90 erhöht (Puffer über dem beobachteten Maximalwert 60s). Poll-Intervall (3s) unverändert.</w:t>
      </w:r>
    </w:p>
    <w:p>
      <w:pPr>
        <w:jc w:val="left"/>
      </w:pPr>
      <w:r>
        <w:rPr>
          <w:b/>
        </w:rPr>
        <w:t>Verifiziert:</w:t>
      </w:r>
      <w:r>
        <w:t xml:space="preserve"> Syntax-/Import-Check von </w:t>
      </w:r>
      <w:r>
        <w:rPr>
          <w:rFonts w:ascii="Consolas" w:hAnsi="Consolas"/>
          <w:color w:val="882222"/>
          <w:sz w:val="18"/>
        </w:rPr>
        <w:t>scheduler/background.py</w:t>
      </w:r>
      <w:r>
        <w:t>.</w:t>
      </w:r>
    </w:p>
    <w:p>
      <w:pPr>
        <w:jc w:val="left"/>
      </w:pPr>
      <w:r>
        <w:rPr>
          <w:b/>
        </w:rPr>
        <w:t>Bewusst NICHT Teil dieser Runde:</w:t>
      </w:r>
      <w:r>
        <w:t xml:space="preserve"> 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color w:val="882222"/>
          <w:sz w:val="18"/>
        </w:rPr>
        <w:t>max(Call1, Call2)</w:t>
      </w:r>
      <w:r>
        <w:t xml:space="preserve"> statt </w:t>
      </w:r>
      <w:r>
        <w:rPr>
          <w:rFonts w:ascii="Consolas" w:hAnsi="Consolas"/>
          <w:color w:val="882222"/>
          <w:sz w:val="18"/>
        </w:rPr>
        <w:t>Call1+Call2</w:t>
      </w:r>
      <w:r>
        <w:t xml:space="preserve"> senken) - nicht angefragt, würde eine tiefere Änderung an </w:t>
      </w:r>
      <w:r>
        <w:rPr>
          <w:rFonts w:ascii="Consolas" w:hAnsi="Consolas"/>
          <w:color w:val="882222"/>
          <w:sz w:val="18"/>
        </w:rPr>
        <w:t>fuehre_beide_calls_im_hintergrund()</w:t>
      </w:r>
      <w:r>
        <w:t xml:space="preserve"> erfordern.</w:t>
      </w:r>
    </w:p>
    <w:p>
      <w:pPr>
        <w:pStyle w:val="Heading2"/>
      </w:pPr>
      <w:r>
        <w:t>Nachtrag (2026-07-28, noch selber Tag): Z.ai-Fakten-Prüfung ("Punkt 0") — kein Fakten-Bug, sondern durch `nur_long`+Bär-Regime vollständig erklärt</w:t>
      </w:r>
    </w:p>
    <w:p>
      <w:pPr>
        <w:jc w:val="left"/>
      </w:pPr>
      <w:r>
        <w:rPr>
          <w:b/>
        </w:rPr>
        <w:t>Auslöser:</w:t>
      </w:r>
      <w:r>
        <w:t xml:space="preserve"> offener Nutzer-Auftrag vom selben Tag, die an Z.ai übergebenen Fakten (</w:t>
      </w:r>
      <w:r>
        <w:rPr>
          <w:rFonts w:ascii="Consolas" w:hAnsi="Consolas"/>
          <w:color w:val="882222"/>
          <w:sz w:val="18"/>
        </w:rPr>
        <w:t>baue_objektive_fakten()</w:t>
      </w:r>
      <w:r>
        <w:t xml:space="preserve"> in </w:t>
      </w:r>
      <w:r>
        <w:rPr>
          <w:rFonts w:ascii="Consolas" w:hAnsi="Consolas"/>
          <w:color w:val="882222"/>
          <w:sz w:val="18"/>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siehe frühere Nachträge) verursacht.</w:t>
      </w:r>
    </w:p>
    <w:p>
      <w:pPr>
        <w:jc w:val="left"/>
      </w:pPr>
      <w:r>
        <w:rPr>
          <w:b/>
        </w:rPr>
        <w:t>Code-Audit:</w:t>
      </w:r>
      <w:r>
        <w:t xml:space="preserve"> </w:t>
      </w:r>
      <w:r>
        <w:rPr>
          <w:rFonts w:ascii="Consolas" w:hAnsi="Consolas"/>
          <w:color w:val="882222"/>
          <w:sz w:val="18"/>
        </w:rPr>
        <w:t>trend_label</w:t>
      </w:r>
      <w:r>
        <w:t xml:space="preserve"> ist bereits die neutrale EMA-Beschreibung ("Preis &gt; EMA20 &gt; EMA50 &gt; EMA200"), nicht vorinterpretiert. </w:t>
      </w:r>
      <w:r>
        <w:rPr>
          <w:rFonts w:ascii="Consolas" w:hAnsi="Consolas"/>
          <w:color w:val="882222"/>
          <w:sz w:val="18"/>
        </w:rPr>
        <w:t>_funding_rate_vorzeichen_text()</w:t>
      </w:r>
      <w:r>
        <w:t xml:space="preserve"> beschreibt nur den mechanischen Sachverhalt ("Longs zahlen Shorts"), keine Wertung. Kein struktureller Bug analog zum Retail-Konsens-Fall gefunden.</w:t>
      </w:r>
    </w:p>
    <w:p>
      <w:pPr>
        <w:jc w:val="left"/>
      </w:pPr>
      <w:r>
        <w:rPr>
          <w:b/>
        </w:rPr>
        <w:t>Direkte Datenauswertung (alle 103 Hebel-Signale mit `zai_eigene_richtung`, 07-26 bis 07-28 — ALLE bereits NACH dem Retail-Konsens-Fix vom 07-22, die Abweichungsquote hat sich seither nicht verändert):</w:t>
      </w:r>
    </w:p>
    <w:p>
      <w:pPr>
        <w:pStyle w:val="ListBullet"/>
      </w:pPr>
      <w:r>
        <w:t xml:space="preserve">101/103 "nein" (98%), davon 51 </w:t>
      </w:r>
      <w:r>
        <w:rPr>
          <w:rFonts w:ascii="Consolas" w:hAnsi="Consolas"/>
          <w:color w:val="882222"/>
          <w:sz w:val="18"/>
        </w:rPr>
        <w:t>NEUTRAL</w:t>
      </w:r>
      <w:r>
        <w:t xml:space="preserve"> (keine Gegenmeinung, nur keine klare Tendenz) und 50 echte Gegenrichtung.</w:t>
      </w:r>
    </w:p>
    <w:p>
      <w:pPr>
        <w:pStyle w:val="ListBullet"/>
      </w:pPr>
      <w:r>
        <w:rPr>
          <w:b/>
        </w:rPr>
        <w:t>Alle 50</w:t>
      </w:r>
      <w:r>
        <w:t xml:space="preserve"> echten Gegenrichtung-Fälle sind exakt </w:t>
      </w:r>
      <w:r>
        <w:rPr>
          <w:rFonts w:ascii="Consolas" w:hAnsi="Consolas"/>
          <w:color w:val="882222"/>
          <w:sz w:val="18"/>
        </w:rPr>
        <w:t>primaer=LONG, zai=SHORT</w:t>
      </w:r>
      <w:r>
        <w:t xml:space="preserve"> (keine einzige Ausnahme, nie SHORT→LONG) und </w:t>
      </w:r>
      <w:r>
        <w:rPr>
          <w:b/>
        </w:rPr>
        <w:t>alle 50</w:t>
      </w:r>
      <w:r>
        <w:t xml:space="preserve"> bei </w:t>
      </w:r>
      <w:r>
        <w:rPr>
          <w:rFonts w:ascii="Consolas" w:hAnsi="Consolas"/>
          <w:color w:val="882222"/>
          <w:sz w:val="18"/>
        </w:rPr>
        <w:t>regime="baer"</w:t>
      </w:r>
      <w:r>
        <w:t>.</w:t>
      </w:r>
    </w:p>
    <w:p>
      <w:pPr>
        <w:jc w:val="left"/>
      </w:pPr>
      <w:r>
        <w:rPr>
          <w:b/>
        </w:rPr>
        <w:t>Root Cause:</w:t>
      </w:r>
      <w:r>
        <w:t xml:space="preserve"> </w:t>
      </w:r>
      <w:r>
        <w:rPr>
          <w:rFonts w:ascii="Consolas" w:hAnsi="Consolas"/>
          <w:color w:val="882222"/>
          <w:sz w:val="18"/>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 Konfluenz/Funding/Skew) korrekt und konsistent SHORT ab. Die Abweichung ist also kein Fakten-Qualitätsproblem, sondern die logische Konsequenz aus der Kombination von Geschäftsregel (kein Shorting auf Bitpanda) und anhaltendem Bär-Regime.</w:t>
      </w:r>
    </w:p>
    <w:p>
      <w:pPr>
        <w:jc w:val="left"/>
      </w:pPr>
      <w:r>
        <w:rPr>
          <w:b/>
        </w:rPr>
        <w:t>Bezug zu einem separaten Fund desselben Tages:</w:t>
      </w:r>
      <w:r>
        <w:t xml:space="preserve"> erklärt vermutlich auch die schwache Mistral-Hebel-Performance (Ø realisiertes CRV vor dem Retail-Konsens-Fix +0,22, danach -0,48 bei n=416) - LONG-only-Signale in einem anhaltenden Bär-Regime sind strukturell benachteiligt, unabhängig von der Modellqualität.</w:t>
      </w:r>
    </w:p>
    <w:p>
      <w:pPr>
        <w:jc w:val="left"/>
      </w:pPr>
      <w:r>
        <w:rPr>
          <w:b/>
        </w:rPr>
        <w:t>Verifiziert:</w:t>
      </w:r>
      <w:r>
        <w:t xml:space="preserve"> direkte Auswertung des vollständigen </w:t>
      </w:r>
      <w:r>
        <w:rPr>
          <w:rFonts w:ascii="Consolas" w:hAnsi="Consolas"/>
          <w:color w:val="882222"/>
          <w:sz w:val="18"/>
        </w:rPr>
        <w:t>hebel_signals</w:t>
      </w:r>
      <w:r>
        <w:t xml:space="preserve">-Exports (103 von 958 Zeilen mit gesetztem </w:t>
      </w:r>
      <w:r>
        <w:rPr>
          <w:rFonts w:ascii="Consolas" w:hAnsi="Consolas"/>
          <w:color w:val="882222"/>
          <w:sz w:val="18"/>
        </w:rPr>
        <w:t>zai_eigene_richtung</w:t>
      </w:r>
      <w:r>
        <w:t>).</w:t>
      </w:r>
    </w:p>
    <w:p>
      <w:pPr>
        <w:jc w:val="left"/>
      </w:pPr>
      <w:r>
        <w:rPr>
          <w:b/>
        </w:rPr>
        <w:t>Nutzer-Entscheidung:</w:t>
      </w:r>
      <w:r>
        <w:t xml:space="preserve"> nur dokumentieren, keine Code-Änderung. </w:t>
      </w:r>
      <w:r>
        <w:rPr>
          <w:rFonts w:ascii="Consolas" w:hAnsi="Consolas"/>
          <w:color w:val="882222"/>
          <w:sz w:val="18"/>
        </w:rPr>
        <w:t>hebel_richtung_modus="nur_long"</w:t>
      </w:r>
      <w:r>
        <w:t xml:space="preserve"> bleibt wie besprochen (Bitpanda- Limitierung weiterhin gültig). Punkt 0 damit abgeschlossen — mit umgekehrtem Ergebnis als ursprünglich angenommen: kein Fakten-Bug, sondern Bestätigung eines bereits bekannten strukturellen Trade-offs.</w:t>
      </w:r>
    </w:p>
    <w:p>
      <w:pPr>
        <w:jc w:val="left"/>
      </w:pPr>
      <w:r>
        <w:rPr>
          <w:b/>
        </w:rPr>
        <w:t>Bewusst NICHT Teil dieser Runde:</w:t>
      </w:r>
      <w:r>
        <w:t xml:space="preserve"> 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 siehe [[reference_offene_zeitbasierte_beobachtungspunkte]].</w:t>
      </w:r>
    </w:p>
    <w:p>
      <w:pPr>
        <w:pStyle w:val="Heading2"/>
      </w:pPr>
      <w:r>
        <w:t>Nachtrag (2026-07-28): Veto-Schatten-Tracking — vetote Trade-Vorschläge werden jetzt weiterverfolgt statt spurlos zu verschwinden</w:t>
      </w:r>
    </w:p>
    <w:p>
      <w:pPr>
        <w:jc w:val="left"/>
      </w:pPr>
      <w:r>
        <w:rPr>
          <w:b/>
        </w:rPr>
        <w:t>Auslöser:</w:t>
      </w:r>
      <w:r>
        <w:t xml:space="preserve"> Nutzer prüfte ein NEAR-Signal (LONG 01:17, SHORT 08:46 desselben Tages) und fragte im Fachexpertenmodus nach: "werden aktuell potenzielle Shorts auf Halten gesetzt, und fallen die dann unter den Tisch bei Schwankung/ Performance/Trefferquote?" Antwort nach Code-Prüfung: ja — jeder Risk-Gate- Veto, der </w:t>
      </w:r>
      <w:r>
        <w:rPr>
          <w:rFonts w:ascii="Consolas" w:hAnsi="Consolas"/>
          <w:color w:val="882222"/>
          <w:sz w:val="18"/>
        </w:rPr>
        <w:t>action</w:t>
      </w:r>
      <w:r>
        <w:t xml:space="preserve"> auf </w:t>
      </w:r>
      <w:r>
        <w:rPr>
          <w:rFonts w:ascii="Consolas" w:hAnsi="Consolas"/>
          <w:color w:val="882222"/>
          <w:sz w:val="18"/>
        </w:rPr>
        <w:t>HALTEN</w:t>
      </w:r>
      <w:r>
        <w:t xml:space="preserve"> zurückstuft (CRV-Pflicht, Bitpanda/Cash-Veto, Regime-Mindestkonfidenz R-5.10, Nur-Long-Deckel, Regime-Konflikt-Deckel, Retail-Konsens-Deckel), macht das Signal für JEDE bestehende Performance- Statistik unsichtbar — inklusive Z.ais unabhängigem Richtungsurteil auf genau diesen Fall.</w:t>
      </w:r>
    </w:p>
    <w:p>
      <w:pPr>
        <w:jc w:val="left"/>
      </w:pPr>
      <w:r>
        <w:rPr>
          <w:b/>
        </w:rPr>
        <w:t>Root Cause (verifiziert im Code):</w:t>
      </w:r>
      <w:r>
        <w:t xml:space="preserve"> </w:t>
      </w:r>
      <w:r>
        <w:rPr>
          <w:rFonts w:ascii="Consolas" w:hAnsi="Consolas"/>
          <w:color w:val="882222"/>
          <w:sz w:val="18"/>
        </w:rPr>
        <w:t>_TRACKABLE_ACTIONS</w:t>
      </w:r>
      <w:r>
        <w:t xml:space="preserve"> (</w:t>
      </w:r>
      <w:r>
        <w:rPr>
          <w:rFonts w:ascii="Consolas" w:hAnsi="Consolas"/>
          <w:color w:val="882222"/>
          <w:sz w:val="18"/>
        </w:rPr>
        <w:t>agent/krypto/backward_tracking.py</w:t>
      </w:r>
      <w:r>
        <w:t xml:space="preserve">) bzw. </w:t>
      </w:r>
      <w:r>
        <w:rPr>
          <w:rFonts w:ascii="Consolas" w:hAnsi="Consolas"/>
          <w:color w:val="882222"/>
          <w:sz w:val="18"/>
        </w:rPr>
        <w:t>_TRACKABLE_HEBEL_ACTIONS</w:t>
      </w:r>
      <w:r>
        <w:t xml:space="preserve"> (</w:t>
      </w:r>
      <w:r>
        <w:rPr>
          <w:rFonts w:ascii="Consolas" w:hAnsi="Consolas"/>
          <w:color w:val="882222"/>
          <w:sz w:val="18"/>
        </w:rPr>
        <w:t>agent/krypto/hebel_backward_tracking.py</w:t>
      </w:r>
      <w:r>
        <w:t xml:space="preserve">) filtern beim Backward-Tracking konsequent auf </w:t>
      </w:r>
      <w:r>
        <w:rPr>
          <w:rFonts w:ascii="Consolas" w:hAnsi="Consolas"/>
          <w:color w:val="882222"/>
          <w:sz w:val="18"/>
        </w:rPr>
        <w:t>action IN (KAUFEN, NACHKAUFEN, VERKAUFEN, TAUSCHEN)</w:t>
      </w:r>
      <w:r>
        <w:t xml:space="preserve"> bzw. </w:t>
      </w:r>
      <w:r>
        <w:rPr>
          <w:rFonts w:ascii="Consolas" w:hAnsi="Consolas"/>
          <w:color w:val="882222"/>
          <w:sz w:val="18"/>
        </w:rPr>
        <w:t>(ERÖFFNEN, NACHKAUFEN)</w:t>
      </w:r>
      <w:r>
        <w:t xml:space="preserve"> — ein vetotes </w:t>
      </w:r>
      <w:r>
        <w:rPr>
          <w:rFonts w:ascii="Consolas" w:hAnsi="Consolas"/>
          <w:color w:val="882222"/>
          <w:sz w:val="18"/>
        </w:rPr>
        <w:t>HALTEN</w:t>
      </w:r>
      <w:r>
        <w:t xml:space="preserve"> fällt sofort auf </w:t>
      </w:r>
      <w:r>
        <w:rPr>
          <w:rFonts w:ascii="Consolas" w:hAnsi="Consolas"/>
          <w:color w:val="882222"/>
          <w:sz w:val="18"/>
        </w:rPr>
        <w:t>OUTCOME_NICHT_ANWENDBAR</w:t>
      </w:r>
      <w:r>
        <w:t xml:space="preserve"> und wird nie ausgewertet. </w:t>
      </w:r>
      <w:r>
        <w:rPr>
          <w:rFonts w:ascii="Consolas" w:hAnsi="Consolas"/>
          <w:color w:val="882222"/>
          <w:sz w:val="18"/>
        </w:rPr>
        <w:t>compute_provider_performance()</w:t>
      </w:r>
      <w:r>
        <w:t>/</w:t>
      </w:r>
      <w:r>
        <w:rPr>
          <w:rFonts w:ascii="Consolas" w:hAnsi="Consolas"/>
          <w:color w:val="882222"/>
          <w:sz w:val="18"/>
        </w:rPr>
        <w:t>compute_zai_richtung_performance()</w:t>
      </w:r>
      <w:r>
        <w:t xml:space="preserve"> lesen wiederum nur </w:t>
      </w:r>
      <w:r>
        <w:rPr>
          <w:rFonts w:ascii="Consolas" w:hAnsi="Consolas"/>
          <w:color w:val="882222"/>
          <w:sz w:val="18"/>
        </w:rPr>
        <w:t>outcome_status</w:t>
      </w:r>
      <w:r>
        <w:t>/</w:t>
      </w:r>
      <w:r>
        <w:rPr>
          <w:rFonts w:ascii="Consolas" w:hAnsi="Consolas"/>
          <w:color w:val="882222"/>
          <w:sz w:val="18"/>
        </w:rPr>
        <w:t>outcome_max_realisiertes_crv</w:t>
      </w:r>
      <w:r>
        <w:t xml:space="preserve">, die für einen vetoten Vorschlag nie gesetzt werden. Wichtig: der Veto überschreibt NUR </w:t>
      </w:r>
      <w:r>
        <w:rPr>
          <w:rFonts w:ascii="Consolas" w:hAnsi="Consolas"/>
          <w:color w:val="882222"/>
          <w:sz w:val="18"/>
        </w:rPr>
        <w:t>action</w:t>
      </w:r>
      <w:r>
        <w:t>/</w:t>
      </w:r>
      <w:r>
        <w:rPr>
          <w:rFonts w:ascii="Consolas" w:hAnsi="Consolas"/>
          <w:color w:val="882222"/>
          <w:sz w:val="18"/>
        </w:rPr>
        <w:t>risk_veto</w:t>
      </w:r>
      <w:r>
        <w:t>/</w:t>
      </w:r>
      <w:r>
        <w:rPr>
          <w:rFonts w:ascii="Consolas" w:hAnsi="Consolas"/>
          <w:color w:val="882222"/>
          <w:sz w:val="18"/>
        </w:rPr>
        <w:t>risk_veto_reason</w:t>
      </w:r>
      <w:r>
        <w:t xml:space="preserve"> — Entry/Stop-Loss/Take-Profit-Zonen und bei Hebel </w:t>
      </w:r>
      <w:r>
        <w:rPr>
          <w:rFonts w:ascii="Consolas" w:hAnsi="Consolas"/>
          <w:color w:val="882222"/>
          <w:sz w:val="18"/>
        </w:rPr>
        <w:t>richtung</w:t>
      </w:r>
      <w:r>
        <w:t xml:space="preserve"> bleiben unverändert in der DB erhalten, die Information zum ursprünglichen LLM-Vorschlag geht also nicht verloren, sie wird nur nicht mehr AUSGEWERTET.</w:t>
      </w:r>
    </w:p>
    <w:p>
      <w:pPr>
        <w:jc w:val="left"/>
      </w:pPr>
      <w:r>
        <w:rPr>
          <w:b/>
        </w:rPr>
        <w:t>Konzept (mit Nutzer im Detail abgestimmt, "Fachexpertenmodus"):</w:t>
      </w:r>
      <w:r>
        <w:t xml:space="preserve"> Pipeline-Stufen sind Stufe 0 (deterministische Vorauswahl, </w:t>
      </w:r>
      <w:r>
        <w:rPr>
          <w:rFonts w:ascii="Consolas" w:hAnsi="Consolas"/>
          <w:color w:val="882222"/>
          <w:sz w:val="18"/>
        </w:rPr>
        <w:t>hebel_screening.py</w:t>
      </w:r>
      <w:r>
        <w:t xml:space="preserve">), Stufe 1 (Budget/Cooldown-Auswahl), Stufe 2 (LLM1, entscheidet </w:t>
      </w:r>
      <w:r>
        <w:rPr>
          <w:rFonts w:ascii="Consolas" w:hAnsi="Consolas"/>
          <w:color w:val="882222"/>
          <w:sz w:val="18"/>
        </w:rPr>
        <w:t>action</w:t>
      </w:r>
      <w:r>
        <w:t xml:space="preserve">/ </w:t>
      </w:r>
      <w:r>
        <w:rPr>
          <w:rFonts w:ascii="Consolas" w:hAnsi="Consolas"/>
          <w:color w:val="882222"/>
          <w:sz w:val="18"/>
        </w:rPr>
        <w:t>richtung</w:t>
      </w:r>
      <w:r>
        <w:t xml:space="preserve"> frei), Stufe 3 (</w:t>
      </w:r>
      <w:r>
        <w:rPr>
          <w:rFonts w:ascii="Consolas" w:hAnsi="Consolas"/>
          <w:color w:val="882222"/>
          <w:sz w:val="18"/>
        </w:rPr>
        <w:t>post_check()</w:t>
      </w:r>
      <w:r>
        <w:t>/</w:t>
      </w:r>
      <w:r>
        <w:rPr>
          <w:rFonts w:ascii="Consolas" w:hAnsi="Consolas"/>
          <w:color w:val="882222"/>
          <w:sz w:val="18"/>
        </w:rPr>
        <w:t>post_check_hebel()</w:t>
      </w:r>
      <w:r>
        <w:t>, deterministische Vetos AUF LLM1s eigene Entscheidung), Stufe 4 (Z.ai/LLM2, rein beobachtend). Gate/Parameter/Deckel-Funktionen VOR LLM1 (</w:t>
      </w:r>
      <w:r>
        <w:rPr>
          <w:rFonts w:ascii="Consolas" w:hAnsi="Consolas"/>
          <w:color w:val="882222"/>
          <w:sz w:val="18"/>
        </w:rPr>
        <w:t>pre_check()</w:t>
      </w:r>
      <w:r>
        <w:t>/</w:t>
      </w:r>
      <w:r>
        <w:rPr>
          <w:rFonts w:ascii="Consolas" w:hAnsi="Consolas"/>
          <w:color w:val="882222"/>
          <w:sz w:val="18"/>
        </w:rPr>
        <w:t>pre_check_hebel()</w:t>
      </w:r>
      <w:r>
        <w:t xml:space="preserve">) blockieren den LLM-Call selbst NICHT (Ausnahme: </w:t>
      </w:r>
      <w:r>
        <w:rPr>
          <w:rFonts w:ascii="Consolas" w:hAnsi="Consolas"/>
          <w:color w:val="882222"/>
          <w:sz w:val="18"/>
        </w:rPr>
        <w:t>krise_extrem</w:t>
      </w:r>
      <w:r>
        <w:t>-Regime, und selbst dort läuft LLM1 noch) — sie bereiten nur Fakten/spätere Ceiling-Werte vor. Nur Stufe-3-Vetos erzeugen das hier behobene Problem.</w:t>
      </w:r>
    </w:p>
    <w:p>
      <w:pPr>
        <w:jc w:val="left"/>
      </w:pPr>
      <w:r>
        <w:rPr>
          <w:b/>
        </w:rPr>
        <w:t>Umsetzung — Option B (komplett getrennte Schatten-Felder statt Wiederverwendung der `outcome_*`-Felder mit Filter-Flag), Nutzer-Entscheidung nach Abwägung:</w:t>
      </w:r>
      <w:r>
        <w:t xml:space="preserve"> ein vergessener Filter an irgendeiner Konsumentenstelle würde sonst hypothetische mit echten Trade-Ergebnissen vermischen — mit komplett getrennten Spalten ist das strukturell ausgeschlossen.</w:t>
      </w:r>
    </w:p>
    <w:p>
      <w:pPr>
        <w:pStyle w:val="ListBullet"/>
      </w:pPr>
      <w:r>
        <w:rPr>
          <w:rFonts w:ascii="Consolas" w:hAnsi="Consolas"/>
          <w:color w:val="882222"/>
          <w:sz w:val="18"/>
        </w:rPr>
        <w:t>database/db.py</w:t>
      </w:r>
      <w:r>
        <w:t xml:space="preserve">: </w:t>
      </w:r>
      <w:r>
        <w:rPr>
          <w:rFonts w:ascii="Consolas" w:hAnsi="Consolas"/>
          <w:color w:val="882222"/>
          <w:sz w:val="18"/>
        </w:rPr>
        <w:t>_SIGNAL_VETO_SHADOW_NEW_COLUMNS</w:t>
      </w:r>
      <w:r>
        <w:t>/</w:t>
      </w:r>
      <w:r>
        <w:rPr>
          <w:rFonts w:ascii="Consolas" w:hAnsi="Consolas"/>
          <w:color w:val="882222"/>
          <w:sz w:val="18"/>
        </w:rPr>
        <w:t>_HEBEL_SIGNAL_VETO_ SHADOW_NEW_COLUMNS</w:t>
      </w:r>
      <w:r>
        <w:t xml:space="preserve"> (additive Migration, je 6 Felder: </w:t>
      </w:r>
      <w:r>
        <w:rPr>
          <w:rFonts w:ascii="Consolas" w:hAnsi="Consolas"/>
          <w:color w:val="882222"/>
          <w:sz w:val="18"/>
        </w:rPr>
        <w:t>veto_outcome_status</w:t>
      </w:r>
      <w:r>
        <w:t xml:space="preserve">, </w:t>
      </w:r>
      <w:r>
        <w:rPr>
          <w:rFonts w:ascii="Consolas" w:hAnsi="Consolas"/>
          <w:color w:val="882222"/>
          <w:sz w:val="18"/>
        </w:rPr>
        <w:t>veto_outcome_geprueft_am</w:t>
      </w:r>
      <w:r>
        <w:t xml:space="preserve">, </w:t>
      </w:r>
      <w:r>
        <w:rPr>
          <w:rFonts w:ascii="Consolas" w:hAnsi="Consolas"/>
          <w:color w:val="882222"/>
          <w:sz w:val="18"/>
        </w:rPr>
        <w:t>veto_outcome_entschieden_am</w:t>
      </w:r>
      <w:r>
        <w:t xml:space="preserve">, </w:t>
      </w:r>
      <w:r>
        <w:rPr>
          <w:rFonts w:ascii="Consolas" w:hAnsi="Consolas"/>
          <w:color w:val="882222"/>
          <w:sz w:val="18"/>
        </w:rPr>
        <w:t>veto_outcome_ realisiertes_crv</w:t>
      </w:r>
      <w:r>
        <w:t xml:space="preserve">, </w:t>
      </w:r>
      <w:r>
        <w:rPr>
          <w:rFonts w:ascii="Consolas" w:hAnsi="Consolas"/>
          <w:color w:val="882222"/>
          <w:sz w:val="18"/>
        </w:rPr>
        <w:t>veto_outcome_max_realisiertes_crv</w:t>
      </w:r>
      <w:r>
        <w:t xml:space="preserve">, </w:t>
      </w:r>
      <w:r>
        <w:rPr>
          <w:rFonts w:ascii="Consolas" w:hAnsi="Consolas"/>
          <w:color w:val="882222"/>
          <w:sz w:val="18"/>
        </w:rPr>
        <w:t>veto_outcome_ mindestziel_erreicht_am</w:t>
      </w:r>
      <w:r>
        <w:t xml:space="preserve">) + </w:t>
      </w:r>
      <w:r>
        <w:rPr>
          <w:rFonts w:ascii="Consolas" w:hAnsi="Consolas"/>
          <w:color w:val="882222"/>
          <w:sz w:val="18"/>
        </w:rPr>
        <w:t>update_signal_veto_shadow_outcome()</w:t>
      </w:r>
      <w:r>
        <w:t xml:space="preserve">/ </w:t>
      </w:r>
      <w:r>
        <w:rPr>
          <w:rFonts w:ascii="Consolas" w:hAnsi="Consolas"/>
          <w:color w:val="882222"/>
          <w:sz w:val="18"/>
        </w:rPr>
        <w:t>update_hebel_signal_veto_shadow_outcome()</w:t>
      </w:r>
      <w:r>
        <w:t xml:space="preserve">. Bewusst KEIN </w:t>
      </w:r>
      <w:r>
        <w:rPr>
          <w:rFonts w:ascii="Consolas" w:hAnsi="Consolas"/>
          <w:color w:val="882222"/>
          <w:sz w:val="18"/>
        </w:rPr>
        <w:t>veto_outcome_ datenquelle</w:t>
      </w:r>
      <w:r>
        <w:t xml:space="preserve">-Feld (verifiziert per grep: </w:t>
      </w:r>
      <w:r>
        <w:rPr>
          <w:rFonts w:ascii="Consolas" w:hAnsi="Consolas"/>
          <w:color w:val="882222"/>
          <w:sz w:val="18"/>
        </w:rPr>
        <w:t>outcome_datenquelle</w:t>
      </w:r>
      <w:r>
        <w:t xml:space="preserve"> wird im gesamten bestehenden Code nirgends tatsächlich beschrieben — keine tote Spalte duplizieren) und keine Schatten-Kopie für </w:t>
      </w:r>
      <w:r>
        <w:rPr>
          <w:rFonts w:ascii="Consolas" w:hAnsi="Consolas"/>
          <w:color w:val="882222"/>
          <w:sz w:val="18"/>
        </w:rPr>
        <w:t>mindestziel_usd</w:t>
      </w:r>
      <w:r>
        <w:t xml:space="preserve">/ </w:t>
      </w:r>
      <w:r>
        <w:rPr>
          <w:rFonts w:ascii="Consolas" w:hAnsi="Consolas"/>
          <w:color w:val="882222"/>
          <w:sz w:val="18"/>
        </w:rPr>
        <w:t>mindestziel_eur</w:t>
      </w:r>
      <w:r>
        <w:t>/</w:t>
      </w:r>
      <w:r>
        <w:rPr>
          <w:rFonts w:ascii="Consolas" w:hAnsi="Consolas"/>
          <w:color w:val="882222"/>
          <w:sz w:val="18"/>
        </w:rPr>
        <w:t>mindestziel_zeitraum_tage_geschaetzt</w:t>
      </w:r>
      <w:r>
        <w:t xml:space="preserve"> (rein arithmetisch aus Entry/Stop-Loss abgeleitet, unabhängig vom Veto).</w:t>
      </w:r>
    </w:p>
    <w:p>
      <w:pPr>
        <w:pStyle w:val="ListBullet"/>
      </w:pPr>
      <w:r>
        <w:rPr>
          <w:rFonts w:ascii="Consolas" w:hAnsi="Consolas"/>
          <w:color w:val="882222"/>
          <w:sz w:val="18"/>
        </w:rPr>
        <w:t>database/models.py</w:t>
      </w:r>
      <w:r>
        <w:t xml:space="preserve">: 6 neue Felder je in </w:t>
      </w:r>
      <w:r>
        <w:rPr>
          <w:rFonts w:ascii="Consolas" w:hAnsi="Consolas"/>
          <w:color w:val="882222"/>
          <w:sz w:val="18"/>
        </w:rPr>
        <w:t>Signal</w:t>
      </w:r>
      <w:r>
        <w:t xml:space="preserve"> und </w:t>
      </w:r>
      <w:r>
        <w:rPr>
          <w:rFonts w:ascii="Consolas" w:hAnsi="Consolas"/>
          <w:color w:val="882222"/>
          <w:sz w:val="18"/>
        </w:rPr>
        <w:t>HebelSignal</w:t>
      </w:r>
      <w:r>
        <w:t>.</w:t>
      </w:r>
    </w:p>
    <w:p>
      <w:pPr>
        <w:pStyle w:val="ListBullet"/>
      </w:pPr>
      <w:r>
        <w:t xml:space="preserve">Diskriminator "echter Schatten-Kandidat" (kein eigenes Feld nötig): </w:t>
      </w:r>
      <w:r>
        <w:rPr>
          <w:rFonts w:ascii="Consolas" w:hAnsi="Consolas"/>
          <w:color w:val="882222"/>
          <w:sz w:val="18"/>
        </w:rPr>
        <w:t>risk_veto=True AND action="HALTEN"</w:t>
      </w:r>
      <w:r>
        <w:t xml:space="preserve"> UND Entry-/Stop-Loss-/Take-Profit- Zonen alle gesetzt (ein regelkonformes, selbst gewähltes HALTEN hat KEINE Zonen und fällt automatisch durch).</w:t>
      </w:r>
    </w:p>
    <w:p>
      <w:pPr>
        <w:pStyle w:val="ListBullet"/>
      </w:pPr>
      <w:r>
        <w:t xml:space="preserve">Richtungs-Ableitung für den Schatten-Zweig: bei Hebel unverändert </w:t>
      </w:r>
      <w:r>
        <w:rPr>
          <w:rFonts w:ascii="Consolas" w:hAnsi="Consolas"/>
          <w:color w:val="882222"/>
          <w:sz w:val="18"/>
        </w:rPr>
        <w:t>signal.richtung</w:t>
      </w:r>
      <w:r>
        <w:t xml:space="preserve"> (übersteht den Veto), bei Spot-family (</w:t>
      </w:r>
      <w:r>
        <w:rPr>
          <w:rFonts w:ascii="Consolas" w:hAnsi="Consolas"/>
          <w:color w:val="882222"/>
          <w:sz w:val="18"/>
        </w:rPr>
        <w:t>action</w:t>
      </w:r>
      <w:r>
        <w:t xml:space="preserve"> steht bereits auf HALTEN, </w:t>
      </w:r>
      <w:r>
        <w:rPr>
          <w:rFonts w:ascii="Consolas" w:hAnsi="Consolas"/>
          <w:color w:val="882222"/>
          <w:sz w:val="18"/>
        </w:rPr>
        <w:t>richtung_aus_action()</w:t>
      </w:r>
      <w:r>
        <w:t xml:space="preserve"> liefert also </w:t>
      </w:r>
      <w:r>
        <w:rPr>
          <w:rFonts w:ascii="Consolas" w:hAnsi="Consolas"/>
          <w:color w:val="882222"/>
          <w:sz w:val="18"/>
        </w:rPr>
        <w:t>None</w:t>
      </w:r>
      <w:r>
        <w:t>) neu aus der relativen Zonen-Reihenfolge abgeleitet (</w:t>
      </w:r>
      <w:r>
        <w:rPr>
          <w:rFonts w:ascii="Consolas" w:hAnsi="Consolas"/>
          <w:color w:val="882222"/>
          <w:sz w:val="18"/>
        </w:rPr>
        <w:t>_richtung_aus_veto_zonen()</w:t>
      </w:r>
      <w:r>
        <w:t xml:space="preserve"> /</w:t>
      </w:r>
      <w:r>
        <w:rPr>
          <w:rFonts w:ascii="Consolas" w:hAnsi="Consolas"/>
          <w:color w:val="882222"/>
          <w:sz w:val="18"/>
        </w:rPr>
        <w:t>_richtung_aus_hebel_veto_zonen()</w:t>
      </w:r>
      <w:r>
        <w:t xml:space="preserve">-Äquivalent: Stop-Loss über Entry = SHORT-Orientierung, darunter = LONG — spiegelt dieselbe implizite Logik, die </w:t>
      </w:r>
      <w:r>
        <w:rPr>
          <w:rFonts w:ascii="Consolas" w:hAnsi="Consolas"/>
          <w:color w:val="882222"/>
          <w:sz w:val="18"/>
        </w:rPr>
        <w:t>risk_gate.py::post_check()</w:t>
      </w:r>
      <w:r>
        <w:t xml:space="preserve"> für die CRV-Pflicht-Vetos bereits nutzt).</w:t>
      </w:r>
    </w:p>
    <w:p>
      <w:pPr>
        <w:pStyle w:val="ListBullet"/>
      </w:pPr>
      <w:r>
        <w:rPr>
          <w:rFonts w:ascii="Consolas" w:hAnsi="Consolas"/>
          <w:color w:val="882222"/>
          <w:sz w:val="18"/>
        </w:rPr>
        <w:t>agent/krypto/backward_tracking.py</w:t>
      </w:r>
      <w:r>
        <w:t xml:space="preserve">: </w:t>
      </w:r>
      <w:r>
        <w:rPr>
          <w:rFonts w:ascii="Consolas" w:hAnsi="Consolas"/>
          <w:color w:val="882222"/>
          <w:sz w:val="18"/>
        </w:rPr>
        <w:t>check_signal_veto_shadow_outcome()</w:t>
      </w:r>
      <w:r>
        <w:t xml:space="preserve"> + zweiter, unabhängiger Durchlauf in </w:t>
      </w:r>
      <w:r>
        <w:rPr>
          <w:rFonts w:ascii="Consolas" w:hAnsi="Consolas"/>
          <w:color w:val="882222"/>
          <w:sz w:val="18"/>
        </w:rPr>
        <w:t>run_backward_tracking()</w:t>
      </w:r>
      <w:r>
        <w:t xml:space="preserve"> (identische TP/SL/MFE-Mechanik wie der reale Zweig, inkl. Ablauf-Check; BEWUSST OHNE Überholt-Check — eine hypothetische, nie ausgeführte These kann nicht im selben Sinn "überholt" werden wie eine offene reale Position).</w:t>
      </w:r>
    </w:p>
    <w:p>
      <w:pPr>
        <w:pStyle w:val="ListBullet"/>
      </w:pPr>
      <w:r>
        <w:rPr>
          <w:rFonts w:ascii="Consolas" w:hAnsi="Consolas"/>
          <w:color w:val="882222"/>
          <w:sz w:val="18"/>
        </w:rPr>
        <w:t>agent/krypto/hebel_backward_tracking.py</w:t>
      </w:r>
      <w:r>
        <w:t xml:space="preserve">: </w:t>
      </w:r>
      <w:r>
        <w:rPr>
          <w:rFonts w:ascii="Consolas" w:hAnsi="Consolas"/>
          <w:color w:val="882222"/>
          <w:sz w:val="18"/>
        </w:rPr>
        <w:t>check_hebel_signal_veto_shadow_ outcome()</w:t>
      </w:r>
      <w:r>
        <w:t xml:space="preserve"> analog, inkl. Liquidations-Prüfung (bewusst beibehalten — zeigt, wie riskant der vetote Vorschlag gewesen wäre, auch ohne echte Position).</w:t>
      </w:r>
    </w:p>
    <w:p>
      <w:pPr>
        <w:pStyle w:val="ListBullet"/>
      </w:pPr>
      <w:r>
        <w:t xml:space="preserve">Neue Aggregationen: </w:t>
      </w:r>
      <w:r>
        <w:rPr>
          <w:rFonts w:ascii="Consolas" w:hAnsi="Consolas"/>
          <w:color w:val="882222"/>
          <w:sz w:val="18"/>
        </w:rPr>
        <w:t>compute_veto_shadow_performance()</w:t>
      </w:r>
      <w:r>
        <w:t xml:space="preserve"> (Provider-/Tier- Aufschlüsselung wie </w:t>
      </w:r>
      <w:r>
        <w:rPr>
          <w:rFonts w:ascii="Consolas" w:hAnsi="Consolas"/>
          <w:color w:val="882222"/>
          <w:sz w:val="18"/>
        </w:rPr>
        <w:t>compute_provider_performance()</w:t>
      </w:r>
      <w:r>
        <w:t xml:space="preserve">, Aggregations-Kern gemeinsam in </w:t>
      </w:r>
      <w:r>
        <w:rPr>
          <w:rFonts w:ascii="Consolas" w:hAnsi="Consolas"/>
          <w:color w:val="882222"/>
          <w:sz w:val="18"/>
        </w:rPr>
        <w:t>_aggregate_resolved_signal_rows()</w:t>
      </w:r>
      <w:r>
        <w:t xml:space="preserve"> extrahiert), </w:t>
      </w:r>
      <w:r>
        <w:rPr>
          <w:rFonts w:ascii="Consolas" w:hAnsi="Consolas"/>
          <w:color w:val="882222"/>
          <w:sz w:val="18"/>
        </w:rPr>
        <w:t>compute_zai_richtung_performance_schatten()</w:t>
      </w:r>
      <w:r>
        <w:t xml:space="preserve"> (Z.ais Urteil NUR für vetote Fälle), </w:t>
      </w:r>
      <w:r>
        <w:rPr>
          <w:rFonts w:ascii="Consolas" w:hAnsi="Consolas"/>
          <w:color w:val="882222"/>
          <w:sz w:val="18"/>
        </w:rPr>
        <w:t>compute_gesamt_signalqualitaet()</w:t>
      </w:r>
      <w:r>
        <w:t xml:space="preserve"> ("Gesamt-Signalqualität, unabhängig vom Risk-Gate" — additive Zusammenführung von Real+Schatten AUF DER ANZEIGE-EBENE, Rohzähler-Summierung statt Rückrechnung aus bereits gemittelten Werten, um Rundungsfehler bei fehlendem </w:t>
      </w:r>
      <w:r>
        <w:rPr>
          <w:rFonts w:ascii="Consolas" w:hAnsi="Consolas"/>
          <w:color w:val="882222"/>
          <w:sz w:val="18"/>
        </w:rPr>
        <w:t>entry_mid</w:t>
      </w:r>
      <w:r>
        <w:t xml:space="preserve"> auszuschließen; Storage bleibt getrennt).</w:t>
      </w:r>
    </w:p>
    <w:p>
      <w:pPr>
        <w:pStyle w:val="ListBullet"/>
      </w:pPr>
      <w:r>
        <w:t xml:space="preserve">Provider-Sendezähler-Fix (separater, aber verwandter Fund): </w:t>
      </w:r>
      <w:r>
        <w:rPr>
          <w:rFonts w:ascii="Consolas" w:hAnsi="Consolas"/>
          <w:color w:val="882222"/>
          <w:sz w:val="18"/>
        </w:rPr>
        <w:t>compute_ provider_sendezaehler()</w:t>
      </w:r>
      <w:r>
        <w:t xml:space="preserve"> zählt jede Zeile mit </w:t>
      </w:r>
      <w:r>
        <w:rPr>
          <w:rFonts w:ascii="Consolas" w:hAnsi="Consolas"/>
          <w:color w:val="882222"/>
          <w:sz w:val="18"/>
        </w:rPr>
        <w:t>groq_raw_response IS NOT NULL</w:t>
      </w:r>
      <w:r>
        <w:t xml:space="preserve"> unabhängig von </w:t>
      </w:r>
      <w:r>
        <w:rPr>
          <w:rFonts w:ascii="Consolas" w:hAnsi="Consolas"/>
          <w:color w:val="882222"/>
          <w:sz w:val="18"/>
        </w:rPr>
        <w:t>outcome_status</w:t>
      </w:r>
      <w:r>
        <w:t xml:space="preserve"> — ein selten eingesetzter Provider (Gemini) konnte in der bisherigen Provider-Performance-Karte komplett unsichtbar bleiben, solange kein einziges seiner Signale aufgelöst war.</w:t>
      </w:r>
    </w:p>
    <w:p>
      <w:pPr>
        <w:pStyle w:val="ListBullet"/>
      </w:pPr>
      <w:r>
        <w:rPr>
          <w:rFonts w:ascii="Consolas" w:hAnsi="Consolas"/>
          <w:color w:val="882222"/>
          <w:sz w:val="18"/>
        </w:rPr>
        <w:t>remote/status.py</w:t>
      </w:r>
      <w:r>
        <w:t>/</w:t>
      </w:r>
      <w:r>
        <w:rPr>
          <w:rFonts w:ascii="Consolas" w:hAnsi="Consolas"/>
          <w:color w:val="882222"/>
          <w:sz w:val="18"/>
        </w:rPr>
        <w:t>remote/server.py</w:t>
      </w:r>
      <w:r>
        <w:t>: Remote-Seite in 3 Gruppen reorganisiert (Nutzer-Wunsch: "sauber in eigene Bereiche aufteilen mit einem bestimmten Zweck") — Gruppe A "Ausgeführte Empfehlungen" (Provider- Performance/Konfidenz-Kalibrierung/Richtungstreffer-Quote, unverändert), Gruppe B "Unabhängige Zweitmeinung (Z.ai)" (Z.ai-Richtungs-Erfolgsquote, unverändert), Gruppe C "Veto-Schatten + Gesamt" (3 neue Karten). Provider- Performance-Karte zeigt jetzt zusätzlich die Sendezahl je Provider.</w:t>
      </w:r>
    </w:p>
    <w:p>
      <w:pPr>
        <w:pStyle w:val="ListBullet"/>
      </w:pPr>
      <w:r>
        <w:rPr>
          <w:rFonts w:ascii="Consolas" w:hAnsi="Consolas"/>
          <w:color w:val="882222"/>
          <w:sz w:val="18"/>
        </w:rPr>
        <w:t>extract_notebook_diagnose.py</w:t>
      </w:r>
      <w:r>
        <w:t xml:space="preserve">: alle 6 neuen </w:t>
      </w:r>
      <w:r>
        <w:rPr>
          <w:rFonts w:ascii="Consolas" w:hAnsi="Consolas"/>
          <w:color w:val="882222"/>
          <w:sz w:val="18"/>
        </w:rPr>
        <w:t>veto_outcome_*</w:t>
      </w:r>
      <w:r>
        <w:t>-Spalten in beiden Spaltenlisten + alle 4 neuen Aggregationen im Export-Payload.</w:t>
      </w:r>
    </w:p>
    <w:p>
      <w:pPr>
        <w:jc w:val="left"/>
      </w:pPr>
      <w:r>
        <w:rPr>
          <w:b/>
        </w:rPr>
        <w:t>Bewusst NICHT Teil dieser Runde (Nutzer-Fragen im Detail geklärt, siehe Diskussion):</w:t>
      </w:r>
    </w:p>
    <w:p>
      <w:pPr>
        <w:pStyle w:val="ListBullet"/>
      </w:pPr>
      <w:r>
        <w:t>Gruppe B bereits vollständig für alle 6 Pipelines verdrahtet bestätigt (Call 1+2, siehe früherer Nachtrag "Z.ai auf alle 6 Pipelines") — keine weitere Arbeit nötig, nur zur Klarstellung erneut geprüft.</w:t>
      </w:r>
    </w:p>
    <w:p>
      <w:pPr>
        <w:pStyle w:val="ListBullet"/>
      </w:pPr>
      <w:r>
        <w:t>Kein eigener "Z.ai-Konsistenz-Check-Trefferquote"-Karte (nur Call-Zähler vorhanden) — separat vermerkt, nicht Teil dieser Runde.</w:t>
      </w:r>
    </w:p>
    <w:p>
      <w:pPr>
        <w:pStyle w:val="ListBullet"/>
      </w:pPr>
      <w:r>
        <w:t>Kein Ueberholt-Check im Veto-Schatten-Zweig (siehe Begründung oben).</w:t>
      </w:r>
    </w:p>
    <w:p>
      <w:pPr>
        <w:jc w:val="left"/>
      </w:pPr>
      <w:r>
        <w:rPr>
          <w:b/>
        </w:rPr>
        <w:t>Verifiziert:</w:t>
      </w:r>
      <w:r>
        <w:t xml:space="preserve"> synthetische Tests für alle neuen Funktionen (LONG-/SHORT- Zonen-Ableitung, Diskriminator, TP/SL/Liquidation/Abgelaufen/Offen, Aggregations-Konsistenz Real vs. Schatten vs. Gesamt), Flask-Smoke-Test (Index-HTML enthält alle 3 Gruppen-Header + neuen Karten-IDs, </w:t>
      </w:r>
      <w:r>
        <w:rPr>
          <w:rFonts w:ascii="Consolas" w:hAnsi="Consolas"/>
          <w:color w:val="882222"/>
          <w:sz w:val="18"/>
        </w:rPr>
        <w:t>/api/status</w:t>
      </w:r>
      <w:r>
        <w:t xml:space="preserve"> liefert alle 4 neuen Felder), SQL-Spaltenlisten-Syntaxcheck, und ein echter Lauf gegen eine Kopie der Produktions-DB (Original nie direkt geöffnet, siehe [[feedback_desktop_kein_produktivstart]]): 4 reale Spot- und 1 reales Hebel-Veto-HALTEN gefunden, davon 0 Spot-/1 Hebel-Zeile mit vollständigen Zonen als echter Schatten-Kandidat identifiziert; End-to-End-Lauf löste eine echte historische Aktien/Cerebras-Zeile als Stop-Loss auf (Ø CRV -2,10) und die Hebel-Zeile als Abgelaufen — keine Abstürze, kein Datenverlust.</w:t>
      </w:r>
    </w:p>
    <w:p>
      <w:pPr>
        <w:pStyle w:val="Heading2"/>
      </w:pPr>
      <w:r>
        <w:t>Nachtrag (2026-07-28): Punkt 0b — Wartezeit bis Mistral-Hebel-Signale als Stop-Loss/Richtungsverfehlung aufgelöst werden, PLUS Enge-Stop-Loss-Backtest jetzt ausreichend Stichprobe</w:t>
      </w:r>
    </w:p>
    <w:p>
      <w:pPr>
        <w:jc w:val="left"/>
      </w:pPr>
      <w:r>
        <w:rPr>
          <w:b/>
        </w:rPr>
        <w:t>Auslöser:</w:t>
      </w:r>
      <w:r>
        <w:t xml:space="preserve"> Nutzer-Auftrag im selben Analyseblock wie Punkt 0 (Z.ai-Fakten- Prüfung): "wie lange die Wartezeit war bis Mistral - als falsche Richtung bzw. hat Zielzone nicht erreicht gemessen wurde - als Experte". Analysiert gegen den frischesten Notebook-Export (28.07., 22:07 Uhr).</w:t>
      </w:r>
    </w:p>
    <w:p>
      <w:pPr>
        <w:jc w:val="left"/>
      </w:pPr>
      <w:r>
        <w:rPr>
          <w:b/>
        </w:rPr>
        <w:t>Methodischer Hinweis (wichtig für künftige Zeit-Analysen dieser Art):</w:t>
      </w:r>
      <w:r>
        <w:t xml:space="preserve"> </w:t>
      </w:r>
      <w:r>
        <w:rPr>
          <w:rFonts w:ascii="Consolas" w:hAnsi="Consolas"/>
          <w:color w:val="882222"/>
          <w:sz w:val="18"/>
        </w:rPr>
        <w:t>outcome_entschieden_am</w:t>
      </w:r>
      <w:r>
        <w:t>/</w:t>
      </w:r>
      <w:r>
        <w:rPr>
          <w:rFonts w:ascii="Consolas" w:hAnsi="Consolas"/>
          <w:color w:val="882222"/>
          <w:sz w:val="18"/>
        </w:rPr>
        <w:t>outcome_geprueft_am</w:t>
      </w:r>
      <w:r>
        <w:t xml:space="preserve"> sind reine Kalendertag-Strings (aus der Tages-OHLC-Zeile </w:t>
      </w:r>
      <w:r>
        <w:rPr>
          <w:rFonts w:ascii="Consolas" w:hAnsi="Consolas"/>
          <w:color w:val="882222"/>
          <w:sz w:val="18"/>
        </w:rPr>
        <w:t>row.date</w:t>
      </w:r>
      <w:r>
        <w:t xml:space="preserve">), </w:t>
      </w:r>
      <w:r>
        <w:rPr>
          <w:rFonts w:ascii="Consolas" w:hAnsi="Consolas"/>
          <w:color w:val="882222"/>
          <w:sz w:val="18"/>
        </w:rPr>
        <w:t>created_at</w:t>
      </w:r>
      <w:r>
        <w:t xml:space="preserve"> ist ein voller Zeitstempel — eine naive Sekunden-Differenz erzeugt bei Auflösung am Erstellungstag scheinbar negative Wartezeiten. Korrekt: auf Kalendertag-Basis rechnen (</w:t>
      </w:r>
      <w:r>
        <w:rPr>
          <w:rFonts w:ascii="Consolas" w:hAnsi="Consolas"/>
          <w:color w:val="882222"/>
          <w:sz w:val="18"/>
        </w:rPr>
        <w:t>date(entschieden_am) - date(created_at)</w:t>
      </w:r>
      <w:r>
        <w:t>, min. 0).</w:t>
      </w:r>
    </w:p>
    <w:p>
      <w:pPr>
        <w:jc w:val="left"/>
      </w:pPr>
      <w:r>
        <w:rPr>
          <w:b/>
        </w:rPr>
        <w:t>Ergebnis (694 Mistral-Hebel-Signale, gefiltert nach `outcome_status`):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Ausgang</w:t>
            </w:r>
          </w:p>
        </w:tc>
        <w:tc>
          <w:tcPr>
            <w:tcW w:type="dxa" w:w="2160"/>
          </w:tcPr>
          <w:p>
            <w:r>
              <w:rPr>
                <w:b/>
              </w:rPr>
            </w:r>
            <w:r>
              <w:rPr>
                <w:b/>
              </w:rPr>
              <w:t>n</w:t>
            </w:r>
          </w:p>
        </w:tc>
        <w:tc>
          <w:tcPr>
            <w:tcW w:type="dxa" w:w="2160"/>
          </w:tcPr>
          <w:p>
            <w:r>
              <w:rPr>
                <w:b/>
              </w:rPr>
            </w:r>
            <w:r>
              <w:rPr>
                <w:b/>
              </w:rPr>
              <w:t>Median</w:t>
            </w:r>
          </w:p>
        </w:tc>
        <w:tc>
          <w:tcPr>
            <w:tcW w:type="dxa" w:w="2160"/>
          </w:tcPr>
          <w:p>
            <w:r>
              <w:rPr>
                <w:b/>
              </w:rPr>
            </w:r>
            <w:r>
              <w:rPr>
                <w:b/>
              </w:rPr>
              <w:t>Mittelwert</w:t>
            </w:r>
          </w:p>
        </w:tc>
      </w:tr>
      <w:tr>
        <w:tc>
          <w:tcPr>
            <w:tcW w:type="dxa" w:w="2160"/>
          </w:tcPr>
          <w:p>
            <w:r/>
            <w:r>
              <w:t>Stop-Loss erreicht</w:t>
            </w:r>
          </w:p>
        </w:tc>
        <w:tc>
          <w:tcPr>
            <w:tcW w:type="dxa" w:w="2160"/>
          </w:tcPr>
          <w:p>
            <w:r/>
            <w:r>
              <w:t>50</w:t>
            </w:r>
          </w:p>
        </w:tc>
        <w:tc>
          <w:tcPr>
            <w:tcW w:type="dxa" w:w="2160"/>
          </w:tcPr>
          <w:p>
            <w:r/>
            <w:r>
              <w:t>1 Tag</w:t>
            </w:r>
          </w:p>
        </w:tc>
        <w:tc>
          <w:tcPr>
            <w:tcW w:type="dxa" w:w="2160"/>
          </w:tcPr>
          <w:p>
            <w:r/>
            <w:r>
              <w:t>1,60 Tage</w:t>
            </w:r>
          </w:p>
        </w:tc>
      </w:tr>
      <w:tr>
        <w:tc>
          <w:tcPr>
            <w:tcW w:type="dxa" w:w="2160"/>
          </w:tcPr>
          <w:p>
            <w:r/>
            <w:r>
              <w:t>Take-Profit erreicht</w:t>
            </w:r>
          </w:p>
        </w:tc>
        <w:tc>
          <w:tcPr>
            <w:tcW w:type="dxa" w:w="2160"/>
          </w:tcPr>
          <w:p>
            <w:r/>
            <w:r>
              <w:t>11</w:t>
            </w:r>
          </w:p>
        </w:tc>
        <w:tc>
          <w:tcPr>
            <w:tcW w:type="dxa" w:w="2160"/>
          </w:tcPr>
          <w:p>
            <w:r/>
            <w:r>
              <w:t>2 Tage</w:t>
            </w:r>
          </w:p>
        </w:tc>
        <w:tc>
          <w:tcPr>
            <w:tcW w:type="dxa" w:w="2160"/>
          </w:tcPr>
          <w:p>
            <w:r/>
            <w:r>
              <w:t>2,36 Tage</w:t>
            </w:r>
          </w:p>
        </w:tc>
      </w:tr>
      <w:tr>
        <w:tc>
          <w:tcPr>
            <w:tcW w:type="dxa" w:w="2160"/>
          </w:tcPr>
          <w:p>
            <w:r/>
            <w:r>
              <w:t>Richtungsverfehlung ohne SL (überholt/abgelaufen, Mindestziel nie erreicht)</w:t>
            </w:r>
          </w:p>
        </w:tc>
        <w:tc>
          <w:tcPr>
            <w:tcW w:type="dxa" w:w="2160"/>
          </w:tcPr>
          <w:p>
            <w:r/>
            <w:r>
              <w:t>19</w:t>
            </w:r>
          </w:p>
        </w:tc>
        <w:tc>
          <w:tcPr>
            <w:tcW w:type="dxa" w:w="2160"/>
          </w:tcPr>
          <w:p>
            <w:r/>
            <w:r>
              <w:t>1 Tag</w:t>
            </w:r>
          </w:p>
        </w:tc>
        <w:tc>
          <w:tcPr>
            <w:tcW w:type="dxa" w:w="2160"/>
          </w:tcPr>
          <w:p>
            <w:r/>
            <w:r>
              <w:t>1,53 Tage</w:t>
            </w:r>
          </w:p>
        </w:tc>
      </w:tr>
    </w:tbl>
    <w:p/>
    <w:p>
      <w:pPr>
        <w:jc w:val="left"/>
      </w:pPr>
      <w:r>
        <w:rPr>
          <w:b/>
        </w:rPr>
        <w:t>Einordnung:</w:t>
      </w:r>
      <w:r>
        <w:t xml:space="preserve"> Verluste lösen sich fast doppelt so schnell auf wie Gewinne (1 vs. 2 Tage Median) — die Messung wartet bei Fehlschlägen NICHT zu lange, sie schlägt eher zu früh zu. Die Hypothese "die Wartezeit selbst verzerrt das schlechte Mistral-Bild nach unten" ist damit entkräftet — wenn überhaupt wirkt die Asymmetrie in die andere Richtung.</w:t>
      </w:r>
    </w:p>
    <w:p>
      <w:pPr>
        <w:jc w:val="left"/>
      </w:pPr>
      <w:r>
        <w:rPr>
          <w:b/>
        </w:rPr>
        <w:t>Direkter Anschluss an den bestehenden Enge-Stop-Loss-Fund (22.07., `sl_abstand_eng_schwelle_relativ`, siehe [[project_historische_trefferquote_nachbesserung]]):</w:t>
      </w:r>
      <w:r>
        <w:t xml:space="preserve"> von den 50 Stop-Loss-Fällen haben 39 (78%) einen SL-Abstand unter 5%, Ø aller 50 Fälle nur 3,5% — mitten in der damals identifizierten blinden Zone (2-5%), die der bestehende Risikofaktor mit seiner 2%-Schwelle verpasst. Diese engen Fälle lösen sich noch schneller auf (Median 1 Tag, 44% schon an Tag 0) als die wenigen mit weiterem SL (Median 2 Tage) — konsistent mit "zu enger Stop, von normalem Kursrauschen ausgelöst, bevor die These eine faire Chance hatte".</w:t>
      </w:r>
    </w:p>
    <w:p>
      <w:pPr>
        <w:jc w:val="left"/>
      </w:pPr>
      <w:r>
        <w:rPr>
          <w:b/>
        </w:rPr>
        <w:t>Backtest jetzt mit ausreichender Stichprobe (Wiedervorlage-Bedingung n≥15/Bucket aus dem 27.07.-Fund war bei n=5-11 noch nicht erfüllt, jetzt erfüllt):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SL-Abstand-Bucket</w:t>
            </w:r>
          </w:p>
        </w:tc>
        <w:tc>
          <w:tcPr>
            <w:tcW w:type="dxa" w:w="2160"/>
          </w:tcPr>
          <w:p>
            <w:r>
              <w:rPr>
                <w:b/>
              </w:rPr>
            </w:r>
            <w:r>
              <w:rPr>
                <w:b/>
              </w:rPr>
              <w:t>n</w:t>
            </w:r>
          </w:p>
        </w:tc>
        <w:tc>
          <w:tcPr>
            <w:tcW w:type="dxa" w:w="2160"/>
          </w:tcPr>
          <w:p>
            <w:r>
              <w:rPr>
                <w:b/>
              </w:rPr>
            </w:r>
            <w:r>
              <w:rPr>
                <w:b/>
              </w:rPr>
              <w:t>Win-Rate</w:t>
            </w:r>
          </w:p>
        </w:tc>
        <w:tc>
          <w:tcPr>
            <w:tcW w:type="dxa" w:w="2160"/>
          </w:tcPr>
          <w:p>
            <w:r>
              <w:rPr>
                <w:b/>
              </w:rPr>
            </w:r>
            <w:r>
              <w:rPr>
                <w:b/>
              </w:rPr>
              <w:t>Ø realisiertes CRV</w:t>
            </w:r>
          </w:p>
        </w:tc>
      </w:tr>
      <w:tr>
        <w:tc>
          <w:tcPr>
            <w:tcW w:type="dxa" w:w="2160"/>
          </w:tcPr>
          <w:p>
            <w:r/>
            <w:r>
              <w:t>&lt;2%</w:t>
            </w:r>
          </w:p>
        </w:tc>
        <w:tc>
          <w:tcPr>
            <w:tcW w:type="dxa" w:w="2160"/>
          </w:tcPr>
          <w:p>
            <w:r/>
            <w:r>
              <w:t>9</w:t>
            </w:r>
          </w:p>
        </w:tc>
        <w:tc>
          <w:tcPr>
            <w:tcW w:type="dxa" w:w="2160"/>
          </w:tcPr>
          <w:p>
            <w:r/>
            <w:r>
              <w:t>0,0%</w:t>
            </w:r>
          </w:p>
        </w:tc>
        <w:tc>
          <w:tcPr>
            <w:tcW w:type="dxa" w:w="2160"/>
          </w:tcPr>
          <w:p>
            <w:r/>
            <w:r>
              <w:t>-1,00</w:t>
            </w:r>
          </w:p>
        </w:tc>
      </w:tr>
      <w:tr>
        <w:tc>
          <w:tcPr>
            <w:tcW w:type="dxa" w:w="2160"/>
          </w:tcPr>
          <w:p>
            <w:r/>
            <w:r>
              <w:t>2-5%</w:t>
            </w:r>
          </w:p>
        </w:tc>
        <w:tc>
          <w:tcPr>
            <w:tcW w:type="dxa" w:w="2160"/>
          </w:tcPr>
          <w:p>
            <w:r/>
            <w:r>
              <w:t>36</w:t>
            </w:r>
          </w:p>
        </w:tc>
        <w:tc>
          <w:tcPr>
            <w:tcW w:type="dxa" w:w="2160"/>
          </w:tcPr>
          <w:p>
            <w:r/>
            <w:r>
              <w:t>16,7%</w:t>
            </w:r>
          </w:p>
        </w:tc>
        <w:tc>
          <w:tcPr>
            <w:tcW w:type="dxa" w:w="2160"/>
          </w:tcPr>
          <w:p>
            <w:r/>
            <w:r>
              <w:t>-0,41</w:t>
            </w:r>
          </w:p>
        </w:tc>
      </w:tr>
      <w:tr>
        <w:tc>
          <w:tcPr>
            <w:tcW w:type="dxa" w:w="2160"/>
          </w:tcPr>
          <w:p>
            <w:r/>
            <w:r>
              <w:t>5-10%</w:t>
            </w:r>
          </w:p>
        </w:tc>
        <w:tc>
          <w:tcPr>
            <w:tcW w:type="dxa" w:w="2160"/>
          </w:tcPr>
          <w:p>
            <w:r/>
            <w:r>
              <w:t>16</w:t>
            </w:r>
          </w:p>
        </w:tc>
        <w:tc>
          <w:tcPr>
            <w:tcW w:type="dxa" w:w="2160"/>
          </w:tcPr>
          <w:p>
            <w:r/>
            <w:r>
              <w:t>31,2%</w:t>
            </w:r>
          </w:p>
        </w:tc>
        <w:tc>
          <w:tcPr>
            <w:tcW w:type="dxa" w:w="2160"/>
          </w:tcPr>
          <w:p>
            <w:r/>
            <w:r>
              <w:t>+0,31</w:t>
            </w:r>
          </w:p>
        </w:tc>
      </w:tr>
      <w:tr>
        <w:tc>
          <w:tcPr>
            <w:tcW w:type="dxa" w:w="2160"/>
          </w:tcPr>
          <w:p>
            <w:r/>
            <w:r>
              <w:t>≥10%</w:t>
            </w:r>
          </w:p>
        </w:tc>
        <w:tc>
          <w:tcPr>
            <w:tcW w:type="dxa" w:w="2160"/>
          </w:tcPr>
          <w:p>
            <w:r/>
            <w:r>
              <w:t>0</w:t>
            </w:r>
          </w:p>
        </w:tc>
        <w:tc>
          <w:tcPr>
            <w:tcW w:type="dxa" w:w="2160"/>
          </w:tcPr>
          <w:p>
            <w:r/>
            <w:r>
              <w:t>—</w:t>
            </w:r>
          </w:p>
        </w:tc>
        <w:tc>
          <w:tcPr>
            <w:tcW w:type="dxa" w:w="2160"/>
          </w:tcPr>
          <w:p>
            <w:r/>
            <w:r>
              <w:t>—</w:t>
            </w:r>
          </w:p>
        </w:tc>
      </w:tr>
    </w:tbl>
    <w:p/>
    <w:p>
      <w:pPr>
        <w:jc w:val="left"/>
      </w:pPr>
      <w:r>
        <w:t xml:space="preserve">Monotoner Zusammenhang: je enger der Stop, desto schlechter Win-Rate/CRV. Die 5-10%-Zone liegt nahe/über der Gewinnschwelle, alles darunter ist klar verlustträchtig. </w:t>
      </w:r>
      <w:r>
        <w:rPr>
          <w:rFonts w:ascii="Consolas" w:hAnsi="Consolas"/>
          <w:color w:val="882222"/>
          <w:sz w:val="18"/>
        </w:rPr>
        <w:t>&lt;2%</w:t>
      </w:r>
      <w:r>
        <w:t xml:space="preserve"> weiterhin zu klein für Alleinstellung (n=9), aber </w:t>
      </w:r>
      <w:r>
        <w:rPr>
          <w:rFonts w:ascii="Consolas" w:hAnsi="Consolas"/>
          <w:color w:val="882222"/>
          <w:sz w:val="18"/>
        </w:rPr>
        <w:t>2-5%</w:t>
      </w:r>
      <w:r>
        <w:t xml:space="preserve"> (n=36) und </w:t>
      </w:r>
      <w:r>
        <w:rPr>
          <w:rFonts w:ascii="Consolas" w:hAnsi="Consolas"/>
          <w:color w:val="882222"/>
          <w:sz w:val="18"/>
        </w:rPr>
        <w:t>5-10%</w:t>
      </w:r>
      <w:r>
        <w:t xml:space="preserve"> (n=16) sind jetzt beide über der n≥15-Schwelle — die 27.07. gesetzte Wiedervorlage-Bedingung ist damit erfüllt, eine Entscheidung über Gegenmaßnahmen ist jetzt sachlich fundiert möglich (siehe Diskussion mit Nutzer, Optionen unten).</w:t>
      </w:r>
    </w:p>
    <w:p>
      <w:pPr>
        <w:jc w:val="left"/>
      </w:pPr>
      <w:r>
        <w:rPr>
          <w:b/>
        </w:rPr>
        <w:t>Diskutierte Lösungsoptionen (mit Nutzer besprochen, Entscheidung siehe [[project_enge_stop_loss_backtest_und_massnahmen]]):</w:t>
      </w:r>
    </w:p>
    <w:p>
      <w:pPr>
        <w:pStyle w:val="ListBullet"/>
      </w:pPr>
      <w:r>
        <w:rPr>
          <w:b/>
        </w:rPr>
        <w:t>A (soft):</w:t>
      </w:r>
      <w:r>
        <w:t xml:space="preserve"> </w:t>
      </w:r>
      <w:r>
        <w:rPr>
          <w:rFonts w:ascii="Consolas" w:hAnsi="Consolas"/>
          <w:color w:val="882222"/>
          <w:sz w:val="18"/>
        </w:rPr>
        <w:t>sl_abstand_eng_schwelle_relativ</w:t>
      </w:r>
      <w:r>
        <w:t xml:space="preserve"> von 2% auf 5% anheben — rein informativ, bestehender "Enger Stop-Loss"-Risikofaktor deckt dann auch die eigentliche Problemzone ab, kein Verhaltenszwang.</w:t>
      </w:r>
    </w:p>
    <w:p>
      <w:pPr>
        <w:pStyle w:val="ListBullet"/>
      </w:pPr>
      <w:r>
        <w:rPr>
          <w:b/>
        </w:rPr>
        <w:t>B (hart):</w:t>
      </w:r>
      <w:r>
        <w:t xml:space="preserve"> neuer deterministischer Veto in </w:t>
      </w:r>
      <w:r>
        <w:rPr>
          <w:rFonts w:ascii="Consolas" w:hAnsi="Consolas"/>
          <w:color w:val="882222"/>
          <w:sz w:val="18"/>
        </w:rPr>
        <w:t>post_check_hebel()</w:t>
      </w:r>
      <w:r>
        <w:t xml:space="preserve"> analog zur CRV-Pflicht — SL-Abstand &lt; 5% erzwingt HALTEN. Würde durch das frisch gebaute Veto-Schatten-Tracking automatisch weiterbeobachtet (Selbstprüfung ohne separaten Backtest-Harness).</w:t>
      </w:r>
    </w:p>
    <w:p>
      <w:pPr>
        <w:pStyle w:val="ListBullet"/>
      </w:pPr>
      <w:r>
        <w:rPr>
          <w:b/>
        </w:rPr>
        <w:t>C (mittel):</w:t>
      </w:r>
      <w:r>
        <w:t xml:space="preserve"> Positionsgröße statt Hard-Veto skalieren (analog Konfidenz-Skalierung), reduziert Exposure statt Trade komplett zu blocken.</w:t>
      </w:r>
    </w:p>
    <w:p>
      <w:pPr>
        <w:pStyle w:val="ListBullet"/>
      </w:pPr>
      <w:r>
        <w:rPr>
          <w:b/>
        </w:rPr>
        <w:t>D (praeziser, groesserer Aufwand):</w:t>
      </w:r>
      <w:r>
        <w:t xml:space="preserve"> Schwelle relativ zur Volatilitaet (ATR-Perzentil, bereits vorhanden aus Baustein 2) statt fixem Prozentsatz - ein "5%-Stop" bedeutet fuer BTC etwas anderes als fuer einen volatilen Altcoin.</w:t>
      </w:r>
    </w:p>
    <w:p>
      <w:pPr>
        <w:pStyle w:val="Heading2"/>
      </w:pPr>
      <w:r>
        <w:t>Nachtrag (2026-07-28): Option D umgesetzt (Fakt + Prompt-Regel, bewusst OHNE Hard-Veto) - Root-Cause-Analyse vor Umsetzung</w:t>
      </w:r>
    </w:p>
    <w:p>
      <w:pPr>
        <w:jc w:val="left"/>
      </w:pPr>
      <w:r>
        <w:rPr>
          <w:b/>
        </w:rPr>
        <w:t>Root-Cause-Analyse (vor der Umsetzung durchgefuehrt, Nutzer-Auftrag "berechnen wir etwas falsch oder treffen falsche Annahmen"):</w:t>
      </w:r>
      <w:r>
        <w:t xml:space="preserve"> </w:t>
      </w:r>
      <w:r>
        <w:rPr>
          <w:rFonts w:ascii="Consolas" w:hAnsi="Consolas"/>
          <w:color w:val="882222"/>
          <w:sz w:val="18"/>
        </w:rPr>
        <w:t>agent/krypto/hebel_analyst.py</w:t>
      </w:r>
      <w:r>
        <w:t xml:space="preserve"> Regel 6 durchgesehen - der bestehende CRV-Formel-Code selbst rechnet korrekt (fruehere Verifikation), das Problem liegt eine Ebene davor. Zwei konkrete Luecken gefunden:</w:t>
      </w:r>
    </w:p>
    <w:p>
      <w:pPr>
        <w:pStyle w:val="ListNumber"/>
      </w:pPr>
      <w:r>
        <w:t xml:space="preserve">Regel 6 sagt dem Modell nur, Entry/Stop/Take-Profit aus </w:t>
      </w:r>
      <w:r>
        <w:rPr>
          <w:rFonts w:ascii="Consolas" w:hAnsi="Consolas"/>
          <w:color w:val="882222"/>
          <w:sz w:val="18"/>
        </w:rPr>
        <w:t>atr.wert</w:t>
      </w:r>
      <w:r>
        <w:t xml:space="preserve">/ </w:t>
      </w:r>
      <w:r>
        <w:rPr>
          <w:rFonts w:ascii="Consolas" w:hAnsi="Consolas"/>
          <w:color w:val="882222"/>
          <w:sz w:val="18"/>
        </w:rPr>
        <w:t>support_resistance</w:t>
      </w:r>
      <w:r>
        <w:t>/</w:t>
      </w:r>
      <w:r>
        <w:rPr>
          <w:rFonts w:ascii="Consolas" w:hAnsi="Consolas"/>
          <w:color w:val="882222"/>
          <w:sz w:val="18"/>
        </w:rPr>
        <w:t>fibonacci</w:t>
      </w:r>
      <w:r>
        <w:t xml:space="preserve"> abzuleiten - OHNE eine Mindestdistanz- Vorgabe. Das Modell erfuellt die Regel bereits formal, sobald es irgendeinen der drei Referenzpunkte zitiert, unabhaengig davon wie nah er liegt.</w:t>
      </w:r>
    </w:p>
    <w:p>
      <w:pPr>
        <w:pStyle w:val="ListNumber"/>
      </w:pPr>
      <w:r>
        <w:rPr>
          <w:rFonts w:ascii="Consolas" w:hAnsi="Consolas"/>
          <w:color w:val="882222"/>
          <w:sz w:val="18"/>
        </w:rPr>
        <w:t>technische_analyse.atr.wert</w:t>
      </w:r>
      <w:r>
        <w:t xml:space="preserve"> wurde bisher NUR als absoluter Preiswert (USD) geliefert, nicht als Prozentsatz vom Kurs - das Modell musste diese Umrechnung selbst vornehmen, um die Stop-Distanz gegen die Volatilitaet einzuordnen (fehleranfaelliger Rechenschritt).</w:t>
      </w:r>
    </w:p>
    <w:p>
      <w:pPr>
        <w:pStyle w:val="ListNumber"/>
      </w:pPr>
      <w:r>
        <w:t xml:space="preserve">Nebenbefund: fuer Symbole OHNE Kraken-Spot-Paar liefert </w:t>
      </w:r>
      <w:r>
        <w:rPr>
          <w:rFonts w:ascii="Consolas" w:hAnsi="Consolas"/>
          <w:color w:val="882222"/>
          <w:sz w:val="18"/>
        </w:rPr>
        <w:t>atr_close_to_close_proxy()</w:t>
      </w:r>
      <w:r>
        <w:t xml:space="preserve"> (per Docstring ausdruecklich "kein echtes ATR") eine strukturell zu niedrige Volatilitaets-Naeherung (keine untertaegigen Ausschlaege erfasst) - verschaerft das Problem zusaetzlich fuer diese Teilmenge.</w:t>
      </w:r>
    </w:p>
    <w:p>
      <w:pPr>
        <w:jc w:val="left"/>
      </w:pPr>
      <w:r>
        <w:rPr>
          <w:b/>
        </w:rPr>
        <w:t>Kein Rechenfehler in der Kern-Logik gefunden</w:t>
      </w:r>
      <w:r>
        <w:t xml:space="preserve"> (CRV-Formel, Zonen-Vergleich korrekt) - die Ursache ist eine Prompt-/Fakten-Luecke: keine Volatilitaets- Verankerung fuer die Stop-Distanz, nicht ein Bug in einer bestehenden Formel.</w:t>
      </w:r>
    </w:p>
    <w:p>
      <w:pPr>
        <w:jc w:val="left"/>
      </w:pPr>
      <w:r>
        <w:rPr>
          <w:b/>
        </w:rPr>
        <w:t>Cross-Check-Empfehlung (wie man das serioes verifiziert, zweite Nutzerfrage):</w:t>
      </w:r>
      <w:r>
        <w:t xml:space="preserve"> der bereits durchgefuehrte Backtest gegen reale Trade-Ausgaenge (Win-Rate/CRV je SL-Abstand-Bucket) ist der belastbarste Cross-Check ueberhaupt (validiert gegen tatsaechliche Marktergebnisse, nicht nur gegen eine andere Formel). Zusaetzlich sinnvoll (nicht Teil dieser Runde): eigene Wilder-ATR-Implementierung gegen eine Referenzbibliothek (z.B. pandas-ta) mit denselben Kraken-OHLC- Rohdaten gegenrechnen; Stichprobenvergleich unserer ATR-%-Werte gegen eine externe Chartquelle (TradingView/Binance).</w:t>
      </w:r>
    </w:p>
    <w:p>
      <w:pPr>
        <w:jc w:val="left"/>
      </w:pPr>
      <w:r>
        <w:rPr>
          <w:b/>
        </w:rPr>
        <w:t>Entscheidung: D statt B, mit Begruendung ueber die reinen Bucket-Zahlen hinaus.</w:t>
      </w:r>
      <w:r>
        <w:t xml:space="preserve"> B (harter 5%-Fixprozent-Veto) wuerde nur das Symptom kappen - ein fixer Cutoff ist fuer BTC in ruhiger Phase zu grosszuegig und fuer einen volatilen Altcoin in einer Squeeze-Phase immer noch zu eng, das Grundproblem (keine Volatilitaets-Bindung) bliebe bestehen. D behebt die tatsaechliche Ursache. Nutzer-Vorgabe fuer die Umsetzung: "safe genug ... dass wir keine Signale unnoetig wegschmeissen" - deshalb bewusst OHNE deterministischen Backstop-Veto in dieser Runde, rein informativ/Prompt- Guidance (siehe unten).</w:t>
      </w:r>
    </w:p>
    <w:p>
      <w:pPr>
        <w:jc w:val="left"/>
      </w:pPr>
      <w:r>
        <w:rPr>
          <w:b/>
        </w:rPr>
        <w:t>Umsetzung (`agent/krypto/hebel_analyst.py::build_hebel_facts()`):</w:t>
      </w:r>
    </w:p>
    <w:p>
      <w:pPr>
        <w:pStyle w:val="ListBullet"/>
      </w:pPr>
      <w:r>
        <w:t xml:space="preserve">Neuer Fakt </w:t>
      </w:r>
      <w:r>
        <w:rPr>
          <w:rFonts w:ascii="Consolas" w:hAnsi="Consolas"/>
          <w:color w:val="882222"/>
          <w:sz w:val="18"/>
        </w:rPr>
        <w:t>technische_analyse.atr.relativ_prozent</w:t>
      </w:r>
      <w:r>
        <w:t xml:space="preserve"> = ATR-Wert / aktueller Kurs × 100 (gerundet auf 2 Nachkommastellen), </w:t>
      </w:r>
      <w:r>
        <w:rPr>
          <w:rFonts w:ascii="Consolas" w:hAnsi="Consolas"/>
          <w:color w:val="882222"/>
          <w:sz w:val="18"/>
        </w:rPr>
        <w:t>None</w:t>
      </w:r>
      <w:r>
        <w:t xml:space="preserve"> wenn ATR oder Preis fehlt/0 ist (kein Crash, kein irrefuehrender Wert).</w:t>
      </w:r>
    </w:p>
    <w:p>
      <w:pPr>
        <w:pStyle w:val="ListBullet"/>
      </w:pPr>
      <w:r>
        <w:t xml:space="preserve">Regel 6 um einen Richtwert erweitert: Stop-Loss-Abstand sollte in der Regel mindestens dem 1,5-fachen von </w:t>
      </w:r>
      <w:r>
        <w:rPr>
          <w:rFonts w:ascii="Consolas" w:hAnsi="Consolas"/>
          <w:color w:val="882222"/>
          <w:sz w:val="18"/>
        </w:rPr>
        <w:t>atr.relativ_prozent</w:t>
      </w:r>
      <w:r>
        <w:t xml:space="preserve"> entsprechen, MIT explizitem Hinweis auf den Backtest-Befund (SL&lt;5% = 0-16,7% Win-Rate, 5-10% = 31,2%). Ausdruecklich als RICHTWERT markiert (nicht wie das CRV-Minimum in Regel 5 eine harte Vorgabe) - begruendetes Abweichen bei einem klar naeheren Support/Widerstand/Fibonacci-Level ist erlaubt, muss aber in </w:t>
      </w:r>
      <w:r>
        <w:rPr>
          <w:rFonts w:ascii="Consolas" w:hAnsi="Consolas"/>
          <w:color w:val="882222"/>
          <w:sz w:val="18"/>
        </w:rPr>
        <w:t>short_reasoning</w:t>
      </w:r>
      <w:r>
        <w:t xml:space="preserve"> explizit genannt werden.</w:t>
      </w:r>
    </w:p>
    <w:p>
      <w:pPr>
        <w:pStyle w:val="ListBullet"/>
      </w:pPr>
      <w:r>
        <w:t xml:space="preserve">Bewusst NICHT veraendert: der bestehende "Enger Stop-Loss"-Risikofaktor in </w:t>
      </w:r>
      <w:r>
        <w:rPr>
          <w:rFonts w:ascii="Consolas" w:hAnsi="Consolas"/>
          <w:color w:val="882222"/>
          <w:sz w:val="18"/>
        </w:rPr>
        <w:t>hebel_risk_gate.py::compute_risikofaktoren_hebel()</w:t>
      </w:r>
      <w:r>
        <w:t xml:space="preserve"> (weiterhin fixer 2%-Schwellenwert, rein informativ) - keine zusaetzliche Verhaltensaenderung ueber die Prompt-Regel hinaus in dieser Runde.</w:t>
      </w:r>
    </w:p>
    <w:p>
      <w:pPr>
        <w:jc w:val="left"/>
      </w:pPr>
      <w:r>
        <w:rPr>
          <w:b/>
        </w:rPr>
        <w:t>Verifiziert:</w:t>
      </w:r>
      <w:r>
        <w:t xml:space="preserve"> Import-Regressionscheck, isolierter Test der neuen Berechnung inkl. Edge Cases (ATR/Preis </w:t>
      </w:r>
      <w:r>
        <w:rPr>
          <w:rFonts w:ascii="Consolas" w:hAnsi="Consolas"/>
          <w:color w:val="882222"/>
          <w:sz w:val="18"/>
        </w:rPr>
        <w:t>None</w:t>
      </w:r>
      <w:r>
        <w:t xml:space="preserve">, Preis 0 - kein Crash, </w:t>
      </w:r>
      <w:r>
        <w:rPr>
          <w:rFonts w:ascii="Consolas" w:hAnsi="Consolas"/>
          <w:color w:val="882222"/>
          <w:sz w:val="18"/>
        </w:rPr>
        <w:t>None</w:t>
      </w:r>
      <w:r>
        <w:t>- Rueckgabe statt falscher Wert).</w:t>
      </w:r>
    </w:p>
    <w:p>
      <w:pPr>
        <w:jc w:val="left"/>
      </w:pPr>
      <w:r>
        <w:rPr>
          <w:b/>
        </w:rPr>
        <w:t>Bewusst NICHT Teil dieser Runde:</w:t>
      </w:r>
      <w:r>
        <w:t xml:space="preserve"> kein harter Veto (Option B verworfen, siehe Begruendung oben); keine Aenderung an Spot-family-Analysten (Fund war Hebel-spezifisch, gleiche Luecke dort nicht verifiziert); kein Cross-Check gegen externe ATR-Referenzbibliothek (empfohlen, aber nicht durchgefuehrt).</w:t>
      </w:r>
    </w:p>
    <w:p>
      <w:pPr>
        <w:jc w:val="left"/>
      </w:pPr>
      <w:r>
        <w:rPr>
          <w:b/>
        </w:rPr>
        <w:t>Doku-Zuordnung (korrigiert):</w:t>
      </w:r>
      <w:r>
        <w:t xml:space="preserve"> der neue Fakt </w:t>
      </w:r>
      <w:r>
        <w:rPr>
          <w:rFonts w:ascii="Consolas" w:hAnsi="Consolas"/>
          <w:color w:val="882222"/>
          <w:sz w:val="18"/>
        </w:rPr>
        <w:t>atr.relativ_prozent</w:t>
      </w:r>
      <w:r>
        <w:t xml:space="preserve"> ist in </w:t>
      </w:r>
      <w:r>
        <w:rPr>
          <w:rFonts w:ascii="Consolas" w:hAnsi="Consolas"/>
          <w:color w:val="882222"/>
          <w:sz w:val="18"/>
        </w:rPr>
        <w:t>Basisinfos/Fakten_Entscheidungsmappe.md</w:t>
      </w:r>
      <w:r>
        <w:t xml:space="preserve"> katalogisiert (Abschnitt 4.2, plus neuer Asymmetrie-Punkt 6 in Abschnitt 3.3 zur offenen Spot-Frage) - das ist der bestehende, richtige Ort fuer Fakt-Entscheidungen (Frage-1/Frage-2- Raster), nicht eine neue Datei. Der Backtest selbst bleibt in [[project_enge_stop_loss_backtest_und_massnahmen]] (Memory).</w:t>
      </w:r>
    </w:p>
    <w:p>
      <w:pPr>
        <w:pStyle w:val="Heading2"/>
      </w:pPr>
      <w:r>
        <w:t>Nachtrag (2026-07-29): Eigenkapital-Richtwert fuer Hebel-Positionsgroesse (weicher Deckel)</w:t>
      </w:r>
    </w:p>
    <w:p>
      <w:pPr>
        <w:jc w:val="left"/>
      </w:pPr>
      <w:r>
        <w:rPr>
          <w:b/>
        </w:rPr>
        <w:t>Ausloeser:</w:t>
      </w:r>
      <w:r>
        <w:t xml:space="preserve"> Bei der Diskussion des R-5.10-Konfidenz-Veto-Fundes (siehe </w:t>
      </w:r>
      <w:r>
        <w:rPr>
          <w:rFonts w:ascii="Consolas" w:hAnsi="Consolas"/>
          <w:color w:val="882222"/>
          <w:sz w:val="18"/>
        </w:rPr>
        <w:t>project_r510_konfidenz_veto_analyse_29_07.md</w:t>
      </w:r>
      <w:r>
        <w:t xml:space="preserve">, Memory) pruefte der Nutzer konkret nach, welche Eigenkapitalbetraege die App aktuell fuer Hebel- Signale empfiehlt. Ergebnis (149 Signale mit Eigenkapitalbedarf): </w:t>
      </w:r>
      <w:r>
        <w:rPr>
          <w:b/>
        </w:rPr>
        <w:t>Median ~1.204 USD (~1.100 EUR), Spanne 290 bis 41.242 USD</w:t>
      </w:r>
      <w:r>
        <w:t xml:space="preserve"> - weit ueber der tatsaechlichen Handelspraxis des Nutzers (100-300 EUR ueblich, max. 500 EUR normal, bis 1.000 EUR nur bei bewusster Sonderlage).</w:t>
      </w:r>
    </w:p>
    <w:p>
      <w:pPr>
        <w:jc w:val="left"/>
      </w:pPr>
      <w:r>
        <w:rPr>
          <w:b/>
        </w:rPr>
        <w:t>Wichtige Klarstellung (Nutzerfrage "was bringt uns das?"):</w:t>
      </w:r>
      <w:r>
        <w:t xml:space="preserve"> diese Aenderung behebt NICHT das eigentliche Konfidenz-Kalibrierungsproblem (bleibt offen, separat zu besprechen) und veraendert auch nicht Win-Rate/ CRV/Liquidations-Klassifikation eines Signals - all das haengt nur von den Preiszonen ab, nicht von der Positionsgroesse. Es ist eine reine Praxis-/ Risikomanagement-Anpassung: die bestehende RM-1-Risikoformel (1% Portfolio- Verlustrisiko) zielt auf ein FESTES Verlustrisiko, nicht auf ein gedeckeltes Eigenkapital - bei engem Stop-Loss/niedrigem Hebel kann das einen sehr hohen Eigenkapitalbedarf verlangen, unabhaengig von der Signalqualitaet.</w:t>
      </w:r>
    </w:p>
    <w:p>
      <w:pPr>
        <w:jc w:val="left"/>
      </w:pPr>
      <w:r>
        <w:rPr>
          <w:b/>
        </w:rPr>
        <w:t>Umsetzung (`agent/krypto/hebel_risk_gate.py::post_check_hebel()`):</w:t>
      </w:r>
    </w:p>
    <w:p>
      <w:pPr>
        <w:pStyle w:val="ListBullet"/>
      </w:pPr>
      <w:r>
        <w:t xml:space="preserve">Neuer Config-Wert </w:t>
      </w:r>
      <w:r>
        <w:rPr>
          <w:rFonts w:ascii="Consolas" w:hAnsi="Consolas"/>
          <w:color w:val="882222"/>
          <w:sz w:val="18"/>
        </w:rPr>
        <w:t>risiko.hebel.eigenkapital_richtwert_eur</w:t>
      </w:r>
      <w:r>
        <w:t xml:space="preserve"> (Default 500).</w:t>
      </w:r>
    </w:p>
    <w:p>
      <w:pPr>
        <w:pStyle w:val="ListBullet"/>
      </w:pPr>
      <w:r>
        <w:t xml:space="preserve">Wenn der berechnete </w:t>
      </w:r>
      <w:r>
        <w:rPr>
          <w:rFonts w:ascii="Consolas" w:hAnsi="Consolas"/>
          <w:color w:val="882222"/>
          <w:sz w:val="18"/>
        </w:rPr>
        <w:t>eigenkapitalbedarf_eur</w:t>
      </w:r>
      <w:r>
        <w:t xml:space="preserve"> diesen Wert ueberschreitet, wird </w:t>
      </w:r>
      <w:r>
        <w:rPr>
          <w:rFonts w:ascii="Consolas" w:hAnsi="Consolas"/>
          <w:color w:val="882222"/>
          <w:sz w:val="18"/>
        </w:rPr>
        <w:t>positionsgroesse_usd</w:t>
      </w:r>
      <w:r>
        <w:t xml:space="preserve"> (und damit </w:t>
      </w:r>
      <w:r>
        <w:rPr>
          <w:rFonts w:ascii="Consolas" w:hAnsi="Consolas"/>
          <w:color w:val="882222"/>
          <w:sz w:val="18"/>
        </w:rPr>
        <w:t>eigenkapitalbedarf</w:t>
      </w:r>
      <w:r>
        <w:t xml:space="preserve">/ </w:t>
      </w:r>
      <w:r>
        <w:rPr>
          <w:rFonts w:ascii="Consolas" w:hAnsi="Consolas"/>
          <w:color w:val="882222"/>
          <w:sz w:val="18"/>
        </w:rPr>
        <w:t>eigenkapitalbedarf_eur</w:t>
      </w:r>
      <w:r>
        <w:t xml:space="preserve">) proportional heruntergerechnet, bis der Richtwert genau erreicht ist. </w:t>
      </w:r>
      <w:r>
        <w:rPr>
          <w:b/>
        </w:rPr>
        <w:t>Hebel (`hebel_final`), Zonen und These bleiben unveraendert</w:t>
      </w:r>
      <w:r>
        <w:t xml:space="preserve"> - die Empfehlung bleibt bestehen, nur die Positionsgroesse wird realistischer dimensioniert.</w:t>
      </w:r>
    </w:p>
    <w:p>
      <w:pPr>
        <w:pStyle w:val="ListBullet"/>
      </w:pPr>
      <w:r>
        <w:rPr>
          <w:b/>
        </w:rPr>
        <w:t>Bewusst KEIN Veto/harte Grenze.</w:t>
      </w:r>
      <w:r>
        <w:t xml:space="preserve"> Neues Transparenz-Feld </w:t>
      </w:r>
      <w:r>
        <w:rPr>
          <w:rFonts w:ascii="Consolas" w:hAnsi="Consolas"/>
          <w:color w:val="882222"/>
          <w:sz w:val="18"/>
        </w:rPr>
        <w:t>eigenkapital_deckel_hinweis</w:t>
      </w:r>
      <w:r>
        <w:t xml:space="preserve"> (analog </w:t>
      </w:r>
      <w:r>
        <w:rPr>
          <w:rFonts w:ascii="Consolas" w:hAnsi="Consolas"/>
          <w:color w:val="882222"/>
          <w:sz w:val="18"/>
        </w:rPr>
        <w:t>hebel_korrektur_hinweis</w:t>
      </w:r>
      <w:r>
        <w:t>), NUR gefuellt wenn tatsaechlich skaliert wurde.</w:t>
      </w:r>
    </w:p>
    <w:p>
      <w:pPr>
        <w:pStyle w:val="ListBullet"/>
      </w:pPr>
      <w:r>
        <w:rPr>
          <w:b/>
        </w:rPr>
        <w:t>Bewusst KEINE automatische Sonderfall-Erkennung</w:t>
      </w:r>
      <w:r>
        <w:t xml:space="preserve"> fuer die vom Nutzer genannte Ausnahme ("bis 1.000 EUR bei BTC-Absturz + hoher Rebound- Wahrscheinlichkeit") - das waere eine komplexe, wahrscheinlich unzuverlaessige Mustererkennung fuer eine Situation, die der Nutzer selbst besser erkennt und manuell entscheidet.</w:t>
      </w:r>
    </w:p>
    <w:p>
      <w:pPr>
        <w:pStyle w:val="ListBullet"/>
      </w:pPr>
      <w:r>
        <w:t xml:space="preserve">Nutzer-Vorgabe ausdruecklich als </w:t>
      </w:r>
      <w:r>
        <w:rPr>
          <w:b/>
        </w:rPr>
        <w:t>"Gummi-Parameter"</w:t>
      </w:r>
      <w:r>
        <w:t xml:space="preserve"> verstanden: der Wert 500 EUR gilt nur, solange das System nicht besser kalibriert ist bzw. wesentliche Luecken bestehen - bei wachsendem Vertrauen in die Kalibrierung ist eine Anpassung vorgesehen, kein dauerhaft fixer Wert.</w:t>
      </w:r>
    </w:p>
    <w:p>
      <w:pPr>
        <w:jc w:val="left"/>
      </w:pPr>
      <w:r>
        <w:rPr>
          <w:b/>
        </w:rPr>
        <w:t>Neue Felder:</w:t>
      </w:r>
      <w:r>
        <w:t xml:space="preserve"> </w:t>
      </w:r>
      <w:r>
        <w:rPr>
          <w:rFonts w:ascii="Consolas" w:hAnsi="Consolas"/>
          <w:color w:val="882222"/>
          <w:sz w:val="18"/>
        </w:rPr>
        <w:t>database/models.py::HebelSignal.eigenkapital_deckel_hinweis</w:t>
      </w:r>
      <w:r>
        <w:t xml:space="preserve"> (additive Migration </w:t>
      </w:r>
      <w:r>
        <w:rPr>
          <w:rFonts w:ascii="Consolas" w:hAnsi="Consolas"/>
          <w:color w:val="882222"/>
          <w:sz w:val="18"/>
        </w:rPr>
        <w:t>_migrate_hebel_signal_eigenkapital_deckel_column()</w:t>
      </w:r>
      <w:r>
        <w:t>), angezeigt in App (</w:t>
      </w:r>
      <w:r>
        <w:rPr>
          <w:rFonts w:ascii="Consolas" w:hAnsi="Consolas"/>
          <w:color w:val="882222"/>
          <w:sz w:val="18"/>
        </w:rPr>
        <w:t>ui/hebel_view.py</w:t>
      </w:r>
      <w:r>
        <w:t>) und E-Mail (</w:t>
      </w:r>
      <w:r>
        <w:rPr>
          <w:rFonts w:ascii="Consolas" w:hAnsi="Consolas"/>
          <w:color w:val="882222"/>
          <w:sz w:val="18"/>
        </w:rPr>
        <w:t>scheduler/background.py</w:t>
      </w:r>
      <w:r>
        <w:t xml:space="preserve">), exportiert in </w:t>
      </w:r>
      <w:r>
        <w:rPr>
          <w:rFonts w:ascii="Consolas" w:hAnsi="Consolas"/>
          <w:color w:val="882222"/>
          <w:sz w:val="18"/>
        </w:rPr>
        <w:t>extract_notebook_diagnose.py</w:t>
      </w:r>
      <w:r>
        <w:t>.</w:t>
      </w:r>
    </w:p>
    <w:p>
      <w:pPr>
        <w:jc w:val="left"/>
      </w:pPr>
      <w:r>
        <w:rPr>
          <w:b/>
        </w:rPr>
        <w:t>Verifiziert (synthetisch, Testklasse 3 - DB-Schema-Aenderung):</w:t>
      </w:r>
      <w:r>
        <w:t xml:space="preserve"> T1 Migration frische In-Memory-DB (Spalte vorhanden) - PASS; T2 Migration zweimal ausgefuehrt (idempotent) - PASS; T3 Positivfall (Eigenkapitalbedarf 3.035 EUR -&gt; auf 500 EUR gedeckelt, Hinweis gesetzt) - PASS; T4 Negativfall (Eigenkapitalbedarf 84 EUR, kein Deckel) - PASS; T5 fehlender Config-Wert (kein Crash, keine Skalierung) - PASS; T6 DB-Insert/Read-Roundtrip erhaelt das Feld korrekt - PASS. Import-Regressionscheck aller 7 geaenderten Module bestanden.</w:t>
      </w:r>
    </w:p>
    <w:p>
      <w:pPr>
        <w:jc w:val="left"/>
      </w:pPr>
      <w:r>
        <w:rPr>
          <w:b/>
        </w:rPr>
        <w:t>ERLEDIGT (29.07., spaeter am selben Tag):</w:t>
      </w:r>
      <w:r>
        <w:t xml:space="preserve"> die Frage, ob die mangelnde Vorhersagekraft der LLM-Konfidenz bei Hebel ein Fehler in unserem System oder eine bekannte Grenze ist, wurde per externer Fachliteratur-Recherche beantwortet (LLM-Konfidenz-Kalibrierung, CRV/Reward-Risk als Praediktor + Positionsgroessen-Normen, Risikofaktoren-Aggregation + Backtest-Overfitting- Fallstricke) - Grundlage fuer die nachgeschaerfte n&gt;=50-Regel in </w:t>
      </w:r>
      <w:r>
        <w:rPr>
          <w:rFonts w:ascii="Consolas" w:hAnsi="Consolas"/>
          <w:color w:val="882222"/>
          <w:sz w:val="18"/>
        </w:rPr>
        <w:t>Test_und_Verifikationsmethodik.md</w:t>
      </w:r>
      <w:r>
        <w:t>. Details siehe [[reference_externe_recherche_konfidenz_crv_risikofaktoren_29_07]].</w:t>
      </w:r>
    </w:p>
    <w:p>
      <w:pPr>
        <w:pStyle w:val="Heading2"/>
      </w:pPr>
      <w:r>
        <w:t>Nachtrag (2026-07-29): extract_notebook_diagnose.py - Assetklassen-Aufschluesselung nachgezogen</w:t>
      </w:r>
    </w:p>
    <w:p>
      <w:pPr>
        <w:jc w:val="left"/>
      </w:pPr>
      <w:r>
        <w:rPr>
          <w:b/>
        </w:rPr>
        <w:t>Ausloeser:</w:t>
      </w:r>
      <w:r>
        <w:t xml:space="preserve"> bei der Kauf-vs-Nichtkauf-Analyse (siehe Nachtrag oben) fiel auf, dass </w:t>
      </w:r>
      <w:r>
        <w:rPr>
          <w:rFonts w:ascii="Consolas" w:hAnsi="Consolas"/>
          <w:color w:val="882222"/>
          <w:sz w:val="18"/>
        </w:rPr>
        <w:t>extract_notebook_diagnose.py</w:t>
      </w:r>
      <w:r>
        <w:t xml:space="preserve"> sieben Aggregat-Funktionen (</w:t>
      </w:r>
      <w:r>
        <w:rPr>
          <w:rFonts w:ascii="Consolas" w:hAnsi="Consolas"/>
          <w:color w:val="882222"/>
          <w:sz w:val="18"/>
        </w:rPr>
        <w:t>compute_provider_performance()</w:t>
      </w:r>
      <w:r>
        <w:t xml:space="preserve">, </w:t>
      </w:r>
      <w:r>
        <w:rPr>
          <w:rFonts w:ascii="Consolas" w:hAnsi="Consolas"/>
          <w:color w:val="882222"/>
          <w:sz w:val="18"/>
        </w:rPr>
        <w:t>compute_veto_shadow_performance()</w:t>
      </w:r>
      <w:r>
        <w:t xml:space="preserve">, </w:t>
      </w:r>
      <w:r>
        <w:rPr>
          <w:rFonts w:ascii="Consolas" w:hAnsi="Consolas"/>
          <w:color w:val="882222"/>
          <w:sz w:val="18"/>
        </w:rPr>
        <w:t>compute_gesamt_signalqualitaet()</w:t>
      </w:r>
      <w:r>
        <w:t xml:space="preserve">, </w:t>
      </w:r>
      <w:r>
        <w:rPr>
          <w:rFonts w:ascii="Consolas" w:hAnsi="Consolas"/>
          <w:color w:val="882222"/>
          <w:sz w:val="18"/>
        </w:rPr>
        <w:t>compute_konfidenz_kalibrierung()</w:t>
      </w:r>
      <w:r>
        <w:t xml:space="preserve">, </w:t>
      </w:r>
      <w:r>
        <w:rPr>
          <w:rFonts w:ascii="Consolas" w:hAnsi="Consolas"/>
          <w:color w:val="882222"/>
          <w:sz w:val="18"/>
        </w:rPr>
        <w:t>compute_zai_richtung_performance()</w:t>
      </w:r>
      <w:r>
        <w:t xml:space="preserve">, </w:t>
      </w:r>
      <w:r>
        <w:rPr>
          <w:rFonts w:ascii="Consolas" w:hAnsi="Consolas"/>
          <w:color w:val="882222"/>
          <w:sz w:val="18"/>
        </w:rPr>
        <w:t>compute_zai_richtung_performance_ schatten()</w:t>
      </w:r>
      <w:r>
        <w:t xml:space="preserve">, </w:t>
      </w:r>
      <w:r>
        <w:rPr>
          <w:rFonts w:ascii="Consolas" w:hAnsi="Consolas"/>
          <w:color w:val="882222"/>
          <w:sz w:val="18"/>
        </w:rPr>
        <w:t>compute_provider_sendezaehler()</w:t>
      </w:r>
      <w:r>
        <w:t xml:space="preserve">) OHNE das seit 2026-07-20 verfuegbare optionale </w:t>
      </w:r>
      <w:r>
        <w:rPr>
          <w:rFonts w:ascii="Consolas" w:hAnsi="Consolas"/>
          <w:color w:val="882222"/>
          <w:sz w:val="18"/>
        </w:rPr>
        <w:t>watchlist</w:t>
      </w:r>
      <w:r>
        <w:t>-Argument aufrief - dadurch landeten alle Spot-family-Signale (Krypto/Aktien/Rohstoffe/ETF) in einem einzigen "spot"-Topf, waehrend die Live-App-Remote-Seite (</w:t>
      </w:r>
      <w:r>
        <w:rPr>
          <w:rFonts w:ascii="Consolas" w:hAnsi="Consolas"/>
          <w:color w:val="882222"/>
          <w:sz w:val="18"/>
        </w:rPr>
        <w:t>remote/status.py</w:t>
      </w:r>
      <w:r>
        <w:t xml:space="preserve">) dieselben Funktionen laengst MIT </w:t>
      </w:r>
      <w:r>
        <w:rPr>
          <w:rFonts w:ascii="Consolas" w:hAnsi="Consolas"/>
          <w:color w:val="882222"/>
          <w:sz w:val="18"/>
        </w:rPr>
        <w:t>watchlist</w:t>
      </w:r>
      <w:r>
        <w:t xml:space="preserve"> aufruft und nach </w:t>
      </w:r>
      <w:r>
        <w:rPr>
          <w:rFonts w:ascii="Consolas" w:hAnsi="Consolas"/>
          <w:color w:val="882222"/>
          <w:sz w:val="18"/>
        </w:rPr>
        <w:t>asset.assetklasse</w:t>
      </w:r>
      <w:r>
        <w:t xml:space="preserve"> aufschluesselt (siehe </w:t>
      </w:r>
      <w:r>
        <w:rPr>
          <w:rFonts w:ascii="Consolas" w:hAnsi="Consolas"/>
          <w:color w:val="882222"/>
          <w:sz w:val="18"/>
        </w:rPr>
        <w:t>SPOT_ASSETKLASSEN</w:t>
      </w:r>
      <w:r>
        <w:t xml:space="preserve"> in </w:t>
      </w:r>
      <w:r>
        <w:rPr>
          <w:rFonts w:ascii="Consolas" w:hAnsi="Consolas"/>
          <w:color w:val="882222"/>
          <w:sz w:val="18"/>
        </w:rPr>
        <w:t>remote/server.py</w:t>
      </w:r>
      <w:r>
        <w:t>). Folge: bei Analysen aus diesem Export war nicht unterscheidbar, ob ein Muster krypto-spezifisch war oder auch andere Assetklassen betraf.</w:t>
      </w:r>
    </w:p>
    <w:p>
      <w:pPr>
        <w:jc w:val="left"/>
      </w:pPr>
      <w:r>
        <w:rPr>
          <w:b/>
        </w:rPr>
        <w:t>Umsetzung:</w:t>
      </w:r>
      <w:r>
        <w:t xml:space="preserve"> </w:t>
      </w:r>
      <w:r>
        <w:rPr>
          <w:rFonts w:ascii="Consolas" w:hAnsi="Consolas"/>
          <w:color w:val="882222"/>
          <w:sz w:val="18"/>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color w:val="882222"/>
          <w:sz w:val="18"/>
        </w:rPr>
        <w:t>remote/status.py</w:t>
      </w:r>
      <w:r>
        <w:t>. Kein neues Verhalten, nur ein bereits vorhandener Aufschluesselungs-Modus wird jetzt auch im Export genutzt.</w:t>
      </w:r>
    </w:p>
    <w:p>
      <w:pPr>
        <w:jc w:val="left"/>
      </w:pPr>
      <w:r>
        <w:rPr>
          <w:b/>
        </w:rPr>
        <w:t>Verifiziert (Testklasse 2):</w:t>
      </w:r>
      <w:r>
        <w:t xml:space="preserve"> Betroffene Datei(en): extract_notebook_diagnose.py Aenderungsklasse: 2 Testfaelle: T1 ohne watchlist -&gt; altes Verhalten (alles unter "spot") - PASS T2 mit watchlist -&gt; BTC-&gt;krypto, PLTR-&gt;aktien korrekt getrennt - PASS Regressionscheck (Import des gesamten Moduls, __main__-Guard verhindert main()-Ausfuehrung beim Import): PASS Gesamturteil: verifiziert (Stufe 2)</w:t>
      </w:r>
    </w:p>
    <w:p>
      <w:pPr>
        <w:jc w:val="left"/>
      </w:pPr>
      <w:r>
        <w:rPr>
          <w:b/>
        </w:rPr>
        <w:t>Ausstehend:</w:t>
      </w:r>
      <w:r>
        <w:t xml:space="preserve"> Nutzer muss </w:t>
      </w:r>
      <w:r>
        <w:rPr>
          <w:rFonts w:ascii="Consolas" w:hAnsi="Consolas"/>
          <w:color w:val="882222"/>
          <w:sz w:val="18"/>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jc w:val="left"/>
      </w:pPr>
      <w:r>
        <w:rPr>
          <w:b/>
        </w:rPr>
        <w:t>Ausloeser:</w:t>
      </w:r>
      <w:r>
        <w:t xml:space="preserve"> offener Folgepunkt vom 2026-07-23 (siehe Fakten_Entscheidungsmappe- Historie): "Regime-Konflikt"/"Technische Konfluenz"/"Alt-Coin-Marktphase"/ "These-Regime-Widerspruch" werden bei Hebel-Signalen als unabhaengige Risikofaktor-Bulletpoints gelistet, obwohl sie teilweise korreliert sind - Wiedervorlage-Bedingung war n&gt;=30-50 aufgeloeste Hebel-Signale fuer einen Backtest.</w:t>
      </w:r>
    </w:p>
    <w:p>
      <w:pPr>
        <w:jc w:val="left"/>
      </w:pPr>
      <w:r>
        <w:rPr>
          <w:b/>
        </w:rPr>
        <w:t>Datenlage:</w:t>
      </w:r>
      <w:r>
        <w:t xml:space="preserve"> n=62 aufgeloeste Hebel-Signale mit </w:t>
      </w:r>
      <w:r>
        <w:rPr>
          <w:rFonts w:ascii="Consolas" w:hAnsi="Consolas"/>
          <w:color w:val="882222"/>
          <w:sz w:val="18"/>
        </w:rPr>
        <w:t>risikofaktoren_json</w:t>
      </w:r>
      <w:r>
        <w:t xml:space="preserve"> (nach Behebung der Assetklassen-Export-Luecke, siehe Nachtrag oben).</w:t>
      </w:r>
    </w:p>
    <w:p>
      <w:pPr>
        <w:jc w:val="left"/>
      </w:pPr>
      <w:r>
        <w:rPr>
          <w:b/>
        </w:rPr>
        <w:t>Erster Durchgang</w:t>
      </w:r>
      <w:r>
        <w:t xml:space="preserve"> (naiv, Anzahl gleichzeitig negativer Struktur-Faktoren): zeigte scheinbar das GEGENTEIL der Ausgangs-Hypothese (&gt;=3 negative Faktoren schnitten mit 24,4% Win-Rate besser ab als &lt;3 mit 4,8%).</w:t>
      </w:r>
    </w:p>
    <w:p>
      <w:pPr>
        <w:jc w:val="left"/>
      </w:pPr>
      <w:r>
        <w:rPr>
          <w:b/>
        </w:rPr>
        <w:t>Vertiefung deckte zwei Konfundierungen auf:</w:t>
      </w:r>
    </w:p>
    <w:p>
      <w:pPr>
        <w:pStyle w:val="ListNumber"/>
      </w:pPr>
      <w:r>
        <w:rPr>
          <w:rFonts w:ascii="Consolas" w:hAnsi="Consolas"/>
          <w:color w:val="882222"/>
          <w:sz w:val="18"/>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 xml:space="preserve">Nach Herausrechnen dieses Konfunds (nur LONG, verbleibende 3 Faktoren) UND Anwendung des Symbol-Konzentrations-Checks (siehe </w:t>
      </w:r>
      <w:r>
        <w:rPr>
          <w:rFonts w:ascii="Consolas" w:hAnsi="Consolas"/>
          <w:color w:val="882222"/>
          <w:sz w:val="18"/>
        </w:rPr>
        <w:t>Test_und_Verifikationsmethodik.md</w:t>
      </w:r>
      <w:r>
        <w:t xml:space="preserve"> Abschnitt 2.5) zerfaellt auch dieser Rest: der scheinbar schlechteste Bucket (1 negativer Faktor, 0% WR) ist zu 100% ein einziges Symbol (KAIA, 8/8) - kein echtes Muster.</w:t>
      </w:r>
    </w:p>
    <w:p>
      <w:pPr>
        <w:jc w:val="left"/>
      </w:pPr>
      <w:r>
        <w:rPr>
          <w:b/>
        </w:rPr>
        <w:t>Fazit:</w:t>
      </w:r>
      <w:r>
        <w:t xml:space="preserve"> 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jc w:val="left"/>
      </w:pPr>
      <w:r>
        <w:rPr>
          <w:b/>
        </w:rPr>
        <w:t>Entscheidung:</w:t>
      </w:r>
      <w:r>
        <w:t xml:space="preserve"> kein deterministischer Häufungs-Deckel gebaut, kein Code geändert. Punkt gemäß eigener Wiedervorlage-Kriterien geschlossen als "geprüft, kein belastbarer Zusammenhang gefunden" (nicht "Gegenteil bestätigt" - diese anfängliche Lesart wurde im Gespräch selbst korrigiert).</w:t>
      </w:r>
    </w:p>
    <w:p>
      <w:pPr>
        <w:pStyle w:val="Heading2"/>
      </w:pPr>
      <w:r>
        <w:t>Nachtrag (2026-07-29): Regelwerk-Audit (3 Stufen) + Stufe 0 - Eigenkapital-Deckel-FX-Fallback gefixt</w:t>
      </w:r>
    </w:p>
    <w:p>
      <w:pPr>
        <w:jc w:val="left"/>
      </w:pPr>
      <w:r>
        <w:rPr>
          <w:b/>
        </w:rPr>
        <w:t>Ausloeser:</w:t>
      </w:r>
      <w:r>
        <w:t xml:space="preserve"> 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rPr>
          <w:b/>
        </w:rPr>
        <w:t>CRV≥2.0-Gate ist kein Prognosefilter, sondern ein Selbstkonsistenz-Check</w:t>
      </w:r>
      <w:r>
        <w:t xml:space="preserve"> der vom LLM selbst gewaehlten Entry/Stop/Take-Zonen - erklaert strukturell, warum durchgelassene Trades (17,5% WR) schlechter abschneiden als vetote (45,9% WR).</w:t>
      </w:r>
    </w:p>
    <w:p>
      <w:pPr>
        <w:pStyle w:val="ListNumber"/>
      </w:pPr>
      <w:r>
        <w:rPr>
          <w:b/>
        </w:rPr>
        <w:t>Regel 13 im Mistral-Prompt (`hebel_analyst.py`) haelt die Konfidenz kuenstlich ueber 75%</w:t>
      </w:r>
      <w:r>
        <w:t>, im direkten Widerspruch zu Regel 2/16 (die eine Daempfung bei Regime-Konflikt fordern) - konkrete, behebbare Ursache fuer die fehlende Trennschaerfe der Konfidenz.</w:t>
      </w:r>
    </w:p>
    <w:p>
      <w:pPr>
        <w:pStyle w:val="ListNumber"/>
      </w:pPr>
      <w:r>
        <w:rPr>
          <w:b/>
        </w:rPr>
        <w:t>Schaerfste Baseline:</w:t>
      </w:r>
      <w:r>
        <w:t xml:space="preserve"> bei CRV≥2.0 liegt die Break-even-Trefferquote bei 33,3% - tatsaechlich gemessen: 17,5%. Das System schlaegt nicht nur keinen Muenzwurf, sondern nicht einmal seine eigene Chance-Risiko-Mathematik.</w:t>
      </w:r>
    </w:p>
    <w:p>
      <w:pPr>
        <w:pStyle w:val="ListNumber"/>
      </w:pPr>
      <w:r>
        <w:rPr>
          <w:b/>
        </w:rPr>
        <w:t>Z.ai bekommt strukturell weniger Fakten als Mistral</w:t>
      </w:r>
      <w:r>
        <w:t xml:space="preserve"> (6 statt ~26 Werte) - die 4,8%-Uebereinstimmungsquote misst teils unterschiedliche Informationslage, nicht nur unterschiedliche Bewertung.</w:t>
      </w:r>
    </w:p>
    <w:p>
      <w:pPr>
        <w:pStyle w:val="ListNumber"/>
      </w:pPr>
      <w:r>
        <w:rPr>
          <w:b/>
        </w:rPr>
        <w:t>Es existiert nirgends ein Baseline-Vergleichsmechanismus</w:t>
      </w:r>
      <w:r>
        <w:t xml:space="preserve"> - alle drei Audits fanden das unabhaengig und schlugen dieselbe Loesung vor (siehe Justierungsplan unten, Stufe 2).</w:t>
      </w:r>
    </w:p>
    <w:p>
      <w:pPr>
        <w:jc w:val="left"/>
      </w:pPr>
      <w:r>
        <w:t>Vollstaendige Befundliste (je Stufe, priorisiert Kritisch/Wichtig/Kosmetisch) in [[project_regelwerk_audit_29_07]] (Memory).</w:t>
      </w:r>
    </w:p>
    <w:p>
      <w:pPr>
        <w:pStyle w:val="Heading3"/>
      </w:pPr>
      <w:r>
        <w:t>Justierungsplan (4 Stufen)</w:t>
      </w:r>
    </w:p>
    <w:p>
      <w:pPr>
        <w:pStyle w:val="ListBullet"/>
      </w:pPr>
      <w:r>
        <w:rPr>
          <w:b/>
        </w:rPr>
        <w:t>Stufe 0</w:t>
      </w:r>
      <w:r>
        <w:t xml:space="preserve"> (sofort, isolierter Bug): Eigenkapital-Deckel-FX-Fallback - SIEHE UNTEN, umgesetzt.</w:t>
      </w:r>
    </w:p>
    <w:p>
      <w:pPr>
        <w:pStyle w:val="ListBullet"/>
      </w:pPr>
      <w:r>
        <w:rPr>
          <w:b/>
        </w:rPr>
        <w:t>Stufe 1</w:t>
      </w:r>
      <w:r>
        <w:t xml:space="preserve"> (kleiner Prompt-Fix): Regel-13-Widerspruch aufloesen - SIEHE UNTEN, umgesetzt.</w:t>
      </w:r>
    </w:p>
    <w:p>
      <w:pPr>
        <w:pStyle w:val="ListBullet"/>
      </w:pPr>
      <w:r>
        <w:rPr>
          <w:b/>
        </w:rPr>
        <w:t>Stufe 2</w:t>
      </w:r>
      <w:r>
        <w:t xml:space="preserve"> (Baseline-Infrastruktur): konsolidierte Baseline-Vergleichs- Funktion(en) in </w:t>
      </w:r>
      <w:r>
        <w:rPr>
          <w:rFonts w:ascii="Consolas" w:hAnsi="Consolas"/>
          <w:color w:val="882222"/>
          <w:sz w:val="18"/>
        </w:rPr>
        <w:t>backward_tracking.py</w:t>
      </w:r>
      <w:r>
        <w:t xml:space="preserve"> - SIEHE UNTEN, umgesetzt.</w:t>
      </w:r>
    </w:p>
    <w:p>
      <w:pPr>
        <w:pStyle w:val="ListBullet"/>
      </w:pPr>
      <w:r>
        <w:rPr>
          <w:b/>
        </w:rPr>
        <w:t>Stufe 3</w:t>
      </w:r>
      <w:r>
        <w:t xml:space="preserve"> (groessere Strukturfragen, Diskussion noetig): 4 Punkte - Punkt 1 (CRV-Expectancy-Gate) bewusst IN EVIDENZ gehalten (Backtest zeigt negative CRV-Trefferquoten-Korrelation, ueberwiegend Echo des Enge-Stop-Loss-Befunds, Wiedervorlage bei n≥50 Post-Fix-Signalen); Punkt 2 (Deckel-Konstanten kalibrieren) vertagt (aktuell 0 Varianz im Outcome, Kalibrierung derzeit prinzipiell unmoeglich); Punkt 3 (Regime-Konflikt-Restrukturierung) SIEHE UNTEN, umgesetzt; Punkt 4 (Prompt-Bias zugunsten Empfehlungen entschaerfen) SIEHE UNTEN, umgesetzt. </w:t>
      </w:r>
      <w:r>
        <w:rPr>
          <w:b/>
        </w:rPr>
        <w:t>Stufe 3 damit vollstaendig bearbeitet.</w:t>
      </w:r>
    </w:p>
    <w:p>
      <w:pPr>
        <w:pStyle w:val="Heading3"/>
      </w:pPr>
      <w:r>
        <w:t>Stufe 0 umgesetzt: Eigenkapital-Deckel griff nicht ohne FX-Kurs</w:t>
      </w:r>
    </w:p>
    <w:p>
      <w:pPr>
        <w:jc w:val="left"/>
      </w:pPr>
      <w:r>
        <w:rPr>
          <w:b/>
        </w:rPr>
        <w:t>Fund:</w:t>
      </w:r>
      <w:r>
        <w:t xml:space="preserve"> der am 29.07. eingefuehrte 500-EUR-Eigenkapital-Deckel (</w:t>
      </w:r>
      <w:r>
        <w:rPr>
          <w:rFonts w:ascii="Consolas" w:hAnsi="Consolas"/>
          <w:color w:val="882222"/>
          <w:sz w:val="18"/>
        </w:rPr>
        <w:t>hebel_risk_gate.py::post_check_hebel()</w:t>
      </w:r>
      <w:r>
        <w:t xml:space="preserve">) steckte komplett innerhalb von </w:t>
      </w:r>
      <w:r>
        <w:rPr>
          <w:rFonts w:ascii="Consolas" w:hAnsi="Consolas"/>
          <w:color w:val="882222"/>
          <w:sz w:val="18"/>
        </w:rPr>
        <w:t>if eur_usd_fx_rate:</w:t>
      </w:r>
      <w:r>
        <w:t xml:space="preserve"> - schlug der EURCV-Snapshot fehl/fehlte, wurde der Deckel STILLSCHWEIGEND uebersprungen, obwohl </w:t>
      </w:r>
      <w:r>
        <w:rPr>
          <w:rFonts w:ascii="Consolas" w:hAnsi="Consolas"/>
          <w:color w:val="882222"/>
          <w:sz w:val="18"/>
        </w:rPr>
        <w:t>eigenkapitalbedarf</w:t>
      </w:r>
      <w:r>
        <w:t xml:space="preserve"> (USD) laengst bekannt war.</w:t>
      </w:r>
    </w:p>
    <w:p>
      <w:pPr>
        <w:jc w:val="left"/>
      </w:pPr>
      <w:r>
        <w:rPr>
          <w:b/>
        </w:rPr>
        <w:t>Fix:</w:t>
      </w:r>
      <w:r>
        <w:t xml:space="preserve"> </w:t>
      </w:r>
      <w:r>
        <w:rPr>
          <w:rFonts w:ascii="Consolas" w:hAnsi="Consolas"/>
          <w:color w:val="882222"/>
          <w:sz w:val="18"/>
        </w:rPr>
        <w:t>eigenkapital_deckel_hinweis</w:t>
      </w:r>
      <w:r>
        <w:t xml:space="preserve"> wird jetzt IMMER vorbelegt (</w:t>
      </w:r>
      <w:r>
        <w:rPr>
          <w:rFonts w:ascii="Consolas" w:hAnsi="Consolas"/>
          <w:color w:val="882222"/>
          <w:sz w:val="18"/>
        </w:rPr>
        <w:t>None</w:t>
      </w:r>
      <w:r>
        <w:t xml:space="preserv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w:t>
      </w:r>
      <w:r>
        <w:rPr>
          <w:rFonts w:ascii="Consolas" w:hAnsi="Consolas"/>
          <w:color w:val="882222"/>
          <w:sz w:val="18"/>
        </w:rPr>
        <w:t>None</w:t>
      </w:r>
      <w:r>
        <w:t xml:space="preserve"> zu lassen statt zu schaetzen.</w:t>
      </w:r>
    </w:p>
    <w:p>
      <w:pPr>
        <w:jc w:val="left"/>
      </w:pPr>
      <w:r>
        <w:rPr>
          <w:b/>
        </w:rPr>
        <w:t>Verifiziert (Testklasse 2):</w:t>
      </w:r>
      <w:r>
        <w:t xml:space="preserve"> Betroffene Datei(en): agent/krypto/hebel_risk_gate.py Aenderungsklasse: 2 Testfaelle: T1 FX-Kurs vorhanden, ueber Richtwert -&gt; Deckel greift (Regression) - PASS T2 FX-Kurs fehlt (None) -&gt; sichtbarer Warn-Hinweis statt stillem Ausfall - PASS T3 FX-Kurs=0 (falsy) -&gt; gleiches Verhalten wie None - PASS T4 FX-Kurs fehlt + kein Richtwert konfiguriert -&gt; kein Crash, kein Hinweis - PASS Regressionscheck (Import aller betroffenen Module): PASS Gesamturteil: verifiziert (Stufe 2)</w:t>
      </w:r>
    </w:p>
    <w:p>
      <w:pPr>
        <w:pStyle w:val="Heading3"/>
      </w:pPr>
      <w:r>
        <w:t>Stufe 1 umgesetzt: Regel-13-Widerspruch im Mistral-Prompt aufgeloest</w:t>
      </w:r>
    </w:p>
    <w:p>
      <w:pPr>
        <w:jc w:val="left"/>
      </w:pPr>
      <w:r>
        <w:rPr>
          <w:b/>
        </w:rPr>
        <w:t>Fund:</w:t>
      </w:r>
      <w:r>
        <w:t xml:space="preserve"> Regel 13 (</w:t>
      </w:r>
      <w:r>
        <w:rPr>
          <w:rFonts w:ascii="Consolas" w:hAnsi="Consolas"/>
          <w:color w:val="882222"/>
          <w:sz w:val="18"/>
        </w:rPr>
        <w:t>hebel_analyst.py::SYSTEM_PROMPT</w:t>
      </w:r>
      <w:r>
        <w:t xml:space="preserve">) schreibt vor, dass ein EINZELNER isolierter Schwachpunkt im </w:t>
      </w:r>
      <w:r>
        <w:rPr>
          <w:rFonts w:ascii="Consolas" w:hAnsi="Consolas"/>
          <w:color w:val="882222"/>
          <w:sz w:val="18"/>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color w:val="882222"/>
          <w:sz w:val="18"/>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 Das ist eine der konkreten, behebbaren Ursachen fuer die fehlende Trennschaerfe der Konfidenz (siehe Audit-Fund 2 oben).</w:t>
      </w:r>
    </w:p>
    <w:p>
      <w:pPr>
        <w:jc w:val="left"/>
      </w:pPr>
      <w:r>
        <w:rPr>
          <w:b/>
        </w:rPr>
        <w:t>Fix:</w:t>
      </w:r>
      <w:r>
        <w:t xml:space="preserve"> 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color w:val="882222"/>
          <w:sz w:val="18"/>
        </w:rPr>
        <w:t>KONFIDENZ_SCHWELLE_NIEDRIG</w:t>
      </w:r>
      <w:r>
        <w:t xml:space="preserve">/ </w:t>
      </w:r>
      <w:r>
        <w:rPr>
          <w:rFonts w:ascii="Consolas" w:hAnsi="Consolas"/>
          <w:color w:val="882222"/>
          <w:sz w:val="18"/>
        </w:rPr>
        <w:t>KONFIDENZ_SCHWELLE_HOCH</w:t>
      </w:r>
      <w:r>
        <w:t xml:space="preserve"> in </w:t>
      </w:r>
      <w:r>
        <w:rPr>
          <w:rFonts w:ascii="Consolas" w:hAnsi="Consolas"/>
          <w:color w:val="882222"/>
          <w:sz w:val="18"/>
        </w:rPr>
        <w:t>risk_gate.py</w:t>
      </w:r>
      <w:r>
        <w:t xml:space="preserve"> sind 55/70, unabhaengig davon).</w:t>
      </w:r>
    </w:p>
    <w:p>
      <w:pPr>
        <w:jc w:val="left"/>
      </w:pPr>
      <w:r>
        <w:rPr>
          <w:b/>
        </w:rPr>
        <w:t>Verifiziert (Testklasse 1, Prompt-only):</w:t>
      </w:r>
      <w:r>
        <w:t xml:space="preserve"> Betroffene Datei(en): agent/krypto/hebel_analyst.py Aenderungsklasse: 1 Testfaelle: Import von hebel_analyst.py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jc w:val="left"/>
      </w:pPr>
      <w:r>
        <w:rPr>
          <w:b/>
        </w:rPr>
        <w:t>Fund:</w:t>
      </w:r>
      <w:r>
        <w:t xml:space="preserve"> 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jc w:val="left"/>
      </w:pPr>
      <w:r>
        <w:rPr>
          <w:b/>
        </w:rPr>
        <w:t>Fix:</w:t>
      </w:r>
      <w:r>
        <w:t xml:space="preserve"> zwei neue Funktionen in </w:t>
      </w:r>
      <w:r>
        <w:rPr>
          <w:rFonts w:ascii="Consolas" w:hAnsi="Consolas"/>
          <w:color w:val="882222"/>
          <w:sz w:val="18"/>
        </w:rPr>
        <w:t>agent/krypto/backward_tracking.py</w:t>
      </w:r>
      <w:r>
        <w:t xml:space="preserve"> (gebuendelt statt drei getrennter, wie von allen drei Audits vorgeschlagen):</w:t>
      </w:r>
    </w:p>
    <w:p>
      <w:pPr>
        <w:pStyle w:val="ListBullet2"/>
      </w:pPr>
      <w:r>
        <w:rPr>
          <w:rFonts w:ascii="Consolas" w:hAnsi="Consolas"/>
          <w:color w:val="882222"/>
          <w:sz w:val="18"/>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color w:val="882222"/>
          <w:sz w:val="18"/>
        </w:rPr>
        <w:t>1/(1+crv_minimum)</w:t>
      </w:r>
      <w:r>
        <w:t xml:space="preserve">, bei CRV_MINIMUM=2.0 also 33,3%), (c) bei Hebel zusaetzlich regimenaiver Vergleich (Trefferquote des </w:t>
      </w:r>
      <w:r>
        <w:rPr>
          <w:rFonts w:ascii="Consolas" w:hAnsi="Consolas"/>
          <w:color w:val="882222"/>
          <w:sz w:val="18"/>
        </w:rPr>
        <w:t>trigger_zweig='trendfolge'</w:t>
      </w:r>
      <w:r>
        <w:t>-Teilsatzes - ein simpler Momentum-Trade OHNE LLM-Analyse als Referenz).</w:t>
      </w:r>
    </w:p>
    <w:p>
      <w:pPr>
        <w:pStyle w:val="ListBullet2"/>
      </w:pPr>
      <w:r>
        <w:rPr>
          <w:rFonts w:ascii="Consolas" w:hAnsi="Consolas"/>
          <w:color w:val="882222"/>
          <w:sz w:val="18"/>
        </w:rPr>
        <w:t>compute_zai_uebereinstimmung_baseline(conn, watchlist=None)</w:t>
      </w:r>
      <w:r>
        <w:t xml:space="preserve">: die bislang nur ad-hoc in </w:t>
      </w:r>
      <w:r>
        <w:rPr>
          <w:rFonts w:ascii="Consolas" w:hAnsi="Consolas"/>
          <w:color w:val="882222"/>
          <w:sz w:val="18"/>
        </w:rPr>
        <w:t>extract_notebook_diagnose.py</w:t>
      </w:r>
      <w:r>
        <w:t xml:space="preserve"> berechnete LLM1-vs-Z.ai-Uebereinstimmungsquote (</w:t>
      </w:r>
      <w:r>
        <w:rPr>
          <w:rFonts w:ascii="Consolas" w:hAnsi="Consolas"/>
          <w:color w:val="882222"/>
          <w:sz w:val="18"/>
        </w:rPr>
        <w:t>zai_uebereinstimmung</w:t>
      </w:r>
      <w:r>
        <w:t xml:space="preserve">) gegen eine 3-Weg-Zufalls-Baseline (33,3% - </w:t>
      </w:r>
      <w:r>
        <w:rPr>
          <w:rFonts w:ascii="Consolas" w:hAnsi="Consolas"/>
          <w:color w:val="882222"/>
          <w:sz w:val="18"/>
        </w:rPr>
        <w:t>zai_eigene_richtung</w:t>
      </w:r>
      <w:r>
        <w:t xml:space="preserve"> kann LONG/SHORT/ NEUTRAL sein, die Primaer-Richtung ist binaer, ein zufaelliger 3-Weg-Tipp traefe sie im Schnitt in 1/3 der Faelle).</w:t>
      </w:r>
    </w:p>
    <w:p>
      <w:pPr>
        <w:pStyle w:val="ListBullet2"/>
      </w:pPr>
      <w:r>
        <w:t xml:space="preserve">Gemeinsamer Helfer </w:t>
      </w:r>
      <w:r>
        <w:rPr>
          <w:rFonts w:ascii="Consolas" w:hAnsi="Consolas"/>
          <w:color w:val="882222"/>
          <w:sz w:val="18"/>
        </w:rPr>
        <w:t>_binomialtest_zweiseitig_p_wert(erfolge, n, p)</w:t>
      </w:r>
      <w:r>
        <w:t xml:space="preserve">: exakter Test via </w:t>
      </w:r>
      <w:r>
        <w:rPr>
          <w:rFonts w:ascii="Consolas" w:hAnsi="Consolas"/>
          <w:color w:val="882222"/>
          <w:sz w:val="18"/>
        </w:rPr>
        <w:t>math.comb()</w:t>
      </w:r>
      <w:r>
        <w:t>, BEWUSST ohne scipy (nicht in requirements.txt, nirgends sonst im Projekt verwendet - keine neue harte Abhaengigkeit fuer einen einzelnen Test).</w:t>
      </w:r>
    </w:p>
    <w:p>
      <w:pPr>
        <w:jc w:val="left"/>
      </w:pPr>
      <w:r>
        <w:t>Reine Diagnose-/Leseinfrastruktur (kein Seiteneffekt, keine Aenderung an Gates/Prompt/E-Mail) - noch NICHT an GUI/Remote-Seite/E-Mail angebunden; folgt bei Bedarf separat.</w:t>
      </w:r>
    </w:p>
    <w:p>
      <w:pPr>
        <w:jc w:val="left"/>
      </w:pPr>
      <w:r>
        <w:rPr>
          <w:b/>
        </w:rPr>
        <w:t>Verifiziert (Testklasse 2):</w:t>
      </w:r>
      <w:r>
        <w:t xml:space="preserve"> Betroffene Datei(en): agent/krypto/backward_tracking.py Aenderungsklasse: 2 Testfaelle: Binomialtest-Helper (Grundeigenschaften: Symmetrie, n=0-&gt;None, korrekte Signifikanz bei starker Abweichung) - PASS compute_baseline_vergleich() Hebel (63 synth. Signale, 17,5% WR, reproduziert echten Gruppe-A-Fund: Muenzwurf-Vergleich signifikant negativ, CRV-Breakeven 33,3% korrekt, Regime-Naiv- 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 siehe project_dev_setup.md, Notebook ist alleinige Produktivinstanz) Regressionscheck (Import aller abhaengigen Module): PASS Gesamturteil: verifiziert (Stufe 2)</w:t>
      </w:r>
    </w:p>
    <w:p>
      <w:pPr>
        <w:pStyle w:val="Heading3"/>
      </w:pPr>
      <w:r>
        <w:t>Stufe 3, Punkt 3 umgesetzt: Regime-Konflikt als Kontext statt gezaehlter Bulletpoint</w:t>
      </w:r>
    </w:p>
    <w:p>
      <w:pPr>
        <w:jc w:val="left"/>
      </w:pPr>
      <w:r>
        <w:rPr>
          <w:b/>
        </w:rPr>
        <w:t>Fund:</w:t>
      </w:r>
      <w:r>
        <w:t xml:space="preserve"> </w:t>
      </w:r>
      <w:r>
        <w:rPr>
          <w:rFonts w:ascii="Consolas" w:hAnsi="Consolas"/>
          <w:color w:val="882222"/>
          <w:sz w:val="18"/>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jc w:val="left"/>
      </w:pPr>
      <w:r>
        <w:rPr>
          <w:b/>
        </w:rPr>
        <w:t>Fix (rein anzeigerelevant, keine Gate-/Prompt-Aenderung):</w:t>
      </w:r>
      <w:r>
        <w:t xml:space="preserve"> neues optionales Feld </w:t>
      </w:r>
      <w:r>
        <w:rPr>
          <w:rFonts w:ascii="Consolas" w:hAnsi="Consolas"/>
          <w:color w:val="882222"/>
          <w:sz w:val="18"/>
        </w:rPr>
        <w:t>ist_kontext: bool = False</w:t>
      </w:r>
      <w:r>
        <w:t xml:space="preserve"> auf der </w:t>
      </w:r>
      <w:r>
        <w:rPr>
          <w:rFonts w:ascii="Consolas" w:hAnsi="Consolas"/>
          <w:color w:val="882222"/>
          <w:sz w:val="18"/>
        </w:rPr>
        <w:t>Risikofaktor</w:t>
      </w:r>
      <w:r>
        <w:t>-Dataclass (</w:t>
      </w:r>
      <w:r>
        <w:rPr>
          <w:rFonts w:ascii="Consolas" w:hAnsi="Consolas"/>
          <w:color w:val="882222"/>
          <w:sz w:val="18"/>
        </w:rPr>
        <w:t>hebel_risk_gate.py</w:t>
      </w:r>
      <w:r>
        <w:t>), gesetzt fuer Regime-Konflikt/-Ausrichtung. Beide Renderer (</w:t>
      </w:r>
      <w:r>
        <w:rPr>
          <w:rFonts w:ascii="Consolas" w:hAnsi="Consolas"/>
          <w:color w:val="882222"/>
          <w:sz w:val="18"/>
        </w:rPr>
        <w:t>ui/formatting.py::format_risikofaktoren_lines()</w:t>
      </w:r>
      <w:r>
        <w:t xml:space="preserve"> fuer GUI, </w:t>
      </w:r>
      <w:r>
        <w:rPr>
          <w:rFonts w:ascii="Consolas" w:hAnsi="Consolas"/>
          <w:color w:val="882222"/>
          <w:sz w:val="18"/>
        </w:rPr>
        <w:t>scheduler/background.py::_formatiere_risikofaktoren()</w:t>
      </w:r>
      <w:r>
        <w:t xml:space="preserve"> fuer E-Mail) zeigen </w:t>
      </w:r>
      <w:r>
        <w:rPr>
          <w:rFonts w:ascii="Consolas" w:hAnsi="Consolas"/>
          <w:color w:val="882222"/>
          <w:sz w:val="18"/>
        </w:rPr>
        <w:t>ist_kontext=True</w:t>
      </w:r>
      <w:r>
        <w:t>-Eintraege zuerst als eigene Kontext-Zeile ("--- ... ---") ohne ▲/▼/●-Symbol, getrennt von der gezaehlten negativ/neutral/positiv-Liste. Rueckwaertskompatibel (</w:t>
      </w:r>
      <w:r>
        <w:rPr>
          <w:rFonts w:ascii="Consolas" w:hAnsi="Consolas"/>
          <w:color w:val="882222"/>
          <w:sz w:val="18"/>
        </w:rPr>
        <w:t>.get("ist_kontext", False)</w:t>
      </w:r>
      <w:r>
        <w:t>) - aeltere gespeicherte Signale ohne das Feld rendern identisch wie vorher.</w:t>
      </w:r>
    </w:p>
    <w:p>
      <w:pPr>
        <w:jc w:val="left"/>
      </w:pPr>
      <w:r>
        <w:rPr>
          <w:b/>
        </w:rPr>
        <w:t>Verifiziert (Testklasse 2):</w:t>
      </w:r>
      <w:r>
        <w:t xml:space="preserve"> Betroffene Datei(en): agent/krypto/hebel_risk_gate.py, ui/formatting.py, scheduler/background.py Aenderungsklasse: 2 Testfaelle: 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PASS Gesamturteil: verifiziert (Stufe 3, Punkt 3)</w:t>
      </w:r>
    </w:p>
    <w:p>
      <w:pPr>
        <w:pStyle w:val="Heading3"/>
      </w:pPr>
      <w:r>
        <w:t>Stufe 3, Punkt 4 umgesetzt: Action-Bias-Korrektur (Regel 27) - echter Live-Test gegen Mistral UND Gemini</w:t>
      </w:r>
    </w:p>
    <w:p>
      <w:pPr>
        <w:jc w:val="left"/>
      </w:pPr>
      <w:r>
        <w:rPr>
          <w:b/>
        </w:rPr>
        <w:t>Fund:</w:t>
      </w:r>
      <w:r>
        <w:t xml:space="preserve"> externe Recherche (Sycophancy-/Omission-Bias-Literatur, Analysis of Competing Hypotheses, Premortem-Technik) plus eigener Live-Test bestaetigten: eine Prompt-Struktur, die IMMER dieselbe aufwendige Begruendung verlangt (5 top_gruende, key_risks, forecast),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color w:val="882222"/>
          <w:sz w:val="18"/>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jc w:val="left"/>
      </w:pPr>
      <w:r>
        <w:rPr>
          <w:b/>
        </w:rPr>
        <w:t>Wichtiger Zwischenfund:</w:t>
      </w:r>
      <w:r>
        <w:t xml:space="preserve"> 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color w:val="882222"/>
          <w:sz w:val="18"/>
        </w:rPr>
        <w:t>eigene_einschaetzung</w:t>
      </w:r>
      <w:r>
        <w:t xml:space="preserve">/Werturteil (siehe Fakten_Entscheidungsmappe/Memory feedback_llm_synthese_kein_ deterministischer_override). Direkter Vergleich A+B+C gegen A+C (ohne bindendes Gate), je n=5 auf 2 Szenarien: </w:t>
      </w:r>
      <w:r>
        <w:rPr>
          <w:b/>
        </w:rPr>
        <w:t>A+C allein erreichte in BEIDEN Szenarien exakt dieselbe Aktionskorrektur (5/5 HALTEN) wie A+B+C</w:t>
      </w:r>
      <w:r>
        <w:t xml:space="preserve"> - der bindende Zwang war fuer den beobachteten Effekt nicht noetig.</w:t>
      </w:r>
    </w:p>
    <w:p>
      <w:pPr>
        <w:jc w:val="left"/>
      </w:pPr>
      <w:r>
        <w:rPr>
          <w:b/>
        </w:rPr>
        <w:t>Fix:</w:t>
      </w:r>
      <w:r>
        <w:t xml:space="preserve"> neue Regel 27 in </w:t>
      </w:r>
      <w:r>
        <w:rPr>
          <w:rFonts w:ascii="Consolas" w:hAnsi="Consolas"/>
          <w:color w:val="882222"/>
          <w:sz w:val="18"/>
        </w:rPr>
        <w:t>hebel_analyst.py::SYSTEM_PROMPT</w:t>
      </w:r>
      <w:r>
        <w:t xml:space="preserve"> - symmetrische Gruende-Pflicht (3 staerkste Argumente fuer JEDE Option) + Premortem-Frage (48h-Scheitern-Ueberlegung, fliesst in </w:t>
      </w:r>
      <w:r>
        <w:rPr>
          <w:rFonts w:ascii="Consolas" w:hAnsi="Consolas"/>
          <w:color w:val="882222"/>
          <w:sz w:val="18"/>
        </w:rPr>
        <w:t>eigene_einschaetzung</w:t>
      </w:r>
      <w:r>
        <w:t xml:space="preserve"> ein) + explizite Gleichwertigkeit von HALTEN (auch bei bestehender Position). BEWUSST ohne deterministische Nachkorrektur von </w:t>
      </w:r>
      <w:r>
        <w:rPr>
          <w:rFonts w:ascii="Consolas" w:hAnsi="Consolas"/>
          <w:color w:val="882222"/>
          <w:sz w:val="18"/>
        </w:rPr>
        <w:t>action</w:t>
      </w:r>
      <w:r>
        <w:t>/</w:t>
      </w:r>
      <w:r>
        <w:rPr>
          <w:rFonts w:ascii="Consolas" w:hAnsi="Consolas"/>
          <w:color w:val="882222"/>
          <w:sz w:val="18"/>
        </w:rPr>
        <w:t>confidence_pct</w:t>
      </w:r>
      <w:r>
        <w:t xml:space="preserve"> - Regel 27 enthaelt eine explizite Abgrenzung zu Regel 26 dazu.</w:t>
      </w:r>
    </w:p>
    <w:p>
      <w:pPr>
        <w:jc w:val="left"/>
      </w:pPr>
      <w:r>
        <w:rPr>
          <w:b/>
        </w:rPr>
        <w:t>Verifiziert (Testklasse 1, Prompt-only + echte Live-Tests):</w:t>
      </w:r>
      <w:r>
        <w:t xml:space="preserve"> Betroffene Datei(en): agent/krypto/hebel_analyst.py Aenderungsklasse: 1 Live-Tests (echte API-Calls, Mistral + Gemini):</w:t>
      </w:r>
    </w:p>
    <w:p>
      <w:pPr>
        <w:pStyle w:val="ListBullet3"/>
      </w:pPr>
      <w:r>
        <w:t>3 Basis-Szenarien (mehrdeutig/Regime-Konflikt, Kontra/Squeeze, klar regimekonform) je Baseline vs. A+B+C - PASS (kein Uebervorsichts- Nebeneffekt bei klar gutem Setup)</w:t>
      </w:r>
    </w:p>
    <w:p>
      <w:pPr>
        <w:pStyle w:val="ListBullet3"/>
      </w:pPr>
      <w:r>
        <w:t>Erweiterter Test: 5 Szenarien x 2 Provider (Mistral+Gemini) x 2 Varianten</w:t>
      </w:r>
    </w:p>
    <w:p>
      <w:pPr>
        <w:pStyle w:val="ListBullet3"/>
      </w:pPr>
      <w:r>
        <w:t>kein Fall, in dem die modifizierte Variante ein klar gutes Setup zu HALTEN kippte</w:t>
      </w:r>
    </w:p>
    <w:p>
      <w:pPr>
        <w:pStyle w:val="ListBullet3"/>
      </w:pPr>
      <w:r>
        <w:t>Wiederholungsmessung n=5 je Szenario (Mistral): Baseline zeigt echten Action-Bias (Szenario 2: 60% ERoeFFNEN trotz schwacher Fakten), A+B+C korrigiert konsistent auf 5/5 HALTEN in beiden Szenarien - PASS</w:t>
      </w:r>
    </w:p>
    <w:p>
      <w:pPr>
        <w:pStyle w:val="ListBullet3"/>
      </w:pPr>
      <w:r>
        <w:t xml:space="preserve">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w:t>
      </w:r>
      <w:r>
        <w:rPr>
          <w:b/>
        </w:rPr>
        <w:t>Stufe 3 damit vollstaendig bearbeitet</w:t>
      </w:r>
      <w:r>
        <w:t xml:space="preserve"> (Punkt 1+2 bewusst in Evidenz gehalten/vertagt, Punkt 3+4 umgesetzt)</w:t>
      </w:r>
    </w:p>
    <w:p>
      <w:pPr>
        <w:pStyle w:val="Heading3"/>
      </w:pPr>
      <w:r>
        <w:t>Nachtrag (2026-07-29): Z.ai `leite_eigene_richtung()` - Temperature-Fix + Positions-Bias-Fix (Position Swapping)</w:t>
      </w:r>
    </w:p>
    <w:p>
      <w:pPr>
        <w:jc w:val="left"/>
      </w:pPr>
      <w:r>
        <w:t>Anschlussfrage des Nutzers nach Stufe 3 Punkt 4: soll die Action-Bias-Korrektur auch auf die Z.ai-Prompts (</w:t>
      </w:r>
      <w:r>
        <w:rPr>
          <w:rFonts w:ascii="Consolas" w:hAnsi="Consolas"/>
          <w:color w:val="882222"/>
          <w:sz w:val="18"/>
        </w:rPr>
        <w:t>agent/krypto/gegenpruefung.py</w:t>
      </w:r>
      <w:r>
        <w:t xml:space="preserve">) uebertragen werden? Ergebnis einer eigenen, breiten Recherche + Live-Tests gegen die echte Z.ai-API (insgesamt 64 rohe Z.ai-Calls in dieser Runde): der Hebel-spezifische Action-Bias-Mechanismus (asymmetrische Begruendungstiefe je Aktion) existiert bei Z.ais </w:t>
      </w:r>
      <w:r>
        <w:rPr>
          <w:rFonts w:ascii="Consolas" w:hAnsi="Consolas"/>
          <w:color w:val="882222"/>
          <w:sz w:val="18"/>
        </w:rPr>
        <w:t>pruefe_konsistenz()</w:t>
      </w:r>
      <w:r>
        <w:t>/</w:t>
      </w:r>
      <w:r>
        <w:rPr>
          <w:rFonts w:ascii="Consolas" w:hAnsi="Consolas"/>
          <w:color w:val="882222"/>
          <w:sz w:val="18"/>
        </w:rPr>
        <w:t>leite_eigene_richtung()</w:t>
      </w:r>
      <w:r>
        <w:t xml:space="preserve"> strukturell NICHT (beide liefern ein bereits symmetrisches Output-Schema unabhaengig vom Urteil) - stattdessen wurden ZWEI unabhaengige, tatsaechlich relevante Funde gemacht.</w:t>
      </w:r>
    </w:p>
    <w:p>
      <w:pPr>
        <w:jc w:val="left"/>
      </w:pPr>
      <w:r>
        <w:rPr>
          <w:b/>
        </w:rPr>
        <w:t>Fund 1 - Temperature 0.2 unnoetig fuer eine Klassifikationsaufgabe:</w:t>
      </w:r>
      <w:r>
        <w:t xml:space="preserve"> </w:t>
      </w:r>
      <w:r>
        <w:rPr>
          <w:rFonts w:ascii="Consolas" w:hAnsi="Consolas"/>
          <w:color w:val="882222"/>
          <w:sz w:val="18"/>
        </w:rPr>
        <w:t>pruefe_konsistenz()</w:t>
      </w:r>
      <w:r>
        <w:t>/</w:t>
      </w:r>
      <w:r>
        <w:rPr>
          <w:rFonts w:ascii="Consolas" w:hAnsi="Consolas"/>
          <w:color w:val="882222"/>
          <w:sz w:val="18"/>
        </w:rPr>
        <w:t>leite_eigene_richtung()</w:t>
      </w:r>
      <w:r>
        <w:t xml:space="preserve"> sind reine Ja/Nein- bzw. 3-Wege-Klassifikationsaufgaben (kein kreativer Text) - LLM-als-Klassifikator- Literatur empfiehlt hierfuer </w:t>
      </w:r>
      <w:r>
        <w:rPr>
          <w:rFonts w:ascii="Consolas" w:hAnsi="Consolas"/>
          <w:color w:val="882222"/>
          <w:sz w:val="18"/>
        </w:rPr>
        <w:t>temperature=0.0</w:t>
      </w:r>
      <w:r>
        <w:t xml:space="preserve">. Live bestaetigt (n=8, identische mehrdeutige Fakten): </w:t>
      </w:r>
      <w:r>
        <w:rPr>
          <w:rFonts w:ascii="Consolas" w:hAnsi="Consolas"/>
          <w:color w:val="882222"/>
          <w:sz w:val="18"/>
        </w:rPr>
        <w:t>temperature=0.2</w:t>
      </w:r>
      <w:r>
        <w:t xml:space="preserve"> lieferte 7/8 SHORT + 1/8 NEUTRAL, </w:t>
      </w:r>
      <w:r>
        <w:rPr>
          <w:rFonts w:ascii="Consolas" w:hAnsi="Consolas"/>
          <w:color w:val="882222"/>
          <w:sz w:val="18"/>
        </w:rPr>
        <w:t>temperature=0.0</w:t>
      </w:r>
      <w:r>
        <w:t xml:space="preserve"> lieferte 8/8 SHORT - 0.2 fuegte nur zusaetzliches, rein zufallsbedingtes Sampling-Rauschen hinzu, ohne Nutzen. </w:t>
      </w:r>
      <w:r>
        <w:rPr>
          <w:b/>
        </w:rPr>
        <w:t>Fix:</w:t>
      </w:r>
      <w:r>
        <w:t xml:space="preserve"> beide Funktionen auf </w:t>
      </w:r>
      <w:r>
        <w:rPr>
          <w:rFonts w:ascii="Consolas" w:hAnsi="Consolas"/>
          <w:color w:val="882222"/>
          <w:sz w:val="18"/>
        </w:rPr>
        <w:t>temperature=0.0</w:t>
      </w:r>
      <w:r>
        <w:t xml:space="preserve"> umgestellt.</w:t>
      </w:r>
    </w:p>
    <w:p>
      <w:pPr>
        <w:jc w:val="left"/>
      </w:pPr>
      <w:r>
        <w:rPr>
          <w:b/>
        </w:rPr>
        <w:t>Fund 2 - echter Positions-Bias in `leite_eigene_richtung()` (deutlich gewichtiger als Fund 1):</w:t>
      </w:r>
      <w:r>
        <w:t xml:space="preserve"> die Reihenfolge der JSON-Schluessel im Fakten-Dict beeinflusst das Urteil bei mehrdeutigen Fakten erheblich, auch bei </w:t>
      </w:r>
      <w:r>
        <w:rPr>
          <w:rFonts w:ascii="Consolas" w:hAnsi="Consolas"/>
          <w:color w:val="882222"/>
          <w:sz w:val="18"/>
        </w:rPr>
        <w:t>temperature=0.0</w:t>
      </w:r>
      <w:r>
        <w:t xml:space="preserve"> (also KEIN Sampling-Effekt, ein echter, reproduzierbarer "Recency"-Effekt). Live getestet (2 unabhaengige, spiegelbildliche Szenarien, je n=6, 3 Positionen des Gegenindikators):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Position des Gegenindikators</w:t>
            </w:r>
          </w:p>
        </w:tc>
        <w:tc>
          <w:tcPr>
            <w:tcW w:type="dxa" w:w="2880"/>
          </w:tcPr>
          <w:p>
            <w:r>
              <w:rPr>
                <w:b/>
              </w:rPr>
            </w:r>
            <w:r>
              <w:rPr>
                <w:b/>
              </w:rPr>
              <w:t>Szenario 1 (bearisch)</w:t>
            </w:r>
          </w:p>
        </w:tc>
        <w:tc>
          <w:tcPr>
            <w:tcW w:type="dxa" w:w="2880"/>
          </w:tcPr>
          <w:p>
            <w:r>
              <w:rPr>
                <w:b/>
              </w:rPr>
            </w:r>
            <w:r>
              <w:rPr>
                <w:b/>
              </w:rPr>
              <w:t>Szenario 2 (bullisch)</w:t>
            </w:r>
          </w:p>
        </w:tc>
      </w:tr>
      <w:tr>
        <w:tc>
          <w:tcPr>
            <w:tcW w:type="dxa" w:w="2880"/>
          </w:tcPr>
          <w:p>
            <w:r/>
            <w:r>
              <w:t>Zuerst</w:t>
            </w:r>
          </w:p>
        </w:tc>
        <w:tc>
          <w:tcPr>
            <w:tcW w:type="dxa" w:w="2880"/>
          </w:tcPr>
          <w:p>
            <w:r/>
            <w:r>
              <w:t>6/6 SHORT</w:t>
            </w:r>
          </w:p>
        </w:tc>
        <w:tc>
          <w:tcPr>
            <w:tcW w:type="dxa" w:w="2880"/>
          </w:tcPr>
          <w:p>
            <w:r/>
            <w:r>
              <w:t>5/6 LONG, 1/6 NEUTRAL</w:t>
            </w:r>
          </w:p>
        </w:tc>
      </w:tr>
      <w:tr>
        <w:tc>
          <w:tcPr>
            <w:tcW w:type="dxa" w:w="2880"/>
          </w:tcPr>
          <w:p>
            <w:r/>
            <w:r>
              <w:t>Mitte</w:t>
            </w:r>
          </w:p>
        </w:tc>
        <w:tc>
          <w:tcPr>
            <w:tcW w:type="dxa" w:w="2880"/>
          </w:tcPr>
          <w:p>
            <w:r/>
            <w:r>
              <w:t>6/6 SHORT</w:t>
            </w:r>
          </w:p>
        </w:tc>
        <w:tc>
          <w:tcPr>
            <w:tcW w:type="dxa" w:w="2880"/>
          </w:tcPr>
          <w:p>
            <w:r/>
            <w:r>
              <w:t>6/6 LONG</w:t>
            </w:r>
          </w:p>
        </w:tc>
      </w:tr>
      <w:tr>
        <w:tc>
          <w:tcPr>
            <w:tcW w:type="dxa" w:w="2880"/>
          </w:tcPr>
          <w:p>
            <w:r/>
            <w:r>
              <w:t>Zuletzt</w:t>
            </w:r>
          </w:p>
        </w:tc>
        <w:tc>
          <w:tcPr>
            <w:tcW w:type="dxa" w:w="2880"/>
          </w:tcPr>
          <w:p>
            <w:r/>
            <w:r>
              <w:t>4/6 NEUTRAL, 2/6 SHORT</w:t>
            </w:r>
          </w:p>
        </w:tc>
        <w:tc>
          <w:tcPr>
            <w:tcW w:type="dxa" w:w="2880"/>
          </w:tcPr>
          <w:p>
            <w:r/>
            <w:r>
              <w:t>4/6 NEUTRAL, 2/6 LONG</w:t>
            </w:r>
          </w:p>
        </w:tc>
      </w:tr>
    </w:tbl>
    <w:p/>
    <w:p>
      <w:pPr>
        <w:jc w:val="left"/>
      </w:pPr>
      <w:r>
        <w:t xml:space="preserve">Steht der Gegenindikator frueh/mittig, wird er fast vollstaendig ignoriert; steht er ganz am Ende, wird er deutlich staerker gewichtet - deckt sich mit der "Lost in the Middle"-Literatur (U-foermige Aufmerksamkeitskurve). Eine Nutzer-Hypothese ("Mitte waere neutraler") wurde damit live widerlegt (Mitte war sogar am entschiedensten). Da bei einem echten Signal vorher nicht bekannt ist, welcher Fakt der Ausreisser ist, loest keine feste Reihenfolge das Problem grundsaetzlich - jede feste Reihenfolge bevorzugt strukturell den zuletzt genannten Fakt (aktuell </w:t>
      </w:r>
      <w:r>
        <w:rPr>
          <w:rFonts w:ascii="Consolas" w:hAnsi="Consolas"/>
          <w:color w:val="882222"/>
          <w:sz w:val="18"/>
        </w:rPr>
        <w:t>technische_konfluenz</w:t>
      </w:r>
      <w:r>
        <w:t>).</w:t>
      </w:r>
    </w:p>
    <w:p>
      <w:pPr>
        <w:jc w:val="left"/>
      </w:pPr>
      <w:r>
        <w:rPr>
          <w:b/>
        </w:rPr>
        <w:t>Fix (Position Swapping, etabliertes Gegenmittel aus der LLM-Gutachter- Literatur):</w:t>
      </w:r>
      <w:r>
        <w:t xml:space="preserve"> neue Funktion </w:t>
      </w:r>
      <w:r>
        <w:rPr>
          <w:rFonts w:ascii="Consolas" w:hAnsi="Consolas"/>
          <w:color w:val="882222"/>
          <w:sz w:val="18"/>
        </w:rPr>
        <w:t>leite_eigene_richtung_positionsrobust()</w:t>
      </w:r>
      <w:r>
        <w:t xml:space="preserve"> - ruft </w:t>
      </w:r>
      <w:r>
        <w:rPr>
          <w:rFonts w:ascii="Consolas" w:hAnsi="Consolas"/>
          <w:color w:val="882222"/>
          <w:sz w:val="18"/>
        </w:rPr>
        <w:t>leite_eigene_richtung()</w:t>
      </w:r>
      <w:r>
        <w:t xml:space="preserve"> ZWEIMAL auf (Original-Reihenfolge + komplett umgekehrte Reihenfolge, neuer Helfer </w:t>
      </w:r>
      <w:r>
        <w:rPr>
          <w:rFonts w:ascii="Consolas" w:hAnsi="Consolas"/>
          <w:color w:val="882222"/>
          <w:sz w:val="18"/>
        </w:rPr>
        <w:t>_kehre_objektive_fakten_um()</w:t>
      </w:r>
      <w:r>
        <w:t xml:space="preserve">, </w:t>
      </w:r>
      <w:r>
        <w:rPr>
          <w:rFonts w:ascii="Consolas" w:hAnsi="Consolas"/>
          <w:color w:val="882222"/>
          <w:sz w:val="18"/>
        </w:rPr>
        <w:t>symbol</w:t>
      </w:r>
      <w:r>
        <w:t xml:space="preserve"> bleibt bewusst erster Schluessel). Stimmen beide Urteile ueberein, wird dieses Urteil verwendet. Weichen sie ab, wird NEUTRAL mit explizitem Vermerk ("Positions-uneinheitlich") zurueckgegeben, statt eine der beiden Antworten verdeckt zu bevorzugen. </w:t>
      </w:r>
      <w:r>
        <w:rPr>
          <w:rFonts w:ascii="Consolas" w:hAnsi="Consolas"/>
          <w:color w:val="882222"/>
          <w:sz w:val="18"/>
        </w:rPr>
        <w:t>fuehre_beide_calls_im_hintergrund()</w:t>
      </w:r>
      <w:r>
        <w:t xml:space="preserve"> ruft jetzt diese Funktion statt der einfachen Variante auf - macht insgesamt </w:t>
      </w:r>
      <w:r>
        <w:rPr>
          <w:b/>
        </w:rPr>
        <w:t>3 statt 2 sequenzielle Z.ai-Calls pro Signal</w:t>
      </w:r>
      <w:r>
        <w:t xml:space="preserve"> (</w:t>
      </w:r>
      <w:r>
        <w:rPr>
          <w:rFonts w:ascii="Consolas" w:hAnsi="Consolas"/>
          <w:color w:val="882222"/>
          <w:sz w:val="18"/>
        </w:rPr>
        <w:t>pruefe_konsistenz()</w:t>
      </w:r>
      <w:r>
        <w:t xml:space="preserve"> + 2x </w:t>
      </w:r>
      <w:r>
        <w:rPr>
          <w:rFonts w:ascii="Consolas" w:hAnsi="Consolas"/>
          <w:color w:val="882222"/>
          <w:sz w:val="18"/>
        </w:rPr>
        <w:t>leite_eigene_richtung()</w:t>
      </w:r>
      <w:r>
        <w:t xml:space="preserve">). Liefert nach aussen weiterhin GENAU EIN kombiniertes </w:t>
      </w:r>
      <w:r>
        <w:rPr>
          <w:rFonts w:ascii="Consolas" w:hAnsi="Consolas"/>
          <w:color w:val="882222"/>
          <w:sz w:val="18"/>
        </w:rPr>
        <w:t>eigene_richtung</w:t>
      </w:r>
      <w:r>
        <w:t>/</w:t>
      </w:r>
      <w:r>
        <w:rPr>
          <w:rFonts w:ascii="Consolas" w:hAnsi="Consolas"/>
          <w:color w:val="882222"/>
          <w:sz w:val="18"/>
        </w:rPr>
        <w:t>kurzbegruendung</w:t>
      </w:r>
      <w:r>
        <w:t xml:space="preserve">-Ergebnis - am DB-Update (ein einziges </w:t>
      </w:r>
      <w:r>
        <w:rPr>
          <w:rFonts w:ascii="Consolas" w:hAnsi="Consolas"/>
          <w:color w:val="882222"/>
          <w:sz w:val="18"/>
        </w:rPr>
        <w:t>update_fn</w:t>
      </w:r>
      <w:r>
        <w:t xml:space="preserve">-Callback) und an </w:t>
      </w:r>
      <w:r>
        <w:rPr>
          <w:rFonts w:ascii="Consolas" w:hAnsi="Consolas"/>
          <w:color w:val="882222"/>
          <w:sz w:val="18"/>
        </w:rPr>
        <w:t>backward_tracking.py:: bewerte_zai_richtung()</w:t>
      </w:r>
      <w:r>
        <w:t xml:space="preserve"> (liest nur das gespeicherte Endergebnis) aendert sich dadurch nichts.</w:t>
      </w:r>
    </w:p>
    <w:p>
      <w:pPr>
        <w:jc w:val="left"/>
      </w:pPr>
      <w:r>
        <w:rPr>
          <w:b/>
        </w:rPr>
        <w:t>E-Mail-Wartezeit angepasst:</w:t>
      </w:r>
      <w:r>
        <w:t xml:space="preserve"> </w:t>
      </w:r>
      <w:r>
        <w:rPr>
          <w:rFonts w:ascii="Consolas" w:hAnsi="Consolas"/>
          <w:color w:val="882222"/>
          <w:sz w:val="18"/>
        </w:rPr>
        <w:t>scheduler/background.py:: _ZAI_EMAIL_WARTE_MAX_SEKUNDEN</w:t>
      </w:r>
      <w:r>
        <w:t xml:space="preserve"> von 90s auf 135s erhoeht (proportional skaliert 90*3/2, da jetzt 3 statt 2 sequenzielle Z.ai-Calls pro Signal anfallen) - bis genug echte 3-Call-Faelle fuer eine erneute Log-Auswertung vorliegen (wie schon bei der 60s-&gt;90s-Kalibrierung 2026-07-28).</w:t>
      </w:r>
    </w:p>
    <w:p>
      <w:pPr>
        <w:jc w:val="left"/>
      </w:pPr>
      <w:r>
        <w:rPr>
          <w:b/>
        </w:rPr>
        <w:t>Verifiziert:</w:t>
      </w:r>
      <w:r>
        <w:t xml:space="preserve"> Synthetisch (gemockter zai_client, Testklasse 1+2): </w:t>
      </w:r>
      <w:r>
        <w:rPr>
          <w:rFonts w:ascii="Consolas" w:hAnsi="Consolas"/>
          <w:color w:val="882222"/>
          <w:sz w:val="18"/>
        </w:rPr>
        <w:t>_kehre_objektive_ fakten_um()</w:t>
      </w:r>
      <w:r>
        <w:t xml:space="preserve"> (symbol bleibt erst, Rest umgekehrt, Original unveraendert, Leerfall, Randfall ohne symbol) - PASS. </w:t>
      </w:r>
      <w:r>
        <w:rPr>
          <w:rFonts w:ascii="Consolas" w:hAnsi="Consolas"/>
          <w:color w:val="882222"/>
          <w:sz w:val="18"/>
        </w:rPr>
        <w:t>leite_eigene_richtung_ positionsrobust()</w:t>
      </w:r>
      <w:r>
        <w:t xml:space="preserve">: Uebereinstimmung -&gt; diese Richtung - PASS. Abweichung -&gt; NEUTRAL mit Vermerk - PASS. Je ein Call schlaegt fehl -&gt; anderes Ergebnis verwendet (beide Richtungen) - PASS. Beide fehlgeschlagen -&gt; None - PASS. </w:t>
      </w:r>
      <w:r>
        <w:rPr>
          <w:rFonts w:ascii="Consolas" w:hAnsi="Consolas"/>
          <w:color w:val="882222"/>
          <w:sz w:val="18"/>
        </w:rPr>
        <w:t>zai_client=None</w:t>
      </w:r>
      <w:r>
        <w:t xml:space="preserve"> -&gt; None ohne Call - PASS. Regression </w:t>
      </w:r>
      <w:r>
        <w:rPr>
          <w:rFonts w:ascii="Consolas" w:hAnsi="Consolas"/>
          <w:color w:val="882222"/>
          <w:sz w:val="18"/>
        </w:rPr>
        <w:t>fuehre_beide_calls_im_hintergrund()</w:t>
      </w:r>
      <w:r>
        <w:t xml:space="preserve">: genau EIN DB-Update trotz 3 Z.ai-Calls (1+2) - PASS. Import-Regressionscheck (gegenpruefung, alle 6 Pipelines, backward_tracking, scheduler.background) - PASS. Live-Bestaetigung (echter Produktionscode inkl. </w:t>
      </w:r>
      <w:r>
        <w:rPr>
          <w:rFonts w:ascii="Consolas" w:hAnsi="Consolas"/>
          <w:color w:val="882222"/>
          <w:sz w:val="18"/>
        </w:rPr>
        <w:t>baue_objektive_ fakten()</w:t>
      </w:r>
      <w:r>
        <w:t>, echte Z.ai-API, 2 Szenarien, je n=3): lief fehlerfrei durch, beide Reihenfolgen stimmten in dieser kleinen Stichprobe ueberein (bei n=3 statistisch plausibel, kein Widerspruch zum breiteren Befund oben) - PASS (Integrationstest, nicht erneute Bias-Messung).</w:t>
      </w:r>
    </w:p>
    <w:p>
      <w:pPr>
        <w:jc w:val="left"/>
      </w:pPr>
      <w:r>
        <w:t xml:space="preserve">Dokumentiert hier + Memory. Committet als </w:t>
      </w:r>
      <w:r>
        <w:rPr>
          <w:rFonts w:ascii="Consolas" w:hAnsi="Consolas"/>
          <w:color w:val="882222"/>
          <w:sz w:val="18"/>
        </w:rPr>
        <w:t>67571bd</w:t>
      </w:r>
      <w:r>
        <w:t>, gepusht.</w:t>
      </w:r>
    </w:p>
    <w:p>
      <w:pPr>
        <w:jc w:val="left"/>
      </w:pPr>
      <w:r>
        <w:rPr>
          <w:b/>
        </w:rPr>
        <w:t>Nachtrag (2026-07-29, frischer NB-Export 21:18 Uhr): Konfidenz-Kalibrierung x CRV/SL-Korrelation - Analyse durchgefuehrt, Ergebnis "noch nicht entscheidbar" statt eines definitiven Befunds.</w:t>
      </w:r>
    </w:p>
    <w:p>
      <w:pPr>
        <w:jc w:val="left"/>
      </w:pPr>
      <w:r>
        <w:t>Anlass: Nutzer-Frage, ob die frueher (project_r510_konfidenz_veto_analyse_ 29_07.md) gefundene flache/uneinheitliche Konfidenz-Kalibrierung (niedrig 20,6% WR &gt; mittel 14,3% WR trotz hoeherer vorhergesagter Konfidenz) mit den bereits bekannten CRV-/SL-Abstand-Mustern (Stufe 3 Punkt 1 oben) zusammenhaengt - diese zwei Untersuchungsstraenge waren bisher nie direkt gegeneinander korreliert worden.</w:t>
      </w:r>
    </w:p>
    <w:p>
      <w:pPr>
        <w:jc w:val="left"/>
      </w:pPr>
      <w:r>
        <w:rPr>
          <w:b/>
        </w:rPr>
        <w:t>Export-Skript-Check (aktiv geprueft, wie vom Nutzer verlangt):</w:t>
      </w:r>
      <w:r>
        <w:t xml:space="preserve"> </w:t>
      </w:r>
      <w:r>
        <w:rPr>
          <w:rFonts w:ascii="Consolas" w:hAnsi="Consolas"/>
          <w:color w:val="882222"/>
          <w:sz w:val="18"/>
        </w:rPr>
        <w:t>extract_notebook_diagnose.py</w:t>
      </w:r>
      <w:r>
        <w:t xml:space="preserve"> brauchte KEINE Anpassung - alle noetigen Felder (</w:t>
      </w:r>
      <w:r>
        <w:rPr>
          <w:rFonts w:ascii="Consolas" w:hAnsi="Consolas"/>
          <w:color w:val="882222"/>
          <w:sz w:val="18"/>
        </w:rPr>
        <w:t>confidence_pct</w:t>
      </w:r>
      <w:r>
        <w:t xml:space="preserve">, </w:t>
      </w:r>
      <w:r>
        <w:rPr>
          <w:rFonts w:ascii="Consolas" w:hAnsi="Consolas"/>
          <w:color w:val="882222"/>
          <w:sz w:val="18"/>
        </w:rPr>
        <w:t>llm_model</w:t>
      </w:r>
      <w:r>
        <w:t xml:space="preserve">, </w:t>
      </w:r>
      <w:r>
        <w:rPr>
          <w:rFonts w:ascii="Consolas" w:hAnsi="Consolas"/>
          <w:color w:val="882222"/>
          <w:sz w:val="18"/>
        </w:rPr>
        <w:t>outcome_status</w:t>
      </w:r>
      <w:r>
        <w:t xml:space="preserve">, </w:t>
      </w:r>
      <w:r>
        <w:rPr>
          <w:rFonts w:ascii="Consolas" w:hAnsi="Consolas"/>
          <w:color w:val="882222"/>
          <w:sz w:val="18"/>
        </w:rPr>
        <w:t>outcome_max_realisiertes_crv</w:t>
      </w:r>
      <w:r>
        <w:t xml:space="preserve">, </w:t>
      </w:r>
      <w:r>
        <w:rPr>
          <w:rFonts w:ascii="Consolas" w:hAnsi="Consolas"/>
          <w:color w:val="882222"/>
          <w:sz w:val="18"/>
        </w:rPr>
        <w:t>zai_eigene_richtung</w:t>
      </w:r>
      <w:r>
        <w:t xml:space="preserve">, </w:t>
      </w:r>
      <w:r>
        <w:rPr>
          <w:rFonts w:ascii="Consolas" w:hAnsi="Consolas"/>
          <w:color w:val="882222"/>
          <w:sz w:val="18"/>
        </w:rPr>
        <w:t>zai_uebereinstimmung</w:t>
      </w:r>
      <w:r>
        <w:t>) waren bereits vorhanden, keine der heutigen Aenderungen (Regel 27, Z.ai-Fix) hat neue DB-Spalten eingefuehrt.</w:t>
      </w:r>
    </w:p>
    <w:p>
      <w:pPr>
        <w:jc w:val="left"/>
      </w:pPr>
      <w:r>
        <w:rPr>
          <w:b/>
        </w:rPr>
        <w:t>Datenqualitaets-Fund waehrend der Analyse:</w:t>
      </w:r>
      <w:r>
        <w:t xml:space="preserve"> </w:t>
      </w:r>
      <w:r>
        <w:rPr>
          <w:rFonts w:ascii="Consolas" w:hAnsi="Consolas"/>
          <w:color w:val="882222"/>
          <w:sz w:val="18"/>
        </w:rPr>
        <w:t>compute_konfidenz_ kalibrierung()</w:t>
      </w:r>
      <w:r>
        <w:t xml:space="preserve"> mischt ALLE Provider (Mistral+Groq+Cerebras+Gemini) unter Tier "hebel" ohne Provider-Filter. Die fruehere "hoch"-Band-Zahl (n=9) war dadurch verzerrt - 8 von 9 stammen von laengst aus der Kette entfernten Providern (Groq/Cerebras), nur 1 von Mistral. Eine Mistral-only- Neuberechnung war deshalb noetig, um wirklich Mistrals eigene Kalibrierung zu beurteilen (n=63 Mistral-Gruppe-A-Signale, identisch zu </w:t>
      </w:r>
      <w:r>
        <w:rPr>
          <w:rFonts w:ascii="Consolas" w:hAnsi="Consolas"/>
          <w:color w:val="882222"/>
          <w:sz w:val="18"/>
        </w:rPr>
        <w:t>provider_performance.hebel.mistral.anzahl_resolved</w:t>
      </w:r>
      <w:r>
        <w:t>, als Cross-Check verifiziert).</w:t>
      </w:r>
    </w:p>
    <w:p>
      <w:pPr>
        <w:jc w:val="left"/>
      </w:pPr>
      <w:r>
        <w:rPr>
          <w:b/>
        </w:rPr>
        <w:t>Erste Analyse (Pearson-Korrelationen, Mistral-Gruppe-A, n=63):</w:t>
      </w:r>
      <w:r>
        <w:t xml:space="preserve"> Konfidenz vs. CRV r=0,041, Konfidenz vs. SL-Abstand r=-0,070, Konfidenz vs. Win r=-0,067 - alle nahe Null. Zusaetzlicher Nebenbefund: CRV vs. Win INNERHALB Gruppe A allein r=+0,117 (schwach POSITIV, anders als das Gesamt-r=-0,25 aus der gemischten A+B-Population in Stufe 3 Punkt 1) - deutete zunaechst auf einen Zwischen-Gruppen-Effekt (Schwelleneffekt bei CRV=2,0) statt eines durchgehenden Dosis-Wirkungs-Zusammenhangs hin.</w:t>
      </w:r>
    </w:p>
    <w:p>
      <w:pPr>
        <w:jc w:val="left"/>
      </w:pPr>
      <w:r>
        <w:rPr>
          <w:b/>
        </w:rPr>
        <w:t>Selbstkorrektur nach Signifikanztest (Nutzer-Nachfrage "ist das Thema abgehakt oder fehlt eine Grundlage?"):</w:t>
      </w:r>
      <w:r>
        <w:t xml:space="preserve"> ALLE oben genannten Korrelationen UND der niedrig-vs-mittel-Bandunterschied sind bei den aktuellen Stichprobengroessen NICHT signifikant: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Vergleich</w:t>
            </w:r>
          </w:p>
        </w:tc>
        <w:tc>
          <w:tcPr>
            <w:tcW w:type="dxa" w:w="2880"/>
          </w:tcPr>
          <w:p>
            <w:r>
              <w:rPr>
                <w:b/>
              </w:rPr>
            </w:r>
            <w:r>
              <w:rPr>
                <w:b/>
              </w:rPr>
              <w:t>r / Differenz</w:t>
            </w:r>
          </w:p>
        </w:tc>
        <w:tc>
          <w:tcPr>
            <w:tcW w:type="dxa" w:w="2880"/>
          </w:tcPr>
          <w:p>
            <w:r>
              <w:rPr>
                <w:b/>
              </w:rPr>
            </w:r>
            <w:r>
              <w:rPr>
                <w:b/>
              </w:rPr>
              <w:t>95%-CI bzw. z-Test</w:t>
            </w:r>
          </w:p>
        </w:tc>
      </w:tr>
      <w:tr>
        <w:tc>
          <w:tcPr>
            <w:tcW w:type="dxa" w:w="2880"/>
          </w:tcPr>
          <w:p>
            <w:r/>
            <w:r>
              <w:t>Konfidenz vs. CRV</w:t>
            </w:r>
          </w:p>
        </w:tc>
        <w:tc>
          <w:tcPr>
            <w:tcW w:type="dxa" w:w="2880"/>
          </w:tcPr>
          <w:p>
            <w:r/>
            <w:r>
              <w:t>r=0,041</w:t>
            </w:r>
          </w:p>
        </w:tc>
        <w:tc>
          <w:tcPr>
            <w:tcW w:type="dxa" w:w="2880"/>
          </w:tcPr>
          <w:p>
            <w:r/>
            <w:r>
              <w:t>CI [-0,21, +0,29]</w:t>
            </w:r>
          </w:p>
        </w:tc>
      </w:tr>
      <w:tr>
        <w:tc>
          <w:tcPr>
            <w:tcW w:type="dxa" w:w="2880"/>
          </w:tcPr>
          <w:p>
            <w:r/>
            <w:r>
              <w:t>Konfidenz vs. SL-Abstand</w:t>
            </w:r>
          </w:p>
        </w:tc>
        <w:tc>
          <w:tcPr>
            <w:tcW w:type="dxa" w:w="2880"/>
          </w:tcPr>
          <w:p>
            <w:r/>
            <w:r>
              <w:t>r=-0,070</w:t>
            </w:r>
          </w:p>
        </w:tc>
        <w:tc>
          <w:tcPr>
            <w:tcW w:type="dxa" w:w="2880"/>
          </w:tcPr>
          <w:p>
            <w:r/>
            <w:r>
              <w:t>CI [-0,31, +0,18]</w:t>
            </w:r>
          </w:p>
        </w:tc>
      </w:tr>
      <w:tr>
        <w:tc>
          <w:tcPr>
            <w:tcW w:type="dxa" w:w="2880"/>
          </w:tcPr>
          <w:p>
            <w:r/>
            <w:r>
              <w:t>Konfidenz vs. Win</w:t>
            </w:r>
          </w:p>
        </w:tc>
        <w:tc>
          <w:tcPr>
            <w:tcW w:type="dxa" w:w="2880"/>
          </w:tcPr>
          <w:p>
            <w:r/>
            <w:r>
              <w:t>r=-0,067</w:t>
            </w:r>
          </w:p>
        </w:tc>
        <w:tc>
          <w:tcPr>
            <w:tcW w:type="dxa" w:w="2880"/>
          </w:tcPr>
          <w:p>
            <w:r/>
            <w:r>
              <w:t>CI [-0,31, +0,18]</w:t>
            </w:r>
          </w:p>
        </w:tc>
      </w:tr>
      <w:tr>
        <w:tc>
          <w:tcPr>
            <w:tcW w:type="dxa" w:w="2880"/>
          </w:tcPr>
          <w:p>
            <w:r/>
            <w:r>
              <w:t>CRV vs. Win (nur Gruppe A)</w:t>
            </w:r>
          </w:p>
        </w:tc>
        <w:tc>
          <w:tcPr>
            <w:tcW w:type="dxa" w:w="2880"/>
          </w:tcPr>
          <w:p>
            <w:r/>
            <w:r>
              <w:t>r=0,117</w:t>
            </w:r>
          </w:p>
        </w:tc>
        <w:tc>
          <w:tcPr>
            <w:tcW w:type="dxa" w:w="2880"/>
          </w:tcPr>
          <w:p>
            <w:r/>
            <w:r>
              <w:t>CI [-0,13, +0,36]</w:t>
            </w:r>
          </w:p>
        </w:tc>
      </w:tr>
      <w:tr>
        <w:tc>
          <w:tcPr>
            <w:tcW w:type="dxa" w:w="2880"/>
          </w:tcPr>
          <w:p>
            <w:r/>
            <w:r>
              <w:t>SL-Abstand vs. Win (nur Gruppe A)</w:t>
            </w:r>
          </w:p>
        </w:tc>
        <w:tc>
          <w:tcPr>
            <w:tcW w:type="dxa" w:w="2880"/>
          </w:tcPr>
          <w:p>
            <w:r/>
            <w:r>
              <w:t>r=0,154</w:t>
            </w:r>
          </w:p>
        </w:tc>
        <w:tc>
          <w:tcPr>
            <w:tcW w:type="dxa" w:w="2880"/>
          </w:tcPr>
          <w:p>
            <w:r/>
            <w:r>
              <w:t>CI [-0,10, +0,39]</w:t>
            </w:r>
          </w:p>
        </w:tc>
      </w:tr>
      <w:tr>
        <w:tc>
          <w:tcPr>
            <w:tcW w:type="dxa" w:w="2880"/>
          </w:tcPr>
          <w:p>
            <w:r/>
            <w:r>
              <w:t>niedrig (20,6%) vs. mittel (14,3%) WR</w:t>
            </w:r>
          </w:p>
        </w:tc>
        <w:tc>
          <w:tcPr>
            <w:tcW w:type="dxa" w:w="2880"/>
          </w:tcPr>
          <w:p>
            <w:r/>
            <w:r>
              <w:t>Diff. 6,3 Pkt</w:t>
            </w:r>
          </w:p>
        </w:tc>
        <w:tc>
          <w:tcPr>
            <w:tcW w:type="dxa" w:w="2880"/>
          </w:tcPr>
          <w:p>
            <w:r/>
            <w:r>
              <w:t>z=0,65 (Schwelle 1,96)</w:t>
            </w:r>
          </w:p>
        </w:tc>
      </w:tr>
    </w:tbl>
    <w:p/>
    <w:p>
      <w:pPr>
        <w:jc w:val="left"/>
      </w:pPr>
      <w:r>
        <w:t xml:space="preserve">Jedes Konfidenzintervall schliesst Null ein, der z-Test liegt weit unter der Signifikanzschwelle. </w:t>
      </w:r>
      <w:r>
        <w:rPr>
          <w:b/>
        </w:rPr>
        <w:t>Korrigierte, ehrliche Schlussfolgerung:</w:t>
      </w:r>
      <w:r>
        <w:t xml:space="preserve"> bei n=63 (bzw. n=34/n=28 je Band) ist KEINE der beobachteten Differenzen von reinem Stichprobenrauschen unterscheidbar - weder die urspruengliche Annahme "Konfidenz korreliert mit gar nichts" noch der CRV/SL-Gruppe-A- Nebenbefund. Faustregel-Ueberschlag: um r≈0,15 mit 80%-Power zuverlaessig zu erkennen, braucht es ca. n≈340; fuer den 6-Prozentpunkte-Bandunterschied bei ~15-20% Basisrate aehnliche Groessenordnung.</w:t>
      </w:r>
    </w:p>
    <w:p>
      <w:pPr>
        <w:jc w:val="left"/>
      </w:pPr>
      <w:r>
        <w:rPr>
          <w:b/>
        </w:rPr>
        <w:t>Konsequenz fuer die Wiedervorlage-Bedingung:</w:t>
      </w:r>
      <w:r>
        <w:t xml:space="preserve"> die bisherige n≥50-Schwelle fuer Stufe 3 Punkt 1 (CRV-Expectancy-Gate, Post-Enge-Stop-Fix) reicht fuer die KONFIDENZ-Kalibrierungsfrage spezifisch NICHT aus - dafuer braucht es eine deutlich hoehere Schwelle (Groessenordnung mehrere Hundert aufgeloeste Mistral-Hebel-Signale), bevor eine belastbare Aussage zur Konfidenz-CRV/SL- Beziehung moeglich ist. Kein Code-Aenderungsbedarf, reine Analyse- Erkenntnis. Scratchpad-Analyseskripte (nicht committet): </w:t>
      </w:r>
      <w:r>
        <w:rPr>
          <w:rFonts w:ascii="Consolas" w:hAnsi="Consolas"/>
          <w:color w:val="882222"/>
          <w:sz w:val="18"/>
        </w:rPr>
        <w:t>analyse_konfidenz_crv_sl_korrelation.py</w:t>
      </w:r>
      <w:r>
        <w:t>.</w:t>
      </w:r>
    </w:p>
    <w:p>
      <w:pPr>
        <w:jc w:val="left"/>
      </w:pPr>
      <w:r>
        <w:rPr>
          <w:b/>
        </w:rPr>
        <w:t>Nachtrag geprueft und geschlossen (2026-07-29):</w:t>
      </w:r>
      <w:r>
        <w:t xml:space="preserve"> ob der bei </w:t>
      </w:r>
      <w:r>
        <w:rPr>
          <w:rFonts w:ascii="Consolas" w:hAnsi="Consolas"/>
          <w:color w:val="882222"/>
          <w:sz w:val="18"/>
        </w:rPr>
        <w:t>leite_eigene_richtung()</w:t>
      </w:r>
      <w:r>
        <w:t xml:space="preserve"> gefundene Positions-Bias auch bei </w:t>
      </w:r>
      <w:r>
        <w:rPr>
          <w:rFonts w:ascii="Consolas" w:hAnsi="Consolas"/>
          <w:color w:val="882222"/>
          <w:sz w:val="18"/>
        </w:rPr>
        <w:t>pruefe_konsistenz()</w:t>
      </w:r>
      <w:r>
        <w:t xml:space="preserve"> existiert, wurde live getestet (2 spiegelbildliche Szenarien, temperature=0.0, Original- vs. komplett umgekehrte Reihenfolge der Evidenz-Fakten, je n=6 - </w:t>
      </w:r>
      <w:r>
        <w:rPr>
          <w:rFonts w:ascii="Consolas" w:hAnsi="Consolas"/>
          <w:color w:val="882222"/>
          <w:sz w:val="18"/>
        </w:rPr>
        <w:t>symbol</w:t>
      </w:r>
      <w:r>
        <w:t>/</w:t>
      </w:r>
      <w:r>
        <w:rPr>
          <w:rFonts w:ascii="Consolas" w:hAnsi="Consolas"/>
          <w:color w:val="882222"/>
          <w:sz w:val="18"/>
        </w:rPr>
        <w:t>action</w:t>
      </w:r>
      <w:r>
        <w:t>/</w:t>
      </w:r>
      <w:r>
        <w:rPr>
          <w:rFonts w:ascii="Consolas" w:hAnsi="Consolas"/>
          <w:color w:val="882222"/>
          <w:sz w:val="18"/>
        </w:rPr>
        <w:t>confidence_pct</w:t>
      </w:r>
      <w:r>
        <w:t>/</w:t>
      </w:r>
      <w:r>
        <w:rPr>
          <w:rFonts w:ascii="Consolas" w:hAnsi="Consolas"/>
          <w:color w:val="882222"/>
          <w:sz w:val="18"/>
        </w:rPr>
        <w:t>richtung</w:t>
      </w:r>
      <w:r>
        <w:t xml:space="preserve">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jc w:val="left"/>
      </w:pPr>
      <w:r>
        <w:rPr>
          <w:b/>
        </w:rPr>
        <w:t>Ergebnis: 24/24 gueltige Antworten (1x transienter Server-500er, netzwerkbedingt) - ALLE "konsistent", unabhaengig von Szenario UND Reihenfolge.</w:t>
      </w:r>
      <w:r>
        <w:t xml:space="preserve"> Kein Positions-Bias gefunden. Nachvollziehbar: </w:t>
      </w:r>
      <w:r>
        <w:rPr>
          <w:rFonts w:ascii="Consolas" w:hAnsi="Consolas"/>
          <w:color w:val="882222"/>
          <w:sz w:val="18"/>
        </w:rPr>
        <w:t>pruefe_ konsistenz()</w:t>
      </w:r>
      <w:r>
        <w:t xml:space="preserve">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jc w:val="left"/>
      </w:pPr>
      <w:r>
        <w:rPr>
          <w:b/>
        </w:rPr>
        <w:t>Entscheidung: kein Code-Aenderungsbedarf</w:t>
      </w:r>
      <w:r>
        <w:t xml:space="preserve"> - </w:t>
      </w:r>
      <w:r>
        <w:rPr>
          <w:rFonts w:ascii="Consolas" w:hAnsi="Consolas"/>
          <w:color w:val="882222"/>
          <w:sz w:val="18"/>
        </w:rPr>
        <w:t>pruefe_konsistenz()</w:t>
      </w:r>
      <w:r>
        <w:t xml:space="preserve"> bleibt unveraendert (nur der bereits umgesetzte Temperature-Fix 0.2-&gt;0.0 gilt weiterhin). Negativbefund dokumentiert, Punkt abgeschlossen.</w:t>
      </w:r>
    </w:p>
    <w:p>
      <w:pPr>
        <w:pStyle w:val="Heading3"/>
      </w:pPr>
      <w:r>
        <w:t>Nachtrag (2026-07-30): Detailverifikation aller heutigen Aenderungen - Gates, Z.ai, E-Mail/GUI, Backtracking Stufe 2</w:t>
      </w:r>
    </w:p>
    <w:p>
      <w:pPr>
        <w:jc w:val="left"/>
      </w:pPr>
      <w:r>
        <w:t xml:space="preserve">Anlass: Nutzer-Wunsch, nach Neustart der App im Detail zu pruefen, ob Gates, E-Mail, Backtracking und die uebrigen heutigen Aenderungen (6 geaenderte Dateien seit </w:t>
      </w:r>
      <w:r>
        <w:rPr>
          <w:rFonts w:ascii="Consolas" w:hAnsi="Consolas"/>
          <w:color w:val="882222"/>
          <w:sz w:val="18"/>
        </w:rPr>
        <w:t>6756601</w:t>
      </w:r>
      <w:r>
        <w:t>) tatsaechlich korrekt funktionieren - nicht nur die Notebook-Datenanalyse allein.</w:t>
      </w:r>
    </w:p>
    <w:p>
      <w:pPr>
        <w:jc w:val="left"/>
      </w:pPr>
      <w:r>
        <w:rPr>
          <w:b/>
        </w:rPr>
        <w:t>Teil 1 - Live-Integrationstest gegen eine DB-Kopie (Desktop, echte APIs):</w:t>
      </w:r>
      <w:r>
        <w:t xml:space="preserve"> </w:t>
      </w:r>
      <w:r>
        <w:rPr>
          <w:rFonts w:ascii="Consolas" w:hAnsi="Consolas"/>
          <w:color w:val="882222"/>
          <w:sz w:val="18"/>
        </w:rPr>
        <w:t>data/tradinginfotool.db</w:t>
      </w:r>
      <w:r>
        <w:t xml:space="preserve"> in den Scratchpad kopiert, </w:t>
      </w:r>
      <w:r>
        <w:rPr>
          <w:rFonts w:ascii="Consolas" w:hAnsi="Consolas"/>
          <w:color w:val="882222"/>
          <w:sz w:val="18"/>
        </w:rPr>
        <w:t>db.DB_PATH</w:t>
      </w:r>
      <w:r>
        <w:t xml:space="preserve"> VOR der ersten Verbindung ueberschrieben (siehe </w:t>
      </w:r>
      <w:r>
        <w:rPr>
          <w:rFonts w:ascii="Consolas" w:hAnsi="Consolas"/>
          <w:color w:val="882222"/>
          <w:sz w:val="18"/>
        </w:rPr>
        <w:t>feedback_desktop_kein_ produktivstart.md</w:t>
      </w:r>
      <w:r>
        <w:t xml:space="preserve">), </w:t>
      </w:r>
      <w:r>
        <w:rPr>
          <w:rFonts w:ascii="Consolas" w:hAnsi="Consolas"/>
          <w:color w:val="882222"/>
          <w:sz w:val="18"/>
        </w:rPr>
        <w:t>db.init_db()</w:t>
      </w:r>
      <w:r>
        <w:t xml:space="preserve"> fuer die Migrationen nachgezogen (reine Datei-Kopie durchlaeuft den Start-Migrationslauf sonst nicht), frischer Preis-Snapshot fuer BTC geholt (sonst kurzschliesst das Datenqualitaets-Gate das Signal vor Erreichen der eigentlichen Testpunkte). Danach echter Aufruf von </w:t>
      </w:r>
      <w:r>
        <w:rPr>
          <w:rFonts w:ascii="Consolas" w:hAnsi="Consolas"/>
          <w:color w:val="882222"/>
          <w:sz w:val="18"/>
        </w:rPr>
        <w:t>generate_hebel_signal()</w:t>
      </w:r>
      <w:r>
        <w:t xml:space="preserve"> mit echten Mistral-/Z.ai-/CoinGecko- Clients:</w:t>
      </w:r>
    </w:p>
    <w:p>
      <w:pPr>
        <w:pStyle w:val="ListBullet"/>
      </w:pPr>
      <w:r>
        <w:rPr>
          <w:b/>
        </w:rPr>
        <w:t>Gates:</w:t>
      </w:r>
      <w:r>
        <w:t xml:space="preserve"> Signal lief komplett durch (</w:t>
      </w:r>
      <w:r>
        <w:rPr>
          <w:rFonts w:ascii="Consolas" w:hAnsi="Consolas"/>
          <w:color w:val="882222"/>
          <w:sz w:val="18"/>
        </w:rPr>
        <w:t>gate_passed=True</w:t>
      </w:r>
      <w:r>
        <w:t xml:space="preserve">). </w:t>
      </w:r>
      <w:r>
        <w:rPr>
          <w:rFonts w:ascii="Consolas" w:hAnsi="Consolas"/>
          <w:color w:val="882222"/>
          <w:sz w:val="18"/>
        </w:rPr>
        <w:t>ist_kontext</w:t>
      </w:r>
      <w:r>
        <w:t xml:space="preserve"> korrekt NUR bei "Regime-Konflikt" gesetzt, alle 9 uebrigen Risikofaktoren korrekt </w:t>
      </w:r>
      <w:r>
        <w:rPr>
          <w:rFonts w:ascii="Consolas" w:hAnsi="Consolas"/>
          <w:color w:val="882222"/>
          <w:sz w:val="18"/>
        </w:rPr>
        <w:t>False</w:t>
      </w:r>
      <w:r>
        <w:t xml:space="preserve">. Stufe-0-Fix griff real: </w:t>
      </w:r>
      <w:r>
        <w:rPr>
          <w:rFonts w:ascii="Consolas" w:hAnsi="Consolas"/>
          <w:color w:val="882222"/>
          <w:sz w:val="18"/>
        </w:rPr>
        <w:t>eigenkapital_deckel_hinweis</w:t>
      </w:r>
      <w:r>
        <w:t xml:space="preserve"> = "Eigenkapitalbedarf von 3516 EUR auf Richtwert 500 EUR reduziert" mit echtem EUR/USD-Kurs.</w:t>
      </w:r>
    </w:p>
    <w:p>
      <w:pPr>
        <w:pStyle w:val="ListBullet"/>
      </w:pPr>
      <w:r>
        <w:rPr>
          <w:b/>
        </w:rPr>
        <w:t>Z.ai:</w:t>
      </w:r>
      <w:r>
        <w:t xml:space="preserve"> Hintergrund-Thread lief mit 3 echten Calls (2x Position-Swap + 1x Konsistenz) durch, schrieb nach 54s GENAU EIN kombiniertes Update (</w:t>
      </w:r>
      <w:r>
        <w:rPr>
          <w:rFonts w:ascii="Consolas" w:hAnsi="Consolas"/>
          <w:color w:val="882222"/>
          <w:sz w:val="18"/>
        </w:rPr>
        <w:t>urteil=widerspruch</w:t>
      </w:r>
      <w:r>
        <w:t xml:space="preserve">, </w:t>
      </w:r>
      <w:r>
        <w:rPr>
          <w:rFonts w:ascii="Consolas" w:hAnsi="Consolas"/>
          <w:color w:val="882222"/>
          <w:sz w:val="18"/>
        </w:rPr>
        <w:t>eigene_richtung=SHORT</w:t>
      </w:r>
      <w:r>
        <w:t xml:space="preserve">, </w:t>
      </w:r>
      <w:r>
        <w:rPr>
          <w:rFonts w:ascii="Consolas" w:hAnsi="Consolas"/>
          <w:color w:val="882222"/>
          <w:sz w:val="18"/>
        </w:rPr>
        <w:t>uebereinstimmung=nein</w:t>
      </w:r>
      <w:r>
        <w:t>).</w:t>
      </w:r>
    </w:p>
    <w:p>
      <w:pPr>
        <w:pStyle w:val="ListBullet"/>
      </w:pPr>
      <w:r>
        <w:rPr>
          <w:b/>
        </w:rPr>
        <w:t>E-Mail/GUI-Formatierung:</w:t>
      </w:r>
      <w:r>
        <w:t xml:space="preserve"> beide Renderer liefern identischen Inhalt - Kontext-Zeile zuerst ohne Symbol, danach ▼/●/▲-gruppiert. (Zwei Fehler im ersten Testlauf-Versuch waren reine Bugs im eigenen Testskript - falscher Rueckgabetyp angenommen -, nicht im Produktivcode.)</w:t>
      </w:r>
    </w:p>
    <w:p>
      <w:pPr>
        <w:pStyle w:val="ListBullet"/>
      </w:pPr>
      <w:r>
        <w:rPr>
          <w:b/>
        </w:rPr>
        <w:t>Backtracking Stufe 2:</w:t>
      </w:r>
      <w:r>
        <w:t xml:space="preserve"> </w:t>
      </w:r>
      <w:r>
        <w:rPr>
          <w:rFonts w:ascii="Consolas" w:hAnsi="Consolas"/>
          <w:color w:val="882222"/>
          <w:sz w:val="18"/>
        </w:rPr>
        <w:t>compute_zai_uebereinstimmung_baseline()</w:t>
      </w:r>
      <w:r>
        <w:t xml:space="preserve"> lief korrekt (n=1, Binomialtest p=1,0). </w:t>
      </w:r>
      <w:r>
        <w:rPr>
          <w:rFonts w:ascii="Consolas" w:hAnsi="Consolas"/>
          <w:color w:val="882222"/>
          <w:sz w:val="18"/>
        </w:rPr>
        <w:t>compute_baseline_vergleich()</w:t>
      </w:r>
      <w:r>
        <w:t xml:space="preserve"> gab </w:t>
      </w:r>
      <w:r>
        <w:rPr>
          <w:rFonts w:ascii="Consolas" w:hAnsi="Consolas"/>
          <w:color w:val="882222"/>
          <w:sz w:val="18"/>
        </w:rPr>
        <w:t>None</w:t>
      </w:r>
      <w:r>
        <w:t xml:space="preserve"> zurueck - korrektes Verhalten bei 0 ausgewerteten Signalen in der Desktop-DB-Kopie (nur 8 </w:t>
      </w:r>
      <w:r>
        <w:rPr>
          <w:rFonts w:ascii="Consolas" w:hAnsi="Consolas"/>
          <w:color w:val="882222"/>
          <w:sz w:val="18"/>
        </w:rPr>
        <w:t>hebel_signals</w:t>
      </w:r>
      <w:r>
        <w:t>-Zeilen, keine aufgeloest - die eigentliche Handelshistorie liegt auf dem Notebook), kein Bug.</w:t>
      </w:r>
    </w:p>
    <w:p>
      <w:pPr>
        <w:jc w:val="left"/>
      </w:pPr>
      <w:r>
        <w:rPr>
          <w:b/>
        </w:rPr>
        <w:t>Teil 2 - Frischer Notebook-Export (30.07., 04:38 Uhr) mit echten Produktionsdaten, unabhaengig von Teil 1:</w:t>
      </w:r>
    </w:p>
    <w:p>
      <w:pPr>
        <w:pStyle w:val="ListBullet"/>
      </w:pPr>
      <w:r>
        <w:rPr>
          <w:b/>
        </w:rPr>
        <w:t>Z.ai-Positions-Bias-Fix laeuft live:</w:t>
      </w:r>
      <w:r>
        <w:t xml:space="preserve"> seit Deploy (erster beobachteter Fall 29.07. 18:45 Uhr) zeigen 8 von 25 Eintraegen (32%) den neuen "Positions-uneinheitlich"-Fallback auf NEUTRAL - genau das designte Verhalten, 0 Ausfaelle (</w:t>
      </w:r>
      <w:r>
        <w:rPr>
          <w:rFonts w:ascii="Consolas" w:hAnsi="Consolas"/>
          <w:color w:val="882222"/>
          <w:sz w:val="18"/>
        </w:rPr>
        <w:t>zai_eigene_richtung=None</w:t>
      </w:r>
      <w:r>
        <w:t>). Die durchgehend hohe Abweichungsrate (</w:t>
      </w:r>
      <w:r>
        <w:rPr>
          <w:rFonts w:ascii="Consolas" w:hAnsi="Consolas"/>
          <w:color w:val="882222"/>
          <w:sz w:val="18"/>
        </w:rPr>
        <w:t>zai_uebereinstimmung=nein</w:t>
      </w:r>
      <w:r>
        <w:t xml:space="preserve"> in allen 25 Faellen seit Deploy) ist der bereits bekannte, separate Befund aus dem 27.07.- Quickcheck, keine neue Regression.</w:t>
      </w:r>
    </w:p>
    <w:p>
      <w:pPr>
        <w:pStyle w:val="ListBullet"/>
      </w:pPr>
      <w:r>
        <w:rPr>
          <w:b/>
        </w:rPr>
        <w:t>Regel-27-Action-Bias-Korrektur laeuft live:</w:t>
      </w:r>
      <w:r>
        <w:t xml:space="preserve"> 29.07. 61/64 Signale (95%) HALTEN, 30.07. bisher 7/7 (100%). Konsistent mit der Fix-Absicht (uebereifriges ERoeFFNEN bei mehrdeutigen Fakten korrigieren) UND dem anhaltenden Baer-Regime-Konflikt auf praktisch jedem Signal - kein Hinweis auf einen neuen Bug.</w:t>
      </w:r>
    </w:p>
    <w:p>
      <w:pPr>
        <w:pStyle w:val="ListBullet"/>
      </w:pPr>
      <w:r>
        <w:rPr>
          <w:rFonts w:ascii="Consolas" w:hAnsi="Consolas"/>
          <w:color w:val="882222"/>
          <w:sz w:val="18"/>
        </w:rPr>
        <w:t>ist_kontext</w:t>
      </w:r>
      <w:r>
        <w:t xml:space="preserve"> bestaetigt auch hier: "Regime-Konflikt" erscheint korrekt als Kontext-Faktor auf allen juengsten echten Notebook-Signalen.</w:t>
      </w:r>
    </w:p>
    <w:p>
      <w:pPr>
        <w:pStyle w:val="ListBullet"/>
      </w:pPr>
      <w:r>
        <w:rPr>
          <w:rFonts w:ascii="Consolas" w:hAnsi="Consolas"/>
          <w:color w:val="882222"/>
          <w:sz w:val="18"/>
        </w:rPr>
        <w:t>auffaelligkeiten: []</w:t>
      </w:r>
      <w:r>
        <w:t>, keine neuen Job-Fehler (nur bekanntes Hintergrundrauschen: yfinance-/FRED-Timeouts, unabhaengig von heute).</w:t>
      </w:r>
    </w:p>
    <w:p>
      <w:pPr>
        <w:jc w:val="left"/>
      </w:pPr>
      <w:r>
        <w:rPr>
          <w:b/>
        </w:rPr>
        <w:t>Ergebnis: alle 6 heute geaenderten Dateien doppelt verifiziert (echter Desktop-Livetest + echte Notebook-Produktionsdaten), keine Bugs gefunden.</w:t>
      </w:r>
      <w:r>
        <w:t xml:space="preserve"> Kein Code-Aenderungsbedarf. Scratchpad-Testskripte (nicht committet): </w:t>
      </w:r>
      <w:r>
        <w:rPr>
          <w:rFonts w:ascii="Consolas" w:hAnsi="Consolas"/>
          <w:color w:val="882222"/>
          <w:sz w:val="18"/>
        </w:rPr>
        <w:t>integrationstest_gates_email_backtracking.py</w:t>
      </w:r>
      <w:r>
        <w:t xml:space="preserve">, </w:t>
      </w:r>
      <w:r>
        <w:rPr>
          <w:rFonts w:ascii="Consolas" w:hAnsi="Consolas"/>
          <w:color w:val="882222"/>
          <w:sz w:val="18"/>
        </w:rPr>
        <w:t>integrationstest_formatierung_nachtrag.py</w:t>
      </w:r>
      <w:r>
        <w:t>.</w:t>
      </w:r>
    </w:p>
    <w:p>
      <w:pPr>
        <w:pStyle w:val="Heading3"/>
      </w:pPr>
      <w:r>
        <w:t>Nachtrag (2026-07-30): compute_sl_mfe_analyse() - Mehrebenen-Erfolgsmessung</w:t>
      </w:r>
    </w:p>
    <w:p>
      <w:pPr>
        <w:jc w:val="left"/>
      </w:pPr>
      <w:r>
        <w:t>Nutzer-Frage: "wie pruefen wir Erfolgsquoten auf mehreren Ebenen" - Anlass war eine gezielte Verschneidung bereits vorhandener Felder (</w:t>
      </w:r>
      <w:r>
        <w:rPr>
          <w:rFonts w:ascii="Consolas" w:hAnsi="Consolas"/>
          <w:color w:val="882222"/>
          <w:sz w:val="18"/>
        </w:rPr>
        <w:t>outcome_max_ realisiertes_crv</w:t>
      </w:r>
      <w:r>
        <w:t xml:space="preserve">/MFE, </w:t>
      </w:r>
      <w:r>
        <w:rPr>
          <w:rFonts w:ascii="Consolas" w:hAnsi="Consolas"/>
          <w:color w:val="882222"/>
          <w:sz w:val="18"/>
        </w:rPr>
        <w:t>outcome_mindestziel_erreicht_am</w:t>
      </w:r>
      <w:r>
        <w:t xml:space="preserve">) gegen den strikten </w:t>
      </w:r>
      <w:r>
        <w:rPr>
          <w:rFonts w:ascii="Consolas" w:hAnsi="Consolas"/>
          <w:color w:val="882222"/>
          <w:sz w:val="18"/>
        </w:rPr>
        <w:t>outcome_status</w:t>
      </w:r>
      <w:r>
        <w:t xml:space="preserve">, OHNE neue Daten zu erheben. Volle Methodik-Begruendung siehe </w:t>
      </w:r>
      <w:r>
        <w:rPr>
          <w:rFonts w:ascii="Consolas" w:hAnsi="Consolas"/>
          <w:color w:val="882222"/>
          <w:sz w:val="18"/>
        </w:rPr>
        <w:t>Test_und_Verifikationsmethodik.md</w:t>
      </w:r>
      <w:r>
        <w:t xml:space="preserve"> Abschnitt 2.6 - hier nur die Code-Seite.</w:t>
      </w:r>
    </w:p>
    <w:p>
      <w:pPr>
        <w:jc w:val="left"/>
      </w:pPr>
      <w:r>
        <w:rPr>
          <w:b/>
        </w:rPr>
        <w:t>Neue Funktion `compute_sl_mfe_analyse(conn, tier, erlaubte_symbole=None)`</w:t>
      </w:r>
      <w:r>
        <w:t xml:space="preserve"> (</w:t>
      </w:r>
      <w:r>
        <w:rPr>
          <w:rFonts w:ascii="Consolas" w:hAnsi="Consolas"/>
          <w:color w:val="882222"/>
          <w:sz w:val="18"/>
        </w:rPr>
        <w:t>agent/krypto/backward_tracking.py</w:t>
      </w:r>
      <w:r>
        <w:t xml:space="preserve">, direkt nach den Stufe-2-Baseline- Funktionen): fuer alle Signale mit </w:t>
      </w:r>
      <w:r>
        <w:rPr>
          <w:rFonts w:ascii="Consolas" w:hAnsi="Consolas"/>
          <w:color w:val="882222"/>
          <w:sz w:val="18"/>
        </w:rPr>
        <w:t>outcome_status == stop_loss_erreicht</w:t>
      </w:r>
      <w:r>
        <w:t>, welcher Anteil zeigt trotzdem einen positiven MFE-Wert (Kurs lief zwischenzeitlich profitabel, bevor er zurueckdrehte und den Stop ausloeste)? Trennt damit "Richtung war falsch" von "Richtung war richtig, aber zu eng gestoppt" - zwei Fehlerbilder, die eine reine Win/Loss-Quote vermischt.</w:t>
      </w:r>
    </w:p>
    <w:p>
      <w:pPr>
        <w:jc w:val="left"/>
      </w:pPr>
      <w:r>
        <w:t xml:space="preserve">Rueckgabe: </w:t>
      </w:r>
      <w:r>
        <w:rPr>
          <w:rFonts w:ascii="Consolas" w:hAnsi="Consolas"/>
          <w:color w:val="882222"/>
          <w:sz w:val="18"/>
        </w:rPr>
        <w:t>anzahl_sl_gesamt</w:t>
      </w:r>
      <w:r>
        <w:t xml:space="preserve">, </w:t>
      </w:r>
      <w:r>
        <w:rPr>
          <w:rFonts w:ascii="Consolas" w:hAnsi="Consolas"/>
          <w:color w:val="882222"/>
          <w:sz w:val="18"/>
        </w:rPr>
        <w:t>anzahl_mit_mfe_daten</w:t>
      </w:r>
      <w:r>
        <w:t xml:space="preserve">, </w:t>
      </w:r>
      <w:r>
        <w:rPr>
          <w:rFonts w:ascii="Consolas" w:hAnsi="Consolas"/>
          <w:color w:val="882222"/>
          <w:sz w:val="18"/>
        </w:rPr>
        <w:t>anzahl_mit_positivem_ mfe</w:t>
      </w:r>
      <w:r>
        <w:t>/</w:t>
      </w:r>
      <w:r>
        <w:rPr>
          <w:rFonts w:ascii="Consolas" w:hAnsi="Consolas"/>
          <w:color w:val="882222"/>
          <w:sz w:val="18"/>
        </w:rPr>
        <w:t>quote_positiver_mfe_trotz_stop_pct</w:t>
      </w:r>
      <w:r>
        <w:t xml:space="preserve"> (Kern-Kennzahl), </w:t>
      </w:r>
      <w:r>
        <w:rPr>
          <w:rFonts w:ascii="Consolas" w:hAnsi="Consolas"/>
          <w:color w:val="882222"/>
          <w:sz w:val="18"/>
        </w:rPr>
        <w:t>anzahl_ mindestziel_vor_stop_erreicht</w:t>
      </w:r>
      <w:r>
        <w:t xml:space="preserve"> (strengere Teilmenge), </w:t>
      </w:r>
      <w:r>
        <w:rPr>
          <w:rFonts w:ascii="Consolas" w:hAnsi="Consolas"/>
          <w:color w:val="882222"/>
          <w:sz w:val="18"/>
        </w:rPr>
        <w:t>anzahl_distinkte_ symbole_bei_positivem_mfe</w:t>
      </w:r>
      <w:r>
        <w:t>/</w:t>
      </w:r>
      <w:r>
        <w:rPr>
          <w:rFonts w:ascii="Consolas" w:hAnsi="Consolas"/>
          <w:color w:val="882222"/>
          <w:sz w:val="18"/>
        </w:rPr>
        <w:t>haeufigstes_symbol_anteil_pct</w:t>
      </w:r>
      <w:r>
        <w:t xml:space="preserve"> (Symbol- Konzentrations-Check, Test_und_Verifikationsmethodik.md 2.5 - IMMER mit ausgewiesen, da diese Funktion typischerweise auf kleinen Stichproben laeuft), </w:t>
      </w:r>
      <w:r>
        <w:rPr>
          <w:rFonts w:ascii="Consolas" w:hAnsi="Consolas"/>
          <w:color w:val="882222"/>
          <w:sz w:val="18"/>
        </w:rPr>
        <w:t>hinweis</w:t>
      </w:r>
      <w:r>
        <w:t xml:space="preserve"> (Kleine-Stichprobe- + Konzentrations-Warnung). </w:t>
      </w:r>
      <w:r>
        <w:rPr>
          <w:rFonts w:ascii="Consolas" w:hAnsi="Consolas"/>
          <w:color w:val="882222"/>
          <w:sz w:val="18"/>
        </w:rPr>
        <w:t>None</w:t>
      </w:r>
      <w:r>
        <w:t xml:space="preserve"> bei 0 Stop-Loss-Faellen.</w:t>
      </w:r>
    </w:p>
    <w:p>
      <w:pPr>
        <w:jc w:val="left"/>
      </w:pPr>
      <w:r>
        <w:rPr>
          <w:b/>
        </w:rPr>
        <w:t>Erster Blick auf echte Daten (30.07., frischer NB-Export, Hebel):</w:t>
      </w:r>
      <w:r>
        <w:t xml:space="preserve"> von 57 SL-Faellen haben 23 MFE-Daten, davon 20 (87%) mit positivem MFE - 9 davon erreichten sogar das Mindestziel vor dem Stop. Bestaetigt aus einem neuen Blickwinkel den bereits behobenen Enge-Stop-Loss-Befund vom 28.07. (siehe [[project_enge_stop_loss_backtest_und_massnahmen]]). Konzentrations-Hinweis: SUI stellt 3 der 9 Mindestziel-Faelle (33%) - ueber der 20-25%-Schwelle, im Hinterkopf behalten.</w:t>
      </w:r>
    </w:p>
    <w:p>
      <w:pPr>
        <w:jc w:val="left"/>
      </w:pPr>
      <w:r>
        <w:rPr>
          <w:b/>
        </w:rPr>
        <w:t>Verifiziert (synthetisch, Testklasse 1):</w:t>
      </w:r>
      <w:r>
        <w:t xml:space="preserve"> T1 gemischte Faelle (positiver/ negativer/fehlender MFE, Mindestziel-Fall, ein Nicht-SL-Fall der nicht mitzaehlt) - alle Kennzahlen korrekt berechnet - PASS. T2 leerer Datensatz (0 SL-Faelle) -&gt; </w:t>
      </w:r>
      <w:r>
        <w:rPr>
          <w:rFonts w:ascii="Consolas" w:hAnsi="Consolas"/>
          <w:color w:val="882222"/>
          <w:sz w:val="18"/>
        </w:rPr>
        <w:t>None</w:t>
      </w:r>
      <w:r>
        <w:t xml:space="preserve"> - PASS. T3 Konzentrations-Warnung greift korrekt bei einem dominanten Symbol - PASS. T4 </w:t>
      </w:r>
      <w:r>
        <w:rPr>
          <w:rFonts w:ascii="Consolas" w:hAnsi="Consolas"/>
          <w:color w:val="882222"/>
          <w:sz w:val="18"/>
        </w:rPr>
        <w:t>erlaubte_symbole</w:t>
      </w:r>
      <w:r>
        <w:t xml:space="preserve">-Filter - PASS. T5 </w:t>
      </w:r>
      <w:r>
        <w:rPr>
          <w:rFonts w:ascii="Consolas" w:hAnsi="Consolas"/>
          <w:color w:val="882222"/>
          <w:sz w:val="18"/>
        </w:rPr>
        <w:t>tier="spot"</w:t>
      </w:r>
      <w:r>
        <w:t xml:space="preserve"> liest korrekt die </w:t>
      </w:r>
      <w:r>
        <w:rPr>
          <w:rFonts w:ascii="Consolas" w:hAnsi="Consolas"/>
          <w:color w:val="882222"/>
          <w:sz w:val="18"/>
        </w:rPr>
        <w:t>signals</w:t>
      </w:r>
      <w:r>
        <w:t xml:space="preserve">-Tabelle statt </w:t>
      </w:r>
      <w:r>
        <w:rPr>
          <w:rFonts w:ascii="Consolas" w:hAnsi="Consolas"/>
          <w:color w:val="882222"/>
          <w:sz w:val="18"/>
        </w:rPr>
        <w:t>hebel_signals</w:t>
      </w:r>
      <w:r>
        <w:t xml:space="preserve"> - PASS. Zusaetzlich gegen eine echte DB-Kopie ausgefuehrt (0 SL-Faelle dort, da die Desktop-DB-Kopie kaum aufgeloeste Hebel-Signale hat - korrektes </w:t>
      </w:r>
      <w:r>
        <w:rPr>
          <w:rFonts w:ascii="Consolas" w:hAnsi="Consolas"/>
          <w:color w:val="882222"/>
          <w:sz w:val="18"/>
        </w:rPr>
        <w:t>None</w:t>
      </w:r>
      <w:r>
        <w:t>-Verhalten bestaetigt, keine Diskrepanz zu den echten Notebook-Zahlen, die aus einer physisch anderen Datenbank stammen).</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xml:space="preserve"> + </w:t>
      </w:r>
      <w:r>
        <w:rPr>
          <w:rFonts w:ascii="Consolas" w:hAnsi="Consolas"/>
          <w:color w:val="882222"/>
          <w:sz w:val="18"/>
        </w:rPr>
        <w:t>Test_und_Verifikationsmethodik.md</w:t>
      </w:r>
      <w:r>
        <w:t>/</w:t>
      </w:r>
      <w:r>
        <w:rPr>
          <w:rFonts w:ascii="Consolas" w:hAnsi="Consolas"/>
          <w:color w:val="882222"/>
          <w:sz w:val="18"/>
        </w:rPr>
        <w:t>.docx</w:t>
      </w:r>
      <w:r>
        <w:t>. Reine Lesefunktion, noch nicht an GUI/Remote-Seite/E-Mail angebunden (wie bei den Stufe-2-Baseline- Funktionen) - Anbindung kann bei Bedarf separat erfolgen.</w:t>
      </w:r>
    </w:p>
    <w:p>
      <w:pPr>
        <w:pStyle w:val="Heading2"/>
      </w:pPr>
      <w:r>
        <w:t>Nachtrag (2026-07-30): Multi-Asset-Batch-Nachhol-Mechanismus (fehlende Hedge-/Aktien-/Rohstoff-/Themen-ETF-Signale)</w:t>
      </w:r>
    </w:p>
    <w:p>
      <w:pPr>
        <w:jc w:val="left"/>
      </w:pPr>
      <w:r>
        <w:rPr>
          <w:b/>
        </w:rPr>
        <w:t>Auslöser:</w:t>
      </w:r>
      <w:r>
        <w:t xml:space="preserve"> 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color w:val="882222"/>
          <w:sz w:val="18"/>
        </w:rPr>
        <w:t>multi_asset_batch_job()</w:t>
      </w:r>
      <w:r>
        <w:t xml:space="preserve"> (deckt genau diese vier Assetklassen ab) läuft nur 2x/Tag (</w:t>
      </w:r>
      <w:r>
        <w:rPr>
          <w:rFonts w:ascii="Consolas" w:hAnsi="Consolas"/>
          <w:color w:val="882222"/>
          <w:sz w:val="18"/>
        </w:rPr>
        <w:t>cron[mon-fri, hour='9,19']</w:t>
      </w:r>
      <w:r>
        <w:t xml:space="preserve">, siehe </w:t>
      </w:r>
      <w:r>
        <w:rPr>
          <w:rFonts w:ascii="Consolas" w:hAnsi="Consolas"/>
          <w:color w:val="882222"/>
          <w:sz w:val="18"/>
        </w:rPr>
        <w:t>MULTI_ASSET_BATCH_CRON_HOURS</w:t>
      </w:r>
      <w:r>
        <w:t xml:space="preserve">), OHNE Nachhol-Mechanismus - anders als </w:t>
      </w:r>
      <w:r>
        <w:rPr>
          <w:rFonts w:ascii="Consolas" w:hAnsi="Consolas"/>
          <w:color w:val="882222"/>
          <w:sz w:val="18"/>
        </w:rPr>
        <w:t>backward_tracking_job()</w:t>
      </w:r>
      <w:r>
        <w:t>, der genau dafür bereits am 2026-07-17 einen Fix bekam (</w:t>
      </w:r>
      <w:r>
        <w:rPr>
          <w:rFonts w:ascii="Consolas" w:hAnsi="Consolas"/>
          <w:color w:val="882222"/>
          <w:sz w:val="18"/>
        </w:rPr>
        <w:t>backward_tracking_catchup_if_missed()</w:t>
      </w:r>
      <w:r>
        <w:t>).</w:t>
      </w:r>
    </w:p>
    <w:p>
      <w:pPr>
        <w:jc w:val="left"/>
      </w:pPr>
      <w:r>
        <w:rPr>
          <w:b/>
        </w:rPr>
        <w:t>Konkreter Befund (Log-/DB-Auswertung):</w:t>
      </w:r>
    </w:p>
    <w:p>
      <w:pPr>
        <w:pStyle w:val="ListBullet"/>
      </w:pPr>
      <w:r>
        <w:t>Die App startete während intensiver Entwicklungsarbeit auffällig oft neu (11x am 27.07., 11x am 28.07., 4x am 29.07. - laut Nutzer der Entwicklungsarbeit geschuldet, kein unbekanntes Problem).</w:t>
      </w:r>
    </w:p>
    <w:p>
      <w:pPr>
        <w:pStyle w:val="ListBullet"/>
      </w:pPr>
      <w:r>
        <w:t>28.07. 19:00-Termin: komplett ausgefallen, kein einziger Log-Eintrag.</w:t>
      </w:r>
    </w:p>
    <w:p>
      <w:pPr>
        <w:pStyle w:val="ListBullet"/>
      </w:pPr>
      <w:r>
        <w:t>29.07. 09:00-Termin: durch einen Neustart mitten im Lauf abgebrochen - 8 von 9 Symbolen (VST, OD7N, VVMX, 3QSS, DBPK, X136, EXH3, CEBS) liefen noch durch (DBPK sogar mit einem echten VERKAUFEN-Signal), PLTR (Aktien) wurde nie erreicht.</w:t>
      </w:r>
    </w:p>
    <w:p>
      <w:pPr>
        <w:pStyle w:val="ListBullet"/>
      </w:pPr>
      <w:r>
        <w:t>29.07. 19:00-Termin: ebenfalls komplett ausgefallen.</w:t>
      </w:r>
    </w:p>
    <w:p>
      <w:pPr>
        <w:pStyle w:val="ListBullet"/>
      </w:pPr>
      <w:r>
        <w:t>Die häufiger getakteten Krypto-Jobs (15-Min-Intervall) bemerken einen kurzen Ausfall praktisch nie - das schmale 2x/Tag-Fenster des Multi-Asset- Batches dagegen verliert bei jedem Treffer einen ganzen Termin ersatzlos.</w:t>
      </w:r>
    </w:p>
    <w:p>
      <w:pPr>
        <w:jc w:val="left"/>
      </w:pPr>
      <w:r>
        <w:rPr>
          <w:b/>
        </w:rPr>
        <w:t>Fix (analog zum bestehenden Backward-Tracking-Muster):</w:t>
      </w:r>
    </w:p>
    <w:p>
      <w:pPr>
        <w:pStyle w:val="ListBullet"/>
      </w:pPr>
      <w:r>
        <w:rPr>
          <w:rFonts w:ascii="Consolas" w:hAnsi="Consolas"/>
          <w:color w:val="882222"/>
          <w:sz w:val="18"/>
        </w:rPr>
        <w:t>database/db.py</w:t>
      </w:r>
      <w:r>
        <w:t xml:space="preserve">: neue Funktionen </w:t>
      </w:r>
      <w:r>
        <w:rPr>
          <w:rFonts w:ascii="Consolas" w:hAnsi="Consolas"/>
          <w:color w:val="882222"/>
          <w:sz w:val="18"/>
        </w:rPr>
        <w:t>get_multi_asset_batch_last_run_iso()</w:t>
      </w:r>
      <w:r>
        <w:t xml:space="preserve">/ </w:t>
      </w:r>
      <w:r>
        <w:rPr>
          <w:rFonts w:ascii="Consolas" w:hAnsi="Consolas"/>
          <w:color w:val="882222"/>
          <w:sz w:val="18"/>
        </w:rPr>
        <w:t>set_multi_asset_batch_last_run_iso()</w:t>
      </w:r>
      <w:r>
        <w:t xml:space="preserve"> (nutzen die bestehende </w:t>
      </w:r>
      <w:r>
        <w:rPr>
          <w:rFonts w:ascii="Consolas" w:hAnsi="Consolas"/>
          <w:color w:val="882222"/>
          <w:sz w:val="18"/>
        </w:rPr>
        <w:t>meta</w:t>
      </w:r>
      <w:r>
        <w:t>- Tabelle, kein neues Schema/keine Migration nötig) - voller ISO-Zeitstempel statt nur Datum, da zwei Termine pro Tag existieren.</w:t>
      </w:r>
    </w:p>
    <w:p>
      <w:pPr>
        <w:pStyle w:val="ListBullet"/>
      </w:pPr>
      <w:r>
        <w:rPr>
          <w:rFonts w:ascii="Consolas" w:hAnsi="Consolas"/>
          <w:color w:val="882222"/>
          <w:sz w:val="18"/>
        </w:rPr>
        <w:t>scheduler/background.py::multi_asset_batch_job()</w:t>
      </w:r>
      <w:r>
        <w:t xml:space="preserve">: setzt den Zeitstempel erst NACH erfolgreichem Abschluss von </w:t>
      </w:r>
      <w:r>
        <w:rPr>
          <w:rFonts w:ascii="Consolas" w:hAnsi="Consolas"/>
          <w:color w:val="882222"/>
          <w:sz w:val="18"/>
        </w:rPr>
        <w:t>run_multi_asset_batch()</w:t>
      </w:r>
      <w:r>
        <w:t xml:space="preserve"> - bricht der Prozess vorher ab (wie am 29.07. real passiert), bleibt der alte Wert stehen und der nächste Start holt den Termin nach.</w:t>
      </w:r>
    </w:p>
    <w:p>
      <w:pPr>
        <w:pStyle w:val="ListBullet"/>
      </w:pPr>
      <w:r>
        <w:t xml:space="preserve">Neue Helferfunktion </w:t>
      </w:r>
      <w:r>
        <w:rPr>
          <w:rFonts w:ascii="Consolas" w:hAnsi="Consolas"/>
          <w:color w:val="882222"/>
          <w:sz w:val="18"/>
        </w:rPr>
        <w:t>_letzter_faelliger_multi_asset_termin(now)</w:t>
      </w:r>
      <w:r>
        <w:t>: ermittelt rein per Datumsarithmetik den letzten bereits erreichten Mo-Fr-9/19-Slot (geht bei Bedarf mehrere Tage zurück, überspringt Wochenenden korrekt).</w:t>
      </w:r>
    </w:p>
    <w:p>
      <w:pPr>
        <w:pStyle w:val="ListBullet"/>
      </w:pPr>
      <w:r>
        <w:t xml:space="preserve">Neue Funktion </w:t>
      </w:r>
      <w:r>
        <w:rPr>
          <w:rFonts w:ascii="Consolas" w:hAnsi="Consolas"/>
          <w:color w:val="882222"/>
          <w:sz w:val="18"/>
        </w:rPr>
        <w:t>multi_asset_batch_catchup_if_missed()</w:t>
      </w:r>
      <w:r>
        <w:t xml:space="preserve">: vergleicht beim App-Start den letzten fälligen Termin gegen den zuletzt erfolgreich abgeschlossenen Lauf - nur bei einem GENUIN verpassten Termin wird </w:t>
      </w:r>
      <w:r>
        <w:rPr>
          <w:rFonts w:ascii="Consolas" w:hAnsi="Consolas"/>
          <w:color w:val="882222"/>
          <w:sz w:val="18"/>
        </w:rPr>
        <w:t>multi_asset_batch_job()</w:t>
      </w:r>
      <w:r>
        <w:t xml:space="preserve"> sofort synchron nachgeholt. Bewusst KEIN </w:t>
      </w:r>
      <w:r>
        <w:rPr>
          <w:rFonts w:ascii="Consolas" w:hAnsi="Consolas"/>
          <w:color w:val="882222"/>
          <w:sz w:val="18"/>
        </w:rPr>
        <w:t>next_run_time=jetzt</w:t>
      </w:r>
      <w:r>
        <w:t xml:space="preserve"> am Job selbst (das würde bei JEDEM Neustart außerhalb der Handelszeiten feuern, siehe bestehender Kommentar an der </w:t>
      </w:r>
      <w:r>
        <w:rPr>
          <w:rFonts w:ascii="Consolas" w:hAnsi="Consolas"/>
          <w:color w:val="882222"/>
          <w:sz w:val="18"/>
        </w:rPr>
        <w:t>add_job()</w:t>
      </w:r>
      <w:r>
        <w:t>-Stelle) - der Nachhol-Check greift gezielt nur bei einem tatsächlich verpassten Slot.</w:t>
      </w:r>
    </w:p>
    <w:p>
      <w:pPr>
        <w:pStyle w:val="ListBullet"/>
      </w:pPr>
      <w:r>
        <w:t xml:space="preserve">Aufruf in </w:t>
      </w:r>
      <w:r>
        <w:rPr>
          <w:rFonts w:ascii="Consolas" w:hAnsi="Consolas"/>
          <w:color w:val="882222"/>
          <w:sz w:val="18"/>
        </w:rPr>
        <w:t>build_scheduler()</w:t>
      </w:r>
      <w:r>
        <w:t xml:space="preserve"> direkt neben dem bestehenden </w:t>
      </w:r>
      <w:r>
        <w:rPr>
          <w:rFonts w:ascii="Consolas" w:hAnsi="Consolas"/>
          <w:color w:val="882222"/>
          <w:sz w:val="18"/>
        </w:rPr>
        <w:t>backward_tracking_catchup_if_missed()</w:t>
      </w:r>
      <w:r>
        <w:t>-Aufruf verdrahtet.</w:t>
      </w:r>
    </w:p>
    <w:p>
      <w:pPr>
        <w:jc w:val="left"/>
      </w:pPr>
      <w:r>
        <w:rPr>
          <w:b/>
        </w:rPr>
        <w:t>Verifiziert (synthetisch, Testklasse 2):</w:t>
      </w:r>
      <w:r>
        <w:t xml:space="preserve"> T1-T4 </w:t>
      </w:r>
      <w:r>
        <w:rPr>
          <w:rFonts w:ascii="Consolas" w:hAnsi="Consolas"/>
          <w:color w:val="882222"/>
          <w:sz w:val="18"/>
        </w:rPr>
        <w:t>_letzter_faelliger_multi_asset_termin()</w:t>
      </w:r>
      <w:r>
        <w:t xml:space="preserve"> - Montag vormittags/abends, Rückfall über Montag-früh auf Freitag-abend, Samstag auf Freitag-abend - alle PASS. T5 DB-Roundtrip (get vor jedem Set → </w:t>
      </w:r>
      <w:r>
        <w:rPr>
          <w:rFonts w:ascii="Consolas" w:hAnsi="Consolas"/>
          <w:color w:val="882222"/>
          <w:sz w:val="18"/>
        </w:rPr>
        <w:t>None</w:t>
      </w:r>
      <w:r>
        <w:t xml:space="preserve">, set/get, Überschreiben via ON CONFLICT) - PASS. T6 Regressionsfall (letzter Lauf bereits nach dem fälligen Termin → kein Nachhol-Lauf) - PASS. T7 Positivfall (28.07.-19:00- Termin verpasst → Nachhol-Lauf wird ausgelöst) - PASS. T8 Grenzfall (nie gelaufen, </w:t>
      </w:r>
      <w:r>
        <w:rPr>
          <w:rFonts w:ascii="Consolas" w:hAnsi="Consolas"/>
          <w:color w:val="882222"/>
          <w:sz w:val="18"/>
        </w:rPr>
        <w:t>None</w:t>
      </w:r>
      <w:r>
        <w:t xml:space="preserve"> → Nachhol-Lauf wird ausgelöst) - PASS. T9 Kombinationsfall (kaputter ISO-Zeitstempel in der DB → kein Crash, Nachhol-Lauf wird trotzdem ausgelöst) - PASS. Zusätzlich: Compile-/Import-Regressionscheck beider geänderter Module + End-to-End-Smoke-Test von </w:t>
      </w:r>
      <w:r>
        <w:rPr>
          <w:rFonts w:ascii="Consolas" w:hAnsi="Consolas"/>
          <w:color w:val="882222"/>
          <w:sz w:val="18"/>
        </w:rPr>
        <w:t>build_scheduler()</w:t>
      </w:r>
      <w:r>
        <w:t xml:space="preserve"> mit dem neuen Aufruf verdrahtet - kein Fehler, 13 Jobs korrekt registriert.</w:t>
      </w:r>
    </w:p>
    <w:p>
      <w:pPr>
        <w:jc w:val="left"/>
      </w:pPr>
      <w:r>
        <w:rPr>
          <w:b/>
        </w:rPr>
        <w:t>Separat abgegrenzt (Nutzer-Nachfrage zum Screener):</w:t>
      </w:r>
      <w:r>
        <w:t xml:space="preserve"> der Aktien-/ETF- Screener (</w:t>
      </w:r>
      <w:r>
        <w:rPr>
          <w:rFonts w:ascii="Consolas" w:hAnsi="Consolas"/>
          <w:color w:val="882222"/>
          <w:sz w:val="18"/>
        </w:rPr>
        <w:t>ui/screener_view.py</w:t>
      </w:r>
      <w:r>
        <w:t xml:space="preserve">) ist bewusst ein rein GUI-lokaler </w:t>
      </w:r>
      <w:r>
        <w:rPr>
          <w:rFonts w:ascii="Consolas" w:hAnsi="Consolas"/>
          <w:color w:val="882222"/>
          <w:sz w:val="18"/>
        </w:rPr>
        <w:t>.after()</w:t>
      </w:r>
      <w:r>
        <w:t xml:space="preserve">-Timer, KEIN Scheduler-Job - er persistiert nichts in die DB und verschickt keine E-Mails (siehe Modul-Docstring dort, Entscheidung vom 2026-07-20) - das ist so gewollt und kein Fehler in der aktuellen Funktionsweise. </w:t>
      </w:r>
      <w:r>
        <w:rPr>
          <w:b/>
        </w:rPr>
        <w:t>Aber (siehe Nachtrag direkt im Anschluss):</w:t>
      </w:r>
      <w:r>
        <w:t xml:space="preserve"> die vom Nutzer vermutete GRÖSSERE Lücke - fehlende Schwerpunkte-gesteuerte Kandidaten-Empfehlung/Benachrichtigung - ist real und jetzt als geplante Erweiterung dokumentiert.</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Committet+gepusht ausständig.</w:t>
      </w:r>
    </w:p>
    <w:p>
      <w:pPr>
        <w:pStyle w:val="Heading2"/>
      </w:pPr>
      <w:r>
        <w:t>Nachtrag (2026-07-30): Screener × Schwerpunkte — geplante, noch nicht umgesetzte Kandidaten-Benachrichtigung (echter Gap, kein Bug)</w:t>
      </w:r>
    </w:p>
    <w:p>
      <w:pPr>
        <w:jc w:val="left"/>
      </w:pPr>
      <w:r>
        <w:rPr>
          <w:b/>
        </w:rPr>
        <w:t>Auslöser:</w:t>
      </w:r>
      <w:r>
        <w:t xml:space="preserve"> Nutzer widersprach der obigen "kein Bug, reines Design"- 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jc w:val="left"/>
      </w:pPr>
      <w:r>
        <w:rPr>
          <w:b/>
        </w:rPr>
        <w:t>Nachrecherche (schriftliche Historie, nicht nur Erinnerung):</w:t>
      </w:r>
      <w:r>
        <w:t xml:space="preserve"> kein Beleg für einen bereits DISKUTIERTEN, dann liegengelassenen Plan (Regel- werksmanual/Fakten-Entscheidungsmappe/Memory enthalten dazu nichts) - ABER ein klar erkennbarer STRUKTURELLER Vorläufer seit dem allerersten Screener-Konzepttag:</w:t>
      </w:r>
    </w:p>
    <w:p>
      <w:pPr>
        <w:pStyle w:val="ListBullet"/>
      </w:pPr>
      <w:r>
        <w:rPr>
          <w:b/>
        </w:rPr>
        <w:t>2026-07-19, "Lücke 7" (Schwerpunkte-Konzeptrunde, derselbe Tag wie der Screener-Erstbau):</w:t>
      </w:r>
      <w:r>
        <w:t xml:space="preserve"> </w:t>
      </w:r>
      <w:r>
        <w:rPr>
          <w:i/>
        </w:rPr>
        <w:t>"Synergie mit dem Screener (`scan_etf_candidates()` taggt Kandidaten schon heute mit Hauptgruppe/Unterkategorie, Release 1) noch nicht genutzt - Kandidaten aus Kategorien mit aktiver, aber in der Watchlist noch nicht vertretener These könnten hervorgehoben werden."</w:t>
      </w:r>
      <w:r>
        <w:t xml:space="preserve"> Diese Lücke wurde SEITHER ZWEIMAL angegangen, aber beide Male bewusst nur PASSIV geschlossen:</w:t>
      </w:r>
    </w:p>
    <w:p>
      <w:pPr>
        <w:pStyle w:val="ListBullet2"/>
      </w:pPr>
      <w:r>
        <w:rPr>
          <w:b/>
        </w:rPr>
        <w:t>2026-07-20 (#343):</w:t>
      </w:r>
      <w:r>
        <w:t xml:space="preserve"> Treffer-vor-Nicht-Treffer-Sortierung im Screener-Tab (Stufe 1, reine GUI-Priorisierung).</w:t>
      </w:r>
    </w:p>
    <w:p>
      <w:pPr>
        <w:pStyle w:val="ListBullet2"/>
      </w:pPr>
      <w:r>
        <w:rPr>
          <w:b/>
        </w:rPr>
        <w:t>2026-07-25 (#442, `_kategorie_score_bonus()`):</w:t>
      </w:r>
      <w:r>
        <w:t xml:space="preserve"> zusätzlicher Score-Bonus/-Malus als sekundärer Sortierschlüssel, weiterhin NUR GUI-Sortierung, keine Benachrichtigung.</w:t>
      </w:r>
    </w:p>
    <w:p>
      <w:pPr>
        <w:pStyle w:val="ListBullet"/>
      </w:pPr>
      <w:r>
        <w:t>Der einzige echte E-Mail-Mechanismus im gesamten Schwerpunkte-System (</w:t>
      </w:r>
      <w:r>
        <w:rPr>
          <w:rFonts w:ascii="Consolas" w:hAnsi="Consolas"/>
          <w:color w:val="882222"/>
          <w:sz w:val="18"/>
        </w:rPr>
        <w:t>_notify_schneller_wechsel()</w:t>
      </w:r>
      <w:r>
        <w:t>, #440, 2026-07-25) hat einen komplett ANDEREN Auslöser: warnt bei einem akuten Regime-Umschwung einer BESTEHENDEN These, nicht bei neu entdeckten Screener-Kandidaten.</w:t>
      </w:r>
    </w:p>
    <w:p>
      <w:pPr>
        <w:jc w:val="left"/>
      </w:pPr>
      <w:r>
        <w:rPr>
          <w:b/>
        </w:rPr>
        <w:t>Einordnung:</w:t>
      </w:r>
      <w:r>
        <w:t xml:space="preserve"> 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jc w:val="left"/>
      </w:pPr>
      <w:r>
        <w:rPr>
          <w:b/>
        </w:rPr>
        <w:t>Status: bewusst nur als geplante Erweiterung dokumentiert, NICHT jetzt umgesetzt</w:t>
      </w:r>
      <w:r>
        <w:t xml:space="preserve">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jc w:val="left"/>
      </w:pPr>
      <w:r>
        <w:rPr>
          <w:b/>
        </w:rPr>
        <w:t>Nachtrag (2026-07-30, weitere Planungsrunde): vages Grundgerüst erarbeitet.</w:t>
      </w:r>
      <w:r>
        <w:t xml:space="preserve"> Kein Neubau - alle Bausteine nutzen bereits vorhandenen Code: (1) keine LLM-Bewertung an der Entdeckungsstelle (wie bei Krypto-Marktscan, rein deterministisch); (2) Bitpanda-Pflicht wird von reinem Anzeige-Flag zu echtem Ausschlussfilter (wiederverwendet </w:t>
      </w:r>
      <w:r>
        <w:rPr>
          <w:rFonts w:ascii="Consolas" w:hAnsi="Consolas"/>
          <w:color w:val="882222"/>
          <w:sz w:val="18"/>
        </w:rPr>
        <w:t>is_listed()</w:t>
      </w:r>
      <w:r>
        <w:t xml:space="preserve">, mit globalem Ein/Aus-Schalter analog Hebel-Prüfung-Toggle); (3) Qualitäts-Vorfilter über die bereits vorhandenen, bisher für Screener-Kandidaten ungenutzten </w:t>
      </w:r>
      <w:r>
        <w:rPr>
          <w:rFonts w:ascii="Consolas" w:hAnsi="Consolas"/>
          <w:color w:val="882222"/>
          <w:sz w:val="18"/>
        </w:rPr>
        <w:t>fetch_fundamentals()</w:t>
      </w:r>
      <w:r>
        <w:t xml:space="preserve"> (Aktien) und </w:t>
      </w:r>
      <w:r>
        <w:rPr>
          <w:rFonts w:ascii="Consolas" w:hAnsi="Consolas"/>
          <w:color w:val="882222"/>
          <w:sz w:val="18"/>
        </w:rPr>
        <w:t>api/asset_quality.py::get_asset_ quality()</w:t>
      </w:r>
      <w:r>
        <w:t xml:space="preserve"> (ETF mit echtem Yahoo-Ticker); (4) Klassifikation + wiederkehrende Benachrichtigung analog </w:t>
      </w:r>
      <w:r>
        <w:rPr>
          <w:rFonts w:ascii="Consolas" w:hAnsi="Consolas"/>
          <w:color w:val="882222"/>
          <w:sz w:val="18"/>
        </w:rPr>
        <w:t>_notify_marktscan_kaufkandidaten()</w:t>
      </w:r>
      <w:r>
        <w:t>, aber bewusst OHNE automatische Watchlist-Aufnahme - der Nutzer entscheidet weiterhin manuell. Grund für Punkt 4: ein frischer 13-Tage-Export (30.07.) zeigt 0 von 80 Signalen mit einer Aktion außer HALTEN für Aktien/Rohstoffe/ Themen-ETF (LLM real aufgerufen, keine Gate-Blockade) - automatische Watchlist-Aufnahme würde aktuell vor allem HALTEN-Rauschen erzeugen. Die Takt-Frage (2x/Tag-Cron erhöhen?) bleibt deshalb bewusst ABHÄNGIG von der separaten, breiteren LLM-Optimierungs-Abdeckungsprüfung (siehe eigener Nachtrag) - nicht isoliert entschieden.</w:t>
      </w:r>
    </w:p>
    <w:p>
      <w:pPr>
        <w:pStyle w:val="Heading2"/>
      </w:pPr>
      <w:r>
        <w:t>Nachtrag (2026-07-30): Regime-Konflikt/-Ausrichtung für die Spot-Familie nachgerüstet (Punkt B der LLM-Optimierungs-Abdeckungsprüfung)</w:t>
      </w:r>
    </w:p>
    <w:p>
      <w:pPr>
        <w:jc w:val="left"/>
      </w:pPr>
      <w:r>
        <w:rPr>
          <w:b/>
        </w:rPr>
        <w:t>Auslöser:</w:t>
      </w:r>
      <w:r>
        <w:t xml:space="preserve"> breite Prüfung, wo die gestrigen (29.07.) LLM-Qualitäts-Fixes je Assetklasse bereits greifen und wo nicht. Ergebnis für Punkt B: der Regime-Konflikt/-Ausrichtung-Risikofaktor (Hebel: </w:t>
      </w:r>
      <w:r>
        <w:rPr>
          <w:rFonts w:ascii="Consolas" w:hAnsi="Consolas"/>
          <w:color w:val="882222"/>
          <w:sz w:val="18"/>
        </w:rPr>
        <w:t>hebel_risk_gate.py</w:t>
      </w:r>
      <w:r>
        <w:t xml:space="preserve">, Regelwerk-Audit Stufe 3 Punkt 3, 2026-07-29) existierte für die Spot-Familie (Krypto-Spot/Aktien/Rohstoffe/Themen-ETF) überhaupt nicht - die alte </w:t>
      </w:r>
      <w:r>
        <w:rPr>
          <w:rFonts w:ascii="Consolas" w:hAnsi="Consolas"/>
          <w:color w:val="882222"/>
          <w:sz w:val="18"/>
        </w:rPr>
        <w:t>compute_risikofaktoren()</w:t>
      </w:r>
      <w:r>
        <w:t xml:space="preserve">-Docstring-Behauptung </w:t>
      </w:r>
      <w:r>
        <w:rPr>
          <w:i/>
        </w:rPr>
        <w:t>"kein eigenes Regime-Konflikt bei Spot"</w:t>
      </w:r>
      <w:r>
        <w:t xml:space="preserve"> war falsch. RM-10/-11 (Hebel-Deckel) sind tatsächlich hebel-spezifisch, aber die reine ANZEIGE eines Regime-Konflikts/einer -Ausrichtung fehlte schlicht, obwohl </w:t>
      </w:r>
      <w:r>
        <w:rPr>
          <w:rFonts w:ascii="Consolas" w:hAnsi="Consolas"/>
          <w:color w:val="882222"/>
          <w:sz w:val="18"/>
        </w:rPr>
        <w:t>regime_result</w:t>
      </w:r>
      <w:r>
        <w:t xml:space="preserve"> für alle 4 Pipelines längst als Pflichtparameter durch </w:t>
      </w:r>
      <w:r>
        <w:rPr>
          <w:rFonts w:ascii="Consolas" w:hAnsi="Consolas"/>
          <w:color w:val="882222"/>
          <w:sz w:val="18"/>
        </w:rPr>
        <w:t>post_check()</w:t>
      </w:r>
      <w:r>
        <w:t xml:space="preserve"> läuft.</w:t>
      </w:r>
    </w:p>
    <w:p>
      <w:pPr>
        <w:jc w:val="left"/>
      </w:pPr>
      <w:r>
        <w:rPr>
          <w:b/>
        </w:rPr>
        <w:t>Fix (`agent/krypto/risk_gate.py`):</w:t>
      </w:r>
      <w:r>
        <w:t xml:space="preserve"> neue Funktion </w:t>
      </w:r>
      <w:r>
        <w:rPr>
          <w:rFonts w:ascii="Consolas" w:hAnsi="Consolas"/>
          <w:color w:val="882222"/>
          <w:sz w:val="18"/>
        </w:rPr>
        <w:t>regime_konflikt(regime, richtung)</w:t>
      </w:r>
      <w:r>
        <w:t xml:space="preserve"> - asset-neutrales Pendant zu </w:t>
      </w:r>
      <w:r>
        <w:rPr>
          <w:rFonts w:ascii="Consolas" w:hAnsi="Consolas"/>
          <w:color w:val="882222"/>
          <w:sz w:val="18"/>
        </w:rPr>
        <w:t>hebel_risk_gate.py:: regime_konflikt_hebel()</w:t>
      </w:r>
      <w:r>
        <w:t xml:space="preserve"> (bewusst eigene Kopie statt Import, wie beim gesamten Modul üblich - Zirkelbezug-Vermeidung). </w:t>
      </w:r>
      <w:r>
        <w:rPr>
          <w:rFonts w:ascii="Consolas" w:hAnsi="Consolas"/>
          <w:color w:val="882222"/>
          <w:sz w:val="18"/>
        </w:rPr>
        <w:t>Risikofaktor</w:t>
      </w:r>
      <w:r>
        <w:t xml:space="preserve"> bekam das bereits bei Hebel bestehende Feld </w:t>
      </w:r>
      <w:r>
        <w:rPr>
          <w:rFonts w:ascii="Consolas" w:hAnsi="Consolas"/>
          <w:color w:val="882222"/>
          <w:sz w:val="18"/>
        </w:rPr>
        <w:t>ist_kontext: bool = False</w:t>
      </w:r>
      <w:r>
        <w:t xml:space="preserve">. </w:t>
      </w:r>
      <w:r>
        <w:rPr>
          <w:rFonts w:ascii="Consolas" w:hAnsi="Consolas"/>
          <w:color w:val="882222"/>
          <w:sz w:val="18"/>
        </w:rPr>
        <w:t>compute_risikofaktoren()</w:t>
      </w:r>
      <w:r>
        <w:t xml:space="preserve"> bekam zwei neue optionale Parameter (</w:t>
      </w:r>
      <w:r>
        <w:rPr>
          <w:rFonts w:ascii="Consolas" w:hAnsi="Consolas"/>
          <w:color w:val="882222"/>
          <w:sz w:val="18"/>
        </w:rPr>
        <w:t>regime</w:t>
      </w:r>
      <w:r>
        <w:t xml:space="preserve">, </w:t>
      </w:r>
      <w:r>
        <w:rPr>
          <w:rFonts w:ascii="Consolas" w:hAnsi="Consolas"/>
          <w:color w:val="882222"/>
          <w:sz w:val="18"/>
        </w:rPr>
        <w:t>regime_persistenz_tage</w:t>
      </w:r>
      <w:r>
        <w:t>) und berechnet daraus - NUR innerhalb des bestehenden BUY-only-Blocks (</w:t>
      </w:r>
      <w:r>
        <w:rPr>
          <w:rFonts w:ascii="Consolas" w:hAnsi="Consolas"/>
          <w:color w:val="882222"/>
          <w:sz w:val="18"/>
        </w:rPr>
        <w:t>action not in _BUY_ACTIONS: return</w:t>
      </w:r>
      <w:r>
        <w:t xml:space="preserve">, eine bewusste, bereits vorher bestehende Design-Grenze der Funktion, siehe dortiger Kommentar zur Kauf-Idee-Fokussierung - unverändert gelassen, keine Ausweitung auf VERKAUFEN/TAUSCHEN in dieser Runde) - denselben Regime-Konflikt/-Ausrichtung-Faktor wie bei Hebel, </w:t>
      </w:r>
      <w:r>
        <w:rPr>
          <w:rFonts w:ascii="Consolas" w:hAnsi="Consolas"/>
          <w:color w:val="882222"/>
          <w:sz w:val="18"/>
        </w:rPr>
        <w:t>ist_kontext=True</w:t>
      </w:r>
      <w:r>
        <w:t>. Kein BTC-Relativwert-Dämpfungstext wie bei Hebel (asset-übergreifend nicht sinnvoll, betrifft nur Krypto-Alt-Coins gegen BTC).</w:t>
      </w:r>
    </w:p>
    <w:p>
      <w:pPr>
        <w:jc w:val="left"/>
      </w:pPr>
      <w:r>
        <w:rPr>
          <w:b/>
        </w:rPr>
        <w:t>Wiring:</w:t>
      </w:r>
      <w:r>
        <w:t xml:space="preserve"> keine Änderung an den 4 Pipeline-Dateien nötig - </w:t>
      </w:r>
      <w:r>
        <w:rPr>
          <w:rFonts w:ascii="Consolas" w:hAnsi="Consolas"/>
          <w:color w:val="882222"/>
          <w:sz w:val="18"/>
        </w:rPr>
        <w:t>regime_result</w:t>
      </w:r>
      <w:r>
        <w:t xml:space="preserve"> war in </w:t>
      </w:r>
      <w:r>
        <w:rPr>
          <w:rFonts w:ascii="Consolas" w:hAnsi="Consolas"/>
          <w:color w:val="882222"/>
          <w:sz w:val="18"/>
        </w:rPr>
        <w:t>post_check()</w:t>
      </w:r>
      <w:r>
        <w:t xml:space="preserve"> bereits ein Pflichtparameter für Krypto-Spot/Aktien/ Rohstoffe/Themen-ETF, der neue Faktor aktiviert sich also automatisch für alle 4 gleichzeitig. Hedge bewusst NICHT betroffen (nutzt </w:t>
      </w:r>
      <w:r>
        <w:rPr>
          <w:rFonts w:ascii="Consolas" w:hAnsi="Consolas"/>
          <w:color w:val="882222"/>
          <w:sz w:val="18"/>
        </w:rPr>
        <w:t>risk_gate.py:: post_check()</w:t>
      </w:r>
      <w:r>
        <w:t xml:space="preserve"> gar nicht, hat eine eigenständige, spiegelverkehrte Deckel-Logik in </w:t>
      </w:r>
      <w:r>
        <w:rPr>
          <w:rFonts w:ascii="Consolas" w:hAnsi="Consolas"/>
          <w:color w:val="882222"/>
          <w:sz w:val="18"/>
        </w:rPr>
        <w:t>agent/hedge/pipeline.py</w:t>
      </w:r>
      <w:r>
        <w:t xml:space="preserve"> - eine automatische Aktivierung hätte dort wegen der invertierten Hedge-Semantik falsche Ergebnisse geliefert). </w:t>
      </w:r>
      <w:r>
        <w:rPr>
          <w:rFonts w:ascii="Consolas" w:hAnsi="Consolas"/>
          <w:color w:val="882222"/>
          <w:sz w:val="18"/>
        </w:rPr>
        <w:t>regime_persistenz_tage</w:t>
      </w:r>
      <w:r>
        <w:t xml:space="preserve"> bleibt vorerst auf dem Default </w:t>
      </w:r>
      <w:r>
        <w:rPr>
          <w:rFonts w:ascii="Consolas" w:hAnsi="Consolas"/>
          <w:color w:val="882222"/>
          <w:sz w:val="18"/>
        </w:rPr>
        <w:t>None</w:t>
      </w:r>
      <w:r>
        <w:t xml:space="preserve"> (reine Text-Anreicherung, kein Pipeline-Wiring in dieser Runde - optional nachrüstbar wie bei </w:t>
      </w:r>
      <w:r>
        <w:rPr>
          <w:rFonts w:ascii="Consolas" w:hAnsi="Consolas"/>
          <w:color w:val="882222"/>
          <w:sz w:val="18"/>
        </w:rPr>
        <w:t>hebel_pipeline.py</w:t>
      </w:r>
      <w:r>
        <w:t xml:space="preserve">). Anzeige (App-Detail-Panel + E-Mail) brauchte KEINE Änderung - </w:t>
      </w:r>
      <w:r>
        <w:rPr>
          <w:rFonts w:ascii="Consolas" w:hAnsi="Consolas"/>
          <w:color w:val="882222"/>
          <w:sz w:val="18"/>
        </w:rPr>
        <w:t>ui/formatting.py:: format_risikofaktoren_lines()</w:t>
      </w:r>
      <w:r>
        <w:t xml:space="preserve"> und </w:t>
      </w:r>
      <w:r>
        <w:rPr>
          <w:rFonts w:ascii="Consolas" w:hAnsi="Consolas"/>
          <w:color w:val="882222"/>
          <w:sz w:val="18"/>
        </w:rPr>
        <w:t>scheduler/background.py:: _formatiere_risikofaktoren()</w:t>
      </w:r>
      <w:r>
        <w:t xml:space="preserve"> lesen </w:t>
      </w:r>
      <w:r>
        <w:rPr>
          <w:rFonts w:ascii="Consolas" w:hAnsi="Consolas"/>
          <w:color w:val="882222"/>
          <w:sz w:val="18"/>
        </w:rPr>
        <w:t>ist_kontext</w:t>
      </w:r>
      <w:r>
        <w:t xml:space="preserve"> bereits generisch aus dem JSON, unabhängig davon, welche Pipeline den Eintrag erzeugt hat.</w:t>
      </w:r>
    </w:p>
    <w:p>
      <w:pPr>
        <w:jc w:val="left"/>
      </w:pPr>
      <w:r>
        <w:rPr>
          <w:b/>
        </w:rPr>
        <w:t>Verifiziert (synthetisch):</w:t>
      </w:r>
      <w:r>
        <w:t xml:space="preserve"> </w:t>
      </w:r>
      <w:r>
        <w:rPr>
          <w:rFonts w:ascii="Consolas" w:hAnsi="Consolas"/>
          <w:color w:val="882222"/>
          <w:sz w:val="18"/>
        </w:rPr>
        <w:t>regime_konflikt()</w:t>
      </w:r>
      <w:r>
        <w:t xml:space="preserve"> alle 4 Kombinationen bulle/baer × LONG/SHORT plus None-Fälle. </w:t>
      </w:r>
      <w:r>
        <w:rPr>
          <w:rFonts w:ascii="Consolas" w:hAnsi="Consolas"/>
          <w:color w:val="882222"/>
          <w:sz w:val="18"/>
        </w:rPr>
        <w:t>compute_risikofaktoren()</w:t>
      </w:r>
      <w:r>
        <w:t>: KAUFEN im Bär-Regime → Regime-Konflikt/negativ/</w:t>
      </w:r>
      <w:r>
        <w:rPr>
          <w:rFonts w:ascii="Consolas" w:hAnsi="Consolas"/>
          <w:color w:val="882222"/>
          <w:sz w:val="18"/>
        </w:rPr>
        <w:t>ist_kontext=True</w:t>
      </w:r>
      <w:r>
        <w:t xml:space="preserve">; KAUFEN im Bulle-Regime → Regime-Ausrichtung/positiv; </w:t>
      </w:r>
      <w:r>
        <w:rPr>
          <w:rFonts w:ascii="Consolas" w:hAnsi="Consolas"/>
          <w:color w:val="882222"/>
          <w:sz w:val="18"/>
        </w:rPr>
        <w:t>regime=None</w:t>
      </w:r>
      <w:r>
        <w:t xml:space="preserve"> → kein Faktor, kein Crash (Rückwärtskompatibilität); VERKAUFEN → weiterhin kein Faktor (bestätigt die unveränderte BUY-only-Grenze); Persistenz-Text wird korrekt angehängt. End-to-End über </w:t>
      </w:r>
      <w:r>
        <w:rPr>
          <w:rFonts w:ascii="Consolas" w:hAnsi="Consolas"/>
          <w:color w:val="882222"/>
          <w:sz w:val="18"/>
        </w:rPr>
        <w:t>post_check()</w:t>
      </w:r>
      <w:r>
        <w:t xml:space="preserve"> mit echtem </w:t>
      </w:r>
      <w:r>
        <w:rPr>
          <w:rFonts w:ascii="Consolas" w:hAnsi="Consolas"/>
          <w:color w:val="882222"/>
          <w:sz w:val="18"/>
        </w:rPr>
        <w:t>RiskPreCheckResult</w:t>
      </w:r>
      <w:r>
        <w:t xml:space="preserve">/ </w:t>
      </w:r>
      <w:r>
        <w:rPr>
          <w:rFonts w:ascii="Consolas" w:hAnsi="Consolas"/>
          <w:color w:val="882222"/>
          <w:sz w:val="18"/>
        </w:rPr>
        <w:t>regime_result</w:t>
      </w:r>
      <w:r>
        <w:t xml:space="preserve">-Mock: Regime-Konflikt UND Regime-Ausrichtung korrekt im </w:t>
      </w:r>
      <w:r>
        <w:rPr>
          <w:rFonts w:ascii="Consolas" w:hAnsi="Consolas"/>
          <w:color w:val="882222"/>
          <w:sz w:val="18"/>
        </w:rPr>
        <w:t>_risikofaktoren</w:t>
      </w:r>
      <w:r>
        <w:t xml:space="preserve">-Dict inkl. </w:t>
      </w:r>
      <w:r>
        <w:rPr>
          <w:rFonts w:ascii="Consolas" w:hAnsi="Consolas"/>
          <w:color w:val="882222"/>
          <w:sz w:val="18"/>
        </w:rPr>
        <w:t>ist_kontext</w:t>
      </w:r>
      <w:r>
        <w:t xml:space="preserve">-Feld, alle anderen Faktoren weiterhin mit </w:t>
      </w:r>
      <w:r>
        <w:rPr>
          <w:rFonts w:ascii="Consolas" w:hAnsi="Consolas"/>
          <w:color w:val="882222"/>
          <w:sz w:val="18"/>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jc w:val="left"/>
      </w:pPr>
      <w:r>
        <w:rPr>
          <w:b/>
        </w:rPr>
        <w:t>Auslöser:</w:t>
      </w:r>
      <w:r>
        <w:t xml:space="preserve"> die Live-Test-Untersuchung zu Punkt C (siehe oben, Regime-Konflikt-Nachtrag) zeigte KEINEN Inaktivitäts-Bias auf LLM-Ebene für Aktien/Rohstoffe/Themen-ETF - beide Provider (Mistral, Gemini) empfehlen bei eindeutiger Lage zuverlässig KAUFEN/VERKAUFEN. Die echte Ursache des 0/80-Befunds lag stattdessen im deterministischen R-5.10- Konfidenzschwellen-Veto (</w:t>
      </w:r>
      <w:r>
        <w:rPr>
          <w:rFonts w:ascii="Consolas" w:hAnsi="Consolas"/>
          <w:color w:val="882222"/>
          <w:sz w:val="18"/>
        </w:rPr>
        <w:t>config.yaml::regime.profile.&lt;regime&gt;.min_konfidenz_prozent</w:t>
      </w:r>
      <w:r>
        <w:t xml:space="preserve">, laut dortigem Kommentar "Alle Werte VORLAEUFIG" - nie durch einen Backtest kalibriert): 238+ Fälle von </w:t>
      </w:r>
      <w:r>
        <w:rPr>
          <w:rFonts w:ascii="Consolas" w:hAnsi="Consolas"/>
          <w:color w:val="882222"/>
          <w:sz w:val="18"/>
        </w:rPr>
        <w:t>"Konfidenz X% unter Regime-Mindestschwelle Y% (R-5.10)"</w:t>
      </w:r>
      <w:r>
        <w:t xml:space="preserve"> im Notebook- Export, die eigenen Live-Test-Konfidenzwerte (70-85%) lagen genau in diesem kritischen Band.</w:t>
      </w:r>
    </w:p>
    <w:p>
      <w:pPr>
        <w:jc w:val="left"/>
      </w:pPr>
      <w:r>
        <w:rPr>
          <w:b/>
        </w:rPr>
        <w:t>Neue Infrastruktur (bleibt bestehen):</w:t>
      </w:r>
      <w:r>
        <w:t xml:space="preserve"> </w:t>
      </w:r>
      <w:r>
        <w:rPr>
          <w:rFonts w:ascii="Consolas" w:hAnsi="Consolas"/>
          <w:color w:val="882222"/>
          <w:sz w:val="18"/>
        </w:rPr>
        <w:t>agent/krypto/backward_tracking.py:: compute_veto_shadow_performance_nach_grund()</w:t>
      </w:r>
      <w:r>
        <w:t xml:space="preserve"> - wie die bestehende </w:t>
      </w:r>
      <w:r>
        <w:rPr>
          <w:rFonts w:ascii="Consolas" w:hAnsi="Consolas"/>
          <w:color w:val="882222"/>
          <w:sz w:val="18"/>
        </w:rPr>
        <w:t>compute_veto_shadow_ performance()</w:t>
      </w:r>
      <w:r>
        <w:t xml:space="preserve">, aber nach (Assetklasse, Veto-GRUND: Konfidenzschwelle/CRV/Sonstige) statt (Assetklasse, Provider) gruppiert, damit künftige Schwellen-Entscheidungen ohne Ad-hoc- Analyse möglich sind. </w:t>
      </w:r>
      <w:r>
        <w:rPr>
          <w:rFonts w:ascii="Consolas" w:hAnsi="Consolas"/>
          <w:color w:val="882222"/>
          <w:sz w:val="18"/>
        </w:rPr>
        <w:t>agent/krypto/risk_gate.py::post_check()</w:t>
      </w:r>
      <w:r>
        <w:t xml:space="preserve"> bekam einen neuen optionalen Parameter </w:t>
      </w:r>
      <w:r>
        <w:rPr>
          <w:rFonts w:ascii="Consolas" w:hAnsi="Consolas"/>
          <w:color w:val="882222"/>
          <w:sz w:val="18"/>
        </w:rPr>
        <w:t>min_konfidenz_override_prozent</w:t>
      </w:r>
      <w:r>
        <w:t xml:space="preserve"> - ersetzt, wenn gesetzt, den Regime-Profil-Wert für BEIDE Verwendungen (harter Veto + Konfidenz-skalierte Positionsgrößen-Obergrenze). Export (</w:t>
      </w:r>
      <w:r>
        <w:rPr>
          <w:rFonts w:ascii="Consolas" w:hAnsi="Consolas"/>
          <w:color w:val="882222"/>
          <w:sz w:val="18"/>
        </w:rPr>
        <w:t>extract_notebook_diagnose.py</w:t>
      </w:r>
      <w:r>
        <w:t>) und Remote-Status- Seite (neue Karte "Veto-Schatten-Performance nach Veto-Grund") wurden entsprechend erweitert.</w:t>
      </w:r>
    </w:p>
    <w:p>
      <w:pPr>
        <w:jc w:val="left"/>
      </w:pPr>
      <w:r>
        <w:rPr>
          <w:b/>
        </w:rPr>
        <w:t>Erste Auswertung (Krypto-Spot, Konfidenzschwellen-Vetos): n=106 aufgelöst, Win-Rate 41,5%, Ø realisiertes CRV +0,222</w:t>
      </w:r>
      <w:r>
        <w:t xml:space="preserve"> - auf den ersten Blick eine belastbare Stichprobe (&gt;= 50, siehe Test_und_Verifikationsmethodik.md) mit leicht positivem Ergebnis. Ein </w:t>
      </w:r>
      <w:r>
        <w:rPr>
          <w:rFonts w:ascii="Consolas" w:hAnsi="Consolas"/>
          <w:color w:val="882222"/>
          <w:sz w:val="18"/>
        </w:rPr>
        <w:t>min_konfidenz_prozent_krypto_spot_override</w:t>
      </w:r>
      <w:r>
        <w:t xml:space="preserve"> (-5 Prozentpunkte je Regime) wurde daraufhin kurzzeitig in </w:t>
      </w:r>
      <w:r>
        <w:rPr>
          <w:rFonts w:ascii="Consolas" w:hAnsi="Consolas"/>
          <w:color w:val="882222"/>
          <w:sz w:val="18"/>
        </w:rPr>
        <w:t>config.yaml</w:t>
      </w:r>
      <w:r>
        <w:t xml:space="preserve"> eingeführt und live verdrahtet.</w:t>
      </w:r>
    </w:p>
    <w:p>
      <w:pPr>
        <w:jc w:val="left"/>
      </w:pPr>
      <w:r>
        <w:rPr>
          <w:b/>
        </w:rPr>
        <w:t>KORREKTUR (gleicher Tag):</w:t>
      </w:r>
      <w:r>
        <w:t xml:space="preserve"> der verbindliche Symbol-Konzentrations-Check (Abschnitt 2.5 der Test_und_Verifikationsmethodik.md - genau für diese Art Befund eingeführt, nach einem fast identischen Fall am 29.07.) wurde nachträglich auf diesen Befund angewendet und NICHT bestanden: die Top-5-Symbole (AKT, CAT, GRIFFAIN, KAITO, S) stellen 39,6% der Fälle; ohne sie fällt die Win-Rate auf 32,8% und das Ø realisierte CRV </w:t>
      </w:r>
      <w:r>
        <w:rPr>
          <w:b/>
        </w:rPr>
        <w:t>kippt im Vorzeichen</w:t>
      </w:r>
      <w:r>
        <w:t xml:space="preserve"> auf -0,242 - laut Methodik-Dokument explizit disqualifizierend ("Vorzeichen- wechsel beim CRV" ist eine der beiden harten Ausschlusskriterien). Der Override wurde noch am selben Tag aus </w:t>
      </w:r>
      <w:r>
        <w:rPr>
          <w:rFonts w:ascii="Consolas" w:hAnsi="Consolas"/>
          <w:color w:val="882222"/>
          <w:sz w:val="18"/>
        </w:rPr>
        <w:t>config.yaml</w:t>
      </w:r>
      <w:r>
        <w:t xml:space="preserve"> zurückgenommen. Der </w:t>
      </w:r>
      <w:r>
        <w:rPr>
          <w:rFonts w:ascii="Consolas" w:hAnsi="Consolas"/>
          <w:color w:val="882222"/>
          <w:sz w:val="18"/>
        </w:rPr>
        <w:t>min_konfidenz_override_ prozent</w:t>
      </w:r>
      <w:r>
        <w:t xml:space="preserve">-Mechanismus in </w:t>
      </w:r>
      <w:r>
        <w:rPr>
          <w:rFonts w:ascii="Consolas" w:hAnsi="Consolas"/>
          <w:color w:val="882222"/>
          <w:sz w:val="18"/>
        </w:rPr>
        <w:t>risk_gate.py</w:t>
      </w:r>
      <w:r>
        <w:t xml:space="preserve"> bleibt als generische, ungenutzte Infrastruktur bestehen (behauptet nichts Falsches) - eine spätere, belastbarere Wiedervorlage kann die Config-Sektion einfach neu befüllen, ohne Code-Änderung.</w:t>
      </w:r>
    </w:p>
    <w:p>
      <w:pPr>
        <w:jc w:val="left"/>
      </w:pPr>
      <w:r>
        <w:rPr>
          <w:b/>
        </w:rPr>
        <w:t>Zusätzlich klargestellt (Nutzer-Nachfrage):</w:t>
      </w:r>
      <w:r>
        <w:t xml:space="preserve"> auch die zweite Teilauswertung (Krypto- Spot, CRV&lt;2,0-Vetos: n=18, Win-Rate 33,3%, Ø CRV -0,137, ursprünglich als "Veto arbeitet korrekt" eingeordnet) ist NICHT belastbar - n=18 liegt unter der n&gt;=50-Mindestschwelle, unabhängig von der Konzentration (hier gut verteilt, größtes Symbol nur 11%). Beide Krypto-Spot-Fragen (Konfidenzschwelle UND CRV-Schwelle) bleiben damit echt OFFEN, nicht bestätigt - als Wiedervorlage vermerkt (siehe Memory-Referenzliste). Aktien/Rohstoffe/ Themen-ETF hatten ohnehin nie eine ausreichende Stichprobe (n=4 bzw. n=0).</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xml:space="preserve"> + </w:t>
      </w:r>
      <w:r>
        <w:rPr>
          <w:rFonts w:ascii="Consolas" w:hAnsi="Consolas"/>
          <w:color w:val="882222"/>
          <w:sz w:val="18"/>
        </w:rPr>
        <w:t>Basisinfos/Test_und_Verifikationsmethodik.md</w:t>
      </w:r>
      <w:r>
        <w:t xml:space="preserve"> (neuer Fallbeispiel-Eintrag zu Abschnitt 2.5) + Memory. Noch NICHT committet/gepusht.</w:t>
      </w:r>
    </w:p>
    <w:p>
      <w:pPr>
        <w:pStyle w:val="Heading2"/>
      </w:pPr>
      <w:r>
        <w:t>Nachtrag (2026-08-01): R-5.10-Konfidenzschwelle erneut geprüft bei größerer Stichprobe (n=148) - Vorzeichenwechsel bleibt bestehen</w:t>
      </w:r>
    </w:p>
    <w:p>
      <w:pPr>
        <w:jc w:val="left"/>
      </w:pPr>
      <w:r>
        <w:t>Im Rahmen einer allgemeinen "Detailanalyse aller Messpunkte" gegen einen frischen Notebook-Export lag die R-5.10-Konfidenzschwellen-Veto-Schatten-Auswertung (Krypto-Spot) diesmal bei n=148 (statt n=106 beim 30.07.-Fund) mit Ø realisiertem CRV +0,334 - erneut auf den ersten Blick eine belastbare, jetzt noch größere Bestätigung.</w:t>
      </w:r>
    </w:p>
    <w:p>
      <w:pPr>
        <w:jc w:val="left"/>
      </w:pPr>
      <w:r>
        <w:t xml:space="preserve">Der Symbol-Konzentrations-Check (Abschnitt 2.5 der Test_und_Verifikationsmethodik.md) wurde diesmal VOR der Interpretation angewendet (direkt aus den rohen </w:t>
      </w:r>
      <w:r>
        <w:rPr>
          <w:rFonts w:ascii="Consolas" w:hAnsi="Consolas"/>
          <w:color w:val="882222"/>
          <w:sz w:val="18"/>
        </w:rPr>
        <w:t>spot_signals</w:t>
      </w:r>
      <w:r>
        <w:t xml:space="preserve">- Exportdaten, gefiltert auf </w:t>
      </w:r>
      <w:r>
        <w:rPr>
          <w:rFonts w:ascii="Consolas" w:hAnsi="Consolas"/>
          <w:color w:val="882222"/>
          <w:sz w:val="18"/>
        </w:rPr>
        <w:t>risk_veto_reason</w:t>
      </w:r>
      <w:r>
        <w:t xml:space="preserve"> enthält "R-5.10" UND Symbol in der Krypto-Watchlist): die prozentuale Verteilung ist tatsächlich breiter als beim 30.07.-Fund (22 Symbole, größter Anteil nur 8,1% statt der damaligen 39,6%-Top-5- Häufung). Der Vorzeichenwechsel bleibt trotzdem bestehen, ausgelöst durch ein einzelnes Symbol statt einer Gruppe: AIOZ allein (n=12, 8% der Fälle, 100% Take-Profit-Quote, Ø CRV +4,71) trägt den gesamten positiven Gesamtdurchschnitt. Ohne AIOZ fällt n=136 auf Ø CRV </w:t>
      </w:r>
      <w:r>
        <w:rPr>
          <w:b/>
        </w:rPr>
        <w:t>-0,052</w:t>
      </w:r>
      <w:r>
        <w:t xml:space="preserve"> - Vorzeichenwechsel, identisch disqualifizierend wie beim 30.07.-Fund. Zusätzlich: von allen 148 Einzel-Outcomes sind 91 (61,5%) negativ, nur 57 (38,5%) positiv - der positive Mittelwert ist eine Ausreißer-getriebene Verzerrung, kein Mehrheitsmuster.</w:t>
      </w:r>
    </w:p>
    <w:p>
      <w:pPr>
        <w:jc w:val="left"/>
      </w:pPr>
      <w:r>
        <w:rPr>
          <w:b/>
        </w:rPr>
        <w:t>Lehre (siehe Test_und_Verifikationsmethodik.md 2.5.4):</w:t>
      </w:r>
      <w:r>
        <w:t xml:space="preserve"> eine breitere prozentuale Verteilung allein reicht nicht, um den Konzentrations-Check als bestanden zu werten - ein einzelner Ausreißer mit extremem CRV kann denselben Effekt auslösen wie eine Gruppen-Häufung. Die 30.07. getroffene Entscheidung, den Krypto-Spot-R-5.10-Override NICHT zu setzen, bleibt bei 1,4x größerer Stichprobe bestätigt - keine Revision nötig, kein Code-Change.</w:t>
      </w:r>
    </w:p>
    <w:p>
      <w:pPr>
        <w:pStyle w:val="Heading2"/>
      </w:pPr>
      <w:r>
        <w:t>Nachtrag (2026-07-30): BUGFIX - Z.ai-Gegenprüfung fehlte in allen Multi-Asset-Batch-E-Mails</w:t>
      </w:r>
    </w:p>
    <w:p>
      <w:pPr>
        <w:jc w:val="left"/>
      </w:pPr>
      <w:r>
        <w:rPr>
          <w:b/>
        </w:rPr>
        <w:t>Auslöser:</w:t>
      </w:r>
      <w:r>
        <w:t xml:space="preserve"> Nutzer-Fund an einem echten, bereits versendeten Produktions-Signal (3QSS NACHKAUFEN, Hedge, 30.07. 09:05) - die E-Mail enthielt keinerlei Z.ai-Abschnitt, obwohl die Z.ai-Ausweitung auf alle 6 Signal-Pipelines (siehe Nachtrag oben, "Z.ai-Gegenprüfung auf alle 6 Signal-Pipelines ausweiten") bereits am 27.07. abgeschlossen wurde.</w:t>
      </w:r>
    </w:p>
    <w:p>
      <w:pPr>
        <w:jc w:val="left"/>
      </w:pPr>
      <w:r>
        <w:rPr>
          <w:b/>
        </w:rPr>
        <w:t>Root Cause:</w:t>
      </w:r>
      <w:r>
        <w:t xml:space="preserve"> die Z.ai-Daten waren für dieses Signal korrekt in der DB vorhanden (</w:t>
      </w:r>
      <w:r>
        <w:rPr>
          <w:rFonts w:ascii="Consolas" w:hAnsi="Consolas"/>
          <w:color w:val="882222"/>
          <w:sz w:val="18"/>
        </w:rPr>
        <w:t>zai_eigene_richtung=SHORT</w:t>
      </w:r>
      <w:r>
        <w:t xml:space="preserve">, </w:t>
      </w:r>
      <w:r>
        <w:rPr>
          <w:rFonts w:ascii="Consolas" w:hAnsi="Consolas"/>
          <w:color w:val="882222"/>
          <w:sz w:val="18"/>
        </w:rPr>
        <w:t>zai_uebereinstimmung=ja</w:t>
      </w:r>
      <w:r>
        <w:t xml:space="preserve">, </w:t>
      </w:r>
      <w:r>
        <w:rPr>
          <w:rFonts w:ascii="Consolas" w:hAnsi="Consolas"/>
          <w:color w:val="882222"/>
          <w:sz w:val="18"/>
        </w:rPr>
        <w:t>zai_gegenpruefung_urteil= konsistent</w:t>
      </w:r>
      <w:r>
        <w:t xml:space="preserve">, inkl. Kurzbegründungstext) - das Problem lag ausschließlich in </w:t>
      </w:r>
      <w:r>
        <w:rPr>
          <w:rFonts w:ascii="Consolas" w:hAnsi="Consolas"/>
          <w:color w:val="882222"/>
          <w:sz w:val="18"/>
        </w:rPr>
        <w:t>scheduler/background.py::_notify_multi_asset_signal()</w:t>
      </w:r>
      <w:r>
        <w:t xml:space="preserve"> (die E-Mail-Funktion für ALLE VIER Multi-Asset-Batch-Pipelines: Aktien/Rohstoffe/Themen-ETF/Hedge, nicht nur Hedge): diese Funktion rief </w:t>
      </w:r>
      <w:r>
        <w:rPr>
          <w:rFonts w:ascii="Consolas" w:hAnsi="Consolas"/>
          <w:color w:val="882222"/>
          <w:sz w:val="18"/>
        </w:rPr>
        <w:t>_formatiere_zai_gegenpruefung(signal)</w:t>
      </w:r>
      <w:r>
        <w:t xml:space="preserve"> nie auf und fügte den Text nie in den E-Mail-Body ein - anders als </w:t>
      </w:r>
      <w:r>
        <w:rPr>
          <w:rFonts w:ascii="Consolas" w:hAnsi="Consolas"/>
          <w:color w:val="882222"/>
          <w:sz w:val="18"/>
        </w:rPr>
        <w:t>_notify_spot_signal()</w:t>
      </w:r>
      <w:r>
        <w:t xml:space="preserve"> (Krypto-Spot) und </w:t>
      </w:r>
      <w:r>
        <w:rPr>
          <w:rFonts w:ascii="Consolas" w:hAnsi="Consolas"/>
          <w:color w:val="882222"/>
          <w:sz w:val="18"/>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jc w:val="left"/>
      </w:pPr>
      <w:r>
        <w:rPr>
          <w:b/>
        </w:rPr>
        <w:t>Fix:</w:t>
      </w:r>
      <w:r>
        <w:t xml:space="preserve"> in </w:t>
      </w:r>
      <w:r>
        <w:rPr>
          <w:rFonts w:ascii="Consolas" w:hAnsi="Consolas"/>
          <w:color w:val="882222"/>
          <w:sz w:val="18"/>
        </w:rPr>
        <w:t>_notify_multi_asset_signal()</w:t>
      </w:r>
      <w:r>
        <w:t xml:space="preserve"> (Zeile ~1833) </w:t>
      </w:r>
      <w:r>
        <w:rPr>
          <w:rFonts w:ascii="Consolas" w:hAnsi="Consolas"/>
          <w:color w:val="882222"/>
          <w:sz w:val="18"/>
        </w:rPr>
        <w:t>zai_text = _formatiere_zai_gegenpruefung(signal)</w:t>
      </w:r>
      <w:r>
        <w:t xml:space="preserve"> ergänzt und ans Ende des Body-Strings angehängt (</w:t>
      </w:r>
      <w:r>
        <w:rPr>
          <w:rFonts w:ascii="Consolas" w:hAnsi="Consolas"/>
          <w:color w:val="882222"/>
          <w:sz w:val="18"/>
        </w:rPr>
        <w:t>+ (f"\n\n{zai_text}" if zai_text else "")</w:t>
      </w:r>
      <w:r>
        <w:t xml:space="preserve">) - exakt analog zu </w:t>
      </w:r>
      <w:r>
        <w:rPr>
          <w:rFonts w:ascii="Consolas" w:hAnsi="Consolas"/>
          <w:color w:val="882222"/>
          <w:sz w:val="18"/>
        </w:rPr>
        <w:t>_notify_spot_signal()</w:t>
      </w:r>
      <w:r>
        <w:t xml:space="preserve">. Bei derselben Gelegenheit fiel eine zweite, kleinere Inkonsistenz auf: die "Regime: ..."-Zeile am Kopf der E-Mail existierte ebenfalls nur bei Spot/Hebel, nicht bei Multi-Asset-Batch - </w:t>
      </w:r>
      <w:r>
        <w:rPr>
          <w:rFonts w:ascii="Consolas" w:hAnsi="Consolas"/>
          <w:color w:val="882222"/>
          <w:sz w:val="18"/>
        </w:rPr>
        <w:t>signal.regime</w:t>
      </w:r>
      <w:r>
        <w:t xml:space="preserve"> wird aber in allen 4 Pipelines korrekt befüllt (verifiziert per Grep), daher ebenfalls ergänzt.</w:t>
      </w:r>
    </w:p>
    <w:p>
      <w:pPr>
        <w:jc w:val="left"/>
      </w:pPr>
      <w:r>
        <w:rPr>
          <w:b/>
        </w:rPr>
        <w:t>Verifikation:</w:t>
      </w:r>
      <w:r>
        <w:t xml:space="preserve"> </w:t>
      </w:r>
      <w:r>
        <w:rPr>
          <w:rFonts w:ascii="Consolas" w:hAnsi="Consolas"/>
          <w:color w:val="882222"/>
          <w:sz w:val="18"/>
        </w:rPr>
        <w:t>py_compile</w:t>
      </w:r>
      <w:r>
        <w:t xml:space="preserve"> nach beiden Änderungen fehlerfrei; synthetischer Test mit einem Mock-Signal-Objekt (Felder analog dem echten 3QSS-Fall) bestätigt, dass </w:t>
      </w:r>
      <w:r>
        <w:rPr>
          <w:rFonts w:ascii="Consolas" w:hAnsi="Consolas"/>
          <w:color w:val="882222"/>
          <w:sz w:val="18"/>
        </w:rPr>
        <w:t>_formatiere_zai_gegenpruefung()</w:t>
      </w:r>
      <w:r>
        <w:t xml:space="preserve"> einen nicht-leeren Text liefert. Ein echter Notebook-Lauf (nächstes reales Aktien/Rohstoffe/Themen-ETF/Hedge-Signal) steht noch aus, um die End-to-End-E-Mail zu bestätigen.</w:t>
      </w:r>
    </w:p>
    <w:p>
      <w:pPr>
        <w:jc w:val="left"/>
      </w:pPr>
      <w:r>
        <w:rPr>
          <w:b/>
        </w:rPr>
        <w:t>Betroffener Zeitraum:</w:t>
      </w:r>
      <w:r>
        <w:t xml:space="preserve"> alle Multi-Asset-Batch-E-Mails seit der Z.ai-Ausweitung (27.07.) bis zu diesem Fix (30.07.) hatten keinen Z.ai-Abschnitt - reiner Anzeige-/Text-Bug, keine Daten gingen verloren (in der DB waren die Felder immer korrekt befüllt).</w:t>
      </w:r>
    </w:p>
    <w:p>
      <w:pPr>
        <w:jc w:val="left"/>
      </w:pPr>
      <w:r>
        <w:rPr>
          <w:b/>
        </w:rPr>
        <w:t>Zweiter, verwandter Fund bei derselben Gelegenheit:</w:t>
      </w:r>
      <w:r>
        <w:t xml:space="preserve"> </w:t>
      </w:r>
      <w:r>
        <w:rPr>
          <w:rFonts w:ascii="Consolas" w:hAnsi="Consolas"/>
          <w:color w:val="882222"/>
          <w:sz w:val="18"/>
        </w:rPr>
        <w:t>ui/signals_view.py</w:t>
      </w:r>
      <w:r>
        <w:t xml:space="preserve"> (Detail- Panel im App-Signale-Tab, verwendet für Krypto-Spot UND alle 4 Multi-Asset-Pipelines) übergab an </w:t>
      </w:r>
      <w:r>
        <w:rPr>
          <w:rFonts w:ascii="Consolas" w:hAnsi="Consolas"/>
          <w:color w:val="882222"/>
          <w:sz w:val="18"/>
        </w:rPr>
        <w:t>format_zai_gegenpruefung_lines()</w:t>
      </w:r>
      <w:r>
        <w:t xml:space="preserve"> für die drei Richtungs-Abgleich-Parameter fest </w:t>
      </w:r>
      <w:r>
        <w:rPr>
          <w:rFonts w:ascii="Consolas" w:hAnsi="Consolas"/>
          <w:color w:val="882222"/>
          <w:sz w:val="18"/>
        </w:rPr>
        <w:t>None, None, None</w:t>
      </w:r>
      <w:r>
        <w:t xml:space="preserve">, mit dem veralteten Kommentar "Signal/Spot hat kein richtung-Feld" - dieser Kommentar stammte aus der Zeit VOR der Z.ai-Ausweitung (27.07., Commit 1 erweiterte die </w:t>
      </w:r>
      <w:r>
        <w:rPr>
          <w:rFonts w:ascii="Consolas" w:hAnsi="Consolas"/>
          <w:color w:val="882222"/>
          <w:sz w:val="18"/>
        </w:rPr>
        <w:t>Signal</w:t>
      </w:r>
      <w:r>
        <w:t xml:space="preserve">-Dataclass genau um diese 3 Felder) und wurde danach nie aktualisiert. Ergebnis: der Konsistenz-Check wurde im App-Detailpanel korrekt angezeigt, der Richtungs-Abgleich dagegen NIE - weder für Spot noch für die 4 Multi-Asset-Pipelines. Fix: die drei </w:t>
      </w:r>
      <w:r>
        <w:rPr>
          <w:rFonts w:ascii="Consolas" w:hAnsi="Consolas"/>
          <w:color w:val="882222"/>
          <w:sz w:val="18"/>
        </w:rPr>
        <w:t>signal.zai_*</w:t>
      </w:r>
      <w:r>
        <w:t>-Felder werden jetzt tatsächlich durchgereicht (Zeile ~560-564).</w:t>
      </w:r>
    </w:p>
    <w:p>
      <w:pPr>
        <w:pStyle w:val="Heading2"/>
      </w:pPr>
      <w:r>
        <w:t>Nachtrag (2026-07-30): Marktscan-Reifegrad-Scoring + Erfolgsmessung</w:t>
      </w:r>
    </w:p>
    <w:p>
      <w:pPr>
        <w:jc w:val="left"/>
      </w:pPr>
      <w:r>
        <w:t>Zwei zusammengehörige Bausteine, in einer Runde gebaut und hier gemeinsam dokumentiert (Teil 1 zeitlich zuerst umgesetzt, aber gemeinsam mit Teil 2 committet).</w:t>
      </w:r>
    </w:p>
    <w:p>
      <w:pPr>
        <w:pStyle w:val="Heading3"/>
      </w:pPr>
      <w:r>
        <w:t>Teil 1: Reifegrad-Scoring (Streak-Malus + ATH-Malus)</w:t>
      </w:r>
    </w:p>
    <w:p>
      <w:pPr>
        <w:jc w:val="left"/>
      </w:pPr>
      <w:r>
        <w:t xml:space="preserve">Ausgangspunkt war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Vorab-Backtest gegen echte Notebook-Daten zeigte: die Konzentration weniger, wiederholt entdeckter Coins macht eine klassische Schwellen-Kalibrierung unzuverlässig (Symbol-Konzentrations-Check schlägt fehl, siehe Test_und_Verifikationsmethodik.md Abschnitt 2.5) - ABER dieselbe Wiederholung ist ein bisher ungenutztes Signal: je öfter ein Coin schon als Kandidat gesichtet wurde ("Streak"), desto schlechter die anschließende Kursentwicklung. Per Backtest bestätigt (70 Coins mit ≥4 Tages-Sichtungen, Tages-Kollabierung um den Launch-Tag-Burst vom 09.07. nicht zu verfälschen): Win-Rate fällt sauber von 57% (3. Sichtung) über 49% (4.) auf 36% (5.), ohne Symbol-Konzentrations-Problem.</w:t>
      </w:r>
    </w:p>
    <w:p>
      <w:pPr>
        <w:jc w:val="left"/>
      </w:pPr>
      <w:r>
        <w:t xml:space="preserve">Zusätzlich, auf Nutzer-Domainwissen basierend (nicht per eigenem Backtest bestätigt): der ATH-Abstand eines Coins kann ein "Potential ausgeschöpft"-Signal sein. </w:t>
      </w:r>
      <w:r>
        <w:rPr>
          <w:b/>
        </w:rPr>
        <w:t>Korrektur einer eigenen Fehleinschätzung während der Diskussion:</w:t>
      </w:r>
      <w:r>
        <w:t xml:space="preserve"> ursprünglich formuliert als "ATH-Abstand ist bei alten Coins bedeutungslos" (Beleg: DigiByte, -97,8% ATH-Abstand, ohne erkennbare Aussagekraft) - der Nutzer korrigierte das: die ATH-Thematik ist besonders bei JUNGEN Altcoins ausgeprägt (Erstpump-Zyklus), aber auch bei reifen, weiterhin aktiv gehandelten Projekten kann sie bedeutsam sein (Beispiel XRP: ATH Januar 2018, seither über Jahre weit darunter, eine real diskutierte Marktfrage). Die daraufhin eingeführte 180-Tage-Alters-Schwelle ist deshalb eine bewusste, PRAKTISCHE Scope-Entscheidung nur für die Marktscan-Zielgruppe (Top-Gainer/ Trending sind so gut wie immer kleine/junge Pump-Coins, große reife Projekte tauchen dort kaum auf) - keine allgemeingültige Aussage über ATH-Abstand bei alten Coins im Allgemeinen. Der DigiByte-Fall bleibt ein Beispiel für ein Legacy-Projekt ohne aktuelle Relevanz, nicht ein Beleg für "alt = bedeutungslos".</w:t>
      </w:r>
    </w:p>
    <w:p>
      <w:pPr>
        <w:jc w:val="left"/>
      </w:pPr>
      <w:r>
        <w:rPr>
          <w:b/>
        </w:rPr>
        <w:t>Umsetzung</w:t>
      </w:r>
      <w:r>
        <w:t xml:space="preserve"> (</w:t>
      </w:r>
      <w:r>
        <w:rPr>
          <w:rFonts w:ascii="Consolas" w:hAnsi="Consolas"/>
          <w:color w:val="882222"/>
          <w:sz w:val="18"/>
        </w:rPr>
        <w:t>agent/krypto/marktscan.py::score_momentum()</w:t>
      </w:r>
      <w:r>
        <w:t xml:space="preserve">): zwei neue optionale Parameter, </w:t>
      </w:r>
      <w:r>
        <w:rPr>
          <w:rFonts w:ascii="Consolas" w:hAnsi="Consolas"/>
          <w:color w:val="882222"/>
          <w:sz w:val="18"/>
        </w:rPr>
        <w:t>sichtung_position</w:t>
      </w:r>
      <w:r>
        <w:t xml:space="preserve"> (Anzahl distinkter Kalendertage bisheriger Sichtungen + 1, aus </w:t>
      </w:r>
      <w:r>
        <w:rPr>
          <w:rFonts w:ascii="Consolas" w:hAnsi="Consolas"/>
          <w:color w:val="882222"/>
          <w:sz w:val="18"/>
        </w:rPr>
        <w:t>database/db.py::get_marktscan_sichtung_position()</w:t>
      </w:r>
      <w:r>
        <w:t xml:space="preserve">) und </w:t>
      </w:r>
      <w:r>
        <w:rPr>
          <w:rFonts w:ascii="Consolas" w:hAnsi="Consolas"/>
          <w:color w:val="882222"/>
          <w:sz w:val="18"/>
        </w:rPr>
        <w:t>ath_change_pct</w:t>
      </w:r>
      <w:r>
        <w:t xml:space="preserve"> (</w:t>
      </w:r>
      <w:r>
        <w:rPr>
          <w:rFonts w:ascii="Consolas" w:hAnsi="Consolas"/>
          <w:color w:val="882222"/>
          <w:sz w:val="18"/>
        </w:rPr>
        <w:t>api/coingecko.py::get_coin_ath_change_percentage()</w:t>
      </w:r>
      <w:r>
        <w:t xml:space="preserve">, </w:t>
      </w:r>
      <w:r>
        <w:rPr>
          <w:rFonts w:ascii="Consolas" w:hAnsi="Consolas"/>
          <w:color w:val="882222"/>
          <w:sz w:val="18"/>
        </w:rPr>
        <w:t>/coins/{id}</w:t>
      </w:r>
      <w:r>
        <w:t>-Endpunkt). Zwei neue Abzüge:</w:t>
      </w:r>
    </w:p>
    <w:p>
      <w:pPr>
        <w:pStyle w:val="ListBullet"/>
      </w:pPr>
      <w:r>
        <w:rPr>
          <w:b/>
        </w:rPr>
        <w:t>Streak-Malus</w:t>
      </w:r>
      <w:r>
        <w:t xml:space="preserve">: ab Sichtung 3, </w:t>
      </w:r>
      <w:r>
        <w:rPr>
          <w:rFonts w:ascii="Consolas" w:hAnsi="Consolas"/>
          <w:color w:val="882222"/>
          <w:sz w:val="18"/>
        </w:rPr>
        <w:t>-5 Punkte je Stufe</w:t>
      </w:r>
      <w:r>
        <w:t xml:space="preserve">, gedeckelt bei </w:t>
      </w:r>
      <w:r>
        <w:rPr>
          <w:rFonts w:ascii="Consolas" w:hAnsi="Consolas"/>
          <w:color w:val="882222"/>
          <w:sz w:val="18"/>
        </w:rPr>
        <w:t>-20</w:t>
      </w:r>
      <w:r>
        <w:t xml:space="preserve"> (</w:t>
      </w:r>
      <w:r>
        <w:rPr>
          <w:rFonts w:ascii="Consolas" w:hAnsi="Consolas"/>
          <w:color w:val="882222"/>
          <w:sz w:val="18"/>
        </w:rPr>
        <w:t>_STREAK_MALUS_PRO_STUFE=5.0</w:t>
      </w:r>
      <w:r>
        <w:t xml:space="preserve">, </w:t>
      </w:r>
      <w:r>
        <w:rPr>
          <w:rFonts w:ascii="Consolas" w:hAnsi="Consolas"/>
          <w:color w:val="882222"/>
          <w:sz w:val="18"/>
        </w:rPr>
        <w:t>_STREAK_MALUS_MAX=20.0</w:t>
      </w:r>
      <w:r>
        <w:t>).</w:t>
      </w:r>
    </w:p>
    <w:p>
      <w:pPr>
        <w:pStyle w:val="ListBullet"/>
      </w:pPr>
      <w:r>
        <w:rPr>
          <w:b/>
        </w:rPr>
        <w:t>ATH-Malus</w:t>
      </w:r>
      <w:r>
        <w:t xml:space="preserve">: </w:t>
      </w:r>
      <w:r>
        <w:rPr>
          <w:rFonts w:ascii="Consolas" w:hAnsi="Consolas"/>
          <w:color w:val="882222"/>
          <w:sz w:val="18"/>
        </w:rPr>
        <w:t>clamp(ath_change_pct - (-30), 0, 20)</w:t>
      </w:r>
      <w:r>
        <w:t xml:space="preserve"> - ausgelaufen ab -30% Abstand, gedeckelt bei </w:t>
      </w:r>
      <w:r>
        <w:rPr>
          <w:rFonts w:ascii="Consolas" w:hAnsi="Consolas"/>
          <w:color w:val="882222"/>
          <w:sz w:val="18"/>
        </w:rPr>
        <w:t>-20</w:t>
      </w:r>
      <w:r>
        <w:t xml:space="preserve"> (</w:t>
      </w:r>
      <w:r>
        <w:rPr>
          <w:rFonts w:ascii="Consolas" w:hAnsi="Consolas"/>
          <w:color w:val="882222"/>
          <w:sz w:val="18"/>
        </w:rPr>
        <w:t>_ATH_MALUS_MAX=20.0</w:t>
      </w:r>
      <w:r>
        <w:t xml:space="preserve">, </w:t>
      </w:r>
      <w:r>
        <w:rPr>
          <w:rFonts w:ascii="Consolas" w:hAnsi="Consolas"/>
          <w:color w:val="882222"/>
          <w:sz w:val="18"/>
        </w:rPr>
        <w:t>_ATH_ABSTAND_MALUS_SCHWELLE=-30.0</w:t>
      </w:r>
      <w:r>
        <w:t xml:space="preserve">). Der ATH-Abruf erfolgt in </w:t>
      </w:r>
      <w:r>
        <w:rPr>
          <w:rFonts w:ascii="Consolas" w:hAnsi="Consolas"/>
          <w:color w:val="882222"/>
          <w:sz w:val="18"/>
        </w:rPr>
        <w:t>run_scan()</w:t>
      </w:r>
      <w:r>
        <w:t xml:space="preserve"> NUR für Stufe-A-bestandene Coins innerhalb der Altersschwelle (</w:t>
      </w:r>
      <w:r>
        <w:rPr>
          <w:rFonts w:ascii="Consolas" w:hAnsi="Consolas"/>
          <w:color w:val="882222"/>
          <w:sz w:val="18"/>
        </w:rPr>
        <w:t>config.yaml marktscan.filter.ath_abstand_junger_coin_max_alter_tage</w:t>
      </w:r>
      <w:r>
        <w:t>, 180 Tage) - deutlich schwererer Call als der übrige Scan, deshalb gezielt gegated.</w:t>
      </w:r>
    </w:p>
    <w:p>
      <w:pPr>
        <w:jc w:val="left"/>
      </w:pPr>
      <w:r>
        <w:t>Beide Signale sind rückwärtskompatibel (bestehende Aufrufer ohne die neuen Parameter bekommen unverändertes Verhalten) und wurden synthetisch verifiziert (Formel- Grenzwerte, Streak-Malus-Werte für Sichtung 1-10).</w:t>
      </w:r>
    </w:p>
    <w:p>
      <w:pPr>
        <w:pStyle w:val="Heading3"/>
      </w:pPr>
      <w:r>
        <w:t>Teil 2: Erfolgsmessung für Kaufkandidaten/"heiße" Watchlist-Kandidaten</w:t>
      </w:r>
    </w:p>
    <w:p>
      <w:pPr>
        <w:jc w:val="left"/>
      </w:pPr>
      <w:r>
        <w:t>Marktscan-Kandidaten hatten bisher KEINE Erfolgsmessung (anders als Signale mit vollem MFE/Outcome-Tracking) - nur den Preis zum Entdeckungszeitpunkt und einen reinen Lifecycle-Status. Ziel: eine leichtgewichtige, aber echte Erfolgsmessung, die (a) bei schnellem Erfolg aktiv reagiert, (b) auch über mehrere Tage eine Aussage liefert, und (c) konsequent bestehende Bausteine wiederverwendet.</w:t>
      </w:r>
    </w:p>
    <w:p>
      <w:pPr>
        <w:jc w:val="left"/>
      </w:pPr>
      <w:r>
        <w:rPr>
          <w:b/>
        </w:rPr>
        <w:t>Kraken→CoinGecko-OHLC-Korrektur (dokumentierte Lehre):</w:t>
      </w:r>
      <w:r>
        <w:t xml:space="preserve"> der ursprüngliche Plan sah vor, die bestehende </w:t>
      </w:r>
      <w:r>
        <w:rPr>
          <w:rFonts w:ascii="Consolas" w:hAnsi="Consolas"/>
          <w:color w:val="882222"/>
          <w:sz w:val="18"/>
        </w:rPr>
        <w:t>mindestziel_preis()</w:t>
      </w:r>
      <w:r>
        <w:t>/</w:t>
      </w:r>
      <w:r>
        <w:rPr>
          <w:rFonts w:ascii="Consolas" w:hAnsi="Consolas"/>
          <w:color w:val="882222"/>
          <w:sz w:val="18"/>
        </w:rPr>
        <w:t>schaetze_mindestziel_zeitraum_tage()</w:t>
      </w:r>
      <w:r>
        <w:t>-Logik (</w:t>
      </w:r>
      <w:r>
        <w:rPr>
          <w:rFonts w:ascii="Consolas" w:hAnsi="Consolas"/>
          <w:color w:val="882222"/>
          <w:sz w:val="18"/>
        </w:rPr>
        <w:t>agent/krypto/backward_tracking.py</w:t>
      </w:r>
      <w:r>
        <w:t xml:space="preserve">) unverändert wiederzuverwenden. Bei der Umsetzung fiel auf: diese Funktionen brauchen </w:t>
      </w:r>
      <w:r>
        <w:rPr>
          <w:rFonts w:ascii="Consolas" w:hAnsi="Consolas"/>
          <w:color w:val="882222"/>
          <w:sz w:val="18"/>
        </w:rPr>
        <w:t>ohlc_rows</w:t>
      </w:r>
      <w:r>
        <w:t xml:space="preserve"> aus </w:t>
      </w:r>
      <w:r>
        <w:rPr>
          <w:rFonts w:ascii="Consolas" w:hAnsi="Consolas"/>
          <w:color w:val="882222"/>
          <w:sz w:val="18"/>
        </w:rPr>
        <w:t>db.get_ohlc_history()</w:t>
      </w:r>
      <w:r>
        <w:t xml:space="preserve"> → </w:t>
      </w:r>
      <w:r>
        <w:rPr>
          <w:rFonts w:ascii="Consolas" w:hAnsi="Consolas"/>
          <w:color w:val="882222"/>
          <w:sz w:val="18"/>
        </w:rPr>
        <w:t>price_history_ohlc</w:t>
      </w:r>
      <w:r>
        <w:t xml:space="preserve"> - Kraken-basiert, NUR für Watchlist-Assets befüllt. Marktscan- Kandidaten sind meist obskure, nicht Kraken-gelistete Altcoins - der Aufruf hätte fast immer </w:t>
      </w:r>
      <w:r>
        <w:rPr>
          <w:rFonts w:ascii="Consolas" w:hAnsi="Consolas"/>
          <w:color w:val="882222"/>
          <w:sz w:val="18"/>
        </w:rPr>
        <w:t>None</w:t>
      </w:r>
      <w:r>
        <w:t xml:space="preserve"> geliefert. </w:t>
      </w:r>
      <w:r>
        <w:rPr>
          <w:b/>
        </w:rPr>
        <w:t>Fix:</w:t>
      </w:r>
      <w:r>
        <w:t xml:space="preserve"> neues Modul </w:t>
      </w:r>
      <w:r>
        <w:rPr>
          <w:rFonts w:ascii="Consolas" w:hAnsi="Consolas"/>
          <w:color w:val="882222"/>
          <w:sz w:val="18"/>
        </w:rPr>
        <w:t>agent/krypto/marktscan_backward_tracking.py</w:t>
      </w:r>
      <w:r>
        <w:t xml:space="preserve"> nutzt CoinGecko </w:t>
      </w:r>
      <w:r>
        <w:rPr>
          <w:rFonts w:ascii="Consolas" w:hAnsi="Consolas"/>
          <w:color w:val="882222"/>
          <w:sz w:val="18"/>
        </w:rPr>
        <w:t>/coins/{id}/ohlc</w:t>
      </w:r>
      <w:r>
        <w:t xml:space="preserve"> statt der Kraken-Tabelle, mit derselben Ø-Tagesspanne- Formel (</w:t>
      </w:r>
      <w:r>
        <w:rPr>
          <w:rFonts w:ascii="Consolas" w:hAnsi="Consolas"/>
          <w:color w:val="882222"/>
          <w:sz w:val="18"/>
        </w:rPr>
        <w:t>_durchschnittliche_tagesspanne_coingecko()</w:t>
      </w:r>
      <w:r>
        <w:t xml:space="preserve">, eigene Kopie statt Import der privaten Kraken-Version). Da CoinGecko je nach </w:t>
      </w:r>
      <w:r>
        <w:rPr>
          <w:rFonts w:ascii="Consolas" w:hAnsi="Consolas"/>
          <w:color w:val="882222"/>
          <w:sz w:val="18"/>
        </w:rPr>
        <w:t>days</w:t>
      </w:r>
      <w:r>
        <w:t>-Parameter unterschiedlich grobe Kerzen liefert (30 Min./4h/4 Tage, dynamisch), werden die rohen Kerzen zuerst zu echten Kalendertag-Balken aggregiert (</w:t>
      </w:r>
      <w:r>
        <w:rPr>
          <w:rFonts w:ascii="Consolas" w:hAnsi="Consolas"/>
          <w:color w:val="882222"/>
          <w:sz w:val="18"/>
        </w:rPr>
        <w:t>_ohlc_rows_zu_tages_bars()</w:t>
      </w:r>
      <w:r>
        <w:t>, High=Tagesmaximum, Low=Tagesminimum aller Kerzen des Tages) - garantiert eine echte "Tage"-Einheit, unabhängig von der gelieferten Rohgranularität.</w:t>
      </w:r>
    </w:p>
    <w:p>
      <w:pPr>
        <w:jc w:val="left"/>
      </w:pPr>
      <w:r>
        <w:rPr>
          <w:b/>
        </w:rPr>
        <w:t>CRV-Schwelle 0,8 (marktscan-eigen, getrennt von `backward_tracking. richtungstreffer_mindest_crv=1.0`):</w:t>
      </w:r>
      <w:r>
        <w:t xml:space="preserve"> rechnerisch hergeleitet aus echten Daten - Ø absolute Tagesbewegung der Marktscan-Kandidaten = 13,9% (Median 8,8%); Ziel-Move am P70-P75 der beobachteten Forward-Returns (+9,1% bis +15,9%) ergibt CRV-Äquivalent 0,65-0,94 (Ziel-Move ÷ Ø Tagesbewegung), Empfehlung Mitte = 0,8, vom Nutzer bestätigt. Wichtig: 12-24h- und 3-Tage-Renditeverteilung sind fast identisch (P70: +9,1% vs. +7,5%) - EIN Schwellenwert bedient sowohl schnelle als auch mehrtägige Erfolge.</w:t>
      </w:r>
    </w:p>
    <w:p>
      <w:pPr>
        <w:jc w:val="left"/>
      </w:pPr>
      <w:r>
        <w:rPr>
          <w:b/>
        </w:rPr>
        <w:t>Watchlist-Trigger</w:t>
      </w:r>
      <w:r>
        <w:t xml:space="preserve"> (welche </w:t>
      </w:r>
      <w:r>
        <w:rPr>
          <w:rFonts w:ascii="Consolas" w:hAnsi="Consolas"/>
          <w:color w:val="882222"/>
          <w:sz w:val="18"/>
        </w:rPr>
        <w:t>watchlist_wuerdig</w:t>
      </w:r>
      <w:r>
        <w:t xml:space="preserve">-Kandidaten bekommen überhaupt eine Messung): ein Datencheck (Zeit bis 3. Sichtung vs. spätere Kaufkandidat-Beförderung, n=7) zeigte keine robuste Korrelation für eine eigene enge Zeitfenster-Regel - bewusst KEINE neue Regel erfunden, stattdessen Wiederverwendung von </w:t>
      </w:r>
      <w:r>
        <w:rPr>
          <w:rFonts w:ascii="Consolas" w:hAnsi="Consolas"/>
          <w:color w:val="882222"/>
          <w:sz w:val="18"/>
        </w:rPr>
        <w:t>sichtung_position &gt;= 3</w:t>
      </w:r>
      <w:r>
        <w:t xml:space="preserve"> (bereits per Streak-Backtest aus Teil 1 bestätigt).</w:t>
      </w:r>
    </w:p>
    <w:p>
      <w:pPr>
        <w:jc w:val="left"/>
      </w:pPr>
      <w:r>
        <w:rPr>
          <w:b/>
        </w:rPr>
        <w:t>Architektur (`agent/krypto/marktscan_backward_tracking.py`):</w:t>
      </w:r>
    </w:p>
    <w:p>
      <w:pPr>
        <w:pStyle w:val="ListBullet"/>
      </w:pPr>
      <w:r>
        <w:rPr>
          <w:rFonts w:ascii="Consolas" w:hAnsi="Consolas"/>
          <w:color w:val="882222"/>
          <w:sz w:val="18"/>
        </w:rPr>
        <w:t>starte_messung()</w:t>
      </w:r>
      <w:r>
        <w:t>: holt CoinGecko-OHLC, berechnet Mindestziel-Preis (CRV-basiert)</w:t>
      </w:r>
    </w:p>
    <w:p>
      <w:pPr>
        <w:pStyle w:val="ListBullet2"/>
      </w:pPr>
      <w:r>
        <w:t xml:space="preserve">geschätzte Zeitspanne, setzt </w:t>
      </w:r>
      <w:r>
        <w:rPr>
          <w:rFonts w:ascii="Consolas" w:hAnsi="Consolas"/>
          <w:color w:val="882222"/>
          <w:sz w:val="18"/>
        </w:rPr>
        <w:t>outcome_status='offen'</w:t>
      </w:r>
      <w:r>
        <w:t xml:space="preserve">. Kein OHLC verfügbar → bleibt </w:t>
      </w:r>
      <w:r>
        <w:rPr>
          <w:rFonts w:ascii="Consolas" w:hAnsi="Consolas"/>
          <w:color w:val="882222"/>
          <w:sz w:val="18"/>
        </w:rPr>
        <w:t>nicht_anwendbar</w:t>
      </w:r>
      <w:r>
        <w:t>, kein Hard-Fail.</w:t>
      </w:r>
    </w:p>
    <w:p>
      <w:pPr>
        <w:pStyle w:val="ListBullet"/>
      </w:pPr>
      <w:r>
        <w:rPr>
          <w:rFonts w:ascii="Consolas" w:hAnsi="Consolas"/>
          <w:color w:val="882222"/>
          <w:sz w:val="18"/>
        </w:rPr>
        <w:t>pruefe_messung()</w:t>
      </w:r>
      <w:r>
        <w:t xml:space="preserve">: </w:t>
      </w:r>
      <w:r>
        <w:rPr>
          <w:rFonts w:ascii="Consolas" w:hAnsi="Consolas"/>
          <w:color w:val="882222"/>
          <w:sz w:val="18"/>
        </w:rPr>
        <w:t>outcome_return_pct</w:t>
      </w:r>
      <w:r>
        <w:t xml:space="preserve"> wird bei JEDEM Check aktualisiert (auch während </w:t>
      </w:r>
      <w:r>
        <w:rPr>
          <w:rFonts w:ascii="Consolas" w:hAnsi="Consolas"/>
          <w:color w:val="882222"/>
          <w:sz w:val="18"/>
        </w:rPr>
        <w:t>offen</w:t>
      </w:r>
      <w:r>
        <w:t xml:space="preserve">). Erfolg = aktueller Preis ≥ bereits gespeichertes </w:t>
      </w:r>
      <w:r>
        <w:rPr>
          <w:rFonts w:ascii="Consolas" w:hAnsi="Consolas"/>
          <w:color w:val="882222"/>
          <w:sz w:val="18"/>
        </w:rPr>
        <w:t>mindestziel_usd</w:t>
      </w:r>
      <w:r>
        <w:t xml:space="preserve"> (direkter Preisvergleich, kein erneutes CRV-Zurückrechnen nötig). Kein Erfolg nach Ablauf von </w:t>
      </w:r>
      <w:r>
        <w:rPr>
          <w:rFonts w:ascii="Consolas" w:hAnsi="Consolas"/>
          <w:color w:val="882222"/>
          <w:sz w:val="18"/>
        </w:rPr>
        <w:t>config.yaml marktscan.erfolgsmessung.mindestziel_zeitraum_tage_cap</w:t>
      </w:r>
      <w:r>
        <w:t xml:space="preserve"> (7 Tage, harte Obergrenze) ohne Zielerreichung.</w:t>
      </w:r>
    </w:p>
    <w:p>
      <w:pPr>
        <w:pStyle w:val="ListBullet"/>
      </w:pPr>
      <w:r>
        <w:rPr>
          <w:rFonts w:ascii="Consolas" w:hAnsi="Consolas"/>
          <w:color w:val="882222"/>
          <w:sz w:val="18"/>
        </w:rPr>
        <w:t>run_marktscan_backward_tracking()</w:t>
      </w:r>
      <w:r>
        <w:t xml:space="preserve">: 2 Schritte pro Lauf - (1) neue Messungen für Kaufkandidaten + "heiße" Watchlist-Kandidaten starten, (2) alle offenen Messungen gebündelt gegen EINEN </w:t>
      </w:r>
      <w:r>
        <w:rPr>
          <w:rFonts w:ascii="Consolas" w:hAnsi="Consolas"/>
          <w:color w:val="882222"/>
          <w:sz w:val="18"/>
        </w:rPr>
        <w:t>get_simple_prices()</w:t>
      </w:r>
      <w:r>
        <w:t xml:space="preserve">-Call prüfen (kein Call pro Zeile). Bei Erfolg: falls noch keine LLM-Kurzbegründung vorhanden, synchroner </w:t>
      </w:r>
      <w:r>
        <w:rPr>
          <w:rFonts w:ascii="Consolas" w:hAnsi="Consolas"/>
          <w:color w:val="882222"/>
          <w:sz w:val="18"/>
        </w:rPr>
        <w:t>generate_candidate_writeup()</w:t>
      </w:r>
      <w:r>
        <w:t>-Aufruf (kein Wartemechanismus nötig - anders als der Z.ai-Wartemechanismus bei Hebel/Spot, der existiert WEIL Z.ai in einem Hintergrund- Thread läuft; hier läuft der LLM-Call synchron im selben taeglichen Job).</w:t>
      </w:r>
    </w:p>
    <w:p>
      <w:pPr>
        <w:pStyle w:val="ListBullet"/>
      </w:pPr>
      <w:r>
        <w:t xml:space="preserve">Neuer täglicher Scheduler-Job </w:t>
      </w:r>
      <w:r>
        <w:rPr>
          <w:rFonts w:ascii="Consolas" w:hAnsi="Consolas"/>
          <w:color w:val="882222"/>
          <w:sz w:val="18"/>
        </w:rPr>
        <w:t>marktscan_backward_tracking_job</w:t>
      </w:r>
      <w:r>
        <w:t xml:space="preserve"> (07:00, nach dem bestehenden 06:00 Spot/Hebel-Backward-Tracking).</w:t>
      </w:r>
    </w:p>
    <w:p>
      <w:pPr>
        <w:jc w:val="left"/>
      </w:pPr>
      <w:r>
        <w:rPr>
          <w:b/>
        </w:rPr>
        <w:t>"Hohes Potential"-Definition</w:t>
      </w:r>
      <w:r>
        <w:t xml:space="preserve"> (</w:t>
      </w:r>
      <w:r>
        <w:rPr>
          <w:rFonts w:ascii="Consolas" w:hAnsi="Consolas"/>
          <w:color w:val="882222"/>
          <w:sz w:val="18"/>
        </w:rPr>
        <w:t>agent/krypto/marktscan.py:: ist_hohes_potential_kandidat()</w:t>
      </w:r>
      <w:r>
        <w:t xml:space="preserve">, EINE Definition an zwei Stellen wiederverwendet): </w:t>
      </w:r>
      <w:r>
        <w:rPr>
          <w:rFonts w:ascii="Consolas" w:hAnsi="Consolas"/>
          <w:color w:val="882222"/>
          <w:sz w:val="18"/>
        </w:rPr>
        <w:t>sichtung_position &lt;= 2</w:t>
      </w:r>
      <w:r>
        <w:t xml:space="preserve"> (noch kein Streak-Malus) UND </w:t>
      </w:r>
      <w:r>
        <w:rPr>
          <w:rFonts w:ascii="Consolas" w:hAnsi="Consolas"/>
          <w:color w:val="882222"/>
          <w:sz w:val="18"/>
        </w:rPr>
        <w:t>score_gesamt &gt;= score_kaufkandidat_ab + hohes_potential_score_marge</w:t>
      </w:r>
      <w:r>
        <w:t xml:space="preserve"> (VORLAEUFIG 15, also ≥85). Genutzt für (1) einen SLA-Bonus in </w:t>
      </w:r>
      <w:r>
        <w:rPr>
          <w:rFonts w:ascii="Consolas" w:hAnsi="Consolas"/>
          <w:color w:val="882222"/>
          <w:sz w:val="18"/>
        </w:rPr>
        <w:t>budget_allocator.py::effektive_sla_marktscan</w:t>
      </w:r>
      <w:r>
        <w:t xml:space="preserve"> (analog zum bestehenden </w:t>
      </w:r>
      <w:r>
        <w:rPr>
          <w:rFonts w:ascii="Consolas" w:hAnsi="Consolas"/>
          <w:color w:val="882222"/>
          <w:sz w:val="18"/>
        </w:rPr>
        <w:t>portfolio_bonus</w:t>
      </w:r>
      <w:r>
        <w:t xml:space="preserve">-Muster, senkt die effektive SLA zusätzlich für frische, starke Kandidaten - der Zwei-Eimer-Mechanismus in </w:t>
      </w:r>
      <w:r>
        <w:rPr>
          <w:rFonts w:ascii="Consolas" w:hAnsi="Consolas"/>
          <w:color w:val="882222"/>
          <w:sz w:val="18"/>
        </w:rPr>
        <w:t>_priorisiere_nach_wartezeit()</w:t>
      </w:r>
      <w:r>
        <w:t xml:space="preserve"> selbst bleibt unverändert) und (2) einen Hinweis-Satz in Mail 1.</w:t>
      </w:r>
    </w:p>
    <w:p>
      <w:pPr>
        <w:jc w:val="left"/>
      </w:pPr>
      <w:r>
        <w:rPr>
          <w:b/>
        </w:rPr>
        <w:t>Benachrichtigung - 3 eigenständige E-Mails statt einer gebündelten (Nutzer-Korrektur):</w:t>
      </w:r>
      <w:r>
        <w:t xml:space="preserve"> Der erste Entwurf sah EINE gebündelte Erfolgs-E-Mail für jeden CRV-0,8-Treffer vor - eigene Schlussfolgerung aus der Recherche, keine explizit bestätigte Vorgabe. Der Nutzer erinnerte sich anders (Benachrichtigung nur für "Sonderfälle mit hohem Potential"). Bei der Recherche dazu wurde ein echter, schon bestehender Verdrahtungs- Fehler gefunden: der Tier-2-Marktscan-Zweig von </w:t>
      </w:r>
      <w:r>
        <w:rPr>
          <w:rFonts w:ascii="Consolas" w:hAnsi="Consolas"/>
          <w:color w:val="882222"/>
          <w:sz w:val="18"/>
        </w:rPr>
        <w:t>run_budget_allocator()</w:t>
      </w:r>
      <w:r>
        <w:t xml:space="preserve"> (</w:t>
      </w:r>
      <w:r>
        <w:rPr>
          <w:rFonts w:ascii="Consolas" w:hAnsi="Consolas"/>
          <w:color w:val="882222"/>
          <w:sz w:val="18"/>
        </w:rPr>
        <w:t>budget_allocator.py:644-655</w:t>
      </w:r>
      <w:r>
        <w:t xml:space="preserve">) feuert bereits seit dem E-Mail-Latenz-Fix (27-07-23) </w:t>
      </w:r>
      <w:r>
        <w:rPr>
          <w:rFonts w:ascii="Consolas" w:hAnsi="Consolas"/>
          <w:color w:val="882222"/>
          <w:sz w:val="18"/>
        </w:rPr>
        <w:t>on_signal_ready(f"marktscan:{coingecko_id}", res)</w:t>
      </w:r>
      <w:r>
        <w:t xml:space="preserve"> nach jedem fertigen LLM-Kurzgutachten</w:t>
      </w:r>
    </w:p>
    <w:p>
      <w:pPr>
        <w:pStyle w:val="ListBullet"/>
      </w:pPr>
      <w:r>
        <w:t xml:space="preserve">der Dispatcher </w:t>
      </w:r>
      <w:r>
        <w:rPr>
          <w:rFonts w:ascii="Consolas" w:hAnsi="Consolas"/>
          <w:color w:val="882222"/>
          <w:sz w:val="18"/>
        </w:rPr>
        <w:t>_on_signal_ready()</w:t>
      </w:r>
      <w:r>
        <w:t xml:space="preserve"> in </w:t>
      </w:r>
      <w:r>
        <w:rPr>
          <w:rFonts w:ascii="Consolas" w:hAnsi="Consolas"/>
          <w:color w:val="882222"/>
          <w:sz w:val="18"/>
        </w:rPr>
        <w:t>scheduler/background.py</w:t>
      </w:r>
      <w:r>
        <w:t xml:space="preserve"> hatte dafür aber nur</w:t>
      </w:r>
    </w:p>
    <w:p>
      <w:pPr>
        <w:jc w:val="left"/>
      </w:pPr>
      <w:r>
        <w:t xml:space="preserve">Zweige für </w:t>
      </w:r>
      <w:r>
        <w:rPr>
          <w:rFonts w:ascii="Consolas" w:hAnsi="Consolas"/>
          <w:color w:val="882222"/>
          <w:sz w:val="18"/>
        </w:rPr>
        <w:t>"hebel:"</w:t>
      </w:r>
      <w:r>
        <w:t>/</w:t>
      </w:r>
      <w:r>
        <w:rPr>
          <w:rFonts w:ascii="Consolas" w:hAnsi="Consolas"/>
          <w:color w:val="882222"/>
          <w:sz w:val="18"/>
        </w:rPr>
        <w:t>"spot:"</w:t>
      </w:r>
      <w:r>
        <w:t xml:space="preserve">, für </w:t>
      </w:r>
      <w:r>
        <w:rPr>
          <w:rFonts w:ascii="Consolas" w:hAnsi="Consolas"/>
          <w:color w:val="882222"/>
          <w:sz w:val="18"/>
        </w:rPr>
        <w:t>"marktscan:"</w:t>
      </w:r>
      <w:r>
        <w:t xml:space="preserve"> passierte nichts (das fertige Kurzgutachten verschwand nach dem stillen DB-Update). Die Benachrichtigung gliedert sich jetzt in 3 unabhängig getriggerte Mails:</w:t>
      </w:r>
    </w:p>
    <w:p>
      <w:pPr>
        <w:pStyle w:val="ListNumber"/>
      </w:pPr>
      <w:r>
        <w:rPr>
          <w:b/>
        </w:rPr>
        <w:t>Kaufkandidat-Tier2-Mail</w:t>
      </w:r>
      <w:r>
        <w:t xml:space="preserve"> (</w:t>
      </w:r>
      <w:r>
        <w:rPr>
          <w:rFonts w:ascii="Consolas" w:hAnsi="Consolas"/>
          <w:color w:val="882222"/>
          <w:sz w:val="18"/>
        </w:rPr>
        <w:t>_notify_marktscan_writeup()</w:t>
      </w:r>
      <w:r>
        <w:t xml:space="preserve">): schließt die gefundene Lücke - feuert bei JEDEM Tier-2-Writeup (keine Potential-Schwelle als Trigger nötig), enthält zusätzlich den "hohes Potential"-Hinweis falls zutreffend. Voraussetzung: </w:t>
      </w:r>
      <w:r>
        <w:rPr>
          <w:rFonts w:ascii="Consolas" w:hAnsi="Consolas"/>
          <w:color w:val="882222"/>
          <w:sz w:val="18"/>
        </w:rPr>
        <w:t>_writeup()</w:t>
      </w:r>
      <w:r>
        <w:t xml:space="preserve"> in </w:t>
      </w:r>
      <w:r>
        <w:rPr>
          <w:rFonts w:ascii="Consolas" w:hAnsi="Consolas"/>
          <w:color w:val="882222"/>
          <w:sz w:val="18"/>
        </w:rPr>
        <w:t>budget_allocator.py</w:t>
      </w:r>
      <w:r>
        <w:t xml:space="preserve"> gab bisher implizit </w:t>
      </w:r>
      <w:r>
        <w:rPr>
          <w:rFonts w:ascii="Consolas" w:hAnsi="Consolas"/>
          <w:color w:val="882222"/>
          <w:sz w:val="18"/>
        </w:rPr>
        <w:t>None</w:t>
      </w:r>
      <w:r>
        <w:t xml:space="preserve"> zurück (kein </w:t>
      </w:r>
      <w:r>
        <w:rPr>
          <w:rFonts w:ascii="Consolas" w:hAnsi="Consolas"/>
          <w:color w:val="882222"/>
          <w:sz w:val="18"/>
        </w:rPr>
        <w:t>return</w:t>
      </w:r>
      <w:r>
        <w:t xml:space="preserve">-Statement) - gibt jetzt </w:t>
      </w:r>
      <w:r>
        <w:rPr>
          <w:rFonts w:ascii="Consolas" w:hAnsi="Consolas"/>
          <w:color w:val="882222"/>
          <w:sz w:val="18"/>
        </w:rPr>
        <w:t>candidate</w:t>
      </w:r>
      <w:r>
        <w:t xml:space="preserve"> zurück, damit der Callback überhaupt Inhalt hat.</w:t>
      </w:r>
    </w:p>
    <w:p>
      <w:pPr>
        <w:pStyle w:val="ListNumber"/>
      </w:pPr>
      <w:r>
        <w:rPr>
          <w:b/>
        </w:rPr>
        <w:t>Watchlist-"heiß"-Mail</w:t>
      </w:r>
      <w:r>
        <w:t xml:space="preserve"> (</w:t>
      </w:r>
      <w:r>
        <w:rPr>
          <w:rFonts w:ascii="Consolas" w:hAnsi="Consolas"/>
          <w:color w:val="882222"/>
          <w:sz w:val="18"/>
        </w:rPr>
        <w:t>_notify_marktscan_watchlist_heiss()</w:t>
      </w:r>
      <w:r>
        <w:t xml:space="preserve">, in </w:t>
      </w:r>
      <w:r>
        <w:rPr>
          <w:rFonts w:ascii="Consolas" w:hAnsi="Consolas"/>
          <w:color w:val="882222"/>
          <w:sz w:val="18"/>
        </w:rPr>
        <w:t>marktscan_job()</w:t>
      </w:r>
      <w:r>
        <w:t xml:space="preserve">): NUR wenn ein </w:t>
      </w:r>
      <w:r>
        <w:rPr>
          <w:rFonts w:ascii="Consolas" w:hAnsi="Consolas"/>
          <w:color w:val="882222"/>
          <w:sz w:val="18"/>
        </w:rPr>
        <w:t>watchlist_wuerdig</w:t>
      </w:r>
      <w:r>
        <w:t xml:space="preserve">-Kandidat GENAU beim Übergang zu </w:t>
      </w:r>
      <w:r>
        <w:rPr>
          <w:rFonts w:ascii="Consolas" w:hAnsi="Consolas"/>
          <w:color w:val="882222"/>
          <w:sz w:val="18"/>
        </w:rPr>
        <w:t>sichtung_position==3</w:t>
      </w:r>
      <w:r>
        <w:t xml:space="preserve"> (nicht bei jeder weiteren Sichtung) UND die 3 Sichtungen innerhalb </w:t>
      </w:r>
      <w:r>
        <w:rPr>
          <w:rFonts w:ascii="Consolas" w:hAnsi="Consolas"/>
          <w:color w:val="882222"/>
          <w:sz w:val="18"/>
        </w:rPr>
        <w:t>config.yaml marktscan.erfolgsmessung.watchlist_heiss_fenster_stunden</w:t>
      </w:r>
      <w:r>
        <w:t xml:space="preserve"> (48h, vom Nutzer bestätigt - ca. 2x der beobachteten Median-Zeit bis zur</w:t>
      </w:r>
    </w:p>
    <w:p>
      <w:pPr>
        <w:pStyle w:val="ListNumber2"/>
      </w:pPr>
      <w:r>
        <w:t xml:space="preserve">Sichtung von 24h, n=172) aufeinander folgten. Neue DB-Funktion </w:t>
      </w:r>
      <w:r>
        <w:rPr>
          <w:rFonts w:ascii="Consolas" w:hAnsi="Consolas"/>
          <w:color w:val="882222"/>
          <w:sz w:val="18"/>
        </w:rPr>
        <w:t>get_marktscan_sichtungs_zeitspanne_bis_n()</w:t>
      </w:r>
      <w:r>
        <w:t>.</w:t>
      </w:r>
    </w:p>
    <w:p>
      <w:pPr>
        <w:pStyle w:val="ListNumber"/>
      </w:pPr>
      <w:r>
        <w:rPr>
          <w:b/>
        </w:rPr>
        <w:t>Schnellerfolg-Mail</w:t>
      </w:r>
      <w:r>
        <w:t xml:space="preserve"> (</w:t>
      </w:r>
      <w:r>
        <w:rPr>
          <w:rFonts w:ascii="Consolas" w:hAnsi="Consolas"/>
          <w:color w:val="882222"/>
          <w:sz w:val="18"/>
        </w:rPr>
        <w:t>_notify_marktscan_schnellerfolg()</w:t>
      </w:r>
      <w:r>
        <w:t xml:space="preserve">, in </w:t>
      </w:r>
      <w:r>
        <w:rPr>
          <w:rFonts w:ascii="Consolas" w:hAnsi="Consolas"/>
          <w:color w:val="882222"/>
          <w:sz w:val="18"/>
        </w:rPr>
        <w:t>marktscan_backward_tracking_job()</w:t>
      </w:r>
      <w:r>
        <w:t xml:space="preserve">): NUR wenn die tatsächliche Dauer bis Erfolg ≤ </w:t>
      </w:r>
      <w:r>
        <w:rPr>
          <w:rFonts w:ascii="Consolas" w:hAnsi="Consolas"/>
          <w:color w:val="882222"/>
          <w:sz w:val="18"/>
        </w:rPr>
        <w:t>config.yaml marktscan.erfolgsmessung.schnellerfolg_anteil_max</w:t>
      </w:r>
      <w:r>
        <w:t xml:space="preserve"> (0,5, vom Nutzer bestätigt) mal der geschätzten Dauer war - ein ungewöhnlich schneller Treffer gilt als zusätzliche Bestätigung des hohen Potentials. JEDER Erfolg wird trotzdem vollständig in der DB erfasst (Abschnitt Datenmodell) - nur die E-Mail ist auf die schnellen Fälle beschränkt.</w:t>
      </w:r>
    </w:p>
    <w:p>
      <w:pPr>
        <w:jc w:val="left"/>
      </w:pPr>
      <w:r>
        <w:rPr>
          <w:b/>
        </w:rPr>
        <w:t>GUI (`ui/marktscan_view.py`) - zwei getrennte Elemente, ursprünglich im ersten Plan-Entwurf ein fehlendes Element:</w:t>
      </w:r>
      <w:r>
        <w:t xml:space="preserve"> "Potential" (Vorhersage, sofort bei Entdeckung verfügbar) wurde im ersten Entwurf übersehen - der Nutzer wies darauf hin, dass dies sein ursprünglicher Wunsch aus der Diskussion war. Lösung ohne neue Backend-Berechnung: der bereits gespeicherte </w:t>
      </w:r>
      <w:r>
        <w:rPr>
          <w:rFonts w:ascii="Consolas" w:hAnsi="Consolas"/>
          <w:color w:val="882222"/>
          <w:sz w:val="18"/>
        </w:rPr>
        <w:t>score_momentum</w:t>
      </w:r>
      <w:r>
        <w:t xml:space="preserve">-Wert reflektiert bereits Streak-/ATH-/ Verlängerungs-Malus + Rank-Bonus - er IST bereits die "Potential"-Kennzahl. Neue Spalte </w:t>
      </w:r>
      <w:r>
        <w:rPr>
          <w:rFonts w:ascii="Consolas" w:hAnsi="Consolas"/>
          <w:color w:val="882222"/>
          <w:sz w:val="18"/>
        </w:rPr>
        <w:t>"potential"</w:t>
      </w:r>
      <w:r>
        <w:t xml:space="preserve"> + Detail-Panel-Zeile mit transparenter Aufschlüsselung aus </w:t>
      </w:r>
      <w:r>
        <w:rPr>
          <w:rFonts w:ascii="Consolas" w:hAnsi="Consolas"/>
          <w:color w:val="882222"/>
          <w:sz w:val="18"/>
        </w:rPr>
        <w:t>signale_momentum_json</w:t>
      </w:r>
      <w:r>
        <w:t xml:space="preserve"> (z.B. "3. Sichtung (-5), ATH-Abstand -12,3% (-18)"). "Outcome" (gemessenes Ergebnis, erst nach </w:t>
      </w:r>
      <w:r>
        <w:rPr>
          <w:rFonts w:ascii="Consolas" w:hAnsi="Consolas"/>
          <w:color w:val="882222"/>
          <w:sz w:val="18"/>
        </w:rPr>
        <w:t>starte_messung()</w:t>
      </w:r>
      <w:r>
        <w:t xml:space="preserve"> verfügbar) ist unabhängig davon: neue Spalte </w:t>
      </w:r>
      <w:r>
        <w:rPr>
          <w:rFonts w:ascii="Consolas" w:hAnsi="Consolas"/>
          <w:color w:val="882222"/>
          <w:sz w:val="18"/>
        </w:rPr>
        <w:t>"outcome"</w:t>
      </w:r>
      <w:r>
        <w:t xml:space="preserve"> + </w:t>
      </w:r>
      <w:r>
        <w:rPr>
          <w:rFonts w:ascii="Consolas" w:hAnsi="Consolas"/>
          <w:color w:val="882222"/>
          <w:sz w:val="18"/>
        </w:rPr>
        <w:t>_MARKTSCAN_OUTCOME_LABELS</w:t>
      </w:r>
      <w:r>
        <w:t>/</w:t>
      </w:r>
      <w:r>
        <w:rPr>
          <w:rFonts w:ascii="Consolas" w:hAnsi="Consolas"/>
          <w:color w:val="882222"/>
          <w:sz w:val="18"/>
        </w:rPr>
        <w:t>_marktscan_outcome_color()</w:t>
      </w:r>
      <w:r>
        <w:t xml:space="preserve"> (analog </w:t>
      </w:r>
      <w:r>
        <w:rPr>
          <w:rFonts w:ascii="Consolas" w:hAnsi="Consolas"/>
          <w:color w:val="882222"/>
          <w:sz w:val="18"/>
        </w:rPr>
        <w:t>ui/signals_view.py::_OUTCOME_LABELS</w:t>
      </w:r>
      <w:r>
        <w:t>/</w:t>
      </w:r>
      <w:r>
        <w:rPr>
          <w:rFonts w:ascii="Consolas" w:hAnsi="Consolas"/>
          <w:color w:val="882222"/>
          <w:sz w:val="18"/>
        </w:rPr>
        <w:t>_outcome_color()</w:t>
      </w:r>
      <w:r>
        <w:t>) + Detail-Panel-Zeile.</w:t>
      </w:r>
    </w:p>
    <w:p>
      <w:pPr>
        <w:jc w:val="left"/>
      </w:pPr>
      <w:r>
        <w:rPr>
          <w:b/>
        </w:rPr>
        <w:t>Remote-Status:</w:t>
      </w:r>
      <w:r>
        <w:t xml:space="preserve"> neue Karte "Marktscan-Erfolgsquote" (</w:t>
      </w:r>
      <w:r>
        <w:rPr>
          <w:rFonts w:ascii="Consolas" w:hAnsi="Consolas"/>
          <w:color w:val="882222"/>
          <w:sz w:val="18"/>
        </w:rPr>
        <w:t>_get_marktscan_erfolgsquote()</w:t>
      </w:r>
      <w:r>
        <w:t xml:space="preserve"> → </w:t>
      </w:r>
      <w:r>
        <w:rPr>
          <w:rFonts w:ascii="Consolas" w:hAnsi="Consolas"/>
          <w:color w:val="882222"/>
          <w:sz w:val="18"/>
        </w:rPr>
        <w:t>agent/krypto/marktscan_backward_tracking.py::compute_marktscan_erfolgsquote()</w:t>
      </w:r>
      <w:r>
        <w:t xml:space="preserve">, analog </w:t>
      </w:r>
      <w:r>
        <w:rPr>
          <w:rFonts w:ascii="Consolas" w:hAnsi="Consolas"/>
          <w:color w:val="882222"/>
          <w:sz w:val="18"/>
        </w:rPr>
        <w:t>compute_richtungstreffer_quote()</w:t>
      </w:r>
      <w:r>
        <w:t>) - Anteil erfolgreicher ABGESCHLOSSENER Messungen (offene zählen nicht mit), Ø Tage bis Erfolg nur bei n≥15 als belastbar markiert.</w:t>
      </w:r>
    </w:p>
    <w:p>
      <w:pPr>
        <w:jc w:val="left"/>
      </w:pPr>
      <w:r>
        <w:rPr>
          <w:b/>
        </w:rPr>
        <w:t>Neue Config-Schlüssel</w:t>
      </w:r>
      <w:r>
        <w:t xml:space="preserve"> (</w:t>
      </w:r>
      <w:r>
        <w:rPr>
          <w:rFonts w:ascii="Consolas" w:hAnsi="Consolas"/>
          <w:color w:val="882222"/>
          <w:sz w:val="18"/>
        </w:rPr>
        <w:t>Basisinfos/config.yaml</w:t>
      </w:r>
      <w:r>
        <w:t>):</w:t>
      </w:r>
    </w:p>
    <w:p>
      <w:pPr>
        <w:spacing w:after="120"/>
        <w:ind w:left="360"/>
      </w:pPr>
      <w:r>
        <w:rPr>
          <w:rFonts w:ascii="Consolas" w:hAnsi="Consolas"/>
          <w:sz w:val="17"/>
        </w:rPr>
        <w:t>marktscan:</w:t>
        <w:br/>
        <w:t xml:space="preserve">  erfolgsmessung:</w:t>
        <w:br/>
        <w:t xml:space="preserve">    richtungstreffer_mindest_crv: 0.8</w:t>
        <w:br/>
        <w:t xml:space="preserve">    mindestziel_zeitraum_tage_cap: 7</w:t>
        <w:br/>
        <w:t xml:space="preserve">    watchlist_heiss_fenster_stunden: 48</w:t>
        <w:br/>
        <w:t xml:space="preserve">    schnellerfolg_anteil_max: 0.5</w:t>
        <w:br/>
        <w:t xml:space="preserve">    hohes_potential_score_marge: 15</w:t>
        <w:br/>
        <w:t>budget_allocator:</w:t>
        <w:br/>
        <w:t xml:space="preserve">  marktscan_reifegrad_bonus_stunden: 10</w:t>
      </w:r>
    </w:p>
    <w:p>
      <w:pPr>
        <w:jc w:val="left"/>
      </w:pPr>
      <w:r>
        <w:rPr>
          <w:b/>
        </w:rPr>
        <w:t>Verifikation:</w:t>
      </w:r>
      <w:r>
        <w:t xml:space="preserve"> durchgängig synthetisch getestet (In-Memory-SQLite + Mock-CoinGecko- Client) - Kalendertag-Aggregation, Streak-/ATH-Malus-Grenzwerte, </w:t>
      </w:r>
      <w:r>
        <w:rPr>
          <w:rFonts w:ascii="Consolas" w:hAnsi="Consolas"/>
          <w:color w:val="882222"/>
          <w:sz w:val="18"/>
        </w:rPr>
        <w:t>starte_messung()</w:t>
      </w:r>
      <w:r>
        <w:t xml:space="preserve">/ </w:t>
      </w:r>
      <w:r>
        <w:rPr>
          <w:rFonts w:ascii="Consolas" w:hAnsi="Consolas"/>
          <w:color w:val="882222"/>
          <w:sz w:val="18"/>
        </w:rPr>
        <w:t>pruefe_messung()</w:t>
      </w:r>
      <w:r>
        <w:t xml:space="preserve"> (Erfolg/Kein-Erfolg/Ablauf/Schnellerfolg-Fälle), </w:t>
      </w:r>
      <w:r>
        <w:rPr>
          <w:rFonts w:ascii="Consolas" w:hAnsi="Consolas"/>
          <w:color w:val="882222"/>
          <w:sz w:val="18"/>
        </w:rPr>
        <w:t>has_pending_ marktscan_messung()</w:t>
      </w:r>
      <w:r>
        <w:t xml:space="preserve">, </w:t>
      </w:r>
      <w:r>
        <w:rPr>
          <w:rFonts w:ascii="Consolas" w:hAnsi="Consolas"/>
          <w:color w:val="882222"/>
          <w:sz w:val="18"/>
        </w:rPr>
        <w:t>get_marktscan_sichtungs_zeitspanne_bis_n()</w:t>
      </w:r>
      <w:r>
        <w:t xml:space="preserve"> (positiv + negativ), kompletter </w:t>
      </w:r>
      <w:r>
        <w:rPr>
          <w:rFonts w:ascii="Consolas" w:hAnsi="Consolas"/>
          <w:color w:val="882222"/>
          <w:sz w:val="18"/>
        </w:rPr>
        <w:t>run_marktscan_backward_tracking()</w:t>
      </w:r>
      <w:r>
        <w:t xml:space="preserve">-Durchlauf inkl. Watchlist-Filter-Guard, </w:t>
      </w:r>
      <w:r>
        <w:rPr>
          <w:rFonts w:ascii="Consolas" w:hAnsi="Consolas"/>
          <w:color w:val="882222"/>
          <w:sz w:val="18"/>
        </w:rPr>
        <w:t>ist_hohes_potential_kandidat()</w:t>
      </w:r>
      <w:r>
        <w:t xml:space="preserve"> (4 Fallkombinationen), GUI-Smoke-Test (Tk-Instanziierung</w:t>
      </w:r>
    </w:p>
    <w:p>
      <w:pPr>
        <w:pStyle w:val="ListBullet"/>
      </w:pPr>
      <w:r>
        <w:t>Spalten/Tags/Detail-Panel-Rendering gegen echte In-Memory-DB), `compute_marktscan_</w:t>
      </w:r>
    </w:p>
    <w:p>
      <w:pPr>
        <w:jc w:val="left"/>
      </w:pPr>
      <w:r>
        <w:t>erfolgsquote()` gegen befüllte Testdaten, sowie ein Kompilier-/Import-Check aller geänderten/neuen Dateien. Ein echter Lauf gegen Notebook-Produktivdaten steht als Nachtrag aus (kein direkter Notebook-Zugriff in dieser Session).</w:t>
      </w:r>
    </w:p>
    <w:p>
      <w:pPr>
        <w:pStyle w:val="Heading2"/>
      </w:pPr>
      <w:r>
        <w:t>Nachtrag (2026-07-31): Blinder Fleck behoben — Schatten-Tracking auch für selbst gewähltes HALTEN (kein Gate/Veto)</w:t>
      </w:r>
    </w:p>
    <w:p>
      <w:pPr>
        <w:jc w:val="left"/>
      </w:pPr>
      <w:r>
        <w:rPr>
          <w:b/>
        </w:rPr>
        <w:t>Auslöser:</w:t>
      </w:r>
      <w:r>
        <w:t xml:space="preserve"> ein frischer Notebook-Export zeigte 49 von 51 Hebel-Signalen an einem Tag als reines, selbst gewähltes HALTEN (</w:t>
      </w:r>
      <w:r>
        <w:rPr>
          <w:rFonts w:ascii="Consolas" w:hAnsi="Consolas"/>
          <w:color w:val="882222"/>
          <w:sz w:val="18"/>
        </w:rPr>
        <w:t>risk_veto=False</w:t>
      </w:r>
      <w:r>
        <w:t>) - die letzte echte ERÖFFNEN-Empfehlung lag zu dem Zeitpunkt bereits ~27 Stunden zurück, trotz eines BTC-Anstiegs an diesem Tag. Der Nutzer konnte nicht beurteilen, ob das System "einfach nur gute Trades filtert" oder "vollständig blockiert" ist, und ordnete das explizit den Vortages-Optimierungen zu (Regel-13-Fix + Regel 27 "Action-Bias-Korrektur", siehe [[project_regelwerk_audit_29_07]]) - Prüfung bestätigte: erwarteter, bereits dokumentierter Effekt von Regel 27, kein Bug. Das eigentliche Problem lag tiefer: das bestehende Veto-Schatten-Tracking (Nachtrag 28.07. oben) verfolgt NUR Fälle, in denen ein Gate eine Empfehlung zu HALTEN zurückstuft (</w:t>
      </w:r>
      <w:r>
        <w:rPr>
          <w:rFonts w:ascii="Consolas" w:hAnsi="Consolas"/>
          <w:color w:val="882222"/>
          <w:sz w:val="18"/>
        </w:rPr>
        <w:t>risk_veto=True</w:t>
      </w:r>
      <w:r>
        <w:t xml:space="preserve">) - ein </w:t>
      </w:r>
      <w:r>
        <w:rPr>
          <w:b/>
        </w:rPr>
        <w:t>selbst gewähltes</w:t>
      </w:r>
      <w:r>
        <w:t xml:space="preserve"> HALTEN (das LLM entscheidet sich von sich aus dagegen, Regel 27 mandatiert genau das als Normalfall) hatte bisher gar keine Preiszonen und fiel beim bestehenden Diskriminator automatisch durch. Ohne Gegenmaßnahme bleibt die Kernfrage des Nutzers ("war die eigene Zurückhaltung richtig?") auf unbegrenzte Zeit unbeantwortbar - explizite Nutzer-Vorgabe: "diesen Blinden Fleck müssen wir beheben sonst haben wir auch in 2 Monaten keine Daten."</w:t>
      </w:r>
    </w:p>
    <w:p>
      <w:pPr>
        <w:jc w:val="left"/>
      </w:pPr>
      <w:r>
        <w:rPr>
          <w:b/>
        </w:rPr>
        <w:t>Design-Entscheidung - neues Flag statt nachträglicher Ableitung:</w:t>
      </w:r>
      <w:r>
        <w:t xml:space="preserve"> ein naiver Diskriminator (</w:t>
      </w:r>
      <w:r>
        <w:rPr>
          <w:rFonts w:ascii="Consolas" w:hAnsi="Consolas"/>
          <w:color w:val="882222"/>
          <w:sz w:val="18"/>
        </w:rPr>
        <w:t>action=='HALTEN' and risk_veto==False</w:t>
      </w:r>
      <w:r>
        <w:t>) hätte bei Hebel einen echten Sonderfall falsch eingeschlossen: die "Kontrathese-Übersetzung" (</w:t>
      </w:r>
      <w:r>
        <w:rPr>
          <w:rFonts w:ascii="Consolas" w:hAnsi="Consolas"/>
          <w:color w:val="882222"/>
          <w:sz w:val="18"/>
        </w:rPr>
        <w:t>hebel_risk_gate.py::post_check_hebel()</w:t>
      </w:r>
      <w:r>
        <w:t xml:space="preserve">, siehe [[project_hebel_kontrathese_ uebersetzung]]) kann eine LLM-Empfehlung in Gegenrichtung zu einer offenen Position ebenfalls zu </w:t>
      </w:r>
      <w:r>
        <w:rPr>
          <w:rFonts w:ascii="Consolas" w:hAnsi="Consolas"/>
          <w:color w:val="882222"/>
          <w:sz w:val="18"/>
        </w:rPr>
        <w:t>action="HALTEN"</w:t>
      </w:r>
      <w:r>
        <w:t xml:space="preserve"> machen, OHNE </w:t>
      </w:r>
      <w:r>
        <w:rPr>
          <w:rFonts w:ascii="Consolas" w:hAnsi="Consolas"/>
          <w:color w:val="882222"/>
          <w:sz w:val="18"/>
        </w:rPr>
        <w:t>risk_veto=True</w:t>
      </w:r>
      <w:r>
        <w:t xml:space="preserve"> zu setzen - ein anderes Phänomen (Positions-Management statt "LLM lehnt jedes Handeln ab"). Lösung: die ursprüngliche LLM-Aktion wird direkt bei der Generierung festgehalten (</w:t>
      </w:r>
      <w:r>
        <w:rPr>
          <w:rFonts w:ascii="Consolas" w:hAnsi="Consolas"/>
          <w:color w:val="882222"/>
          <w:sz w:val="18"/>
        </w:rPr>
        <w:t>ursprüngliche_action</w:t>
      </w:r>
      <w:r>
        <w:t xml:space="preserve"> in </w:t>
      </w:r>
      <w:r>
        <w:rPr>
          <w:rFonts w:ascii="Consolas" w:hAnsi="Consolas"/>
          <w:color w:val="882222"/>
          <w:sz w:val="18"/>
        </w:rPr>
        <w:t>post_check_hebel()</w:t>
      </w:r>
      <w:r>
        <w:t xml:space="preserve">, vor jeder Verzweigung), am Funktionsende gilt </w:t>
      </w:r>
      <w:r>
        <w:rPr>
          <w:rFonts w:ascii="Consolas" w:hAnsi="Consolas"/>
          <w:color w:val="882222"/>
          <w:sz w:val="18"/>
        </w:rPr>
        <w:t>ist_reines_llm_halten = (ursprüngliche_action == "HALTEN" and action == "HALTEN" and not risk_veto)</w:t>
      </w:r>
      <w:r>
        <w:t xml:space="preserve"> - schließt so sowohl Gate-Veto-HALTEN als auch Kontrathese-übersetztes HALTEN korrekt aus. Spot (</w:t>
      </w:r>
      <w:r>
        <w:rPr>
          <w:rFonts w:ascii="Consolas" w:hAnsi="Consolas"/>
          <w:color w:val="882222"/>
          <w:sz w:val="18"/>
        </w:rPr>
        <w:t>risk_gate.py::post_check()</w:t>
      </w:r>
      <w:r>
        <w:t xml:space="preserve">) hatte die Erfassung </w:t>
      </w:r>
      <w:r>
        <w:rPr>
          <w:rFonts w:ascii="Consolas" w:hAnsi="Consolas"/>
          <w:color w:val="882222"/>
          <w:sz w:val="18"/>
        </w:rPr>
        <w:t>original_action = action</w:t>
      </w:r>
      <w:r>
        <w:t xml:space="preserve"> bereits vorhanden (kein Kontrathese-Äquivalent, Prinzip aber aus Symmetriegründen identisch übernommen).</w:t>
      </w:r>
    </w:p>
    <w:p>
      <w:pPr>
        <w:jc w:val="left"/>
      </w:pPr>
      <w:r>
        <w:rPr>
          <w:b/>
        </w:rPr>
        <w:t>Umsetzung - Option B (komplett eigenständige Spalten/Funktionen, gleiches Muster wie das Veto-Schatten-Tracking, siehe Nachtrag 28.07. oben):</w:t>
      </w:r>
    </w:p>
    <w:p>
      <w:pPr>
        <w:pStyle w:val="ListBullet"/>
      </w:pPr>
      <w:r>
        <w:rPr>
          <w:rFonts w:ascii="Consolas" w:hAnsi="Consolas"/>
          <w:color w:val="882222"/>
          <w:sz w:val="18"/>
        </w:rPr>
        <w:t>database/models.py</w:t>
      </w:r>
      <w:r>
        <w:t>/</w:t>
      </w:r>
      <w:r>
        <w:rPr>
          <w:rFonts w:ascii="Consolas" w:hAnsi="Consolas"/>
          <w:color w:val="882222"/>
          <w:sz w:val="18"/>
        </w:rPr>
        <w:t>db.py</w:t>
      </w:r>
      <w:r>
        <w:t xml:space="preserve">: neues Feld </w:t>
      </w:r>
      <w:r>
        <w:rPr>
          <w:rFonts w:ascii="Consolas" w:hAnsi="Consolas"/>
          <w:color w:val="882222"/>
          <w:sz w:val="18"/>
        </w:rPr>
        <w:t>ist_reines_llm_halten: bool</w:t>
      </w:r>
      <w:r>
        <w:t xml:space="preserve"> + additive Migration (</w:t>
      </w:r>
      <w:r>
        <w:rPr>
          <w:rFonts w:ascii="Consolas" w:hAnsi="Consolas"/>
          <w:color w:val="882222"/>
          <w:sz w:val="18"/>
        </w:rPr>
        <w:t>Signal</w:t>
      </w:r>
      <w:r>
        <w:t>+</w:t>
      </w:r>
      <w:r>
        <w:rPr>
          <w:rFonts w:ascii="Consolas" w:hAnsi="Consolas"/>
          <w:color w:val="882222"/>
          <w:sz w:val="18"/>
        </w:rPr>
        <w:t>HebelSignal</w:t>
      </w:r>
      <w:r>
        <w:t xml:space="preserve">), plus 6 neue </w:t>
      </w:r>
      <w:r>
        <w:rPr>
          <w:rFonts w:ascii="Consolas" w:hAnsi="Consolas"/>
          <w:color w:val="882222"/>
          <w:sz w:val="18"/>
        </w:rPr>
        <w:t>selbst_halten_ outcome_*</w:t>
      </w:r>
      <w:r>
        <w:t xml:space="preserve">-Felder (byte-identisches Schema zu </w:t>
      </w:r>
      <w:r>
        <w:rPr>
          <w:rFonts w:ascii="Consolas" w:hAnsi="Consolas"/>
          <w:color w:val="882222"/>
          <w:sz w:val="18"/>
        </w:rPr>
        <w:t>veto_outcome_*</w:t>
      </w:r>
      <w:r>
        <w:t xml:space="preserve">) + </w:t>
      </w:r>
      <w:r>
        <w:rPr>
          <w:rFonts w:ascii="Consolas" w:hAnsi="Consolas"/>
          <w:color w:val="882222"/>
          <w:sz w:val="18"/>
        </w:rPr>
        <w:t>update_signal_selbst_halten_outcome()</w:t>
      </w:r>
      <w:r>
        <w:t>/</w:t>
      </w:r>
      <w:r>
        <w:rPr>
          <w:rFonts w:ascii="Consolas" w:hAnsi="Consolas"/>
          <w:color w:val="882222"/>
          <w:sz w:val="18"/>
        </w:rPr>
        <w:t>update_hebel_signal_selbst_halten_ outcome()</w:t>
      </w:r>
      <w:r>
        <w:t>.</w:t>
      </w:r>
    </w:p>
    <w:p>
      <w:pPr>
        <w:pStyle w:val="ListBullet"/>
      </w:pPr>
      <w:r>
        <w:rPr>
          <w:rFonts w:ascii="Consolas" w:hAnsi="Consolas"/>
          <w:color w:val="882222"/>
          <w:sz w:val="18"/>
        </w:rPr>
        <w:t>hebel_risk_gate.py::post_check_hebel()</w:t>
      </w:r>
      <w:r>
        <w:t>/</w:t>
      </w:r>
      <w:r>
        <w:rPr>
          <w:rFonts w:ascii="Consolas" w:hAnsi="Consolas"/>
          <w:color w:val="882222"/>
          <w:sz w:val="18"/>
        </w:rPr>
        <w:t>risk_gate.py::post_check()</w:t>
      </w:r>
      <w:r>
        <w:t xml:space="preserve">: Flag-Berechnung wie oben beschrieben, </w:t>
      </w:r>
      <w:r>
        <w:rPr>
          <w:rFonts w:ascii="Consolas" w:hAnsi="Consolas"/>
          <w:color w:val="882222"/>
          <w:sz w:val="18"/>
        </w:rPr>
        <w:t>result["_ist_reines_llm_halten"]</w:t>
      </w:r>
      <w:r>
        <w:t>.</w:t>
      </w:r>
    </w:p>
    <w:p>
      <w:pPr>
        <w:pStyle w:val="ListBullet"/>
      </w:pPr>
      <w:r>
        <w:rPr>
          <w:rFonts w:ascii="Consolas" w:hAnsi="Consolas"/>
          <w:color w:val="882222"/>
          <w:sz w:val="18"/>
        </w:rPr>
        <w:t>hebel_pipeline.py</w:t>
      </w:r>
      <w:r>
        <w:t>/</w:t>
      </w:r>
      <w:r>
        <w:rPr>
          <w:rFonts w:ascii="Consolas" w:hAnsi="Consolas"/>
          <w:color w:val="882222"/>
          <w:sz w:val="18"/>
        </w:rPr>
        <w:t>pipeline.py</w:t>
      </w:r>
      <w:r>
        <w:t xml:space="preserve">: Flag durchgereicht in </w:t>
      </w:r>
      <w:r>
        <w:rPr>
          <w:rFonts w:ascii="Consolas" w:hAnsi="Consolas"/>
          <w:color w:val="882222"/>
          <w:sz w:val="18"/>
        </w:rPr>
        <w:t>HebelSignal(...)</w:t>
      </w:r>
      <w:r>
        <w:t xml:space="preserve">/ </w:t>
      </w:r>
      <w:r>
        <w:rPr>
          <w:rFonts w:ascii="Consolas" w:hAnsi="Consolas"/>
          <w:color w:val="882222"/>
          <w:sz w:val="18"/>
        </w:rPr>
        <w:t>Signal(...)</w:t>
      </w:r>
      <w:r>
        <w:t>.</w:t>
      </w:r>
    </w:p>
    <w:p>
      <w:pPr>
        <w:pStyle w:val="ListBullet"/>
      </w:pPr>
      <w:r>
        <w:t xml:space="preserve">Neuer Diskriminator </w:t>
      </w:r>
      <w:r>
        <w:rPr>
          <w:rFonts w:ascii="Consolas" w:hAnsi="Consolas"/>
          <w:color w:val="882222"/>
          <w:sz w:val="18"/>
        </w:rPr>
        <w:t>_hat_hebel_selbst_halten_these()</w:t>
      </w:r>
      <w:r>
        <w:t>/</w:t>
      </w:r>
      <w:r>
        <w:rPr>
          <w:rFonts w:ascii="Consolas" w:hAnsi="Consolas"/>
          <w:color w:val="882222"/>
          <w:sz w:val="18"/>
        </w:rPr>
        <w:t>_hat_selbst_halten_ these()</w:t>
      </w:r>
      <w:r>
        <w:t xml:space="preserve">: </w:t>
      </w:r>
      <w:r>
        <w:rPr>
          <w:rFonts w:ascii="Consolas" w:hAnsi="Consolas"/>
          <w:color w:val="882222"/>
          <w:sz w:val="18"/>
        </w:rPr>
        <w:t>ist_reines_llm_halten == True</w:t>
      </w:r>
      <w:r>
        <w:t xml:space="preserve"> UND alle drei Preiszonen gesetzt - bewusst KEIN Rücklesen von </w:t>
      </w:r>
      <w:r>
        <w:rPr>
          <w:rFonts w:ascii="Consolas" w:hAnsi="Consolas"/>
          <w:color w:val="882222"/>
          <w:sz w:val="18"/>
        </w:rPr>
        <w:t>risk_veto</w:t>
      </w:r>
      <w:r>
        <w:t>/</w:t>
      </w:r>
      <w:r>
        <w:rPr>
          <w:rFonts w:ascii="Consolas" w:hAnsi="Consolas"/>
          <w:color w:val="882222"/>
          <w:sz w:val="18"/>
        </w:rPr>
        <w:t>action</w:t>
      </w:r>
      <w:r>
        <w:t xml:space="preserve"> (das Flag existiert genau deshalb, um den Kontrathese-Fallstrick strukturell auszuschließen, nicht nur per Konvention).</w:t>
      </w:r>
    </w:p>
    <w:p>
      <w:pPr>
        <w:pStyle w:val="ListBullet"/>
      </w:pPr>
      <w:r>
        <w:rPr>
          <w:rFonts w:ascii="Consolas" w:hAnsi="Consolas"/>
          <w:color w:val="882222"/>
          <w:sz w:val="18"/>
        </w:rPr>
        <w:t>_richtung_aus_veto_zonen()</w:t>
      </w:r>
      <w:r>
        <w:t xml:space="preserve"> in </w:t>
      </w:r>
      <w:r>
        <w:rPr>
          <w:rFonts w:ascii="Consolas" w:hAnsi="Consolas"/>
          <w:color w:val="882222"/>
          <w:sz w:val="18"/>
        </w:rPr>
        <w:t>backward_tracking.py</w:t>
      </w:r>
      <w:r>
        <w:t xml:space="preserve"> umbenannt zu </w:t>
      </w:r>
      <w:r>
        <w:rPr>
          <w:rFonts w:ascii="Consolas" w:hAnsi="Consolas"/>
          <w:color w:val="882222"/>
          <w:sz w:val="18"/>
        </w:rPr>
        <w:t>_richtung_aus_zonen()</w:t>
      </w:r>
      <w:r>
        <w:t xml:space="preserve"> (dient jetzt zwei Diskriminatoren - Veto-Schatten UND Selbst-Halten-Schatten, beide brauchen dieselbe Zonen-Richtungs-Ableitung, da </w:t>
      </w:r>
      <w:r>
        <w:rPr>
          <w:rFonts w:ascii="Consolas" w:hAnsi="Consolas"/>
          <w:color w:val="882222"/>
          <w:sz w:val="18"/>
        </w:rPr>
        <w:t>action</w:t>
      </w:r>
      <w:r>
        <w:t xml:space="preserve"> in beiden Fällen bereits auf HALTEN steht).</w:t>
      </w:r>
    </w:p>
    <w:p>
      <w:pPr>
        <w:pStyle w:val="ListBullet"/>
      </w:pPr>
      <w:r>
        <w:rPr>
          <w:rFonts w:ascii="Consolas" w:hAnsi="Consolas"/>
          <w:color w:val="882222"/>
          <w:sz w:val="18"/>
        </w:rPr>
        <w:t>check_hebel_signal_selbst_halten_outcome()</w:t>
      </w:r>
      <w:r>
        <w:t>/</w:t>
      </w:r>
      <w:r>
        <w:rPr>
          <w:rFonts w:ascii="Consolas" w:hAnsi="Consolas"/>
          <w:color w:val="882222"/>
          <w:sz w:val="18"/>
        </w:rPr>
        <w:t>check_signal_selbst_halten_ outcome()</w:t>
      </w:r>
      <w:r>
        <w:t xml:space="preserve">: identische TP/SL/Liquidation/MFE-Mechanik wie das Veto-Schatten- Pendant, eigene </w:t>
      </w:r>
      <w:r>
        <w:rPr>
          <w:rFonts w:ascii="Consolas" w:hAnsi="Consolas"/>
          <w:color w:val="882222"/>
          <w:sz w:val="18"/>
        </w:rPr>
        <w:t>selbst_halten_outcome_*</w:t>
      </w:r>
      <w:r>
        <w:t xml:space="preserve">-Spalten. Neuer SQL-Zweig in </w:t>
      </w:r>
      <w:r>
        <w:rPr>
          <w:rFonts w:ascii="Consolas" w:hAnsi="Consolas"/>
          <w:color w:val="882222"/>
          <w:sz w:val="18"/>
        </w:rPr>
        <w:t>run_hebel_backward_tracking()</w:t>
      </w:r>
      <w:r>
        <w:t>/</w:t>
      </w:r>
      <w:r>
        <w:rPr>
          <w:rFonts w:ascii="Consolas" w:hAnsi="Consolas"/>
          <w:color w:val="882222"/>
          <w:sz w:val="18"/>
        </w:rPr>
        <w:t>run_backward_tracking()</w:t>
      </w:r>
      <w:r>
        <w:t>, kein Überholt- Check (gleiche Begründung wie beim Veto-Schatten-Zweig).</w:t>
      </w:r>
    </w:p>
    <w:p>
      <w:pPr>
        <w:pStyle w:val="ListBullet"/>
      </w:pPr>
      <w:r>
        <w:t xml:space="preserve">Neue Aggregationen </w:t>
      </w:r>
      <w:r>
        <w:rPr>
          <w:rFonts w:ascii="Consolas" w:hAnsi="Consolas"/>
          <w:color w:val="882222"/>
          <w:sz w:val="18"/>
        </w:rPr>
        <w:t>compute_selbst_halten_performance()</w:t>
      </w:r>
      <w:r>
        <w:t>/</w:t>
      </w:r>
      <w:r>
        <w:rPr>
          <w:rFonts w:ascii="Consolas" w:hAnsi="Consolas"/>
          <w:color w:val="882222"/>
          <w:sz w:val="18"/>
        </w:rPr>
        <w:t>_nach_grund()</w:t>
      </w:r>
      <w:r>
        <w:t xml:space="preserve"> (letztere gruppiert nach </w:t>
      </w:r>
      <w:r>
        <w:rPr>
          <w:rFonts w:ascii="Consolas" w:hAnsi="Consolas"/>
          <w:color w:val="882222"/>
          <w:sz w:val="18"/>
        </w:rPr>
        <w:t>top_grund_1_kategorie</w:t>
      </w:r>
      <w:r>
        <w:t xml:space="preserve"> - bereits ein sauberes Enum, kein Freitext-Klassifikator wie bei </w:t>
      </w:r>
      <w:r>
        <w:rPr>
          <w:rFonts w:ascii="Consolas" w:hAnsi="Consolas"/>
          <w:color w:val="882222"/>
          <w:sz w:val="18"/>
        </w:rPr>
        <w:t>_kategorisiere_veto_grund()</w:t>
      </w:r>
      <w:r>
        <w:t xml:space="preserve"> nötig). </w:t>
      </w:r>
      <w:r>
        <w:rPr>
          <w:b/>
        </w:rPr>
        <w:t>Bewusst NICHT in `compute_gesamt_signalqualitaet()` gemischt:</w:t>
      </w:r>
      <w:r>
        <w:t xml:space="preserve"> jene Funktion beantwortet "hätte gehandelt, wurde ausgeführt ODER vom Gate verhindert" (LLM wollte handeln) - Selbst-Halten beantwortet die strukturell andere Frage "war die eigene Zurückhaltung richtig" (LLM wollte NICHT handeln). Bleibt eine eigene, separate Kennzahl.</w:t>
      </w:r>
    </w:p>
    <w:p>
      <w:pPr>
        <w:pStyle w:val="ListBullet"/>
      </w:pPr>
      <w:r>
        <w:rPr>
          <w:rFonts w:ascii="Consolas" w:hAnsi="Consolas"/>
          <w:color w:val="882222"/>
          <w:sz w:val="18"/>
        </w:rPr>
        <w:t>extract_notebook_diagnose.py</w:t>
      </w:r>
      <w:r>
        <w:t>: neue Spalten + 2 neue Payload-Keys (</w:t>
      </w:r>
      <w:r>
        <w:rPr>
          <w:rFonts w:ascii="Consolas" w:hAnsi="Consolas"/>
          <w:color w:val="882222"/>
          <w:sz w:val="18"/>
        </w:rPr>
        <w:t>selbst_gewaehltes_halten_performance</w:t>
      </w:r>
      <w:r>
        <w:t>/</w:t>
      </w:r>
      <w:r>
        <w:rPr>
          <w:rFonts w:ascii="Consolas" w:hAnsi="Consolas"/>
          <w:color w:val="882222"/>
          <w:sz w:val="18"/>
        </w:rPr>
        <w:t>_nach_grund</w:t>
      </w:r>
      <w:r>
        <w:t>).</w:t>
      </w:r>
    </w:p>
    <w:p>
      <w:pPr>
        <w:pStyle w:val="ListBullet"/>
      </w:pPr>
      <w:r>
        <w:rPr>
          <w:b/>
        </w:rPr>
        <w:t>Remote-Status-Anzeige</w:t>
      </w:r>
      <w:r>
        <w:t xml:space="preserve"> (Nutzer-Nachforderung nach dem ersten Plan-Entwurf: "sollen auf der Remote Seite mit kurzer Info angezeigt werden um zu Monitoren - füge diese Sauber in die bestehende Sortierung ein"): zwei neue, kompakte Karten direkt nach der bestehenden "Veto-Schatten-Performance nach Veto-Grund"-Karte, innerhalb derselben Gruppe C - keine neue Gruppe, keine Umsortierung. Wiederverwendet die bereits vorhandenen generischen Renderer (</w:t>
      </w:r>
      <w:r>
        <w:rPr>
          <w:rFonts w:ascii="Consolas" w:hAnsi="Consolas"/>
          <w:color w:val="882222"/>
          <w:sz w:val="18"/>
        </w:rPr>
        <w:t>renderSpotProviderPerformanceByAssetklasse()</w:t>
      </w:r>
      <w:r>
        <w:t>/</w:t>
      </w:r>
      <w:r>
        <w:rPr>
          <w:rFonts w:ascii="Consolas" w:hAnsi="Consolas"/>
          <w:color w:val="882222"/>
          <w:sz w:val="18"/>
        </w:rPr>
        <w:t>renderProviderPerformance()</w:t>
      </w:r>
    </w:p>
    <w:p>
      <w:pPr>
        <w:pStyle w:val="ListBullet2"/>
      </w:pPr>
      <w:r>
        <w:t xml:space="preserve">identisches Datenformat wie </w:t>
      </w:r>
      <w:r>
        <w:rPr>
          <w:rFonts w:ascii="Consolas" w:hAnsi="Consolas"/>
          <w:color w:val="882222"/>
          <w:sz w:val="18"/>
        </w:rPr>
        <w:t>veto_schatten_performance</w:t>
      </w:r>
      <w:r>
        <w:t>, keine neue JS-Render-Funktion nötig).</w:t>
      </w:r>
    </w:p>
    <w:p>
      <w:pPr>
        <w:pStyle w:val="ListBullet"/>
      </w:pPr>
      <w:r>
        <w:t>Neue Prompt-Regeln (rein Daten-Vervollständigung, KEINE Entscheidungs- änderung, konsistent mit [[feedback_llm_synthese_kein_deterministischer_ override]]): Regel 28 (</w:t>
      </w:r>
      <w:r>
        <w:rPr>
          <w:rFonts w:ascii="Consolas" w:hAnsi="Consolas"/>
          <w:color w:val="882222"/>
          <w:sz w:val="18"/>
        </w:rPr>
        <w:t>hebel_analyst.py</w:t>
      </w:r>
      <w:r>
        <w:t>) und Regel 33 (</w:t>
      </w:r>
      <w:r>
        <w:rPr>
          <w:rFonts w:ascii="Consolas" w:hAnsi="Consolas"/>
          <w:color w:val="882222"/>
          <w:sz w:val="18"/>
        </w:rPr>
        <w:t>analyst.py</w:t>
      </w:r>
      <w:r>
        <w:t xml:space="preserve">, Spot hatte bisher gar keine Action-Bias-Regel) verlangen, bei selbst gewähltem HALTEN trotzdem eine hypothetische Entry/Stop-Loss/Take-Profit- Zone anzugeben, so als wäre man bei der (Regel 27 mandatierten) Abwägung zur Gegenoption gekommen. </w:t>
      </w:r>
      <w:r>
        <w:rPr>
          <w:rFonts w:ascii="Consolas" w:hAnsi="Consolas"/>
          <w:color w:val="882222"/>
          <w:sz w:val="18"/>
        </w:rPr>
        <w:t>action</w:t>
      </w:r>
      <w:r>
        <w:t>/</w:t>
      </w:r>
      <w:r>
        <w:rPr>
          <w:rFonts w:ascii="Consolas" w:hAnsi="Consolas"/>
          <w:color w:val="882222"/>
          <w:sz w:val="18"/>
        </w:rPr>
        <w:t>confidence_pct</w:t>
      </w:r>
      <w:r>
        <w:t xml:space="preserve"> bleiben unverändert auf HALTEN bezogen; ohne kohärentes Setup keine Zahlen erfinden - Zonen bleiben dann wie bisher leer (Konsistenz mit demselben Guardrail: das Werturteil selbst wird nicht angetastet, nur zusätzliche Information angefordert).</w:t>
      </w:r>
    </w:p>
    <w:p>
      <w:pPr>
        <w:jc w:val="left"/>
      </w:pPr>
      <w:r>
        <w:rPr>
          <w:b/>
        </w:rPr>
        <w:t>Bewusst NICHT Teil dieser Runde (Scope-Cut, Nutzer-Vorgabe):</w:t>
      </w:r>
      <w:r>
        <w:t xml:space="preserve"> App-GUI- Spalten (</w:t>
      </w:r>
      <w:r>
        <w:rPr>
          <w:rFonts w:ascii="Consolas" w:hAnsi="Consolas"/>
          <w:color w:val="882222"/>
          <w:sz w:val="18"/>
        </w:rPr>
        <w:t>ui/hebel_view.py</w:t>
      </w:r>
      <w:r>
        <w:t>/</w:t>
      </w:r>
      <w:r>
        <w:rPr>
          <w:rFonts w:ascii="Consolas" w:hAnsi="Consolas"/>
          <w:color w:val="882222"/>
          <w:sz w:val="18"/>
        </w:rPr>
        <w:t>ui/signals_view.py</w:t>
      </w:r>
      <w:r>
        <w:t>) und E-Mail-Vorlagen bleiben außen vor - erst sinnvoll, sobald genug aufgelöste Fälle für eine detailliertere Anzeige vorliegen (Remote-Status-Karten reichen für das Monitoring-Bedürfnis dieser Runde).</w:t>
      </w:r>
    </w:p>
    <w:p>
      <w:pPr>
        <w:jc w:val="left"/>
      </w:pPr>
      <w:r>
        <w:rPr>
          <w:b/>
        </w:rPr>
        <w:t>Verifikation:</w:t>
      </w:r>
      <w:r>
        <w:t xml:space="preserve"> synthetische Tests für alle 6 Plan-Fälle (Gate-Veto-HALTEN, Kontrathese-übersetztes HALTEN als kritischer Negativfall, echtes selbst gewähltes HALTEN mit/ohne Zonen, normales ERÖFFNEN ohne Gate-Eingriff, Spot- Äquivalente ohne Kontrathese-Fall) direkt gegen </w:t>
      </w:r>
      <w:r>
        <w:rPr>
          <w:rFonts w:ascii="Consolas" w:hAnsi="Consolas"/>
          <w:color w:val="882222"/>
          <w:sz w:val="18"/>
        </w:rPr>
        <w:t>post_check_hebel()</w:t>
      </w:r>
      <w:r>
        <w:t xml:space="preserve">/ </w:t>
      </w:r>
      <w:r>
        <w:rPr>
          <w:rFonts w:ascii="Consolas" w:hAnsi="Consolas"/>
          <w:color w:val="882222"/>
          <w:sz w:val="18"/>
        </w:rPr>
        <w:t>post_check()</w:t>
      </w:r>
      <w:r>
        <w:t xml:space="preserve"> und die neuen Diskriminatoren, Migrationstest gegen frische temp-SQLite-Datei (Idempotenz zweier </w:t>
      </w:r>
      <w:r>
        <w:rPr>
          <w:rFonts w:ascii="Consolas" w:hAnsi="Consolas"/>
          <w:color w:val="882222"/>
          <w:sz w:val="18"/>
        </w:rPr>
        <w:t>init_db()</w:t>
      </w:r>
      <w:r>
        <w:t xml:space="preserve">-Läufe, alle 7 neuen Spalten je Tabelle vorhanden), DB-Rundlauf (Insert/Read-back/Update-Funktion für Hebel+Spot), End-to-End-Check-Funktions-Test gegen synthetische OHLC-Daten (Take-Profit-Treffer, realistisches CRV), Regressionscheck der bestehenden Veto-Schatten-Diskriminatoren (einzige gemeinsame Code-Berührung war die Umbenennung </w:t>
      </w:r>
      <w:r>
        <w:rPr>
          <w:rFonts w:ascii="Consolas" w:hAnsi="Consolas"/>
          <w:color w:val="882222"/>
          <w:sz w:val="18"/>
        </w:rPr>
        <w:t>_richtung_aus_veto_zonen()</w:t>
      </w:r>
      <w:r>
        <w:t>→</w:t>
      </w:r>
      <w:r>
        <w:rPr>
          <w:rFonts w:ascii="Consolas" w:hAnsi="Consolas"/>
          <w:color w:val="882222"/>
          <w:sz w:val="18"/>
        </w:rPr>
        <w:t>_richtung_aus_zonen()</w:t>
      </w:r>
      <w:r>
        <w:t>) - alle 33 Prüfungen bestanden. Kompilier-Check aller 13 geänderten Dateien fehlerfrei. Ein echter Lauf gegen Notebook-Produktivdaten steht als Nachtrag aus (braucht mehrere Wochen echter Signale, bis genug selbst gewählte HALTEN-Fälle aufgelöst sind, um die Frage "war die Zurückhaltung richtig?" belastbar zu beantworten - Wiedervorlage entsprechend spät).</w:t>
      </w:r>
    </w:p>
    <w:p>
      <w:pPr>
        <w:pStyle w:val="Heading2"/>
      </w:pPr>
      <w:r>
        <w:t>Nachtrag (2026-07-31): zwei echte Funde beim ersten Notebook-Lauf - NameError-Bugfix + Veto-Schatten-Kontamination behoben</w:t>
      </w:r>
    </w:p>
    <w:p>
      <w:pPr>
        <w:jc w:val="left"/>
      </w:pPr>
      <w:r>
        <w:rPr>
          <w:b/>
        </w:rPr>
        <w:t>Auslöser 1 (Nutzer-Meldung):</w:t>
      </w:r>
      <w:r>
        <w:t xml:space="preserve"> der erste </w:t>
      </w:r>
      <w:r>
        <w:rPr>
          <w:rFonts w:ascii="Consolas" w:hAnsi="Consolas"/>
          <w:color w:val="882222"/>
          <w:sz w:val="18"/>
        </w:rPr>
        <w:t>extract_notebook_diagnose.py</w:t>
      </w:r>
      <w:r>
        <w:t xml:space="preserve">- Lauf am Notebook nach dem obigen Feature schlug mit </w:t>
      </w:r>
      <w:r>
        <w:rPr>
          <w:rFonts w:ascii="Consolas" w:hAnsi="Consolas"/>
          <w:color w:val="882222"/>
          <w:sz w:val="18"/>
        </w:rPr>
        <w:t>NameError: name '_richtung_aus_veto_zonen' is not defined</w:t>
      </w:r>
      <w:r>
        <w:t xml:space="preserve"> fehl. Root Cause: beim Umbenennen </w:t>
      </w:r>
      <w:r>
        <w:rPr>
          <w:rFonts w:ascii="Consolas" w:hAnsi="Consolas"/>
          <w:color w:val="882222"/>
          <w:sz w:val="18"/>
        </w:rPr>
        <w:t>_richtung_aus_veto_zonen()</w:t>
      </w:r>
      <w:r>
        <w:t xml:space="preserve"> → </w:t>
      </w:r>
      <w:r>
        <w:rPr>
          <w:rFonts w:ascii="Consolas" w:hAnsi="Consolas"/>
          <w:color w:val="882222"/>
          <w:sz w:val="18"/>
        </w:rPr>
        <w:t>_richtung_aus_zonen()</w:t>
      </w:r>
      <w:r>
        <w:t xml:space="preserve"> wurde EIN Aufrufer übersehen - </w:t>
      </w:r>
      <w:r>
        <w:rPr>
          <w:rFonts w:ascii="Consolas" w:hAnsi="Consolas"/>
          <w:color w:val="882222"/>
          <w:sz w:val="18"/>
        </w:rPr>
        <w:t>compute_zai_richtung_performance_schatten()</w:t>
      </w:r>
      <w:r>
        <w:t xml:space="preserve">, eine bereits bestehende Funktion vom 28.07., die nicht Teil des bearbeiteten Funktions- Sets war und daher beim manuellen Nachvollzug der Call-Sites nicht als Aufrufer erkannt wurde. </w:t>
      </w:r>
      <w:r>
        <w:rPr>
          <w:rFonts w:ascii="Consolas" w:hAnsi="Consolas"/>
          <w:color w:val="882222"/>
          <w:sz w:val="18"/>
        </w:rPr>
        <w:t>python -m py_compile</w:t>
      </w:r>
      <w:r>
        <w:t xml:space="preserve"> UND </w:t>
      </w:r>
      <w:r>
        <w:rPr>
          <w:rFonts w:ascii="Consolas" w:hAnsi="Consolas"/>
          <w:color w:val="882222"/>
          <w:sz w:val="18"/>
        </w:rPr>
        <w:t>ast.parse()</w:t>
      </w:r>
      <w:r>
        <w:t xml:space="preserve"> waren beide gruen, weil beide nur Syntax pruefen - der Fehler zeigte sich erst zur Laufzeit, als </w:t>
      </w:r>
      <w:r>
        <w:rPr>
          <w:rFonts w:ascii="Consolas" w:hAnsi="Consolas"/>
          <w:color w:val="882222"/>
          <w:sz w:val="18"/>
        </w:rPr>
        <w:t>main()</w:t>
      </w:r>
      <w:r>
        <w:t xml:space="preserve"> (indirekt) diese Funktion tatsaechlich aufrief. </w:t>
      </w:r>
      <w:r>
        <w:rPr>
          <w:b/>
        </w:rPr>
        <w:t>Fix:</w:t>
      </w:r>
      <w:r>
        <w:t xml:space="preserve"> Aufrufstelle + 2 stale Docstring-Referenzen korrigiert (</w:t>
      </w:r>
      <w:r>
        <w:rPr>
          <w:rFonts w:ascii="Consolas" w:hAnsi="Consolas"/>
          <w:color w:val="882222"/>
          <w:sz w:val="18"/>
        </w:rPr>
        <w:t>agent/krypto/backward_tracking.py</w:t>
      </w:r>
      <w:r>
        <w:t xml:space="preserve">). Methodik-Lehre in </w:t>
      </w:r>
      <w:r>
        <w:rPr>
          <w:rFonts w:ascii="Consolas" w:hAnsi="Consolas"/>
          <w:color w:val="882222"/>
          <w:sz w:val="18"/>
        </w:rPr>
        <w:t>Basisinfos/Test_und_Verifikationsmethodik.md</w:t>
      </w:r>
      <w:r>
        <w:t xml:space="preserve"> (Abschnitt 1.4) festgehalten: Umbenennungen brauchen ein repository-weites Grep VOR Abschluss, UND Skripte mit klarem Einstiegspunkt (</w:t>
      </w:r>
      <w:r>
        <w:rPr>
          <w:rFonts w:ascii="Consolas" w:hAnsi="Consolas"/>
          <w:color w:val="882222"/>
          <w:sz w:val="18"/>
        </w:rPr>
        <w:t>main()</w:t>
      </w:r>
      <w:r>
        <w:t>) brauchen zusaetzlich zum reinen Klasse-2/3-Funktionstest einen End-to-End-Smoke-Test des Einstiegspunkts selbst.</w:t>
      </w:r>
    </w:p>
    <w:p>
      <w:pPr>
        <w:jc w:val="left"/>
      </w:pPr>
      <w:r>
        <w:rPr>
          <w:b/>
        </w:rPr>
        <w:t>Auslöser 2 (eigene Kontraprüfung, vom Nutzer explizit angefordert - "mach eine Kontraprüfung - kritisch als Experte"):</w:t>
      </w:r>
      <w:r>
        <w:t xml:space="preserve"> bei der kritischen Durchsicht der eigenen Loesung fiel ein zweiter, unabhaengiger Fund auf: </w:t>
      </w:r>
      <w:r>
        <w:rPr>
          <w:rFonts w:ascii="Consolas" w:hAnsi="Consolas"/>
          <w:color w:val="882222"/>
          <w:sz w:val="18"/>
        </w:rPr>
        <w:t>post_check_hebel()</w:t>
      </w:r>
      <w:r>
        <w:t>s AZ-7/</w:t>
      </w:r>
      <w:r>
        <w:rPr>
          <w:rFonts w:ascii="Consolas" w:hAnsi="Consolas"/>
          <w:color w:val="882222"/>
          <w:sz w:val="18"/>
        </w:rPr>
        <w:t>krise_extrem</w:t>
      </w:r>
      <w:r>
        <w:t>-Deckel (</w:t>
      </w:r>
      <w:r>
        <w:rPr>
          <w:rFonts w:ascii="Consolas" w:hAnsi="Consolas"/>
          <w:color w:val="882222"/>
          <w:sz w:val="18"/>
        </w:rPr>
        <w:t>if not pre_result. hebel_erlaubt:</w:t>
      </w:r>
      <w:r>
        <w:t xml:space="preserve">) ist die EINZIGE </w:t>
      </w:r>
      <w:r>
        <w:rPr>
          <w:b/>
        </w:rPr>
        <w:t>unbedingte</w:t>
      </w:r>
      <w:r>
        <w:t xml:space="preserve"> Veto-Verzweigung der Funktion - sie feuert unabhaengig davon, was das LLM urspruenglich entschied (alle anderen Veto-Zweige sind an </w:t>
      </w:r>
      <w:r>
        <w:rPr>
          <w:rFonts w:ascii="Consolas" w:hAnsi="Consolas"/>
          <w:color w:val="882222"/>
          <w:sz w:val="18"/>
        </w:rPr>
        <w:t>action != "HALTEN"</w:t>
      </w:r>
      <w:r>
        <w:t xml:space="preserve"> bzw. eine bestimmte </w:t>
      </w:r>
      <w:r>
        <w:rPr>
          <w:rFonts w:ascii="Consolas" w:hAnsi="Consolas"/>
          <w:color w:val="882222"/>
          <w:sz w:val="18"/>
        </w:rPr>
        <w:t>action</w:t>
      </w:r>
      <w:r>
        <w:t xml:space="preserve"> gebunden). Hatte das LLM in einem </w:t>
      </w:r>
      <w:r>
        <w:rPr>
          <w:rFonts w:ascii="Consolas" w:hAnsi="Consolas"/>
          <w:color w:val="882222"/>
          <w:sz w:val="18"/>
        </w:rPr>
        <w:t>krise_extrem</w:t>
      </w:r>
      <w:r>
        <w:t xml:space="preserve">-Regime von sich aus schon HALTEN gewaehlt (und dank der neuen Regel 28 jetzt hypothetische Zonen dazu ausgefuellt), wurde dieser Fall trotzdem mit </w:t>
      </w:r>
      <w:r>
        <w:rPr>
          <w:rFonts w:ascii="Consolas" w:hAnsi="Consolas"/>
          <w:color w:val="882222"/>
          <w:sz w:val="18"/>
        </w:rPr>
        <w:t>risk_veto=True</w:t>
      </w:r>
      <w:r>
        <w:t xml:space="preserve"> markiert - und landete damit im bestehenden Veto-Schatten- Diskriminator (</w:t>
      </w:r>
      <w:r>
        <w:rPr>
          <w:rFonts w:ascii="Consolas" w:hAnsi="Consolas"/>
          <w:color w:val="882222"/>
          <w:sz w:val="18"/>
        </w:rPr>
        <w:t>risk_veto=True AND action=="HALTEN" AND Zonen gesetzt</w:t>
      </w:r>
      <w:r>
        <w:t xml:space="preserve">), obwohl nie ein Trade vorgeschlagen wurde. </w:t>
      </w:r>
      <w:r>
        <w:rPr>
          <w:b/>
        </w:rPr>
        <w:t>Vor Regel 28 war dieser Pfad strukturell inaktiv</w:t>
      </w:r>
      <w:r>
        <w:t xml:space="preserve"> (ein selbst gewaehltes HALTEN hatte nie Zonen, der Diskriminator schied schon an der Zonen-Bedingung aus) - die neue Regel 28 hat diesen latenten Fall erst scharf geschaltet. Geprueft und ausgeschlossen: Spot hat keine unbedingte Veto-Verzweigung (</w:t>
      </w:r>
      <w:r>
        <w:rPr>
          <w:rFonts w:ascii="Consolas" w:hAnsi="Consolas"/>
          <w:color w:val="882222"/>
          <w:sz w:val="18"/>
        </w:rPr>
        <w:t>kauf_erlaubt</w:t>
      </w:r>
      <w:r>
        <w:t xml:space="preserve">-Check ist immer an </w:t>
      </w:r>
      <w:r>
        <w:rPr>
          <w:rFonts w:ascii="Consolas" w:hAnsi="Consolas"/>
          <w:color w:val="882222"/>
          <w:sz w:val="18"/>
        </w:rPr>
        <w:t>action in _BUY_ACTIONS</w:t>
      </w:r>
      <w:r>
        <w:t xml:space="preserve"> gebunden) - Kontamination betrifft ausschliesslich Hebel.</w:t>
      </w:r>
    </w:p>
    <w:p>
      <w:pPr>
        <w:jc w:val="left"/>
      </w:pPr>
      <w:r>
        <w:rPr>
          <w:b/>
        </w:rPr>
        <w:t>Fix:</w:t>
      </w:r>
      <w:r>
        <w:t xml:space="preserve"> neues Feld </w:t>
      </w:r>
      <w:r>
        <w:rPr>
          <w:rFonts w:ascii="Consolas" w:hAnsi="Consolas"/>
          <w:color w:val="882222"/>
          <w:sz w:val="18"/>
        </w:rPr>
        <w:t>original_action: str | None</w:t>
      </w:r>
      <w:r>
        <w:t xml:space="preserve"> (additive Migration, </w:t>
      </w:r>
      <w:r>
        <w:rPr>
          <w:rFonts w:ascii="Consolas" w:hAnsi="Consolas"/>
          <w:color w:val="882222"/>
          <w:sz w:val="18"/>
        </w:rPr>
        <w:t>Signal</w:t>
      </w:r>
      <w:r>
        <w:t>+</w:t>
      </w:r>
      <w:r>
        <w:rPr>
          <w:rFonts w:ascii="Consolas" w:hAnsi="Consolas"/>
          <w:color w:val="882222"/>
          <w:sz w:val="18"/>
        </w:rPr>
        <w:t>HebelSignal</w:t>
      </w:r>
      <w:r>
        <w:t xml:space="preserve">) - persistiert dieselbe rohe Vor-Veto-Aktion, die </w:t>
      </w:r>
      <w:r>
        <w:rPr>
          <w:rFonts w:ascii="Consolas" w:hAnsi="Consolas"/>
          <w:color w:val="882222"/>
          <w:sz w:val="18"/>
        </w:rPr>
        <w:t>ist_reines_llm_halten</w:t>
      </w:r>
      <w:r>
        <w:t xml:space="preserve"> intern bereits berechnet, zusaetzlich als eigenes Feld. </w:t>
      </w:r>
      <w:r>
        <w:rPr>
          <w:rFonts w:ascii="Consolas" w:hAnsi="Consolas"/>
          <w:color w:val="882222"/>
          <w:sz w:val="18"/>
        </w:rPr>
        <w:t>_hat_hebel_veto_schatten_these()</w:t>
      </w:r>
      <w:r>
        <w:t xml:space="preserve"> verlangt jetzt zusaetzlich </w:t>
      </w:r>
      <w:r>
        <w:rPr>
          <w:rFonts w:ascii="Consolas" w:hAnsi="Consolas"/>
          <w:color w:val="882222"/>
          <w:sz w:val="18"/>
        </w:rPr>
        <w:t>original_action != "HALTEN"</w:t>
      </w:r>
      <w:r>
        <w:t xml:space="preserve">. Bewusst rueckwaertskompatibel: fuer Alt- Zeilen ohne </w:t>
      </w:r>
      <w:r>
        <w:rPr>
          <w:rFonts w:ascii="Consolas" w:hAnsi="Consolas"/>
          <w:color w:val="882222"/>
          <w:sz w:val="18"/>
        </w:rPr>
        <w:t>original_action</w:t>
      </w:r>
      <w:r>
        <w:t xml:space="preserve"> (vor dieser Migration, Wert </w:t>
      </w:r>
      <w:r>
        <w:rPr>
          <w:rFonts w:ascii="Consolas" w:hAnsi="Consolas"/>
          <w:color w:val="882222"/>
          <w:sz w:val="18"/>
        </w:rPr>
        <w:t>None</w:t>
      </w:r>
      <w:r>
        <w:t xml:space="preserve">) gilt </w:t>
      </w:r>
      <w:r>
        <w:rPr>
          <w:rFonts w:ascii="Consolas" w:hAnsi="Consolas"/>
          <w:color w:val="882222"/>
          <w:sz w:val="18"/>
        </w:rPr>
        <w:t>None != "HALTEN"</w:t>
      </w:r>
      <w:r>
        <w:t xml:space="preserve"> weiterhin als </w:t>
      </w:r>
      <w:r>
        <w:rPr>
          <w:rFonts w:ascii="Consolas" w:hAnsi="Consolas"/>
          <w:color w:val="882222"/>
          <w:sz w:val="18"/>
        </w:rPr>
        <w:t>True</w:t>
      </w:r>
      <w:r>
        <w:t xml:space="preserve"> - keine rueckwirkende Neubewertung bereits aufgeloester Faelle, der Fix wirkt nur auf Signale ab jetzt.</w:t>
      </w:r>
    </w:p>
    <w:p>
      <w:pPr>
        <w:jc w:val="left"/>
      </w:pPr>
      <w:r>
        <w:rPr>
          <w:b/>
        </w:rPr>
        <w:t>Verifiziert (9 zusaetzliche synthetische Pruefungen, alle PASS):</w:t>
      </w:r>
      <w:r>
        <w:t xml:space="preserve"> Kontaminations-Fall (</w:t>
      </w:r>
      <w:r>
        <w:rPr>
          <w:rFonts w:ascii="Consolas" w:hAnsi="Consolas"/>
          <w:color w:val="882222"/>
          <w:sz w:val="18"/>
        </w:rPr>
        <w:t>krise_extrem</w:t>
      </w:r>
      <w:r>
        <w:t xml:space="preserve"> + bereits selbst gewaehltes HALTEN mit Regel-28-Zonen) - </w:t>
      </w:r>
      <w:r>
        <w:rPr>
          <w:rFonts w:ascii="Consolas" w:hAnsi="Consolas"/>
          <w:color w:val="882222"/>
          <w:sz w:val="18"/>
        </w:rPr>
        <w:t>original_action</w:t>
      </w:r>
      <w:r>
        <w:t xml:space="preserve"> wird korrekt als </w:t>
      </w:r>
      <w:r>
        <w:rPr>
          <w:rFonts w:ascii="Consolas" w:hAnsi="Consolas"/>
          <w:color w:val="882222"/>
          <w:sz w:val="18"/>
        </w:rPr>
        <w:t>"HALTEN"</w:t>
      </w:r>
      <w:r>
        <w:t xml:space="preserve"> persistiert, Diskriminator schliesst den Fall jetzt korrekt aus; Kontroll-Fall (echter </w:t>
      </w:r>
      <w:r>
        <w:rPr>
          <w:rFonts w:ascii="Consolas" w:hAnsi="Consolas"/>
          <w:color w:val="882222"/>
          <w:sz w:val="18"/>
        </w:rPr>
        <w:t>ERÖFFNEN</w:t>
      </w:r>
      <w:r>
        <w:t xml:space="preserve">-Vorschlag, per </w:t>
      </w:r>
      <w:r>
        <w:rPr>
          <w:rFonts w:ascii="Consolas" w:hAnsi="Consolas"/>
          <w:color w:val="882222"/>
          <w:sz w:val="18"/>
        </w:rPr>
        <w:t>krise_extrem</w:t>
      </w:r>
      <w:r>
        <w:t xml:space="preserve"> vetoed) - </w:t>
      </w:r>
      <w:r>
        <w:rPr>
          <w:rFonts w:ascii="Consolas" w:hAnsi="Consolas"/>
          <w:color w:val="882222"/>
          <w:sz w:val="18"/>
        </w:rPr>
        <w:t>original_action</w:t>
      </w:r>
      <w:r>
        <w:t xml:space="preserve"> wird korrekt als </w:t>
      </w:r>
      <w:r>
        <w:rPr>
          <w:rFonts w:ascii="Consolas" w:hAnsi="Consolas"/>
          <w:color w:val="882222"/>
          <w:sz w:val="18"/>
        </w:rPr>
        <w:t>"ERÖFFNEN"</w:t>
      </w:r>
      <w:r>
        <w:t xml:space="preserve"> persistiert, Diskriminator erfasst den Fall weiterhin unveraendert; Backward-Compat-Fall (Alt-Zeile ohne </w:t>
      </w:r>
      <w:r>
        <w:rPr>
          <w:rFonts w:ascii="Consolas" w:hAnsi="Consolas"/>
          <w:color w:val="882222"/>
          <w:sz w:val="18"/>
        </w:rPr>
        <w:t>original_action</w:t>
      </w:r>
      <w:r>
        <w:t>) - Diskriminator erfasst den Fall weiterhin unveraendert. Zusaetzlich zwei End-to-End-</w:t>
      </w:r>
      <w:r>
        <w:rPr>
          <w:rFonts w:ascii="Consolas" w:hAnsi="Consolas"/>
          <w:color w:val="882222"/>
          <w:sz w:val="18"/>
        </w:rPr>
        <w:t>extract_notebook_diagnose.py::main()</w:t>
      </w:r>
      <w:r>
        <w:t xml:space="preserve">-Laeufe gegen frische temp-SQLite-Dateien (vor und nach dem </w:t>
      </w:r>
      <w:r>
        <w:rPr>
          <w:rFonts w:ascii="Consolas" w:hAnsi="Consolas"/>
          <w:color w:val="882222"/>
          <w:sz w:val="18"/>
        </w:rPr>
        <w:t>original_action</w:t>
      </w:r>
      <w:r>
        <w:t>-Fix) ohne Fehler durchgelaufen - reproduziert exakt den Pfad, der beim Nutzer fehlschlug.</w:t>
      </w:r>
    </w:p>
    <w:p>
      <w:pPr>
        <w:pStyle w:val="Heading2"/>
      </w:pPr>
      <w:r>
        <w:t>Nachtrag (2026-07-31): Staggering der Sofort-Start-Jobs, CoinGecko-Kontingent-Tracking, Remote-Fehlerisolierung, Z.ai-Kartenfix</w:t>
      </w:r>
    </w:p>
    <w:p>
      <w:pPr>
        <w:jc w:val="left"/>
      </w:pPr>
      <w:r>
        <w:rPr>
          <w:b/>
        </w:rPr>
        <w:t>Staggering der 8 Sofort-Start-Jobs</w:t>
      </w:r>
      <w:r>
        <w:t xml:space="preserve"> (</w:t>
      </w:r>
      <w:r>
        <w:rPr>
          <w:rFonts w:ascii="Consolas" w:hAnsi="Consolas"/>
          <w:color w:val="882222"/>
          <w:sz w:val="18"/>
        </w:rPr>
        <w:t>scheduler/background.py</w:t>
      </w:r>
      <w:r>
        <w:t xml:space="preserve">, </w:t>
      </w:r>
      <w:r>
        <w:rPr>
          <w:rFonts w:ascii="Consolas" w:hAnsi="Consolas"/>
          <w:color w:val="882222"/>
          <w:sz w:val="18"/>
        </w:rPr>
        <w:t>_staggered_start(index)</w:t>
      </w:r>
      <w:r>
        <w:t xml:space="preserve">, committet </w:t>
      </w:r>
      <w:r>
        <w:rPr>
          <w:rFonts w:ascii="Consolas" w:hAnsi="Consolas"/>
          <w:color w:val="882222"/>
          <w:sz w:val="18"/>
        </w:rPr>
        <w:t>88c0b82</w:t>
      </w:r>
      <w:r>
        <w:t>): alle Sofort-Start-Jobs (</w:t>
      </w:r>
      <w:r>
        <w:rPr>
          <w:rFonts w:ascii="Consolas" w:hAnsi="Consolas"/>
          <w:color w:val="882222"/>
          <w:sz w:val="18"/>
        </w:rPr>
        <w:t>next_run_time=jetzt</w:t>
      </w:r>
      <w:r>
        <w:t xml:space="preserve">) feuerten bisher gleichzeitig bei jedem Neustart - Root Cause fuer wiederholte yfinance-Timeouts und mindestens einen SQLite- "database is locked"-Absturz direkt nach dem Start. Jetzt um </w:t>
      </w:r>
      <w:r>
        <w:rPr>
          <w:rFonts w:ascii="Consolas" w:hAnsi="Consolas"/>
          <w:color w:val="882222"/>
          <w:sz w:val="18"/>
        </w:rPr>
        <w:t>index * 5s</w:t>
      </w:r>
      <w:r>
        <w:t xml:space="preserve"> gestaffelt. Per echtem Log-Vergleich bestaetigt: 0 yfinance- Timeouts und 0 DB-Lock-Vorfaelle ueber 3 Neustarts nach dem Fix, gegenueber nahezu 100% Vorfallquote davor.</w:t>
      </w:r>
    </w:p>
    <w:p>
      <w:pPr>
        <w:jc w:val="left"/>
      </w:pPr>
      <w:r>
        <w:rPr>
          <w:b/>
        </w:rPr>
        <w:t>Remote-Status-Fehlerisolierung</w:t>
      </w:r>
      <w:r>
        <w:t xml:space="preserve"> (</w:t>
      </w:r>
      <w:r>
        <w:rPr>
          <w:rFonts w:ascii="Consolas" w:hAnsi="Consolas"/>
          <w:color w:val="882222"/>
          <w:sz w:val="18"/>
        </w:rPr>
        <w:t>remote/status.py</w:t>
      </w:r>
      <w:r>
        <w:t xml:space="preserve">, </w:t>
      </w:r>
      <w:r>
        <w:rPr>
          <w:rFonts w:ascii="Consolas" w:hAnsi="Consolas"/>
          <w:color w:val="882222"/>
          <w:sz w:val="18"/>
        </w:rPr>
        <w:t>_safe()</w:t>
      </w:r>
      <w:r>
        <w:t xml:space="preserve">-Wrapper, committet </w:t>
      </w:r>
      <w:r>
        <w:rPr>
          <w:rFonts w:ascii="Consolas" w:hAnsi="Consolas"/>
          <w:color w:val="882222"/>
          <w:sz w:val="18"/>
        </w:rPr>
        <w:t>a9849fa</w:t>
      </w:r>
      <w:r>
        <w:t xml:space="preserve">): eine einzelne kaputte </w:t>
      </w:r>
      <w:r>
        <w:rPr>
          <w:rFonts w:ascii="Consolas" w:hAnsi="Consolas"/>
          <w:color w:val="882222"/>
          <w:sz w:val="18"/>
        </w:rPr>
        <w:t>_get_*()</w:t>
      </w:r>
      <w:r>
        <w:t xml:space="preserve">-Funktion riss bisher die komplette </w:t>
      </w:r>
      <w:r>
        <w:rPr>
          <w:rFonts w:ascii="Consolas" w:hAnsi="Consolas"/>
          <w:color w:val="882222"/>
          <w:sz w:val="18"/>
        </w:rPr>
        <w:t>/api/status</w:t>
      </w:r>
      <w:r>
        <w:t>-Antwort mit - jetzt einzeln abgefangen und geloggt, Rest der Seite bleibt intakt.</w:t>
      </w:r>
    </w:p>
    <w:p>
      <w:pPr>
        <w:jc w:val="left"/>
      </w:pPr>
      <w:r>
        <w:rPr>
          <w:b/>
        </w:rPr>
        <w:t>CoinGecko-Kontingent-Tracking</w:t>
      </w:r>
      <w:r>
        <w:t xml:space="preserve"> (</w:t>
      </w:r>
      <w:r>
        <w:rPr>
          <w:rFonts w:ascii="Consolas" w:hAnsi="Consolas"/>
          <w:color w:val="882222"/>
          <w:sz w:val="18"/>
        </w:rPr>
        <w:t>api/coingecko.py</w:t>
      </w:r>
      <w:r>
        <w:t xml:space="preserve">, </w:t>
      </w:r>
      <w:r>
        <w:rPr>
          <w:rFonts w:ascii="Consolas" w:hAnsi="Consolas"/>
          <w:color w:val="882222"/>
          <w:sz w:val="18"/>
        </w:rPr>
        <w:t>database/db.py</w:t>
      </w:r>
      <w:r>
        <w:t xml:space="preserve">, </w:t>
      </w:r>
      <w:r>
        <w:rPr>
          <w:rFonts w:ascii="Consolas" w:hAnsi="Consolas"/>
          <w:color w:val="882222"/>
          <w:sz w:val="18"/>
        </w:rPr>
        <w:t>scheduler/background.py</w:t>
      </w:r>
      <w:r>
        <w:t xml:space="preserve">, </w:t>
      </w:r>
      <w:r>
        <w:rPr>
          <w:rFonts w:ascii="Consolas" w:hAnsi="Consolas"/>
          <w:color w:val="882222"/>
          <w:sz w:val="18"/>
        </w:rPr>
        <w:t>remote/status.py</w:t>
      </w:r>
      <w:r>
        <w:t>+</w:t>
      </w:r>
      <w:r>
        <w:rPr>
          <w:rFonts w:ascii="Consolas" w:hAnsi="Consolas"/>
          <w:color w:val="882222"/>
          <w:sz w:val="18"/>
        </w:rPr>
        <w:t>server.py</w:t>
      </w:r>
      <w:r>
        <w:t xml:space="preserve">, committet </w:t>
      </w:r>
      <w:r>
        <w:rPr>
          <w:rFonts w:ascii="Consolas" w:hAnsi="Consolas"/>
          <w:color w:val="882222"/>
          <w:sz w:val="18"/>
        </w:rPr>
        <w:t>9a744a8</w:t>
      </w:r>
      <w:r>
        <w:t xml:space="preserve">): ausgeloest durch eine echte CoinGecko-E-Mail ("80% consumption reached"). Zaehlt jeden tatsaechlich gesendeten Call ueber den einzigen Funnel-Punkt </w:t>
      </w:r>
      <w:r>
        <w:rPr>
          <w:rFonts w:ascii="Consolas" w:hAnsi="Consolas"/>
          <w:color w:val="882222"/>
          <w:sz w:val="18"/>
        </w:rPr>
        <w:t>CoinGeckoClient._get()</w:t>
      </w:r>
      <w:r>
        <w:t xml:space="preserve">, Warnmails bei 80%/90% (DB-Flag statt Zeit-Cooldown, damit ein Neustart keine Duplikat-Mail ausloest - siehe Begruendung in Memory </w:t>
      </w:r>
      <w:r>
        <w:rPr>
          <w:rFonts w:ascii="Consolas" w:hAnsi="Consolas"/>
          <w:color w:val="882222"/>
          <w:sz w:val="18"/>
        </w:rPr>
        <w:t>project_coingecko_kontingent_tracking</w:t>
      </w:r>
      <w:r>
        <w:t xml:space="preserve">). </w:t>
      </w:r>
      <w:r>
        <w:rPr>
          <w:b/>
        </w:rPr>
        <w:t>Bekannte Einschraenkung:</w:t>
      </w:r>
      <w:r>
        <w:t xml:space="preserve"> der Zaehler startet bei Feature-Deploy (31.07., letzter Tag des Monats), nicht rueckwirkend ab Monatsanfang - die Remote-Karte zeigte am Deploy-Tag deshalb einen stark untertriebenen Prozentwert (z. B. 0,1% statt der von CoinGecko tatsaechlich gemeldeten 80%). Ab dem 1. eines Monats beginnt der Zaehler jeweils zum echten Monatsanfang und ist dann akkurat - betrifft nur den einmaligen Deploy-Tag.</w:t>
      </w:r>
    </w:p>
    <w:p>
      <w:pPr>
        <w:jc w:val="left"/>
      </w:pPr>
      <w:r>
        <w:rPr>
          <w:b/>
        </w:rPr>
        <w:t>Z.ai-Richtungs-Karten: fehlender Kleine-Stichprobe-Hinweis behoben</w:t>
      </w:r>
      <w:r>
        <w:t xml:space="preserve"> (</w:t>
      </w:r>
      <w:r>
        <w:rPr>
          <w:rFonts w:ascii="Consolas" w:hAnsi="Consolas"/>
          <w:color w:val="882222"/>
          <w:sz w:val="18"/>
        </w:rPr>
        <w:t>remote/server.py::renderZaiRichtungPerformanceTier()</w:t>
      </w:r>
      <w:r>
        <w:t xml:space="preserve">, Fund beim Screenshot-Review der Remote-Seite): anders als </w:t>
      </w:r>
      <w:r>
        <w:rPr>
          <w:rFonts w:ascii="Consolas" w:hAnsi="Consolas"/>
          <w:color w:val="882222"/>
          <w:sz w:val="18"/>
        </w:rPr>
        <w:t>renderProviderPerformance()</w:t>
      </w:r>
      <w:r>
        <w:t xml:space="preserve"> zeigte diese Funktion nie den "(n&lt;15, noch nicht belastbar)"-Hinweis, auch bei n=1. Betraf beide Z.ai-Karten (Gruppe B und Veto-Schatten-Variante in Gruppe C), da beide dieselbe Renderfunktion nutzen. Jetzt dieselbe </w:t>
      </w:r>
      <w:r>
        <w:rPr>
          <w:rFonts w:ascii="Consolas" w:hAnsi="Consolas"/>
          <w:color w:val="882222"/>
          <w:sz w:val="18"/>
        </w:rPr>
        <w:t>PROVIDER_PERF_MIN_SAMPLE</w:t>
      </w:r>
      <w:r>
        <w:t>-Schwelle nachgeruestet - rein kosmetisch, die zugrunde liegenden Prozentwerte waren immer korrekt.</w:t>
      </w:r>
    </w:p>
    <w:p>
      <w:pPr>
        <w:pStyle w:val="Heading2"/>
      </w:pPr>
      <w:r>
        <w:t>Nachtrag (2026-07-31): Multi-Asset Z.ai-Wartemechanismus statt Re-Fetch (Entscheidungskatalog Punkt 1)</w:t>
      </w:r>
    </w:p>
    <w:p>
      <w:pPr>
        <w:jc w:val="left"/>
      </w:pPr>
      <w:r>
        <w:rPr>
          <w:b/>
        </w:rPr>
        <w:t>Ausloeser:</w:t>
      </w:r>
      <w:r>
        <w:t xml:space="preserve"> echter Nutzer-Fund - eine S&amp;P-Hedge-VERKAUFEN-E-Mail hatte trotz unbedingtem Z.ai-Aufruf (</w:t>
      </w:r>
      <w:r>
        <w:rPr>
          <w:rFonts w:ascii="Consolas" w:hAnsi="Consolas"/>
          <w:color w:val="882222"/>
          <w:sz w:val="18"/>
        </w:rPr>
        <w:t>agent/hedge/pipeline.py</w:t>
      </w:r>
      <w:r>
        <w:t xml:space="preserve">, </w:t>
      </w:r>
      <w:r>
        <w:rPr>
          <w:rFonts w:ascii="Consolas" w:hAnsi="Consolas"/>
          <w:color w:val="882222"/>
          <w:sz w:val="18"/>
        </w:rPr>
        <w:t>if zai_client is not None:</w:t>
      </w:r>
      <w:r>
        <w:t xml:space="preserve"> ohne Aktions-Filter) ueberhaupt keine Z.ai-Zeilen. Nutzer verwies auf seine fruehere Vorgabe "soll vom Grundprinzip bei allen Assets ident funktionieren" (27.07.) sowie die explizite Rueckfrage "hast du das fuer alle ZAI und eMail benachrichtigung beruecksichtigt?" (28.07.) und wollte wissen, ob dieser Fall damals uebersehen wurde. </w:t>
      </w:r>
      <w:r>
        <w:rPr>
          <w:b/>
        </w:rPr>
        <w:t>Klarstellung:</w:t>
      </w:r>
      <w:r>
        <w:t xml:space="preserve"> nicht uebersehen - die Multi-Asset-Re-Fetch-Loesung (2026-07-27, "E-Mail: Re-Fetch statt Hebel-artigem Wartemechanismus") wurde bei der 28.07.-Pruefung explizit als ausreichend eingestuft ("fuer die meisten Signale bereits fertig"). Der heutige Fund zeigt den Fall, in dem diese probabilistische Annahme nicht zutraf - ein damals bewusst akzeptiertes Restrisiko, das jetzt real aufgetreten ist.</w:t>
      </w:r>
    </w:p>
    <w:p>
      <w:pPr>
        <w:jc w:val="left"/>
      </w:pPr>
      <w:r>
        <w:rPr>
          <w:b/>
        </w:rPr>
        <w:t>Fix:</w:t>
      </w:r>
      <w:r>
        <w:t xml:space="preserve"> neue Funktion </w:t>
      </w:r>
      <w:r>
        <w:rPr>
          <w:rFonts w:ascii="Consolas" w:hAnsi="Consolas"/>
          <w:color w:val="882222"/>
          <w:sz w:val="18"/>
        </w:rPr>
        <w:t>_sende_multi_asset_email_mit_zai_wartezeit()</w:t>
      </w:r>
      <w:r>
        <w:t xml:space="preserve"> (</w:t>
      </w:r>
      <w:r>
        <w:rPr>
          <w:rFonts w:ascii="Consolas" w:hAnsi="Consolas"/>
          <w:color w:val="882222"/>
          <w:sz w:val="18"/>
        </w:rPr>
        <w:t>scheduler/background.py</w:t>
      </w:r>
      <w:r>
        <w:t xml:space="preserve">), dritter duenner Wrapper um die bereits bestehende, generische </w:t>
      </w:r>
      <w:r>
        <w:rPr>
          <w:rFonts w:ascii="Consolas" w:hAnsi="Consolas"/>
          <w:color w:val="882222"/>
          <w:sz w:val="18"/>
        </w:rPr>
        <w:t>_sende_signal_email_mit_zai_wartezeit()</w:t>
      </w:r>
      <w:r>
        <w:t xml:space="preserve"> (Hebel/Spot haben je einen eigenen). </w:t>
      </w:r>
      <w:r>
        <w:rPr>
          <w:rFonts w:ascii="Consolas" w:hAnsi="Consolas"/>
          <w:color w:val="882222"/>
          <w:sz w:val="18"/>
        </w:rPr>
        <w:t>REQUIRED_ACTIONS</w:t>
      </w:r>
      <w:r>
        <w:t xml:space="preserve"> ist bei allen 4 Multi-Asset- Analysten (Aktien/Rohstoffe/Themen-ETF/Hedge) identisch (</w:t>
      </w:r>
      <w:r>
        <w:rPr>
          <w:rFonts w:ascii="Consolas" w:hAnsi="Consolas"/>
          <w:color w:val="882222"/>
          <w:sz w:val="18"/>
        </w:rPr>
        <w:t>("KAUFEN", "VERKAUFEN", "HALTEN", "NACHKAUFEN")</w:t>
      </w:r>
      <w:r>
        <w:t xml:space="preserve">, per Grep bestaetigt) - hier inline statt eines beliebig wirkenden Imports aus nur einem der vier Module. </w:t>
      </w:r>
      <w:r>
        <w:rPr>
          <w:rFonts w:ascii="Consolas" w:hAnsi="Consolas"/>
          <w:color w:val="882222"/>
          <w:sz w:val="18"/>
        </w:rPr>
        <w:t>multi_asset_batch_job()</w:t>
      </w:r>
      <w:r>
        <w:t xml:space="preserve">s Benachrichtigungsschleife spawnt jetzt pro Signal einen eigenen Hintergrund-Thread (exakt das Muster von </w:t>
      </w:r>
      <w:r>
        <w:rPr>
          <w:rFonts w:ascii="Consolas" w:hAnsi="Consolas"/>
          <w:color w:val="882222"/>
          <w:sz w:val="18"/>
        </w:rPr>
        <w:t>_on_signal_ready()</w:t>
      </w:r>
      <w:r>
        <w:t xml:space="preserve"> fuer Hebel/Spot) statt des bisherigen einmaligen Re-Fetches - blockiert die anderen Signale in der Schleife nicht (E-Mail-Latenz-Fix bleibt intakt), da die Schleife selbst nur Threads startet und sofort zurueckkehrt. Bei </w:t>
      </w:r>
      <w:r>
        <w:rPr>
          <w:rFonts w:ascii="Consolas" w:hAnsi="Consolas"/>
          <w:color w:val="882222"/>
          <w:sz w:val="18"/>
        </w:rPr>
        <w:t>zai_client=None</w:t>
      </w:r>
      <w:r>
        <w:t xml:space="preserve"> weiterhin direkter Aufruf ohne jeden Refetch-Versuch (kein Z.ai-Hintergrund-Thread existiert in diesem Fall ueberhaupt).</w:t>
      </w:r>
    </w:p>
    <w:p>
      <w:pPr>
        <w:jc w:val="left"/>
      </w:pPr>
      <w:r>
        <w:rPr>
          <w:b/>
        </w:rPr>
        <w:t>Verifiziert (Klasse 2, 21 Pruefungen, alle PASS):</w:t>
      </w:r>
      <w:r>
        <w:t xml:space="preserve"> Wrapper-Funktion isoliert (HALTEN-Fruehausstieg ohne Wartezeit, Z.ai-Urteil trifft waehrend der Wartezeit ein -&gt; Early-Break mit angereichertem Signal, Z.ai-Urteil trifft nie ein -&gt; Zeitlimit greift, E-Mail trotzdem ohne Z.ai-Zeilen); </w:t>
      </w:r>
      <w:r>
        <w:rPr>
          <w:rFonts w:ascii="Consolas" w:hAnsi="Consolas"/>
          <w:color w:val="882222"/>
          <w:sz w:val="18"/>
        </w:rPr>
        <w:t>multi_asset_batch_job()</w:t>
      </w:r>
      <w:r>
        <w:t xml:space="preserve"> end-to-end gegen frische temp-SQLite-Datei (nie Produktions-DB) mit gemocktem </w:t>
      </w:r>
      <w:r>
        <w:rPr>
          <w:rFonts w:ascii="Consolas" w:hAnsi="Consolas"/>
          <w:color w:val="882222"/>
          <w:sz w:val="18"/>
        </w:rPr>
        <w:t>run_multi_asset_batch()</w:t>
      </w:r>
      <w:r>
        <w:t>/</w:t>
      </w:r>
      <w:r>
        <w:rPr>
          <w:rFonts w:ascii="Consolas" w:hAnsi="Consolas"/>
          <w:color w:val="882222"/>
          <w:sz w:val="18"/>
        </w:rPr>
        <w:t>get_listed_assets()</w:t>
      </w:r>
      <w:r>
        <w:t xml:space="preserve"> und abgefangenem </w:t>
      </w:r>
      <w:r>
        <w:rPr>
          <w:rFonts w:ascii="Consolas" w:hAnsi="Consolas"/>
          <w:color w:val="882222"/>
          <w:sz w:val="18"/>
        </w:rPr>
        <w:t>threading.Thread</w:t>
      </w:r>
      <w:r>
        <w:t xml:space="preserve"> (erfasst Ziel+Argumente statt echter Thread-Ausfuehrung, danach synchron im Test nachvollzogen): </w:t>
      </w:r>
      <w:r>
        <w:rPr>
          <w:rFonts w:ascii="Consolas" w:hAnsi="Consolas"/>
          <w:color w:val="882222"/>
          <w:sz w:val="18"/>
        </w:rPr>
        <w:t>zai_client</w:t>
      </w:r>
      <w:r>
        <w:t xml:space="preserve"> gesetzt -&gt; genau 1 Thread mit korrektem Ziel gespawnt, kein synchroner </w:t>
      </w:r>
      <w:r>
        <w:rPr>
          <w:rFonts w:ascii="Consolas" w:hAnsi="Consolas"/>
          <w:color w:val="882222"/>
          <w:sz w:val="18"/>
        </w:rPr>
        <w:t>notify_fn</w:t>
      </w:r>
      <w:r>
        <w:t xml:space="preserve">-Aufruf in der Schleife selbst; </w:t>
      </w:r>
      <w:r>
        <w:rPr>
          <w:rFonts w:ascii="Consolas" w:hAnsi="Consolas"/>
          <w:color w:val="882222"/>
          <w:sz w:val="18"/>
        </w:rPr>
        <w:t>zai_client=None</w:t>
      </w:r>
      <w:r>
        <w:t xml:space="preserve"> -&gt; kein Thread, direkter </w:t>
      </w:r>
      <w:r>
        <w:rPr>
          <w:rFonts w:ascii="Consolas" w:hAnsi="Consolas"/>
          <w:color w:val="882222"/>
          <w:sz w:val="18"/>
        </w:rPr>
        <w:t>notify_fn</w:t>
      </w:r>
      <w:r>
        <w:t xml:space="preserve">-Aufruf, </w:t>
      </w:r>
      <w:r>
        <w:rPr>
          <w:rFonts w:ascii="Consolas" w:hAnsi="Consolas"/>
          <w:color w:val="882222"/>
          <w:sz w:val="18"/>
        </w:rPr>
        <w:t>db.get_signal_by_id()</w:t>
      </w:r>
      <w:r>
        <w:t xml:space="preserve"> kein einziges Mal aufgerufen (kein toter Refetch-Versuch mehr). Regressionscheck: beide bestehenden Wrapper (Hebel/Spot) sowie ihre </w:t>
      </w:r>
      <w:r>
        <w:rPr>
          <w:rFonts w:ascii="Consolas" w:hAnsi="Consolas"/>
          <w:color w:val="882222"/>
          <w:sz w:val="18"/>
        </w:rPr>
        <w:t>REQUIRED_ACTIONS</w:t>
      </w:r>
      <w:r>
        <w:t>-Importe unveraendert funktionsfaehig.</w:t>
      </w:r>
    </w:p>
    <w:p>
      <w:pPr>
        <w:jc w:val="left"/>
      </w:pPr>
      <w:r>
        <w:rPr>
          <w:b/>
        </w:rPr>
        <w:t>Status:</w:t>
      </w:r>
      <w:r>
        <w:t xml:space="preserve"> Committet + gepusht (</w:t>
      </w:r>
      <w:r>
        <w:rPr>
          <w:rFonts w:ascii="Consolas" w:hAnsi="Consolas"/>
          <w:color w:val="882222"/>
          <w:sz w:val="18"/>
        </w:rPr>
        <w:t>b2b4438</w:t>
      </w:r>
      <w:r>
        <w:t>, zusammen mit dem Z.ai-n&lt;15- Kartenfix vom selben Tag).</w:t>
      </w:r>
    </w:p>
    <w:p>
      <w:pPr>
        <w:pStyle w:val="Heading2"/>
      </w:pPr>
      <w:r>
        <w:t>Nachtrag (2026-07-31): Hebel Regel 6 um Take-Profit-ATR-Leitplanke erweitert + neuer Messstandard atr_relativ_prozent_bei_signal</w:t>
      </w:r>
    </w:p>
    <w:p>
      <w:pPr>
        <w:jc w:val="left"/>
      </w:pPr>
      <w:r>
        <w:t>Fortsetzung der CRV-Gate-Untersuchung (siehe project_enge_stop_loss_backtest_ und_massnahmen.md fuer die volle Herleitung): ein granularerer Vergleich der CRV-Baender zeigte einen unerklaerten Trefferquote-Einbruch von 67,3% (Band 1,0-1,5) auf 30,4% (Band 1,5-2,0), der sich nicht durch Stop-Loss-Abstand, Konfidenz, Symbol-Konzentration oder These-Typ erklaeren liess. Ein echter CoinGecko-OHLC-Abruf (14 Symbole, Wilder ATR-14) zeigte: die Take-Profit- Distanz relativ zum ATR ist im schlechten Band ~29% weiter (0,75x vs. 0,58x), waehrend die Stop-Loss-Distanz nahezu identisch bleibt (0,44x vs. 0,48x).</w:t>
      </w:r>
    </w:p>
    <w:p>
      <w:pPr>
        <w:jc w:val="left"/>
      </w:pPr>
      <w:r>
        <w:t>Ueber ein Random-Walk-Barrier-Race-Modell (Optionstheorie "Probability of Touch": P(obere Barriere zuerst getroffen) = Distanz_unten / (Distanz_unten + Distanz_oben)) wurde quantifiziert, dass diese TP-ATR-Asymmetrie genau ~23% des beobachteten Einbruchs erklaert - real und bedeutsam, aber mit ~77% unerklaertem Rest (Tage-Clustering suggestiv, nicht abschliessend geklaert). Externe Literatur (Marcos Lopez de Prado, "Advances in Financial Machine Learning", 2018 - Triple-Barrier-Method) bestaetigt: professionelle Ansaetze skalieren Take-Profit UND Stop-Loss gleichermassen relativ zur Volatilitaet; unser bisheriges Design (Option D, 28.07.) skalierte nur die Stop-Seite.</w:t>
      </w:r>
    </w:p>
    <w:p>
      <w:pPr>
        <w:jc w:val="left"/>
      </w:pPr>
      <w:r>
        <w:rPr>
          <w:b/>
        </w:rPr>
        <w:t>Umsetzung:</w:t>
      </w:r>
      <w:r>
        <w:t xml:space="preserve"> </w:t>
      </w:r>
      <w:r>
        <w:rPr>
          <w:rFonts w:ascii="Consolas" w:hAnsi="Consolas"/>
          <w:color w:val="882222"/>
          <w:sz w:val="18"/>
        </w:rPr>
        <w:t>agent/krypto/hebel_analyst.py</w:t>
      </w:r>
      <w:r>
        <w:t xml:space="preserve"> SYSTEM_PROMPT Regel 6 um einen symmetrischen Take-Profit-Zusatz erweitert (~1,5-2x ATR-relativ als Richtwert, kein hartes Limit, exakt gleiches Muster wie die bestehende Stop-Loss-Leitplanke - Abweichung bei klarem Support/Widerstand/Fibonacci- Level bleibt erlaubt, muss aber in </w:t>
      </w:r>
      <w:r>
        <w:rPr>
          <w:rFonts w:ascii="Consolas" w:hAnsi="Consolas"/>
          <w:color w:val="882222"/>
          <w:sz w:val="18"/>
        </w:rPr>
        <w:t>short_reasoning</w:t>
      </w:r>
      <w:r>
        <w:t xml:space="preserve"> benannt werden).</w:t>
      </w:r>
    </w:p>
    <w:p>
      <w:pPr>
        <w:jc w:val="left"/>
      </w:pPr>
      <w:r>
        <w:rPr>
          <w:b/>
        </w:rPr>
        <w:t>Live-API-Test vor Einsatz (Nutzer-Vorgabe):</w:t>
      </w:r>
      <w:r>
        <w:t xml:space="preserve"> echter Mistral-Call, ALT- vs. NEU-SYSTEM_PROMPT, 3 reale Coins (INJ/KAITO/NEAR, echte CoinGecko-Preis-/ ATR-Werte) plus 3 Wiederholungslaeufe je Variante fuer INJ zur Trennung von Signal und Sampling-Rauschen. Ergebnis: kein Format-/Parsing-Problem in 9 echten Calls; der beabsichtigte Effekt (TP-ATR-Vielfaches steigt) zeigt sich im Mittel (0,62x zu 0,83x bei INJ-Wiederholungen), die Lauf-zu-Lauf-Streuung bei Mistral temperature=0.2 ist aber genauso gross wie der zugeschriebene Effekt - bei n=3 pro Bedingung statistisch nicht von Zufall zu unterscheiden. Bewusst KEIN neuer harter Schwellenwert/Risikofaktor (Konsistenz mit "Backtest first, harte Garantie statt Soft-Boost" - dieser TP-Zusatz hat noch keinen dedizierten Vorher-Nachher-Bucket-Backtest wie der urspruengliche SL-Fix).</w:t>
      </w:r>
    </w:p>
    <w:p>
      <w:pPr>
        <w:jc w:val="left"/>
      </w:pPr>
      <w:r>
        <w:rPr>
          <w:b/>
        </w:rPr>
        <w:t>Neuer Messstandard:</w:t>
      </w:r>
      <w:r>
        <w:t xml:space="preserve"> </w:t>
      </w:r>
      <w:r>
        <w:rPr>
          <w:rFonts w:ascii="Consolas" w:hAnsi="Consolas"/>
          <w:color w:val="882222"/>
          <w:sz w:val="18"/>
        </w:rPr>
        <w:t>database/models.py::HebelSignal. atr_relativ_prozent_bei_signal</w:t>
      </w:r>
      <w:r>
        <w:t xml:space="preserve"> (additive Migration </w:t>
      </w:r>
      <w:r>
        <w:rPr>
          <w:rFonts w:ascii="Consolas" w:hAnsi="Consolas"/>
          <w:color w:val="882222"/>
          <w:sz w:val="18"/>
        </w:rPr>
        <w:t>_migrate_hebel_signal_atr_column()</w:t>
      </w:r>
      <w:r>
        <w:t xml:space="preserve"> in </w:t>
      </w:r>
      <w:r>
        <w:rPr>
          <w:rFonts w:ascii="Consolas" w:hAnsi="Consolas"/>
          <w:color w:val="882222"/>
          <w:sz w:val="18"/>
        </w:rPr>
        <w:t>database/db.py</w:t>
      </w:r>
      <w:r>
        <w:t xml:space="preserve">, verdrahtet in </w:t>
      </w:r>
      <w:r>
        <w:rPr>
          <w:rFonts w:ascii="Consolas" w:hAnsi="Consolas"/>
          <w:color w:val="882222"/>
          <w:sz w:val="18"/>
        </w:rPr>
        <w:t>agent/krypto/hebel_pipeline.py</w:t>
      </w:r>
      <w:r>
        <w:t xml:space="preserve"> aus </w:t>
      </w:r>
      <w:r>
        <w:rPr>
          <w:rFonts w:ascii="Consolas" w:hAnsi="Consolas"/>
          <w:color w:val="882222"/>
          <w:sz w:val="18"/>
        </w:rPr>
        <w:t>facts["technische_analyse"]["atr"] ["relativ_prozent"]</w:t>
      </w:r>
      <w:r>
        <w:t xml:space="preserve">, exportiert in </w:t>
      </w:r>
      <w:r>
        <w:rPr>
          <w:rFonts w:ascii="Consolas" w:hAnsi="Consolas"/>
          <w:color w:val="882222"/>
          <w:sz w:val="18"/>
        </w:rPr>
        <w:t>extract_notebook_diagnose.py:: _HEBEL_SIGNAL_SPALTEN</w:t>
      </w:r>
      <w:r>
        <w:t>) - persistiert den ATR-Fakt-Wert, der dem LLM tatsaechlich vorlag, direkt bei Signal-Erstellung. Ersetzt fuer kuenftige Signale die bisherige retroaktive CoinGecko-OHLC-Rekonstruktion (naeherungs- weise, abhaengig von Datums-Zuordnung) durch eine exakte, sofort verfuegbare Messgroesse.</w:t>
      </w:r>
    </w:p>
    <w:p>
      <w:pPr>
        <w:jc w:val="left"/>
      </w:pPr>
      <w:r>
        <w:rPr>
          <w:b/>
        </w:rPr>
        <w:t>Verifiziert:</w:t>
      </w:r>
      <w:r>
        <w:t xml:space="preserve"> Klasse-1 (Import + Textmarker + Regel-7-Anschluss fuer den Prompt-Zusatz); Klasse-2 (4 Tests: Migration idempotent, Spalte existiert, Insert+Read-Rundlauf mit korrektem Wert, NULL-Fall fuer fehlenden Wert - alle PASS); Import-Regressionscheck fuer </w:t>
      </w:r>
      <w:r>
        <w:rPr>
          <w:rFonts w:ascii="Consolas" w:hAnsi="Consolas"/>
          <w:color w:val="882222"/>
          <w:sz w:val="18"/>
        </w:rPr>
        <w:t>hebel_pipeline.py</w:t>
      </w:r>
      <w:r>
        <w:t xml:space="preserve"> und </w:t>
      </w:r>
      <w:r>
        <w:rPr>
          <w:rFonts w:ascii="Consolas" w:hAnsi="Consolas"/>
          <w:color w:val="882222"/>
          <w:sz w:val="18"/>
        </w:rPr>
        <w:t>extract_notebook_diagnose.py</w:t>
      </w:r>
      <w:r>
        <w:t>.</w:t>
      </w:r>
    </w:p>
    <w:p>
      <w:pPr>
        <w:jc w:val="left"/>
      </w:pPr>
      <w:r>
        <w:rPr>
          <w:b/>
        </w:rPr>
        <w:t>Wiedervorlage (kein festes Datum):</w:t>
      </w:r>
      <w:r>
        <w:t xml:space="preserve"> sobald n&gt;=15 neue, nach diesem Fix aufgeloeste Hebel-LONG-Signale mit gesetztem </w:t>
      </w:r>
      <w:r>
        <w:rPr>
          <w:rFonts w:ascii="Consolas" w:hAnsi="Consolas"/>
          <w:color w:val="882222"/>
          <w:sz w:val="18"/>
        </w:rPr>
        <w:t>atr_relativ_prozent_bei_signal</w:t>
      </w:r>
      <w:r>
        <w:t xml:space="preserve"> vorliegen, direkter Vorher-Nachher-Bucket-Vergleich moeglich - siehe project_enge_stop_loss_backtest_und_massnahmen.md fuer den vollstaendigen Stand und die noch offene ~77%-Erklaerungsluecke.</w:t>
      </w:r>
    </w:p>
    <w:p>
      <w:pPr>
        <w:pStyle w:val="Heading2"/>
      </w:pPr>
      <w:r>
        <w:t>Nachtrag (2026-07-31): Hebel-Cooldown-Umgehungs-Bugfix (echter VIRTUAL-Fund) - angefragte_richtung</w:t>
      </w:r>
    </w:p>
    <w:p>
      <w:pPr>
        <w:jc w:val="left"/>
      </w:pPr>
      <w:r>
        <w:rPr>
          <w:b/>
        </w:rPr>
        <w:t>Anlass:</w:t>
      </w:r>
      <w:r>
        <w:t xml:space="preserve"> Nutzer meldete eine Verdopplung der taeglichen Mistral-/CoinGecko- Abfragen ab dem 31.07. (Remote-Seite zeigte </w:t>
      </w:r>
      <w:r>
        <w:rPr>
          <w:rFonts w:ascii="Consolas" w:hAnsi="Consolas"/>
          <w:color w:val="882222"/>
          <w:sz w:val="18"/>
        </w:rPr>
        <w:t>LLM-Budget heute (Krypto): 314 / 180</w:t>
      </w:r>
      <w:r>
        <w:t xml:space="preserve">, davon 217 allein Hebel). Genaue Analyse (exakte Timestamps, </w:t>
      </w:r>
      <w:r>
        <w:rPr>
          <w:rFonts w:ascii="Consolas" w:hAnsi="Consolas"/>
          <w:color w:val="882222"/>
          <w:sz w:val="18"/>
        </w:rPr>
        <w:t>richtung</w:t>
      </w:r>
      <w:r>
        <w:t>/</w:t>
      </w:r>
      <w:r>
        <w:rPr>
          <w:rFonts w:ascii="Consolas" w:hAnsi="Consolas"/>
          <w:color w:val="882222"/>
          <w:sz w:val="18"/>
        </w:rPr>
        <w:t>ist_reines_llm_halten</w:t>
      </w:r>
      <w:r>
        <w:t>-Verlauf) zeigte: fuer VIRTUAL wechselte das LLM ab exakt 12:07:38 UTC konsistent von "antwortet LONG" auf "antwortet SHORT" (korreliert mit Fear&amp;Greed="Extreme Fear"=25), obwohl die Kandidatur weiterhin LONG war (</w:t>
      </w:r>
      <w:r>
        <w:rPr>
          <w:rFonts w:ascii="Consolas" w:hAnsi="Consolas"/>
          <w:color w:val="882222"/>
          <w:sz w:val="18"/>
        </w:rPr>
        <w:t>hebel_richtung_modus: nur_long</w:t>
      </w:r>
      <w:r>
        <w:t>). Ab diesem Zeitpunkt lief VIRTUAL alle ~15 Min. erneut durch die Analyse statt im vorgesehenen 3,5h-</w:t>
      </w:r>
      <w:r>
        <w:rPr>
          <w:rFonts w:ascii="Consolas" w:hAnsi="Consolas"/>
          <w:color w:val="882222"/>
          <w:sz w:val="18"/>
        </w:rPr>
        <w:t>cooldown_stunden</w:t>
      </w:r>
      <w:r>
        <w:t>-Abstand (43 Analysen an einem Tag statt ~7).</w:t>
      </w:r>
    </w:p>
    <w:p>
      <w:pPr>
        <w:jc w:val="left"/>
      </w:pPr>
      <w:r>
        <w:rPr>
          <w:b/>
        </w:rPr>
        <w:t>Root Cause:</w:t>
      </w:r>
      <w:r>
        <w:t xml:space="preserve"> </w:t>
      </w:r>
      <w:r>
        <w:rPr>
          <w:rFonts w:ascii="Consolas" w:hAnsi="Consolas"/>
          <w:color w:val="882222"/>
          <w:sz w:val="18"/>
        </w:rPr>
        <w:t>_filter_hebel_cooldown()</w:t>
      </w:r>
      <w:r>
        <w:t xml:space="preserve"> (</w:t>
      </w:r>
      <w:r>
        <w:rPr>
          <w:rFonts w:ascii="Consolas" w:hAnsi="Consolas"/>
          <w:color w:val="882222"/>
          <w:sz w:val="18"/>
        </w:rPr>
        <w:t>agent/krypto/budget_allocator. py</w:t>
      </w:r>
      <w:r>
        <w:t xml:space="preserve">) nutzte </w:t>
      </w:r>
      <w:r>
        <w:rPr>
          <w:rFonts w:ascii="Consolas" w:hAnsi="Consolas"/>
          <w:color w:val="882222"/>
          <w:sz w:val="18"/>
        </w:rPr>
        <w:t>db.get_latest_hebel_signal_per_symbol_and_richtung()</w:t>
      </w:r>
      <w:r>
        <w:t xml:space="preserve">, deren Lookup-Key </w:t>
      </w:r>
      <w:r>
        <w:rPr>
          <w:rFonts w:ascii="Consolas" w:hAnsi="Consolas"/>
          <w:color w:val="882222"/>
          <w:sz w:val="18"/>
        </w:rPr>
        <w:t>richtung</w:t>
      </w:r>
      <w:r>
        <w:t xml:space="preserve"> die vom LLM FREI gewaehlte Antwort ist (siehe deren eigener Docstring + </w:t>
      </w:r>
      <w:r>
        <w:rPr>
          <w:rFonts w:ascii="Consolas" w:hAnsi="Consolas"/>
          <w:color w:val="882222"/>
          <w:sz w:val="18"/>
        </w:rPr>
        <w:t>HebelSignal.kontrathese_llm_richtung</w:t>
      </w:r>
      <w:r>
        <w:t xml:space="preserve">-Praezedenzfall) - NICHT die tatsaechlich angefragte Richtung. Der Nur-Long-Deckel-Veto-Zweig in </w:t>
      </w:r>
      <w:r>
        <w:rPr>
          <w:rFonts w:ascii="Consolas" w:hAnsi="Consolas"/>
          <w:color w:val="882222"/>
          <w:sz w:val="18"/>
        </w:rPr>
        <w:t>hebel_risk_gate.py::post_check_hebel()</w:t>
      </w:r>
      <w:r>
        <w:t xml:space="preserve"> ("Nur-Long-Deckel"-Kommentar) laesst </w:t>
      </w:r>
      <w:r>
        <w:rPr>
          <w:rFonts w:ascii="Consolas" w:hAnsi="Consolas"/>
          <w:color w:val="882222"/>
          <w:sz w:val="18"/>
        </w:rPr>
        <w:t>richtung</w:t>
      </w:r>
      <w:r>
        <w:t xml:space="preserve"> bewusst unveraendert (anders als die Kontrathese-Uebersetzung direkt darueber, die </w:t>
      </w:r>
      <w:r>
        <w:rPr>
          <w:rFonts w:ascii="Consolas" w:hAnsi="Consolas"/>
          <w:color w:val="882222"/>
          <w:sz w:val="18"/>
        </w:rPr>
        <w:t>richtung</w:t>
      </w:r>
      <w:r>
        <w:t xml:space="preserve"> deterministisch zurueckssetzt) - das ist seit dem 2026-07-28-Fix ("Nur-Long-Deckel-Luecke") beabsichtigt, weil </w:t>
      </w:r>
      <w:r>
        <w:rPr>
          <w:rFonts w:ascii="Consolas" w:hAnsi="Consolas"/>
          <w:color w:val="882222"/>
          <w:sz w:val="18"/>
        </w:rPr>
        <w:t>hebel_ backward_tracking.py::check_hebel_signal_veto_shadow_outcome()</w:t>
      </w:r>
      <w:r>
        <w:t xml:space="preserve"> explizit darauf angewiesen ist, dass </w:t>
      </w:r>
      <w:r>
        <w:rPr>
          <w:rFonts w:ascii="Consolas" w:hAnsi="Consolas"/>
          <w:color w:val="882222"/>
          <w:sz w:val="18"/>
        </w:rPr>
        <w:t>richtung</w:t>
      </w:r>
      <w:r>
        <w:t xml:space="preserve"> die WAHRE (SHORT-)Form des vetoten Vorschlags behaelt (sonst wuerde die Veto-Schatten-Performance-Auswertung SHORT-foermige Zonen faelschlich als LONG auswerten - TP/SL-Richtung invertiert). Sobald das LLM ueber viele Zyklen konsistent SHORT statt LONG antwortete, fand </w:t>
      </w:r>
      <w:r>
        <w:rPr>
          <w:rFonts w:ascii="Consolas" w:hAnsi="Consolas"/>
          <w:color w:val="882222"/>
          <w:sz w:val="18"/>
        </w:rPr>
        <w:t>latest.get((symbol, "LONG"))</w:t>
      </w:r>
      <w:r>
        <w:t xml:space="preserve"> also nie mehr einen aktuellen Treffer - der Cooldown griff nicht mehr.</w:t>
      </w:r>
    </w:p>
    <w:p>
      <w:pPr>
        <w:jc w:val="left"/>
      </w:pPr>
      <w:r>
        <w:rPr>
          <w:b/>
        </w:rPr>
        <w:t>Kritische Gegenpruefung vor Umsetzung (Nutzer-Auftrag):</w:t>
      </w:r>
      <w:r>
        <w:t xml:space="preserve"> ein erster Loesungsansatz ("wie bei Kontrathese </w:t>
      </w:r>
      <w:r>
        <w:rPr>
          <w:rFonts w:ascii="Consolas" w:hAnsi="Consolas"/>
          <w:color w:val="882222"/>
          <w:sz w:val="18"/>
        </w:rPr>
        <w:t>richtung</w:t>
      </w:r>
      <w:r>
        <w:t xml:space="preserve"> zuruecksetzen") wurde anhand von </w:t>
      </w:r>
      <w:r>
        <w:rPr>
          <w:rFonts w:ascii="Consolas" w:hAnsi="Consolas"/>
          <w:color w:val="882222"/>
          <w:sz w:val="18"/>
        </w:rPr>
        <w:t>Regelwerksmanual.md</w:t>
      </w:r>
      <w:r>
        <w:t xml:space="preserve"> (Kontrathese-Nachtrag oben) und </w:t>
      </w:r>
      <w:r>
        <w:rPr>
          <w:rFonts w:ascii="Consolas" w:hAnsi="Consolas"/>
          <w:color w:val="882222"/>
          <w:sz w:val="18"/>
        </w:rPr>
        <w:t>hebel_backward_ tracking.py</w:t>
      </w:r>
      <w:r>
        <w:t>s Docstring explizit verworfen - das haette die Veto-Schatten- Tracking-Kette fuer alle Nur-Long-Deckel-Faelle stillschweigend korrumpiert.</w:t>
      </w:r>
    </w:p>
    <w:p>
      <w:pPr>
        <w:jc w:val="left"/>
      </w:pPr>
      <w:r>
        <w:rPr>
          <w:b/>
        </w:rPr>
        <w:t>Fix (rein additiv, beruehrt NUR den Cooldown-Filter):</w:t>
      </w:r>
    </w:p>
    <w:p>
      <w:pPr>
        <w:pStyle w:val="ListBullet"/>
      </w:pPr>
      <w:r>
        <w:rPr>
          <w:rFonts w:ascii="Consolas" w:hAnsi="Consolas"/>
          <w:color w:val="882222"/>
          <w:sz w:val="18"/>
        </w:rPr>
        <w:t>database/models.py::HebelSignal.angefragte_richtung: str | None = None</w:t>
      </w:r>
      <w:r>
        <w:t xml:space="preserve"> - neues, unabhaengiges Feld, haelt die vom Kandidaten (Screening-Trigger ODER offene Position, </w:t>
      </w:r>
      <w:r>
        <w:rPr>
          <w:rFonts w:ascii="Consolas" w:hAnsi="Consolas"/>
          <w:color w:val="882222"/>
          <w:sz w:val="18"/>
        </w:rPr>
        <w:t>HebelTrigger.richtung</w:t>
      </w:r>
      <w:r>
        <w:t xml:space="preserve">) tatsaechlich angefragte Richtung fest, komplett unabhaengig von der LLM-Antwort </w:t>
      </w:r>
      <w:r>
        <w:rPr>
          <w:rFonts w:ascii="Consolas" w:hAnsi="Consolas"/>
          <w:color w:val="882222"/>
          <w:sz w:val="18"/>
        </w:rPr>
        <w:t>richtung</w:t>
      </w:r>
      <w:r>
        <w:t>.</w:t>
      </w:r>
    </w:p>
    <w:p>
      <w:pPr>
        <w:pStyle w:val="ListBullet"/>
      </w:pPr>
      <w:r>
        <w:rPr>
          <w:rFonts w:ascii="Consolas" w:hAnsi="Consolas"/>
          <w:color w:val="882222"/>
          <w:sz w:val="18"/>
        </w:rPr>
        <w:t>database/db.py</w:t>
      </w:r>
      <w:r>
        <w:t xml:space="preserve">: additive Migration </w:t>
      </w:r>
      <w:r>
        <w:rPr>
          <w:rFonts w:ascii="Consolas" w:hAnsi="Consolas"/>
          <w:color w:val="882222"/>
          <w:sz w:val="18"/>
        </w:rPr>
        <w:t>_migrate_hebel_signal_angefragte_ richtung_column()</w:t>
      </w:r>
      <w:r>
        <w:t xml:space="preserve">, neue Spalte in </w:t>
      </w:r>
      <w:r>
        <w:rPr>
          <w:rFonts w:ascii="Consolas" w:hAnsi="Consolas"/>
          <w:color w:val="882222"/>
          <w:sz w:val="18"/>
        </w:rPr>
        <w:t>_HEBEL_SIGNAL_COLUMNS</w:t>
      </w:r>
      <w:r>
        <w:t xml:space="preserve">, neue Funktion </w:t>
      </w:r>
      <w:r>
        <w:rPr>
          <w:rFonts w:ascii="Consolas" w:hAnsi="Consolas"/>
          <w:color w:val="882222"/>
          <w:sz w:val="18"/>
        </w:rPr>
        <w:t>get_latest_hebel_signal_per_symbol_and_angefragte_richtung()</w:t>
      </w:r>
      <w:r>
        <w:t xml:space="preserve"> (exakter struktureller Zwilling der bestehenden richtungsbasierten Funktion, aber gruppiert auf </w:t>
      </w:r>
      <w:r>
        <w:rPr>
          <w:rFonts w:ascii="Consolas" w:hAnsi="Consolas"/>
          <w:color w:val="882222"/>
          <w:sz w:val="18"/>
        </w:rPr>
        <w:t>angefragte_richtung</w:t>
      </w:r>
      <w:r>
        <w:t>).</w:t>
      </w:r>
    </w:p>
    <w:p>
      <w:pPr>
        <w:pStyle w:val="ListBullet"/>
      </w:pPr>
      <w:r>
        <w:rPr>
          <w:rFonts w:ascii="Consolas" w:hAnsi="Consolas"/>
          <w:color w:val="882222"/>
          <w:sz w:val="18"/>
        </w:rPr>
        <w:t>agent/krypto/hebel_pipeline.py</w:t>
      </w:r>
      <w:r>
        <w:t xml:space="preserve">: </w:t>
      </w:r>
      <w:r>
        <w:rPr>
          <w:rFonts w:ascii="Consolas" w:hAnsi="Consolas"/>
          <w:color w:val="882222"/>
          <w:sz w:val="18"/>
        </w:rPr>
        <w:t>angefragte_richtung=trigger.richtung</w:t>
      </w:r>
      <w:r>
        <w:t xml:space="preserve"> an beiden </w:t>
      </w:r>
      <w:r>
        <w:rPr>
          <w:rFonts w:ascii="Consolas" w:hAnsi="Consolas"/>
          <w:color w:val="882222"/>
          <w:sz w:val="18"/>
        </w:rPr>
        <w:t>HebelSignal(...)</w:t>
      </w:r>
      <w:r>
        <w:t>-Konstruktionsstellen (Fixed-Signal-Pfad + echter LLM-Pfad) ergaenzt.</w:t>
      </w:r>
    </w:p>
    <w:p>
      <w:pPr>
        <w:pStyle w:val="ListBullet"/>
      </w:pPr>
      <w:r>
        <w:rPr>
          <w:rFonts w:ascii="Consolas" w:hAnsi="Consolas"/>
          <w:color w:val="882222"/>
          <w:sz w:val="18"/>
        </w:rPr>
        <w:t>agent/krypto/budget_allocator.py::_filter_hebel_cooldown()</w:t>
      </w:r>
      <w:r>
        <w:t>: Lookup auf die neue Funktion umgestellt (einzige Verhaltensaenderung).</w:t>
      </w:r>
    </w:p>
    <w:p>
      <w:pPr>
        <w:pStyle w:val="ListBullet"/>
      </w:pPr>
      <w:r>
        <w:rPr>
          <w:rFonts w:ascii="Consolas" w:hAnsi="Consolas"/>
          <w:color w:val="882222"/>
          <w:sz w:val="18"/>
        </w:rPr>
        <w:t>extract_notebook_diagnose.py</w:t>
      </w:r>
      <w:r>
        <w:t xml:space="preserve">: </w:t>
      </w:r>
      <w:r>
        <w:rPr>
          <w:rFonts w:ascii="Consolas" w:hAnsi="Consolas"/>
          <w:color w:val="882222"/>
          <w:sz w:val="18"/>
        </w:rPr>
        <w:t>angefragte_richtung</w:t>
      </w:r>
      <w:r>
        <w:t xml:space="preserve"> zu </w:t>
      </w:r>
      <w:r>
        <w:rPr>
          <w:rFonts w:ascii="Consolas" w:hAnsi="Consolas"/>
          <w:color w:val="882222"/>
          <w:sz w:val="18"/>
        </w:rPr>
        <w:t>_HEBEL_SIGNAL_ SPALTEN</w:t>
      </w:r>
      <w:r>
        <w:t xml:space="preserve"> ergaenzt (Diagnose-Sichtbarkeit fuer kuenftige Divergenz-Faelle).</w:t>
      </w:r>
    </w:p>
    <w:p>
      <w:pPr>
        <w:pStyle w:val="ListBullet"/>
      </w:pPr>
      <w:r>
        <w:rPr>
          <w:b/>
        </w:rPr>
        <w:t>Unveraendert (bewusst):</w:t>
      </w:r>
      <w:r>
        <w:t xml:space="preserve"> </w:t>
      </w:r>
      <w:r>
        <w:rPr>
          <w:rFonts w:ascii="Consolas" w:hAnsi="Consolas"/>
          <w:color w:val="882222"/>
          <w:sz w:val="18"/>
        </w:rPr>
        <w:t>get_latest_hebel_signal_per_symbol_and_ richtung()</w:t>
      </w:r>
      <w:r>
        <w:t xml:space="preserve"> selbst und alle 4 anderen Konsumenten (Ueberholt-Erkennung in </w:t>
      </w:r>
      <w:r>
        <w:rPr>
          <w:rFonts w:ascii="Consolas" w:hAnsi="Consolas"/>
          <w:color w:val="882222"/>
          <w:sz w:val="18"/>
        </w:rPr>
        <w:t>hebel_backward_tracking.py</w:t>
      </w:r>
      <w:r>
        <w:t xml:space="preserve">, GUI-Historie in </w:t>
      </w:r>
      <w:r>
        <w:rPr>
          <w:rFonts w:ascii="Consolas" w:hAnsi="Consolas"/>
          <w:color w:val="882222"/>
          <w:sz w:val="18"/>
        </w:rPr>
        <w:t>ui/hebel_view.py</w:t>
      </w:r>
      <w:r>
        <w:t xml:space="preserve">, </w:t>
      </w:r>
      <w:r>
        <w:rPr>
          <w:rFonts w:ascii="Consolas" w:hAnsi="Consolas"/>
          <w:color w:val="882222"/>
          <w:sz w:val="18"/>
        </w:rPr>
        <w:t>regime. py</w:t>
      </w:r>
      <w:r>
        <w:t xml:space="preserve">, Doku-Verweis in </w:t>
      </w:r>
      <w:r>
        <w:rPr>
          <w:rFonts w:ascii="Consolas" w:hAnsi="Consolas"/>
          <w:color w:val="882222"/>
          <w:sz w:val="18"/>
        </w:rPr>
        <w:t>hebel_analyst.py</w:t>
      </w:r>
      <w:r>
        <w:t>), die Kontrathese-Uebersetzung, der Nur-Long-Deckel-Veto-Zweig selbst, die Veto-Schatten-Tracking-Logik.</w:t>
      </w:r>
    </w:p>
    <w:p>
      <w:pPr>
        <w:jc w:val="left"/>
      </w:pPr>
      <w:r>
        <w:rPr>
          <w:b/>
        </w:rPr>
        <w:t>Verifiziert:</w:t>
      </w:r>
      <w:r>
        <w:t xml:space="preserve"> Klasse-1 (Compile-Check aller 5 geaenderten Dateien); Klasse- 2 synthetisch gegen temp-DB (10 Tests, alle PASS) - Migration idempotent, Insert+Read-Rundlauf, exakte Reproduktion des echten VIRTUAL-Bugs (alte Funktion findet nur eine 10h alte Stale-Zeile statt der frischen SHORT- Antwort-Zeile, haette den Kandidaten faelschlich durchgelassen; neue Funktion blockt korrekt), unabhaengige LONG-/SHORT-Thesen bleiben unabhaengig, Altzeilen ohne </w:t>
      </w:r>
      <w:r>
        <w:rPr>
          <w:rFonts w:ascii="Consolas" w:hAnsi="Consolas"/>
          <w:color w:val="882222"/>
          <w:sz w:val="18"/>
        </w:rPr>
        <w:t>angefragte_richtung</w:t>
      </w:r>
      <w:r>
        <w:t xml:space="preserve"> (NULL) verhalten sich wie "kein Treffer" (einmaliges Nachhol-Verhalten, kein Absturz); Regression bestaetigt (alte Funktion + alle 4 anderen Konsumenten unveraendert grep-verifiziert).</w:t>
      </w:r>
    </w:p>
    <w:p>
      <w:pPr>
        <w:jc w:val="left"/>
      </w:pPr>
      <w:r>
        <w:rPr>
          <w:b/>
        </w:rPr>
        <w:t>Wiedervorlage:</w:t>
      </w:r>
      <w:r>
        <w:t xml:space="preserve"> keine - der Fix ist in sich abgeschlossen. Beobachten, ob sich die taegliche Mistral-/CoinGecko-Abfragezahl nach Deploy wieder auf das Vor-31.07.-Niveau normalisiert (Notebook-Deploy ausstehend).</w:t>
      </w:r>
    </w:p>
    <w:p>
      <w:pPr>
        <w:pStyle w:val="Heading2"/>
      </w:pPr>
      <w:r>
        <w:t>Nachtrag (2026-08-01): Zwei Zeit-Domaenen im Projekt (UTC-Daten vs. lokale Scheduler-Zeit) - bewusst KEIN Fix</w:t>
      </w:r>
    </w:p>
    <w:p>
      <w:pPr>
        <w:jc w:val="left"/>
      </w:pPr>
      <w:r>
        <w:rPr>
          <w:b/>
        </w:rPr>
        <w:t>Anlass:</w:t>
      </w:r>
      <w:r>
        <w:t xml:space="preserve"> Nutzer bemerkte auf der Remote-Seite/in Logs eine 2h-Differenz zwischen manchen Zeitangaben und fragte, ob Scheduler-Trigger faelschlich nach "amerikanischer Zeit" statt lokaler Zeit laufen bzw. ob UTC und lokale Zeit im Projekt unbeabsichtigt gemischt werden.</w:t>
      </w:r>
    </w:p>
    <w:p>
      <w:pPr>
        <w:jc w:val="left"/>
      </w:pPr>
      <w:r>
        <w:rPr>
          <w:b/>
        </w:rPr>
        <w:t>Befund (Code-Analyse, keine Aenderung):</w:t>
      </w:r>
      <w:r>
        <w:t xml:space="preserve"> das Projekt nutzt bewusst/faktisch zwei getrennte, jeweils in sich konsistente Zeit-Domaenen:</w:t>
      </w:r>
    </w:p>
    <w:p>
      <w:pPr>
        <w:pStyle w:val="ListNumber"/>
      </w:pPr>
      <w:r>
        <w:rPr>
          <w:b/>
        </w:rPr>
        <w:t>Alle Daten</w:t>
      </w:r>
      <w:r>
        <w:t xml:space="preserve"> (</w:t>
      </w:r>
      <w:r>
        <w:rPr>
          <w:rFonts w:ascii="Consolas" w:hAnsi="Consolas"/>
          <w:color w:val="882222"/>
          <w:sz w:val="18"/>
        </w:rPr>
        <w:t>created_at</w:t>
      </w:r>
      <w:r>
        <w:t xml:space="preserve">, </w:t>
      </w:r>
      <w:r>
        <w:rPr>
          <w:rFonts w:ascii="Consolas" w:hAnsi="Consolas"/>
          <w:color w:val="882222"/>
          <w:sz w:val="18"/>
        </w:rPr>
        <w:t>api_call_kontingent.monat</w:t>
      </w:r>
      <w:r>
        <w:t xml:space="preserve">, Tages-/Monats- grenzen fuer Budgets/Kontingente, Regime-Datum etc.) - durchgehend </w:t>
      </w:r>
      <w:r>
        <w:rPr>
          <w:rFonts w:ascii="Consolas" w:hAnsi="Consolas"/>
          <w:color w:val="882222"/>
          <w:sz w:val="18"/>
        </w:rPr>
        <w:t>datetime.now(timezone.utc)</w:t>
      </w:r>
      <w:r>
        <w:t>, UTC ueberall. Keine Ausnahme gefunden.</w:t>
      </w:r>
    </w:p>
    <w:p>
      <w:pPr>
        <w:pStyle w:val="ListNumber"/>
      </w:pPr>
      <w:r>
        <w:rPr>
          <w:b/>
        </w:rPr>
        <w:t>Der APScheduler selbst</w:t>
      </w:r>
      <w:r>
        <w:t xml:space="preserve"> (</w:t>
      </w:r>
      <w:r>
        <w:rPr>
          <w:rFonts w:ascii="Consolas" w:hAnsi="Consolas"/>
          <w:color w:val="882222"/>
          <w:sz w:val="18"/>
        </w:rPr>
        <w:t>BackgroundScheduler()</w:t>
      </w:r>
      <w:r>
        <w:t xml:space="preserve"> in </w:t>
      </w:r>
      <w:r>
        <w:rPr>
          <w:rFonts w:ascii="Consolas" w:hAnsi="Consolas"/>
          <w:color w:val="882222"/>
          <w:sz w:val="18"/>
        </w:rPr>
        <w:t>scheduler/ background.py</w:t>
      </w:r>
      <w:r>
        <w:t xml:space="preserve">, siehe </w:t>
      </w:r>
      <w:r>
        <w:rPr>
          <w:rFonts w:ascii="Consolas" w:hAnsi="Consolas"/>
          <w:color w:val="882222"/>
          <w:sz w:val="18"/>
        </w:rPr>
        <w:t>build_scheduler()</w:t>
      </w:r>
      <w:r>
        <w:t xml:space="preserve">) bekommt KEINE explizite </w:t>
      </w:r>
      <w:r>
        <w:rPr>
          <w:rFonts w:ascii="Consolas" w:hAnsi="Consolas"/>
          <w:color w:val="882222"/>
          <w:sz w:val="18"/>
        </w:rPr>
        <w:t>timezone=</w:t>
      </w:r>
      <w:r>
        <w:t>-Angabe - APScheduler faellt dann automatisch auf die lokale Systemzeitzone des ausfuehrenden Rechners zurueck (Windows: aktuell "W. Europe Standard/Daylight Time", also Europe/Berlin, UTC+2 im Sommer). Alle CronTrigger-Jobs mit fester Uhrzeit (</w:t>
      </w:r>
      <w:r>
        <w:rPr>
          <w:rFonts w:ascii="Consolas" w:hAnsi="Consolas"/>
          <w:color w:val="882222"/>
          <w:sz w:val="18"/>
        </w:rPr>
        <w:t>multi_asset_batch</w:t>
      </w:r>
      <w:r>
        <w:t xml:space="preserve">, </w:t>
      </w:r>
      <w:r>
        <w:rPr>
          <w:rFonts w:ascii="Consolas" w:hAnsi="Consolas"/>
          <w:color w:val="882222"/>
          <w:sz w:val="18"/>
        </w:rPr>
        <w:t>marktscan</w:t>
      </w:r>
      <w:r>
        <w:t xml:space="preserve"> 4/16 Uhr, </w:t>
      </w:r>
      <w:r>
        <w:rPr>
          <w:rFonts w:ascii="Consolas" w:hAnsi="Consolas"/>
          <w:color w:val="882222"/>
          <w:sz w:val="18"/>
        </w:rPr>
        <w:t>backward_tracking</w:t>
      </w:r>
      <w:r>
        <w:t xml:space="preserve"> 6:00, </w:t>
      </w:r>
      <w:r>
        <w:rPr>
          <w:rFonts w:ascii="Consolas" w:hAnsi="Consolas"/>
          <w:color w:val="882222"/>
          <w:sz w:val="18"/>
        </w:rPr>
        <w:t>kategorie_synthese</w:t>
      </w:r>
      <w:r>
        <w:t xml:space="preserve"> 6:15, </w:t>
      </w:r>
      <w:r>
        <w:rPr>
          <w:rFonts w:ascii="Consolas" w:hAnsi="Consolas"/>
          <w:color w:val="882222"/>
          <w:sz w:val="18"/>
        </w:rPr>
        <w:t>makro_ analog</w:t>
      </w:r>
      <w:r>
        <w:t>/</w:t>
      </w:r>
      <w:r>
        <w:rPr>
          <w:rFonts w:ascii="Consolas" w:hAnsi="Consolas"/>
          <w:color w:val="882222"/>
          <w:sz w:val="18"/>
        </w:rPr>
        <w:t>kategorie_vorschlaege</w:t>
      </w:r>
      <w:r>
        <w:t xml:space="preserve"> 6:30, </w:t>
      </w:r>
      <w:r>
        <w:rPr>
          <w:rFonts w:ascii="Consolas" w:hAnsi="Consolas"/>
          <w:color w:val="882222"/>
          <w:sz w:val="18"/>
        </w:rPr>
        <w:t>marktscan_backward_tracking</w:t>
      </w:r>
      <w:r>
        <w:t xml:space="preserve"> 7:00) sowie alle begleitenden </w:t>
      </w:r>
      <w:r>
        <w:rPr>
          <w:rFonts w:ascii="Consolas" w:hAnsi="Consolas"/>
          <w:color w:val="882222"/>
          <w:sz w:val="18"/>
        </w:rPr>
        <w:t>datetime.now()</w:t>
      </w:r>
      <w:r>
        <w:t xml:space="preserve">-Aufrufe im selben File (Staggering, Nachhol-/Misfire-Logik, </w:t>
      </w:r>
      <w:r>
        <w:rPr>
          <w:rFonts w:ascii="Consolas" w:hAnsi="Consolas"/>
          <w:color w:val="882222"/>
          <w:sz w:val="18"/>
        </w:rPr>
        <w:t>next_run_time</w:t>
      </w:r>
      <w:r>
        <w:t>) sind konsistent auf dieselbe lokale Referenz abgestimmt - kein Mix INNERHALB dieser Domaene.</w:t>
      </w:r>
    </w:p>
    <w:p>
      <w:pPr>
        <w:jc w:val="left"/>
      </w:pPr>
      <w:r>
        <w:t>Die vom Nutzer beobachtete 2h-Differenz ist schlicht der korrekte UTC+2- Versatz derselben Sommerzeit-Sekunde, ausgedrueckt in zwei unterschiedlichen Uhren (lokale Job-Anzeige vs. UTC-Log-/DB-Zeitstempel) - keine Fehlfunktion.</w:t>
      </w:r>
    </w:p>
    <w:p>
      <w:pPr>
        <w:jc w:val="left"/>
      </w:pPr>
      <w:r>
        <w:rPr>
          <w:b/>
        </w:rPr>
        <w:t>Diskutierte Alternative (explizites Festnageln der Zeitzone im Code, `zoneinfo`/`pytz`) - bewusst VERWORFEN:</w:t>
      </w:r>
      <w:r>
        <w:t xml:space="preserve"> wuerde auf Windows zusaetzlich das </w:t>
      </w:r>
      <w:r>
        <w:rPr>
          <w:rFonts w:ascii="Consolas" w:hAnsi="Consolas"/>
          <w:color w:val="882222"/>
          <w:sz w:val="18"/>
        </w:rPr>
        <w:t>tzdata</w:t>
      </w:r>
      <w:r>
        <w:t xml:space="preserve">-Paket als neue Abhaengigkeit erfordern, nur um ein Risiko abzusichern, das im aktuellen Betriebskontext nicht zutrifft: Desktop UND Notebook werden von derselben Person in derselben echten Zeitzone betrieben, </w:t>
      </w:r>
      <w:r>
        <w:rPr>
          <w:rFonts w:ascii="Consolas" w:hAnsi="Consolas"/>
          <w:color w:val="882222"/>
          <w:sz w:val="18"/>
        </w:rPr>
        <w:t>multi_asset_batch</w:t>
      </w:r>
      <w:r>
        <w:t xml:space="preserve"> (bewusst an Bitpandas reales Quotrix-Handelsfenster gekoppelt) laeuft dadurch schon heute korrekt zur richtigen Real-Uhrzeit, ohne dass eine eigene Zeitzone-Funktion noetig waere. Explizites Festnageln wuerde Komplexitaet fuer einen rein hypothetischen Fall einfuehren.</w:t>
      </w:r>
    </w:p>
    <w:p>
      <w:pPr>
        <w:jc w:val="left"/>
      </w:pPr>
      <w:r>
        <w:rPr>
          <w:b/>
        </w:rPr>
        <w:t>Entscheidung:</w:t>
      </w:r>
      <w:r>
        <w:t xml:space="preserve"> Code bleibt unveraendert (lokale/Windows-Zeit fuer alle Scheduler-Trigger, UTC fuer alle Daten) - dieser Nachtrag dokumentiert die Architektur, damit die 2h-Differenz kuenftig nicht erneut als vermeintlicher Bug missverstanden wird.</w:t>
      </w:r>
    </w:p>
    <w:p>
      <w:pPr>
        <w:jc w:val="left"/>
      </w:pPr>
      <w:r>
        <w:rPr>
          <w:b/>
        </w:rPr>
        <w:t>Wiedervorlage (Beobachtungspunkt, kein festes Datum):</w:t>
      </w:r>
      <w:r>
        <w:t xml:space="preserve"> falls jemals eine dritte Maschine in einer ANDEREN echten Zeitzone hinzukommt, oder falls die Windows-Zeitzone auf Desktop ODER Notebook versehentlich veraendert wird, wuerde </w:t>
      </w:r>
      <w:r>
        <w:rPr>
          <w:rFonts w:ascii="Consolas" w:hAnsi="Consolas"/>
          <w:color w:val="882222"/>
          <w:sz w:val="18"/>
        </w:rPr>
        <w:t>multi_asset_batch</w:t>
      </w:r>
      <w:r>
        <w:t xml:space="preserve"> lautlos zur falschen Real-Uhrzeit relativ zu Bitpandas Handelsfenster laufen (keine Fehlermeldung, nur stille Fehlausrichtung) - dann waere das Festnageln der Zeitzone (siehe verworfene Alternative oben) neu zu bewerten.</w:t>
      </w:r>
    </w:p>
    <w:p>
      <w:pPr>
        <w:pStyle w:val="Heading2"/>
      </w:pPr>
      <w:r>
        <w:t>Nachtrag (2026-08-01): Spot-Verkaufs-Luecke identifiziert + Phase 1 "halte_kriterium scharfschalten" umgesetzt</w:t>
      </w:r>
    </w:p>
    <w:p>
      <w:pPr>
        <w:jc w:val="left"/>
      </w:pPr>
      <w:r>
        <w:rPr>
          <w:b/>
        </w:rPr>
        <w:t>Anlass:</w:t>
      </w:r>
      <w:r>
        <w:t xml:space="preserve"> breite Root-Cause-Untersuchung (Nutzer-Auftrag, vier parallele Recherche-Agenten) zu einem am selben Tag empirisch bestaetigten Befund: von 1142 echten Krypto-Spot-Signalen ueber die gesamte Historie gab es </w:t>
      </w:r>
      <w:r>
        <w:rPr>
          <w:b/>
        </w:rPr>
        <w:t>0</w:t>
      </w:r>
      <w:r>
        <w:t xml:space="preserve"> VERKAUFEN-Aktionen (98,2% HALTEN). Root Cause laut Agenten-Berichten NICHT die deterministischen Gates (auf der Sell-Seite sogar lockerer als beim Kauf), sondern (a) Prompt-Bias in </w:t>
      </w:r>
      <w:r>
        <w:rPr>
          <w:rFonts w:ascii="Consolas" w:hAnsi="Consolas"/>
          <w:color w:val="882222"/>
          <w:sz w:val="18"/>
        </w:rPr>
        <w:t>agent/krypto/analyst.py</w:t>
      </w:r>
      <w:r>
        <w:t xml:space="preserve"> (Regel 7 setzt fuer Core/These-Kandidaten eine sehr hohe Verkaufs-Huerde, keine Regel draengt aktiv Richtung Verkauf) und (b) das vom LLM selbst gesetzte </w:t>
      </w:r>
      <w:r>
        <w:rPr>
          <w:rFonts w:ascii="Consolas" w:hAnsi="Consolas"/>
          <w:color w:val="882222"/>
          <w:sz w:val="18"/>
        </w:rPr>
        <w:t>halte_kriterium</w:t>
      </w:r>
      <w:r>
        <w:t xml:space="preserve"> (Regel 17) war bisher rein deskriptiv - nie gegen den aktuellen Kurs geprueft. Externe Recherche (Disposition Effect vs. Status- quo-/Endowment-Bias, RL-Trading-Literatur "buy more, sell less", RLHF- bedingtes Hedging bei LLMs) stuetzt den Befund als bekanntes, dokumentiertes Muster, kein Einzelfall dieses Projekts.</w:t>
      </w:r>
    </w:p>
    <w:p>
      <w:pPr>
        <w:jc w:val="left"/>
      </w:pPr>
      <w:r>
        <w:rPr>
          <w:b/>
        </w:rPr>
        <w:t>Roadmap (mehrstufig, laufender Prozess, keine Einmalaktion):</w:t>
      </w:r>
    </w:p>
    <w:p>
      <w:pPr>
        <w:pStyle w:val="ListNumber"/>
      </w:pPr>
      <w:r>
        <w:rPr>
          <w:rFonts w:ascii="Consolas" w:hAnsi="Consolas"/>
          <w:color w:val="882222"/>
          <w:sz w:val="18"/>
        </w:rPr>
        <w:t>halte_kriterium</w:t>
      </w:r>
      <w:r>
        <w:t xml:space="preserve"> scharfschalten (dieser Nachtrag) - Infrastruktur-Fix, gilt ueber die geteilte </w:t>
      </w:r>
      <w:r>
        <w:rPr>
          <w:rFonts w:ascii="Consolas" w:hAnsi="Consolas"/>
          <w:color w:val="882222"/>
          <w:sz w:val="18"/>
        </w:rPr>
        <w:t>signals</w:t>
      </w:r>
      <w:r>
        <w:t>-Tabelle automatisch fuer Spot/Aktien/ Rohstoffe/Themen-ETF/Hedge.</w:t>
      </w:r>
    </w:p>
    <w:p>
      <w:pPr>
        <w:pStyle w:val="ListNumber"/>
      </w:pPr>
      <w:r>
        <w:t>Echte VERKAUFEN-vs-HALTEN-Abwaegung fuer Spot (Regel-27-Aequivalent, analog zu Hebel) - noch offen.</w:t>
      </w:r>
    </w:p>
    <w:p>
      <w:pPr>
        <w:pStyle w:val="ListNumber"/>
      </w:pPr>
      <w:r>
        <w:t>Ausweitung auf Aktien/Rohstoffe/Themen-ETF (nur noch Prompt-Teil, da Infrastruktur ab Schritt 1 mitlaeuft) - noch offen.</w:t>
      </w:r>
    </w:p>
    <w:p>
      <w:pPr>
        <w:pStyle w:val="ListNumber"/>
      </w:pPr>
      <w:r>
        <w:t xml:space="preserve">Z.ai fuer Re-Evaluierungs-Kandidaten, eng gefasst NICHT blanket fuer alle HALTEN-Faelle (Kapazitaetsgrund: </w:t>
      </w:r>
      <w:r>
        <w:rPr>
          <w:rFonts w:ascii="Consolas" w:hAnsi="Consolas"/>
          <w:color w:val="882222"/>
          <w:sz w:val="18"/>
        </w:rPr>
        <w:t>MAX_CONCURRENT_REQUESTS=2</w:t>
      </w:r>
      <w:r>
        <w:t>, kein Tagesdeckel, bereits ein echter 429-Sturm-Vorfall bei geringerem Volumen)</w:t>
      </w:r>
    </w:p>
    <w:p>
      <w:pPr>
        <w:pStyle w:val="ListBullet2"/>
      </w:pPr>
      <w:r>
        <w:t>noch offen.</w:t>
      </w:r>
    </w:p>
    <w:p>
      <w:pPr>
        <w:pStyle w:val="ListNumber"/>
      </w:pPr>
      <w:r>
        <w:t>Separates, spaeteres Thema (vorgemerkt, nicht Teil dieser Runde): Hebel- CRV-Pflicht symmetrisch auch fuer TEILVERKAUF/SCHLIESSEN.</w:t>
      </w:r>
    </w:p>
    <w:p>
      <w:pPr>
        <w:jc w:val="left"/>
      </w:pPr>
      <w:r>
        <w:rPr>
          <w:b/>
        </w:rPr>
        <w:t>Umsetzung Schritt 1 (2026-08-01):</w:t>
      </w:r>
      <w:r>
        <w:t xml:space="preserve"> </w:t>
      </w:r>
      <w:r>
        <w:rPr>
          <w:rFonts w:ascii="Consolas" w:hAnsi="Consolas"/>
          <w:color w:val="882222"/>
          <w:sz w:val="18"/>
        </w:rPr>
        <w:t>database/db.py::get_symbole_mit_ erreichtem_halte_kriterium()</w:t>
      </w:r>
      <w:r>
        <w:t xml:space="preserve"> prueft fuer jedes Krypto-Symbol mit letztem echten HALTEN-Signal, ob </w:t>
      </w:r>
      <w:r>
        <w:rPr>
          <w:rFonts w:ascii="Consolas" w:hAnsi="Consolas"/>
          <w:color w:val="882222"/>
          <w:sz w:val="18"/>
        </w:rPr>
        <w:t>halte_kriterium_ziel_preis_usd/eur</w:t>
      </w:r>
      <w:r>
        <w:t xml:space="preserve"> oder </w:t>
      </w:r>
      <w:r>
        <w:rPr>
          <w:rFonts w:ascii="Consolas" w:hAnsi="Consolas"/>
          <w:color w:val="882222"/>
          <w:sz w:val="18"/>
        </w:rPr>
        <w:t>halte_kriterium_ziel_datum</w:t>
      </w:r>
      <w:r>
        <w:t xml:space="preserve"> (Regel 17) mittlerweile erreicht ist - NUR diese beiden maschinell auswertbaren Felder, </w:t>
      </w:r>
      <w:r>
        <w:rPr>
          <w:rFonts w:ascii="Consolas" w:hAnsi="Consolas"/>
          <w:color w:val="882222"/>
          <w:sz w:val="18"/>
        </w:rPr>
        <w:t>bedingung_text</w:t>
      </w:r>
      <w:r>
        <w:t xml:space="preserve"> (Freitext wie "RSI faellt unter 30") bleibt bewusst aussen vor (kein NLP-Parsing). Richtungs-Mehrdeutigkeit bei </w:t>
      </w:r>
      <w:r>
        <w:rPr>
          <w:rFonts w:ascii="Consolas" w:hAnsi="Consolas"/>
          <w:color w:val="882222"/>
          <w:sz w:val="18"/>
        </w:rPr>
        <w:t>ziel_preis</w:t>
      </w:r>
      <w:r>
        <w:t xml:space="preserve"> (das Prompt-Schema legt nicht fest, ob ein Kursziel eine Aufwaerts- oder Abwaerts-Schwelle ist) wird relativ zur eigenen Entry-Zone des Signals aufgeloest. Nutzt ausschliesslich bereits gecachte Preise (</w:t>
      </w:r>
      <w:r>
        <w:rPr>
          <w:rFonts w:ascii="Consolas" w:hAnsi="Consolas"/>
          <w:color w:val="882222"/>
          <w:sz w:val="18"/>
        </w:rPr>
        <w:t>get_latest_prices()</w:t>
      </w:r>
      <w:r>
        <w:t xml:space="preserve">) - </w:t>
      </w:r>
      <w:r>
        <w:rPr>
          <w:b/>
        </w:rPr>
        <w:t>kein zusaetzlicher CoinGecko-Kontingent-Verbrauch</w:t>
      </w:r>
      <w:r>
        <w:t>.</w:t>
      </w:r>
    </w:p>
    <w:p>
      <w:pPr>
        <w:jc w:val="left"/>
      </w:pPr>
      <w:r>
        <w:t xml:space="preserve">Ein erreichtes Kriterium loest </w:t>
      </w:r>
      <w:r>
        <w:rPr>
          <w:b/>
        </w:rPr>
        <w:t>keinen automatischen Verkauf</w:t>
      </w:r>
      <w:r>
        <w:t xml:space="preserve"> aus, sondern nur eine schnellere echte Neubewertung: neue, vierte Cooldown-Stufe in </w:t>
      </w:r>
      <w:r>
        <w:rPr>
          <w:rFonts w:ascii="Consolas" w:hAnsi="Consolas"/>
          <w:color w:val="882222"/>
          <w:sz w:val="18"/>
        </w:rPr>
        <w:t>agent/krypto/signal_batch.py::select_assets_due_for_signal()</w:t>
      </w:r>
      <w:r>
        <w:t xml:space="preserve"> ("Re-Evaluierung faellig", </w:t>
      </w:r>
      <w:r>
        <w:rPr>
          <w:rFonts w:ascii="Consolas" w:hAnsi="Consolas"/>
          <w:color w:val="882222"/>
          <w:sz w:val="18"/>
        </w:rPr>
        <w:t>SPOT_COOLDOWN_STUNDEN_RE_EVALUIERUNG=1h</w:t>
      </w:r>
      <w:r>
        <w:t xml:space="preserve">, config.yaml </w:t>
      </w:r>
      <w:r>
        <w:rPr>
          <w:rFonts w:ascii="Consolas" w:hAnsi="Consolas"/>
          <w:color w:val="882222"/>
          <w:sz w:val="18"/>
        </w:rPr>
        <w:t>spot_cooldown_stunden_re_evaluierung</w:t>
      </w:r>
      <w:r>
        <w:t xml:space="preserve">), Praezedenz VOR dem bestehenden Kern-Tier - analog zum bereits etablierten Drei-Stufen-Cooldown- Muster (Kern/Taktisch/Ausgemustert). Verdrahtet in </w:t>
      </w:r>
      <w:r>
        <w:rPr>
          <w:rFonts w:ascii="Consolas" w:hAnsi="Consolas"/>
          <w:color w:val="882222"/>
          <w:sz w:val="18"/>
        </w:rPr>
        <w:t>agent/krypto/ budget_allocator.py</w:t>
      </w:r>
      <w:r>
        <w:t xml:space="preserve"> (neuer Aufruf vor </w:t>
      </w:r>
      <w:r>
        <w:rPr>
          <w:rFonts w:ascii="Consolas" w:hAnsi="Consolas"/>
          <w:color w:val="882222"/>
          <w:sz w:val="18"/>
        </w:rPr>
        <w:t>select_assets_due_for_signal()</w:t>
      </w:r>
      <w:r>
        <w:t>, neue Log-Kennzahl "halte_kriterium faellig").</w:t>
      </w:r>
    </w:p>
    <w:p>
      <w:pPr>
        <w:jc w:val="left"/>
      </w:pPr>
      <w:r>
        <w:t xml:space="preserve">Verifiziert: 10 synthetische Faelle (Aufwaerts-/Abwaerts-Ziel erreicht/ offen, Datum erreicht/offen, kein Kriterium gesetzt, falsche Aktion, fehlende Entry-Zone, Kern-Symbol) + 2 Cooldown-Praezedenz-Tests (Re-Evaluierung schlaegt 100h-Cooldown; </w:t>
      </w:r>
      <w:r>
        <w:rPr>
          <w:rFonts w:ascii="Consolas" w:hAnsi="Consolas"/>
          <w:color w:val="882222"/>
          <w:sz w:val="18"/>
        </w:rPr>
        <w:t>None</w:t>
      </w:r>
      <w:r>
        <w:t xml:space="preserve"> deaktiviert die Stufe komplett, altes Verhalten) - alle bestanden. Import-/Config-Parse-Regressionscheck fuer alle drei geaenderten Dateien bestanden.</w:t>
      </w:r>
    </w:p>
    <w:p>
      <w:pPr>
        <w:jc w:val="left"/>
      </w:pPr>
      <w:r>
        <w:rPr>
          <w:b/>
        </w:rPr>
        <w:t>Wiedervorlage:</w:t>
      </w:r>
      <w:r>
        <w:t xml:space="preserve"> Schritt 2 (echte Abwaegungs-Regel) als naechster Roadmap-Schritt, dann 3/4 - jeweils eigene Punkt-fuer-Punkt-Analyse vor der Umsetzung, kein festes Datum.</w:t>
      </w:r>
    </w:p>
    <w:p>
      <w:pPr>
        <w:jc w:val="left"/>
      </w:pPr>
      <w:r>
        <w:rPr>
          <w:b/>
        </w:rPr>
        <w:t>Umsetzung Schritt 2 (2026-08-01): neue Regel 34 "Exit-Abwaegung fuer aktiv gehaltene taktische Assets OHNE Regel-7-These"</w:t>
      </w:r>
      <w:r>
        <w:t xml:space="preserve"> in </w:t>
      </w:r>
      <w:r>
        <w:rPr>
          <w:rFonts w:ascii="Consolas" w:hAnsi="Consolas"/>
          <w:color w:val="882222"/>
          <w:sz w:val="18"/>
        </w:rPr>
        <w:t>agent/krypto/analyst.py</w:t>
      </w:r>
      <w:r>
        <w:t xml:space="preserve"> (SYSTEM_PROMPT, additiv nach Regel 33 eingefuegt, Regel 7/8-Text unveraendert gelassen). Template/Vorbild war Hebel-Regel 27 ("Action-Bias-Korrektur", 29.07.) - beim genauen Nachlesen von Regel 27 stellte sich heraus, dass diese tatsaechlich eine ENTRY-seitige Regel ist (ERROEFFNEN/NACHKAUFEN/ HEBEL_ERHOEHEN vs. HALTEN), nicht wie zunaechst angenommen exit-seitig - Regel 34 ist also ein neues Muster (HALTEN-vs-VERKAUFEN/TAUSCHEN statt HALTEN-vs-ERROEFFNEN), mechanisch an Regel 27 angelehnt (3 staerkste Argumente je Seite, "male dir aus, wie es schiefgeht, wenn du bei HALTEN bleibst"- Formulierung, expliziter Hinweis: keine deterministische Override von </w:t>
      </w:r>
      <w:r>
        <w:rPr>
          <w:rFonts w:ascii="Consolas" w:hAnsi="Consolas"/>
          <w:color w:val="882222"/>
          <w:sz w:val="18"/>
        </w:rPr>
        <w:t>action</w:t>
      </w:r>
      <w:r>
        <w:t>/</w:t>
      </w:r>
      <w:r>
        <w:rPr>
          <w:rFonts w:ascii="Consolas" w:hAnsi="Consolas"/>
          <w:color w:val="882222"/>
          <w:sz w:val="18"/>
        </w:rPr>
        <w:t>confidence_pct</w:t>
      </w:r>
      <w:r>
        <w:t xml:space="preserve">). Gilt NUR fuer den Regel-8-Anwendungsbereich (aktiv gehaltene taktische Assets ohne Regel-7-These, </w:t>
      </w:r>
      <w:r>
        <w:rPr>
          <w:rFonts w:ascii="Consolas" w:hAnsi="Consolas"/>
          <w:color w:val="882222"/>
          <w:sz w:val="18"/>
        </w:rPr>
        <w:t>asset. wird_aktuell_gehalten==true</w:t>
      </w:r>
      <w:r>
        <w:t>) - Regel 7 (Core/These-Kandidaten) bleibt unangetastet, dort bleibt die hohe Verkaufs-Huerde bewusst bestehen.</w:t>
      </w:r>
    </w:p>
    <w:p>
      <w:pPr>
        <w:jc w:val="left"/>
      </w:pPr>
      <w:r>
        <w:rPr>
          <w:b/>
        </w:rPr>
        <w:t>Verifikation, zwei Stufen:</w:t>
      </w:r>
    </w:p>
    <w:p>
      <w:pPr>
        <w:pStyle w:val="ListNumber"/>
      </w:pPr>
      <w:r>
        <w:t>Klasse 1 (Prompt-Text): Compile/Import/Text-Marker/Regelnummerierung 1-34 sequenziell - bestanden, ein Formatierungsfehler ("Regel-7- Assets" statt "Regel-7-Assets") gefunden und behoben.</w:t>
      </w:r>
    </w:p>
    <w:p>
      <w:pPr>
        <w:pStyle w:val="ListNumber"/>
      </w:pPr>
      <w:r>
        <w:t xml:space="preserve">Echter Live-API-Test (ALT-Prompt = git HEAD vor Regel 34, 33 Regeln, vs. NEU = Arbeitskopie mit Regel 34) gegen echte, aktuelle Marktdaten (echter </w:t>
      </w:r>
      <w:r>
        <w:rPr>
          <w:rFonts w:ascii="Consolas" w:hAnsi="Consolas"/>
          <w:color w:val="882222"/>
          <w:sz w:val="18"/>
        </w:rPr>
        <w:t>build_facts()</w:t>
      </w:r>
      <w:r>
        <w:t>-Payload aus der vollen Pipeline, echte Mistral-API-Calls, n=3 je Variante) fuer drei real gehaltene Symbole:</w:t>
      </w:r>
    </w:p>
    <w:p>
      <w:pPr>
        <w:pStyle w:val="ListBullet2"/>
      </w:pPr>
      <w:r>
        <w:rPr>
          <w:b/>
        </w:rPr>
        <w:t>KAIA</w:t>
      </w:r>
      <w:r>
        <w:t xml:space="preserve"> (taktisch, Regel-8-scoped, -82,8% Verlust, durchgehend bearische Konfluenz): ALT 2/3 HALTEN + 1/3 VERKAUFEN, NEU 3/3 VERKAUFEN - klare Verschiebung.</w:t>
      </w:r>
    </w:p>
    <w:p>
      <w:pPr>
        <w:pStyle w:val="ListBullet2"/>
      </w:pPr>
      <w:r>
        <w:rPr>
          <w:b/>
        </w:rPr>
        <w:t>ASTER</w:t>
      </w:r>
      <w:r>
        <w:t xml:space="preserve"> (taktisch, Regel-8-scoped, -9,9% Verlust, These intakt): ALT 3/3 HALTEN, NEU 3/3 HALTEN - KEINE Verschiebung. Wichtiger Gegenbefund: Regel 34 ist kein pauschaler Verkaufs-Bias, sondern wiegt erkennbar ab - bei moderatem Verlust und intakter These bleibt die Empfehlung in beiden Varianten identisch HALTEN.</w:t>
      </w:r>
    </w:p>
    <w:p>
      <w:pPr>
        <w:pStyle w:val="ListBullet2"/>
      </w:pPr>
      <w:r>
        <w:rPr>
          <w:b/>
        </w:rPr>
        <w:t>MORPHO</w:t>
      </w:r>
      <w:r>
        <w:t xml:space="preserve"> (core, Regel-7-scoped, +4,7% Gewinn, Kontrollfall): ALT 3/3 HALTEN, NEU 3/3 HALTEN - Regel 34 greift korrekt NICHT ein, kein Uebergriff in den Core-Bereich.</w:t>
      </w:r>
    </w:p>
    <w:p>
      <w:pPr>
        <w:jc w:val="left"/>
      </w:pPr>
      <w:r>
        <w:t xml:space="preserve">   Alle 18 Live-Calls lieferten valides JSON, kein Retry noetig, keine Schema-Verletzung. Rohdaten (facts-Payloads + volle Antworten) im Scratch-Verzeichnis der Session archiviert.</w:t>
      </w:r>
    </w:p>
    <w:p>
      <w:pPr>
        <w:jc w:val="left"/>
      </w:pPr>
      <w:r>
        <w:rPr>
          <w:b/>
        </w:rPr>
        <w:t>Offene, ehrlich benannte Luecke:</w:t>
      </w:r>
      <w:r>
        <w:t xml:space="preserve"> aktuell existiert im echten Portfolio keine im Gewinn stehende Regel-8-Position (alle taktischen Haltungen sind im Minus, siehe P&amp;L-Tabelle in der zugehoerigen Session) - ob Regel 34 auch bei einem profitablen taktischen Halt eine echte Verkaufs-/Tausch-Abwaegung ausloest (statt nur bei starken Verlusten), bleibt bis zu einem passenden realen Fall ungetestet.</w:t>
      </w:r>
    </w:p>
    <w:p>
      <w:pPr>
        <w:pStyle w:val="Heading2"/>
      </w:pPr>
      <w:r>
        <w:t>Nachtrag (2026-08-01): Spot-Verkaufs-Luecke Roadmap Schritt 3 (Aktien/Rohstoffe/Themen-ETF) + CoinGecko-Tageszaehler</w:t>
      </w:r>
    </w:p>
    <w:p>
      <w:pPr>
        <w:jc w:val="left"/>
      </w:pPr>
      <w:r>
        <w:rPr>
          <w:b/>
        </w:rPr>
        <w:t>Anlass Schritt 3:</w:t>
      </w:r>
      <w:r>
        <w:t xml:space="preserve"> Ausweitung der Regel-34-Logik (siehe vorheriger Nachtrag) von Krypto auf die drei anderen Spot-family-Pipelines. Eigene Punkt-fuer-Punkt- Analyse (Nutzer-Standing-Vorgabe) zeigte: die Roadmap-Annahme "nur Prompt-Teil noetig, Infrastruktur laeuft schon fuer alle Pipelines mit" war UNVOLLSTAENDIG - </w:t>
      </w:r>
      <w:r>
        <w:rPr>
          <w:rFonts w:ascii="Consolas" w:hAnsi="Consolas"/>
          <w:color w:val="882222"/>
          <w:sz w:val="18"/>
        </w:rPr>
        <w:t>database/db.py::get_symbole_mit_erreichtem_halte_kriterium()</w:t>
      </w:r>
      <w:r>
        <w:t xml:space="preserve"> (Schritt 1) war hart auf </w:t>
      </w:r>
      <w:r>
        <w:rPr>
          <w:rFonts w:ascii="Consolas" w:hAnsi="Consolas"/>
          <w:color w:val="882222"/>
          <w:sz w:val="18"/>
        </w:rPr>
        <w:t>assetklasse == "krypto"</w:t>
      </w:r>
      <w:r>
        <w:t xml:space="preserve"> gefiltert und </w:t>
      </w:r>
      <w:r>
        <w:rPr>
          <w:rFonts w:ascii="Consolas" w:hAnsi="Consolas"/>
          <w:color w:val="882222"/>
          <w:sz w:val="18"/>
        </w:rPr>
        <w:t>agent/multi_asset_batch.py</w:t>
      </w:r>
      <w:r>
        <w:t xml:space="preserve"> hatte nur ein zweistufiges Cooldown-Schema ohne die "Re-Evaluierung faellig"- Stufe. Auf Nutzer-Entscheidung ("beide mitbauen") wurden Prompt-Teil UND Cooldown-Erweiterung gemeinsam umgesetzt, nicht nur der Prompt-Teil.</w:t>
      </w:r>
    </w:p>
    <w:p>
      <w:pPr>
        <w:jc w:val="left"/>
      </w:pPr>
      <w:r>
        <w:rPr>
          <w:b/>
        </w:rPr>
        <w:t>Umsetzung:</w:t>
      </w:r>
    </w:p>
    <w:p>
      <w:pPr>
        <w:pStyle w:val="ListNumber"/>
      </w:pPr>
      <w:r>
        <w:rPr>
          <w:rFonts w:ascii="Consolas" w:hAnsi="Consolas"/>
          <w:color w:val="882222"/>
          <w:sz w:val="18"/>
        </w:rPr>
        <w:t>database/db.py::get_symbole_mit_erreichtem_halte_kriterium()</w:t>
      </w:r>
      <w:r>
        <w:t xml:space="preserve">: neuer Parameter </w:t>
      </w:r>
      <w:r>
        <w:rPr>
          <w:rFonts w:ascii="Consolas" w:hAnsi="Consolas"/>
          <w:color w:val="882222"/>
          <w:sz w:val="18"/>
        </w:rPr>
        <w:t>assetklassen: frozenset[str] = frozenset({"krypto"})</w:t>
      </w:r>
      <w:r>
        <w:t xml:space="preserve"> - Default erhaelt das bestehende Krypto-only-Verhalten (kein Code-Change am bestehenden Aufrufer in </w:t>
      </w:r>
      <w:r>
        <w:rPr>
          <w:rFonts w:ascii="Consolas" w:hAnsi="Consolas"/>
          <w:color w:val="882222"/>
          <w:sz w:val="18"/>
        </w:rPr>
        <w:t>budget_allocator.py</w:t>
      </w:r>
      <w:r>
        <w:t xml:space="preserve"> noetig). Themen-ETF und Hedge teilen sich </w:t>
      </w:r>
      <w:r>
        <w:rPr>
          <w:rFonts w:ascii="Consolas" w:hAnsi="Consolas"/>
          <w:color w:val="882222"/>
          <w:sz w:val="18"/>
        </w:rPr>
        <w:t>assetklasse == "etf"</w:t>
      </w:r>
      <w:r>
        <w:t xml:space="preserve"> - die Funktion kennt Hedge-Symbole bewusst NICHT (keine agent/-Importe in database/), der Ausschluss passiert beim Aufrufer.</w:t>
      </w:r>
    </w:p>
    <w:p>
      <w:pPr>
        <w:pStyle w:val="ListNumber"/>
      </w:pPr>
      <w:r>
        <w:rPr>
          <w:rFonts w:ascii="Consolas" w:hAnsi="Consolas"/>
          <w:color w:val="882222"/>
          <w:sz w:val="18"/>
        </w:rPr>
        <w:t>agent/multi_asset_batch.py</w:t>
      </w:r>
      <w:r>
        <w:t xml:space="preserve">: </w:t>
      </w:r>
      <w:r>
        <w:rPr>
          <w:rFonts w:ascii="Consolas" w:hAnsi="Consolas"/>
          <w:color w:val="882222"/>
          <w:sz w:val="18"/>
        </w:rPr>
        <w:t>_ist_faellig()</w:t>
      </w:r>
      <w:r>
        <w:t xml:space="preserve"> um </w:t>
      </w:r>
      <w:r>
        <w:rPr>
          <w:rFonts w:ascii="Consolas" w:hAnsi="Consolas"/>
          <w:color w:val="882222"/>
          <w:sz w:val="18"/>
        </w:rPr>
        <w:t>re_evaluierung_faellig</w:t>
      </w:r>
      <w:r>
        <w:t xml:space="preserve">- Parameter erweitert (Vorrang vor dem bestehenden 2-Stufen-Cooldown, analog zu </w:t>
      </w:r>
      <w:r>
        <w:rPr>
          <w:rFonts w:ascii="Consolas" w:hAnsi="Consolas"/>
          <w:color w:val="882222"/>
          <w:sz w:val="18"/>
        </w:rPr>
        <w:t>signal_batch.py</w:t>
      </w:r>
      <w:r>
        <w:t xml:space="preserve">). </w:t>
      </w:r>
      <w:r>
        <w:rPr>
          <w:rFonts w:ascii="Consolas" w:hAnsi="Consolas"/>
          <w:color w:val="882222"/>
          <w:sz w:val="18"/>
        </w:rPr>
        <w:t>run_multi_asset_batch()</w:t>
      </w:r>
      <w:r>
        <w:t xml:space="preserve"> berechnet </w:t>
      </w:r>
      <w:r>
        <w:rPr>
          <w:rFonts w:ascii="Consolas" w:hAnsi="Consolas"/>
          <w:color w:val="882222"/>
          <w:sz w:val="18"/>
        </w:rPr>
        <w:t>re_eval_symbole</w:t>
      </w:r>
      <w:r>
        <w:t xml:space="preserve"> via </w:t>
      </w:r>
      <w:r>
        <w:rPr>
          <w:rFonts w:ascii="Consolas" w:hAnsi="Consolas"/>
          <w:color w:val="882222"/>
          <w:sz w:val="18"/>
        </w:rPr>
        <w:t>get_symbole_mit_erreichtem_halte_kriterium(..., assetklassen={"aktien","rohstoffe","etf"})</w:t>
      </w:r>
      <w:r>
        <w:t xml:space="preserve"> MINUS Hedge-Symbole (</w:t>
      </w:r>
      <w:r>
        <w:rPr>
          <w:rFonts w:ascii="Consolas" w:hAnsi="Consolas"/>
          <w:color w:val="882222"/>
          <w:sz w:val="18"/>
        </w:rPr>
        <w:t>SYMBOL_ZU_HEBEL_FAKTOR</w:t>
      </w:r>
      <w:r>
        <w:t>-Set) - Hedge bewusst ausgeschlossen, kein Teil dieser Roadmap-Runde.</w:t>
      </w:r>
    </w:p>
    <w:p>
      <w:pPr>
        <w:pStyle w:val="ListNumber"/>
      </w:pPr>
      <w:r>
        <w:t>Neue Regel in allen drei SYSTEM_PROMPTs, wortgleiches Muster zu Krypto- Regel 34, aber ohne TAUSCHEN (diese drei Pipelines kennen nur 4 Actions: KAUFEN/VERKAUFEN/HALTEN/NACHKAUFEN) - Aktien Regel 27, Rohstoff Regel 24, Themen-ETF Regel 22 (jeweils direkt nach der letzten bestehenden Regel, additiv). Gilt jeweils nur fuer Regel-6-Assets OHNE These (das Regel-7-Aequivalent dieser drei Pipelines ist dort Regel 6).</w:t>
      </w:r>
    </w:p>
    <w:p>
      <w:pPr>
        <w:pStyle w:val="ListNumber"/>
      </w:pPr>
      <w:r>
        <w:t>Empirischer Befund aus der Vor-Analyse (read-only DB-Query): Rohstoffe und Themen-ETF hatten zum Zeitpunkt der Analyse 0 Signale ueberhaupt in der DB - beide Pipelines liefen bislang nicht produktiv. Aktien 8/8 Signale HALTEN (Stichprobe zu klein fuer eine eigene Aussage). Die neue Regel wirkt also bei Rohstoffen/Themen-ETF zunaechst nur "auf Vorrat", bis diese Pipelines echte Produktivlaeufe haben.</w:t>
      </w:r>
    </w:p>
    <w:p>
      <w:pPr>
        <w:jc w:val="left"/>
      </w:pPr>
      <w:r>
        <w:rPr>
          <w:b/>
        </w:rPr>
        <w:t>CoinGecko-Tageszaehler (zusaetzlich, Nutzer-Nachfrage nach ungewoehnlich hohem Verbrauch):</w:t>
      </w:r>
      <w:r>
        <w:t xml:space="preserve"> neue Tabelle </w:t>
      </w:r>
      <w:r>
        <w:rPr>
          <w:rFonts w:ascii="Consolas" w:hAnsi="Consolas"/>
          <w:color w:val="882222"/>
          <w:sz w:val="18"/>
        </w:rPr>
        <w:t>api_call_kontingent_taeglich</w:t>
      </w:r>
      <w:r>
        <w:t xml:space="preserve"> (additiv, gleiche Schreibstelle wie der bestehende Monats-Zaehler in </w:t>
      </w:r>
      <w:r>
        <w:rPr>
          <w:rFonts w:ascii="Consolas" w:hAnsi="Consolas"/>
          <w:color w:val="882222"/>
          <w:sz w:val="18"/>
        </w:rPr>
        <w:t>increment_api_call_counter()</w:t>
      </w:r>
      <w:r>
        <w:t xml:space="preserve"> - kein zweiter Fehlerpunkt). Neue Funktion </w:t>
      </w:r>
      <w:r>
        <w:rPr>
          <w:rFonts w:ascii="Consolas" w:hAnsi="Consolas"/>
          <w:color w:val="882222"/>
          <w:sz w:val="18"/>
        </w:rPr>
        <w:t>get_api_call_counter_taeglich()</w:t>
      </w:r>
      <w:r>
        <w:t>. Remote-Status-Karte "CoinGecko-Kontingent" zeigt jetzt zusaetzlich "davon heute". Macht kuenftig sichtbar, an welchem Tag der Verbrauch tatsaechlich ansteigt - vorher war das nur ueber den Monats-Gesamtwert rekonstruierbar.</w:t>
      </w:r>
    </w:p>
    <w:p>
      <w:pPr>
        <w:jc w:val="left"/>
      </w:pPr>
      <w:r>
        <w:rPr>
          <w:b/>
        </w:rPr>
        <w:t>Verifikation (Klasse 1 + synthetisch):</w:t>
      </w:r>
    </w:p>
    <w:p>
      <w:pPr>
        <w:pStyle w:val="ListBullet"/>
      </w:pPr>
      <w:r>
        <w:t>Compile/Import aller 7 geaenderten Dateien bestanden.</w:t>
      </w:r>
    </w:p>
    <w:p>
      <w:pPr>
        <w:pStyle w:val="ListBullet"/>
      </w:pPr>
      <w:r>
        <w:t>Regelnummerierung 1..N sequenziell fuer alle drei SYSTEM_PROMPTs bestanden (Aktien bis 27, Rohstoff bis 24, Themen-ETF bis 22), kein TAUSCHEN-Leck in den neuen Regeln.</w:t>
      </w:r>
    </w:p>
    <w:p>
      <w:pPr>
        <w:pStyle w:val="ListBullet"/>
      </w:pPr>
      <w:r>
        <w:rPr>
          <w:rFonts w:ascii="Consolas" w:hAnsi="Consolas"/>
          <w:color w:val="882222"/>
          <w:sz w:val="18"/>
        </w:rPr>
        <w:t>get_symbole_mit_erreichtem_halte_kriterium()</w:t>
      </w:r>
      <w:r>
        <w:t>: synthetischer Test mit gemischter Watchlist (Aktien+Krypto) bestaetigt Default (krypto-only), Aktien-Scope und kombinierten Scope korrekt.</w:t>
      </w:r>
    </w:p>
    <w:p>
      <w:pPr>
        <w:pStyle w:val="ListBullet"/>
      </w:pPr>
      <w:r>
        <w:rPr>
          <w:rFonts w:ascii="Consolas" w:hAnsi="Consolas"/>
          <w:color w:val="882222"/>
          <w:sz w:val="18"/>
        </w:rPr>
        <w:t>_ist_faellig()</w:t>
      </w:r>
      <w:r>
        <w:t>: 4 synthetische Faelle (Re-Eval-Vorrang trotz frischem Signal, bestehende Cooldown-Logik unveraendert, kein Signal -&gt; faellig) bestanden.</w:t>
      </w:r>
    </w:p>
    <w:p>
      <w:pPr>
        <w:pStyle w:val="ListBullet"/>
      </w:pPr>
      <w:r>
        <w:rPr>
          <w:rFonts w:ascii="Consolas" w:hAnsi="Consolas"/>
          <w:color w:val="882222"/>
          <w:sz w:val="18"/>
        </w:rPr>
        <w:t>run_multi_asset_batch()</w:t>
      </w:r>
      <w:r>
        <w:t xml:space="preserve">: echter Trockenlauf gegen eine frische Test-DB mit echter Watchlist (13 Multi-Asset-Symbole), </w:t>
      </w:r>
      <w:r>
        <w:rPr>
          <w:rFonts w:ascii="Consolas" w:hAnsi="Consolas"/>
          <w:color w:val="882222"/>
          <w:sz w:val="18"/>
        </w:rPr>
        <w:t>coingecko_client=None</w:t>
      </w:r>
      <w:r>
        <w:t xml:space="preserve">/ </w:t>
      </w:r>
      <w:r>
        <w:rPr>
          <w:rFonts w:ascii="Consolas" w:hAnsi="Consolas"/>
          <w:color w:val="882222"/>
          <w:sz w:val="18"/>
        </w:rPr>
        <w:t>mistral_client=None</w:t>
      </w:r>
      <w:r>
        <w:t>/</w:t>
      </w:r>
      <w:r>
        <w:rPr>
          <w:rFonts w:ascii="Consolas" w:hAnsi="Consolas"/>
          <w:color w:val="882222"/>
          <w:sz w:val="18"/>
        </w:rPr>
        <w:t>gemini_client=None</w:t>
      </w:r>
      <w:r>
        <w:t xml:space="preserve"> - lief ohne Absturz durch, alle Kandidaten korrekt als faellig erkannt.</w:t>
      </w:r>
    </w:p>
    <w:p>
      <w:pPr>
        <w:pStyle w:val="ListBullet"/>
      </w:pPr>
      <w:r>
        <w:t xml:space="preserve">CoinGecko-Tageszaehler: synthetischer Increment-Test bestaetigt Monats- UND Tages-Zaehler laufen parallel korrekt hoch, </w:t>
      </w:r>
      <w:r>
        <w:rPr>
          <w:rFonts w:ascii="Consolas" w:hAnsi="Consolas"/>
          <w:color w:val="882222"/>
          <w:sz w:val="18"/>
        </w:rPr>
        <w:t>init_db()</w:t>
      </w:r>
      <w:r>
        <w:t xml:space="preserve"> bleibt bei wiederholtem Aufruf idempotent.</w:t>
      </w:r>
    </w:p>
    <w:p>
      <w:pPr>
        <w:jc w:val="left"/>
      </w:pPr>
      <w:r>
        <w:rPr>
          <w:b/>
        </w:rPr>
        <w:t>Wiedervorlage:</w:t>
      </w:r>
      <w:r>
        <w:t xml:space="preserve"> Schritt 4 (Z.ai fuer Re-Evaluierungs-Kandidaten, eng gefasst) als naechster Roadmap-Schritt, jeweils eigene Punkt-fuer-Punkt- Analyse davor. Rohstoff/Themen-ETF-Wirkung der neuen Regel kann erst beurteilt werden, sobald diese Pipelines echte Produktivdaten haben.</w:t>
      </w:r>
    </w:p>
    <w:p>
      <w:pPr>
        <w:pStyle w:val="Heading2"/>
      </w:pPr>
      <w:r>
        <w:t>Nachtrag (2026-08-01): Spot-Verkaufs-Luecke Roadmap Schritt 4 (Z.ai-Re-Evaluierungs-Anzeige) - Roadmap-Praemisse korrigiert VOR dem Bau</w:t>
      </w:r>
    </w:p>
    <w:p>
      <w:pPr>
        <w:jc w:val="left"/>
      </w:pPr>
      <w:r>
        <w:rPr>
          <w:b/>
        </w:rPr>
        <w:t>Wichtig, dieser Abschnitt ERGAENZT den vorherigen Nachtrag (Schritt 3) - nichts davon wurde geloescht oder ueberschrieben. Zweck: nachvollziehbare Historie, was wann geaendert wurde.</w:t>
      </w:r>
    </w:p>
    <w:p>
      <w:pPr>
        <w:jc w:val="left"/>
      </w:pPr>
      <w:r>
        <w:rPr>
          <w:b/>
        </w:rPr>
        <w:t>Urspruengliche Roadmap-Annahme (aus der Wiedervorlage oben):</w:t>
      </w:r>
      <w:r>
        <w:t xml:space="preserve"> "Z.ai fuer Re-Evaluierungs-Kandidaten, eng gefasst" - implizierte NEUE Z.ai-Calls speziell fuer Symbole, bei denen das eigene </w:t>
      </w:r>
      <w:r>
        <w:rPr>
          <w:rFonts w:ascii="Consolas" w:hAnsi="Consolas"/>
          <w:color w:val="882222"/>
          <w:sz w:val="18"/>
        </w:rPr>
        <w:t>halte_kriterium</w:t>
      </w:r>
      <w:r>
        <w:t>/Regel 17 erreicht wurde.</w:t>
      </w:r>
    </w:p>
    <w:p>
      <w:pPr>
        <w:jc w:val="left"/>
      </w:pPr>
      <w:r>
        <w:rPr>
          <w:b/>
        </w:rPr>
        <w:t>Pre-Build-Analyse (Nutzer-Standing-Vorgabe, hier durch einen Analyse-Agenten durchgefuehrt) ergab: diese Annahme war FALSCH.</w:t>
      </w:r>
      <w:r>
        <w:t xml:space="preserve"> </w:t>
      </w:r>
      <w:r>
        <w:rPr>
          <w:rFonts w:ascii="Consolas" w:hAnsi="Consolas"/>
          <w:color w:val="882222"/>
          <w:sz w:val="18"/>
        </w:rPr>
        <w:t>agent/krypto/ gegenpruefung.py::fuehre_beide_calls_im_hintergrund()</w:t>
      </w:r>
      <w:r>
        <w:t xml:space="preserve"> ruft Z.ai bereits IMMER auf - fuer jedes Signal, jede Action, inklusive HALTEN (einziges Gate projektweit: </w:t>
      </w:r>
      <w:r>
        <w:rPr>
          <w:rFonts w:ascii="Consolas" w:hAnsi="Consolas"/>
          <w:color w:val="882222"/>
          <w:sz w:val="18"/>
        </w:rPr>
        <w:t>if zai_client is not None</w:t>
      </w:r>
      <w:r>
        <w:t xml:space="preserve">, identisch in allen 6 Pipelines). Neue Calls speziell fuer Re-Evaluierungs-Kandidaten waeren also (a) reine Redundanz und (b) ein Risiko, exakt den Z.ai-429-Sturm-Vorfall (27./28.07., siehe </w:t>
      </w:r>
      <w:r>
        <w:rPr>
          <w:rFonts w:ascii="Consolas" w:hAnsi="Consolas"/>
          <w:color w:val="882222"/>
          <w:sz w:val="18"/>
        </w:rPr>
        <w:t>api/zai.py</w:t>
      </w:r>
      <w:r>
        <w:t>-Modul-Kommentare Zeile 30-42) zu wiederholen, den das Projekt bereits einmal live hatte.</w:t>
      </w:r>
    </w:p>
    <w:p>
      <w:pPr>
        <w:jc w:val="left"/>
      </w:pPr>
      <w:r>
        <w:rPr>
          <w:b/>
        </w:rPr>
        <w:t>Der eigentliche, reale Gap:</w:t>
      </w:r>
      <w:r>
        <w:t xml:space="preserve"> </w:t>
      </w:r>
      <w:r>
        <w:rPr>
          <w:rFonts w:ascii="Consolas" w:hAnsi="Consolas"/>
          <w:color w:val="882222"/>
          <w:sz w:val="18"/>
        </w:rPr>
        <w:t>_notify_spot_signal()</w:t>
      </w:r>
      <w:r>
        <w:t xml:space="preserve"> (</w:t>
      </w:r>
      <w:r>
        <w:rPr>
          <w:rFonts w:ascii="Consolas" w:hAnsi="Consolas"/>
          <w:color w:val="882222"/>
          <w:sz w:val="18"/>
        </w:rPr>
        <w:t>scheduler/background.py:1582</w:t>
      </w:r>
      <w:r>
        <w:t xml:space="preserve">) verschickt fuer </w:t>
      </w:r>
      <w:r>
        <w:rPr>
          <w:rFonts w:ascii="Consolas" w:hAnsi="Consolas"/>
          <w:color w:val="882222"/>
          <w:sz w:val="18"/>
        </w:rPr>
        <w:t>action == "HALTEN"</w:t>
      </w:r>
      <w:r>
        <w:t xml:space="preserve"> NIE eine E-Mail - Z.ais bereits vorhandene, unabhaengige Richtungseinschaetzung (</w:t>
      </w:r>
      <w:r>
        <w:rPr>
          <w:rFonts w:ascii="Consolas" w:hAnsi="Consolas"/>
          <w:color w:val="882222"/>
          <w:sz w:val="18"/>
        </w:rPr>
        <w:t>zai_eigene_richtung</w:t>
      </w:r>
      <w:r>
        <w:t>) fuer die kleine Teilmenge der "Re-Evaluierung faellig"-HALTEN-Faelle war also nur in der App sichtbar, dort aber nicht von den 98%+ routinemaessigen HALTEN-Faellen unterscheidbar (</w:t>
      </w:r>
      <w:r>
        <w:rPr>
          <w:rFonts w:ascii="Consolas" w:hAnsi="Consolas"/>
          <w:color w:val="882222"/>
          <w:sz w:val="18"/>
        </w:rPr>
        <w:t>abgleich_text</w:t>
      </w:r>
      <w:r>
        <w:t xml:space="preserve"> zeigte in beiden Faellen generisch "unklar", weil </w:t>
      </w:r>
      <w:r>
        <w:rPr>
          <w:rFonts w:ascii="Consolas" w:hAnsi="Consolas"/>
          <w:color w:val="882222"/>
          <w:sz w:val="18"/>
        </w:rPr>
        <w:t>zai_uebereinstimmung</w:t>
      </w:r>
      <w:r>
        <w:t xml:space="preserve"> fuer HALTEN strukturell immer </w:t>
      </w:r>
      <w:r>
        <w:rPr>
          <w:rFonts w:ascii="Consolas" w:hAnsi="Consolas"/>
          <w:color w:val="882222"/>
          <w:sz w:val="18"/>
        </w:rPr>
        <w:t>None</w:t>
      </w:r>
      <w:r>
        <w:t xml:space="preserve"> ist - </w:t>
      </w:r>
      <w:r>
        <w:rPr>
          <w:rFonts w:ascii="Consolas" w:hAnsi="Consolas"/>
          <w:color w:val="882222"/>
          <w:sz w:val="18"/>
        </w:rPr>
        <w:t>richtung_aus_action()</w:t>
      </w:r>
      <w:r>
        <w:t xml:space="preserve"> gibt fuer HALTEN bewusst </w:t>
      </w:r>
      <w:r>
        <w:rPr>
          <w:rFonts w:ascii="Consolas" w:hAnsi="Consolas"/>
          <w:color w:val="882222"/>
          <w:sz w:val="18"/>
        </w:rPr>
        <w:t>None</w:t>
      </w:r>
      <w:r>
        <w:t xml:space="preserve"> zurueck, siehe Modul-Docstring).</w:t>
      </w:r>
    </w:p>
    <w:p>
      <w:pPr>
        <w:jc w:val="left"/>
      </w:pPr>
      <w:r>
        <w:rPr>
          <w:b/>
        </w:rPr>
        <w:t>Korrigierter, deutlich kleinerer Umfang (vom Nutzer bestaetigt: "ja, passt so - bau es"):</w:t>
      </w:r>
      <w:r>
        <w:t xml:space="preserve"> rein GUI-seitige Datensichtbarkeit, KEINE neuen Z.ai-Calls, KEINE E-Mail-Aenderung (HALTEN erreicht den E-Mail-Pfad ohnehin nie).</w:t>
      </w:r>
    </w:p>
    <w:p>
      <w:pPr>
        <w:jc w:val="left"/>
      </w:pPr>
      <w:r>
        <w:rPr>
          <w:b/>
        </w:rPr>
        <w:t>Umsetzung:</w:t>
      </w:r>
    </w:p>
    <w:p>
      <w:pPr>
        <w:pStyle w:val="ListNumber"/>
      </w:pPr>
      <w:r>
        <w:t xml:space="preserve">Neues Flag </w:t>
      </w:r>
      <w:r>
        <w:rPr>
          <w:rFonts w:ascii="Consolas" w:hAnsi="Consolas"/>
          <w:color w:val="882222"/>
          <w:sz w:val="18"/>
        </w:rPr>
        <w:t>war_re_evaluierung_faellig: bool = False</w:t>
      </w:r>
      <w:r>
        <w:t xml:space="preserve"> auf </w:t>
      </w:r>
      <w:r>
        <w:rPr>
          <w:rFonts w:ascii="Consolas" w:hAnsi="Consolas"/>
          <w:color w:val="882222"/>
          <w:sz w:val="18"/>
        </w:rPr>
        <w:t>Signal</w:t>
      </w:r>
      <w:r>
        <w:t xml:space="preserve"> (NICHT auf </w:t>
      </w:r>
      <w:r>
        <w:rPr>
          <w:rFonts w:ascii="Consolas" w:hAnsi="Consolas"/>
          <w:color w:val="882222"/>
          <w:sz w:val="18"/>
        </w:rPr>
        <w:t>HebelSignal</w:t>
      </w:r>
      <w:r>
        <w:t xml:space="preserve"> - Hebel hat kein </w:t>
      </w:r>
      <w:r>
        <w:rPr>
          <w:rFonts w:ascii="Consolas" w:hAnsi="Consolas"/>
          <w:color w:val="882222"/>
          <w:sz w:val="18"/>
        </w:rPr>
        <w:t>halte_kriterium</w:t>
      </w:r>
      <w:r>
        <w:t xml:space="preserve">-Aequivalent). Muss zur GENERIERUNGSZEIT persistiert werden, nicht nachtraeglich ableitbar, weil </w:t>
      </w:r>
      <w:r>
        <w:rPr>
          <w:rFonts w:ascii="Consolas" w:hAnsi="Consolas"/>
          <w:color w:val="882222"/>
          <w:sz w:val="18"/>
        </w:rPr>
        <w:t>get_symbole_mit_erreichtem_halte_kriterium()</w:t>
      </w:r>
      <w:r>
        <w:t xml:space="preserve"> nur den AKTUELLEN Kurs/die aktuelle Watchlist kennt - eine rueckwirkende Berechnung anhand eines gespeicherten Signals waere nicht mehr moeglich.</w:t>
      </w:r>
    </w:p>
    <w:p>
      <w:pPr>
        <w:pStyle w:val="ListNumber"/>
      </w:pPr>
      <w:r>
        <w:rPr>
          <w:rFonts w:ascii="Consolas" w:hAnsi="Consolas"/>
          <w:color w:val="882222"/>
          <w:sz w:val="18"/>
        </w:rPr>
        <w:t>database/db.py</w:t>
      </w:r>
      <w:r>
        <w:t xml:space="preserve">: additive Migration </w:t>
      </w:r>
      <w:r>
        <w:rPr>
          <w:rFonts w:ascii="Consolas" w:hAnsi="Consolas"/>
          <w:color w:val="882222"/>
          <w:sz w:val="18"/>
        </w:rPr>
        <w:t>_migrate_signal_re_evaluierung_ faellig_column()</w:t>
      </w:r>
      <w:r>
        <w:t xml:space="preserve"> (eigene, von der Schritt-3-Migration unabhaengige Funktion - beide Features entstanden unabhaengig voneinander), Spalte in </w:t>
      </w:r>
      <w:r>
        <w:rPr>
          <w:rFonts w:ascii="Consolas" w:hAnsi="Consolas"/>
          <w:color w:val="882222"/>
          <w:sz w:val="18"/>
        </w:rPr>
        <w:t>_SIGNAL_COLUMNS</w:t>
      </w:r>
      <w:r>
        <w:t xml:space="preserve">/Bool-Cast in </w:t>
      </w:r>
      <w:r>
        <w:rPr>
          <w:rFonts w:ascii="Consolas" w:hAnsi="Consolas"/>
          <w:color w:val="882222"/>
          <w:sz w:val="18"/>
        </w:rPr>
        <w:t>insert_signal()</w:t>
      </w:r>
      <w:r>
        <w:t>/</w:t>
      </w:r>
      <w:r>
        <w:rPr>
          <w:rFonts w:ascii="Consolas" w:hAnsi="Consolas"/>
          <w:color w:val="882222"/>
          <w:sz w:val="18"/>
        </w:rPr>
        <w:t>_row_to_signal()</w:t>
      </w:r>
      <w:r>
        <w:t xml:space="preserve"> aufgenommen.</w:t>
      </w:r>
    </w:p>
    <w:p>
      <w:pPr>
        <w:pStyle w:val="ListNumber"/>
      </w:pPr>
      <w:r>
        <w:t>Alle vier Spot-family-</w:t>
      </w:r>
      <w:r>
        <w:rPr>
          <w:rFonts w:ascii="Consolas" w:hAnsi="Consolas"/>
          <w:color w:val="882222"/>
          <w:sz w:val="18"/>
        </w:rPr>
        <w:t>generate_signal()</w:t>
      </w:r>
      <w:r>
        <w:t xml:space="preserve">-Funktionen (Krypto/Aktien/ Rohstoffe/Themen-ETF) um Parameter </w:t>
      </w:r>
      <w:r>
        <w:rPr>
          <w:rFonts w:ascii="Consolas" w:hAnsi="Consolas"/>
          <w:color w:val="882222"/>
          <w:sz w:val="18"/>
        </w:rPr>
        <w:t>war_re_evaluierung_faellig: bool = False</w:t>
      </w:r>
      <w:r>
        <w:t xml:space="preserve"> erweitert, an die jeweilige </w:t>
      </w:r>
      <w:r>
        <w:rPr>
          <w:rFonts w:ascii="Consolas" w:hAnsi="Consolas"/>
          <w:color w:val="882222"/>
          <w:sz w:val="18"/>
        </w:rPr>
        <w:t>Signal(...)</w:t>
      </w:r>
      <w:r>
        <w:t>-Konstruktion durchgereicht.</w:t>
      </w:r>
    </w:p>
    <w:p>
      <w:pPr>
        <w:pStyle w:val="ListNumber"/>
      </w:pPr>
      <w:r>
        <w:t xml:space="preserve">Aufrufer-Wiring: </w:t>
      </w:r>
      <w:r>
        <w:rPr>
          <w:rFonts w:ascii="Consolas" w:hAnsi="Consolas"/>
          <w:color w:val="882222"/>
          <w:sz w:val="18"/>
        </w:rPr>
        <w:t>agent/krypto/budget_allocator.py</w:t>
      </w:r>
      <w:r>
        <w:t xml:space="preserve"> (Tier-3-Spot- Rotation, beide Provider-Lambdas) nutzt das bereits vorhandene </w:t>
      </w:r>
      <w:r>
        <w:rPr>
          <w:rFonts w:ascii="Consolas" w:hAnsi="Consolas"/>
          <w:color w:val="882222"/>
          <w:sz w:val="18"/>
        </w:rPr>
        <w:t>re_evaluierung_faellig</w:t>
      </w:r>
      <w:r>
        <w:t xml:space="preserve">-Set (Zeile ~517). </w:t>
      </w:r>
      <w:r>
        <w:rPr>
          <w:rFonts w:ascii="Consolas" w:hAnsi="Consolas"/>
          <w:color w:val="882222"/>
          <w:sz w:val="18"/>
        </w:rPr>
        <w:t>agent/multi_asset_batch.py</w:t>
      </w:r>
      <w:r>
        <w:t xml:space="preserve"> nutzt das in Schritt 3 bereits berechnete </w:t>
      </w:r>
      <w:r>
        <w:rPr>
          <w:rFonts w:ascii="Consolas" w:hAnsi="Consolas"/>
          <w:color w:val="882222"/>
          <w:sz w:val="18"/>
        </w:rPr>
        <w:t>re_eval_symbole</w:t>
      </w:r>
      <w:r>
        <w:t xml:space="preserve">-Set - dort ueber </w:t>
      </w:r>
      <w:r>
        <w:rPr>
          <w:rFonts w:ascii="Consolas" w:hAnsi="Consolas"/>
          <w:color w:val="882222"/>
          <w:sz w:val="18"/>
        </w:rPr>
        <w:t>extra_kwargs</w:t>
      </w:r>
      <w:r>
        <w:t xml:space="preserve"> durchgereicht, bewusst NUR fuer Nicht-Hedge-Symbole (Hedge-</w:t>
      </w:r>
      <w:r>
        <w:rPr>
          <w:rFonts w:ascii="Consolas" w:hAnsi="Consolas"/>
          <w:color w:val="882222"/>
          <w:sz w:val="18"/>
        </w:rPr>
        <w:t>generate_signal()</w:t>
      </w:r>
      <w:r>
        <w:t xml:space="preserve"> kennt den Parameter nicht, hat kein </w:t>
      </w:r>
      <w:r>
        <w:rPr>
          <w:rFonts w:ascii="Consolas" w:hAnsi="Consolas"/>
          <w:color w:val="882222"/>
          <w:sz w:val="18"/>
        </w:rPr>
        <w:t>halte_kriterium</w:t>
      </w:r>
      <w:r>
        <w:t>-Aequivalent).</w:t>
      </w:r>
    </w:p>
    <w:p>
      <w:pPr>
        <w:pStyle w:val="ListNumber"/>
      </w:pPr>
      <w:r>
        <w:rPr>
          <w:rFonts w:ascii="Consolas" w:hAnsi="Consolas"/>
          <w:color w:val="882222"/>
          <w:sz w:val="18"/>
        </w:rPr>
        <w:t>ui/formatting.py::format_zai_gegenpruefung_lines()</w:t>
      </w:r>
      <w:r>
        <w:t xml:space="preserve">: neuer optionaler Parameter </w:t>
      </w:r>
      <w:r>
        <w:rPr>
          <w:rFonts w:ascii="Consolas" w:hAnsi="Consolas"/>
          <w:color w:val="882222"/>
          <w:sz w:val="18"/>
        </w:rPr>
        <w:t>war_re_evaluierung_faellig: bool = False</w:t>
      </w:r>
      <w:r>
        <w:t xml:space="preserve">. Wenn gesetzt UND </w:t>
      </w:r>
      <w:r>
        <w:rPr>
          <w:rFonts w:ascii="Consolas" w:hAnsi="Consolas"/>
          <w:color w:val="882222"/>
          <w:sz w:val="18"/>
        </w:rPr>
        <w:t>zai_uebereinstimmung is None</w:t>
      </w:r>
      <w:r>
        <w:t xml:space="preserve"> (der HALTEN-Regelfall), zeigt </w:t>
      </w:r>
      <w:r>
        <w:rPr>
          <w:rFonts w:ascii="Consolas" w:hAnsi="Consolas"/>
          <w:color w:val="882222"/>
          <w:sz w:val="18"/>
        </w:rPr>
        <w:t>abgleich_text</w:t>
      </w:r>
      <w:r>
        <w:t xml:space="preserve"> jetzt "Re-Evaluierung fällig - unabhängige Einschätzung beachten" statt des generischen "unklar" - Faelle mit </w:t>
      </w:r>
      <w:r>
        <w:rPr>
          <w:rFonts w:ascii="Consolas" w:hAnsi="Consolas"/>
          <w:color w:val="882222"/>
          <w:sz w:val="18"/>
        </w:rPr>
        <w:t>ja</w:t>
      </w:r>
      <w:r>
        <w:t>/</w:t>
      </w:r>
      <w:r>
        <w:rPr>
          <w:rFonts w:ascii="Consolas" w:hAnsi="Consolas"/>
          <w:color w:val="882222"/>
          <w:sz w:val="18"/>
        </w:rPr>
        <w:t>nein</w:t>
      </w:r>
      <w:r>
        <w:t xml:space="preserve"> bleiben unveraendert (das Flag greift nur, wenn sonst nichts Konkreteres vorliegt). </w:t>
      </w:r>
      <w:r>
        <w:rPr>
          <w:rFonts w:ascii="Consolas" w:hAnsi="Consolas"/>
          <w:color w:val="882222"/>
          <w:sz w:val="18"/>
        </w:rPr>
        <w:t>ui/signals_view.py</w:t>
      </w:r>
      <w:r>
        <w:t xml:space="preserve"> reicht </w:t>
      </w:r>
      <w:r>
        <w:rPr>
          <w:rFonts w:ascii="Consolas" w:hAnsi="Consolas"/>
          <w:color w:val="882222"/>
          <w:sz w:val="18"/>
        </w:rPr>
        <w:t>signal.war_re_evaluierung_ faellig</w:t>
      </w:r>
      <w:r>
        <w:t xml:space="preserve"> durch; </w:t>
      </w:r>
      <w:r>
        <w:rPr>
          <w:rFonts w:ascii="Consolas" w:hAnsi="Consolas"/>
          <w:color w:val="882222"/>
          <w:sz w:val="18"/>
        </w:rPr>
        <w:t>ui/hebel_view.py</w:t>
      </w:r>
      <w:r>
        <w:t xml:space="preserve"> braucht KEINE Aenderung (Default </w:t>
      </w:r>
      <w:r>
        <w:rPr>
          <w:rFonts w:ascii="Consolas" w:hAnsi="Consolas"/>
          <w:color w:val="882222"/>
          <w:sz w:val="18"/>
        </w:rPr>
        <w:t>False</w:t>
      </w:r>
      <w:r>
        <w:t xml:space="preserve"> gilt automatisch, </w:t>
      </w:r>
      <w:r>
        <w:rPr>
          <w:rFonts w:ascii="Consolas" w:hAnsi="Consolas"/>
          <w:color w:val="882222"/>
          <w:sz w:val="18"/>
        </w:rPr>
        <w:t>HebelSignal</w:t>
      </w:r>
      <w:r>
        <w:t xml:space="preserve"> hat das Feld nicht).</w:t>
      </w:r>
    </w:p>
    <w:p>
      <w:pPr>
        <w:jc w:val="left"/>
      </w:pPr>
      <w:r>
        <w:rPr>
          <w:b/>
        </w:rPr>
        <w:t>Bewusster Scope-Cut (identisch zur urspruenglichen Nutzer-Vorgabe):</w:t>
      </w:r>
      <w:r>
        <w:t xml:space="preserve"> keine E-Mail-Template-Aenderung (unerreichbarer Pfad fuer HALTEN), keine neuen Z.ai-Calls, keine Aenderung an </w:t>
      </w:r>
      <w:r>
        <w:rPr>
          <w:rFonts w:ascii="Consolas" w:hAnsi="Consolas"/>
          <w:color w:val="882222"/>
          <w:sz w:val="18"/>
        </w:rPr>
        <w:t>zai_uebereinstimmung</w:t>
      </w:r>
      <w:r>
        <w:t>-Berechnung selbst - reine Anzeige-Verbesserung fuer bereits vorhandene Daten.</w:t>
      </w:r>
    </w:p>
    <w:p>
      <w:pPr>
        <w:jc w:val="left"/>
      </w:pPr>
      <w:r>
        <w:rPr>
          <w:b/>
        </w:rPr>
        <w:t>Verifikation (Klasse 1 + synthetisch):</w:t>
      </w:r>
    </w:p>
    <w:p>
      <w:pPr>
        <w:pStyle w:val="ListBullet"/>
      </w:pPr>
      <w:r>
        <w:t>Compile/Import aller 10 beruehrten Dateien bestanden.</w:t>
      </w:r>
    </w:p>
    <w:p>
      <w:pPr>
        <w:pStyle w:val="ListBullet"/>
      </w:pPr>
      <w:r>
        <w:t xml:space="preserve">DB-Round-Trip-Test: </w:t>
      </w:r>
      <w:r>
        <w:rPr>
          <w:rFonts w:ascii="Consolas" w:hAnsi="Consolas"/>
          <w:color w:val="882222"/>
          <w:sz w:val="18"/>
        </w:rPr>
        <w:t>war_re_evaluierung_faellig=True</w:t>
      </w:r>
      <w:r>
        <w:t>/</w:t>
      </w:r>
      <w:r>
        <w:rPr>
          <w:rFonts w:ascii="Consolas" w:hAnsi="Consolas"/>
          <w:color w:val="882222"/>
          <w:sz w:val="18"/>
        </w:rPr>
        <w:t>False</w:t>
      </w:r>
      <w:r>
        <w:t xml:space="preserve"> ueberleben </w:t>
      </w:r>
      <w:r>
        <w:rPr>
          <w:rFonts w:ascii="Consolas" w:hAnsi="Consolas"/>
          <w:color w:val="882222"/>
          <w:sz w:val="18"/>
        </w:rPr>
        <w:t>insert_signal()</w:t>
      </w:r>
      <w:r>
        <w:t>/</w:t>
      </w:r>
      <w:r>
        <w:rPr>
          <w:rFonts w:ascii="Consolas" w:hAnsi="Consolas"/>
          <w:color w:val="882222"/>
          <w:sz w:val="18"/>
        </w:rPr>
        <w:t>get_latest_signal()</w:t>
      </w:r>
      <w:r>
        <w:t xml:space="preserve"> korrekt (bool-Cast in beide Richtungen bestaetigt).</w:t>
      </w:r>
    </w:p>
    <w:p>
      <w:pPr>
        <w:pStyle w:val="ListBullet"/>
      </w:pPr>
      <w:r>
        <w:rPr>
          <w:rFonts w:ascii="Consolas" w:hAnsi="Consolas"/>
          <w:color w:val="882222"/>
          <w:sz w:val="18"/>
        </w:rPr>
        <w:t>format_zai_gegenpruefung_lines()</w:t>
      </w:r>
      <w:r>
        <w:t xml:space="preserve">: 4 synthetische Faelle bestanden - (1) routinemaessiges HALTEN ohne Flag -&gt; "unklar" unveraendert, (2) Flag gesetzt + </w:t>
      </w:r>
      <w:r>
        <w:rPr>
          <w:rFonts w:ascii="Consolas" w:hAnsi="Consolas"/>
          <w:color w:val="882222"/>
          <w:sz w:val="18"/>
        </w:rPr>
        <w:t>zai_uebereinstimmung=None</w:t>
      </w:r>
      <w:r>
        <w:t xml:space="preserve"> -&gt; neues Label, (3) Flag gesetzt ABER </w:t>
      </w:r>
      <w:r>
        <w:rPr>
          <w:rFonts w:ascii="Consolas" w:hAnsi="Consolas"/>
          <w:color w:val="882222"/>
          <w:sz w:val="18"/>
        </w:rPr>
        <w:t>zai_uebereinstimmung="ja"</w:t>
      </w:r>
      <w:r>
        <w:t xml:space="preserve"> -&gt; "stimmt überein" bleibt unveraendert (Flag ueberschreibt keine konkrete Uebereinstimmung), (4) Alt-Aufruf ohne den neuen Parameter (Hebel-Muster) -&gt; unveraendertes Verhalten, volle Rueckwaertskompatibilitaet bestaetigt.</w:t>
      </w:r>
    </w:p>
    <w:p>
      <w:pPr>
        <w:jc w:val="left"/>
      </w:pPr>
      <w:r>
        <w:rPr>
          <w:b/>
        </w:rPr>
        <w:t>Wiedervorlage:</w:t>
      </w:r>
      <w:r>
        <w:t xml:space="preserve"> wie bei Schritt 3 - erst nach einigen Wochen echter Produktivdaten laesst sich beurteilen, ob die Re-Evaluierung-faellig- Kennzeichnung in der Praxis zu besseren HALTEN-Entscheidungen fuehrt oder nur Anzeige-Rauschen bleibt. Hebel-CRV-Pflicht-Symmetrie (urspruenglich Roadmap-Punkt 5) bleibt separates, noch nicht begonnenes Thema.</w:t>
      </w:r>
    </w:p>
    <w:p>
      <w:pPr>
        <w:pStyle w:val="Heading2"/>
      </w:pPr>
      <w:r>
        <w:t>Nachtrag (2026-08-01): CoinGecko-Kontingent-Tiefenanalyse - Marktscan USD-only, JIT-Refresh-Drossel bewusst unveraendert gelassen</w:t>
      </w:r>
    </w:p>
    <w:p>
      <w:pPr>
        <w:jc w:val="left"/>
      </w:pPr>
      <w:r>
        <w:rPr>
          <w:b/>
        </w:rPr>
        <w:t>Anlass:</w:t>
      </w:r>
      <w:r>
        <w:t xml:space="preserve"> Nutzer-Beobachtung anhand eines frischen Notebook-Exports - Remote-Statusseite zeigte "CoinGecko-Kontingent diesen Monat: 353/10.000 (3,5%), davon heute: 30", Nutzer-Projektion "kommen locker bis Tagesende auf ca. 400" -&gt; bei diesem Tempo waere das Monatskontingent in ~20-25 Tagen erschoepft. Auftrag: genau aufschluesseln, wann wer eine CoinGecko-Abfrage ausloest, u.U. einschraenken.</w:t>
      </w:r>
    </w:p>
    <w:p>
      <w:pPr>
        <w:jc w:val="left"/>
      </w:pPr>
      <w:r>
        <w:rPr>
          <w:b/>
        </w:rPr>
        <w:t>Vorab gefundene Export-Luecke:</w:t>
      </w:r>
      <w:r>
        <w:t xml:space="preserve"> </w:t>
      </w:r>
      <w:r>
        <w:rPr>
          <w:rFonts w:ascii="Consolas" w:hAnsi="Consolas"/>
          <w:color w:val="882222"/>
          <w:sz w:val="18"/>
        </w:rPr>
        <w:t>extract_notebook_diagnose.py</w:t>
      </w:r>
      <w:r>
        <w:t xml:space="preserve"> exportierte die </w:t>
      </w:r>
      <w:r>
        <w:rPr>
          <w:rFonts w:ascii="Consolas" w:hAnsi="Consolas"/>
          <w:color w:val="882222"/>
          <w:sz w:val="18"/>
        </w:rPr>
        <w:t>api_call_kontingent[_taeglich]</w:t>
      </w:r>
      <w:r>
        <w:t xml:space="preserve">-Tabellen (siehe [[project_coingecko_kontingent_tracking]]) bisher NICHT - nur die Remote-Statusseite zeigte sie live. Neue Funktion </w:t>
      </w:r>
      <w:r>
        <w:rPr>
          <w:rFonts w:ascii="Consolas" w:hAnsi="Consolas"/>
          <w:color w:val="882222"/>
          <w:sz w:val="18"/>
        </w:rPr>
        <w:t>_coingecko_kontingent(conn)</w:t>
      </w:r>
      <w:r>
        <w:t xml:space="preserve"> (liest Monatszaehler + volle Tageshistorie), neuer Payload-Key </w:t>
      </w:r>
      <w:r>
        <w:rPr>
          <w:rFonts w:ascii="Consolas" w:hAnsi="Consolas"/>
          <w:color w:val="882222"/>
          <w:sz w:val="18"/>
        </w:rPr>
        <w:t>coingecko_kontingent</w:t>
      </w:r>
      <w:r>
        <w:t>. Synthetisch verifiziert (DB- Roundtrip-Test). Kuenftige Verbrauchsanalysen brauchen damit keine Log- Archaeologie mehr.</w:t>
      </w:r>
    </w:p>
    <w:p>
      <w:pPr>
        <w:jc w:val="left"/>
      </w:pPr>
      <w:r>
        <w:rPr>
          <w:b/>
        </w:rPr>
        <w:t>Vollstaendige Call-Site-Landkarte</w:t>
      </w:r>
      <w:r>
        <w:t xml:space="preserve"> (jede Methode in </w:t>
      </w:r>
      <w:r>
        <w:rPr>
          <w:rFonts w:ascii="Consolas" w:hAnsi="Consolas"/>
          <w:color w:val="882222"/>
          <w:sz w:val="18"/>
        </w:rPr>
        <w:t>api/coingecko.py</w:t>
      </w:r>
      <w:r>
        <w:t xml:space="preserve">, die tatsaechlich </w:t>
      </w:r>
      <w:r>
        <w:rPr>
          <w:rFonts w:ascii="Consolas" w:hAnsi="Consolas"/>
          <w:color w:val="882222"/>
          <w:sz w:val="18"/>
        </w:rPr>
        <w:t>_get()</w:t>
      </w:r>
      <w:r>
        <w:t xml:space="preserve"> aufruft, gegen alle Aufrufer im Code geprueft):</w:t>
      </w:r>
    </w:p>
    <w:p>
      <w:pPr>
        <w:pStyle w:val="ListBullet"/>
      </w:pPr>
      <w:r>
        <w:t xml:space="preserve">Fixer Boden (~223/Tag, siehe [[project_coingecko_kontingent_tracking]]): </w:t>
      </w:r>
      <w:r>
        <w:rPr>
          <w:rFonts w:ascii="Consolas" w:hAnsi="Consolas"/>
          <w:color w:val="882222"/>
          <w:sz w:val="18"/>
        </w:rPr>
        <w:t>refresh_prices_job</w:t>
      </w:r>
      <w:r>
        <w:t xml:space="preserve"> (96/Tag, 1 gebuendelter Call), </w:t>
      </w:r>
      <w:r>
        <w:rPr>
          <w:rFonts w:ascii="Consolas" w:hAnsi="Consolas"/>
          <w:color w:val="882222"/>
          <w:sz w:val="18"/>
        </w:rPr>
        <w:t>refresh_history_job</w:t>
      </w:r>
      <w:r>
        <w:t xml:space="preserve"> (114/Tag, 57 Watchlist-Coins × 2 Waehrungen, NICHT gebuendelt), </w:t>
      </w:r>
      <w:r>
        <w:rPr>
          <w:rFonts w:ascii="Consolas" w:hAnsi="Consolas"/>
          <w:color w:val="882222"/>
          <w:sz w:val="18"/>
        </w:rPr>
        <w:t>marktscan_backward_tracking_job</w:t>
      </w:r>
      <w:r>
        <w:t xml:space="preserve"> (~10/Tag). </w:t>
      </w:r>
      <w:r>
        <w:rPr>
          <w:rFonts w:ascii="Consolas" w:hAnsi="Consolas"/>
          <w:color w:val="882222"/>
          <w:sz w:val="18"/>
        </w:rPr>
        <w:t>coingecko_quota_check_job</w:t>
      </w:r>
      <w:r>
        <w:t xml:space="preserve"> kostet NICHTS (reiner Lesecheck gegen den lokalen Zaehler, verifiziert gegen </w:t>
      </w:r>
      <w:r>
        <w:rPr>
          <w:rFonts w:ascii="Consolas" w:hAnsi="Consolas"/>
          <w:color w:val="882222"/>
          <w:sz w:val="18"/>
        </w:rPr>
        <w:t>scheduler/background.py:897-912</w:t>
      </w:r>
      <w:r>
        <w:t>).</w:t>
      </w:r>
    </w:p>
    <w:p>
      <w:pPr>
        <w:pStyle w:val="ListBullet"/>
      </w:pPr>
      <w:r>
        <w:t>Marktscan (</w:t>
      </w:r>
      <w:r>
        <w:rPr>
          <w:rFonts w:ascii="Consolas" w:hAnsi="Consolas"/>
          <w:color w:val="882222"/>
          <w:sz w:val="18"/>
        </w:rPr>
        <w:t>agent/krypto/marktscan.py::run_scan()</w:t>
      </w:r>
      <w:r>
        <w:t xml:space="preserve">, fest 2×/Tag um 04:00/ 16:00 Uhr, cron): </w:t>
      </w:r>
      <w:r>
        <w:rPr>
          <w:rFonts w:ascii="Consolas" w:hAnsi="Consolas"/>
          <w:color w:val="882222"/>
          <w:sz w:val="18"/>
        </w:rPr>
        <w:t>fetch_top_gainers()</w:t>
      </w:r>
      <w:r>
        <w:t xml:space="preserve"> 5 Calls + </w:t>
      </w:r>
      <w:r>
        <w:rPr>
          <w:rFonts w:ascii="Consolas" w:hAnsi="Consolas"/>
          <w:color w:val="882222"/>
          <w:sz w:val="18"/>
        </w:rPr>
        <w:t>get_trending()</w:t>
      </w:r>
      <w:r>
        <w:t xml:space="preserve"> 1 Call (Fixkosten je Lauf) + 1 </w:t>
      </w:r>
      <w:r>
        <w:rPr>
          <w:rFonts w:ascii="Consolas" w:hAnsi="Consolas"/>
          <w:color w:val="882222"/>
          <w:sz w:val="18"/>
        </w:rPr>
        <w:t>get_simple_prices()</w:t>
      </w:r>
      <w:r>
        <w:t xml:space="preserve">-Call je Trending-Coin ausserhalb der Top-Gainer + 2 </w:t>
      </w:r>
      <w:r>
        <w:rPr>
          <w:rFonts w:ascii="Consolas" w:hAnsi="Consolas"/>
          <w:color w:val="882222"/>
          <w:sz w:val="18"/>
        </w:rPr>
        <w:t>backfill_history()</w:t>
      </w:r>
      <w:r>
        <w:t>-Calls (USD+EUR, Default) je Stufe-A-Ueberlebendem (</w:t>
      </w:r>
      <w:r>
        <w:rPr>
          <w:rFonts w:ascii="Consolas" w:hAnsi="Consolas"/>
          <w:color w:val="882222"/>
          <w:sz w:val="18"/>
        </w:rPr>
        <w:t>_try_backfill_snapshot()</w:t>
      </w:r>
      <w:r>
        <w:t xml:space="preserve">) + 1 </w:t>
      </w:r>
      <w:r>
        <w:rPr>
          <w:rFonts w:ascii="Consolas" w:hAnsi="Consolas"/>
          <w:color w:val="882222"/>
          <w:sz w:val="18"/>
        </w:rPr>
        <w:t>get_coin_ath_ change_percentage()</w:t>
      </w:r>
      <w:r>
        <w:t>-Call je jungem Stufe-A-Ueberlebenden.</w:t>
      </w:r>
    </w:p>
    <w:p>
      <w:pPr>
        <w:pStyle w:val="ListBullet"/>
      </w:pPr>
      <w:r>
        <w:t>JIT-Historie-Refresh (</w:t>
      </w:r>
      <w:r>
        <w:rPr>
          <w:rFonts w:ascii="Consolas" w:hAnsi="Consolas"/>
          <w:color w:val="882222"/>
          <w:sz w:val="18"/>
        </w:rPr>
        <w:t>agent/krypto/pipeline.py::jit_refresh_asset_ historie()</w:t>
      </w:r>
      <w:r>
        <w:t xml:space="preserve">, ausgeloest bei JEDER echten Signal-Generierung in Krypto-Spot UND Hebel, 60-Min-Drossel je Symbol): 1 </w:t>
      </w:r>
      <w:r>
        <w:rPr>
          <w:rFonts w:ascii="Consolas" w:hAnsi="Consolas"/>
          <w:color w:val="882222"/>
          <w:sz w:val="18"/>
        </w:rPr>
        <w:t>get_market_chart</w:t>
      </w:r>
      <w:r>
        <w:t>-Call (USD-only) pro nicht gedrosseltem Trigger.</w:t>
      </w:r>
    </w:p>
    <w:p>
      <w:pPr>
        <w:jc w:val="left"/>
      </w:pPr>
      <w:r>
        <w:rPr>
          <w:b/>
        </w:rPr>
        <w:t>Backtest 1 (`backtest_coingecko_marktscan_kosten.py`, neu, 38 echte Marktscan-Laeufe 09.07.-01.08., liest `rohdaten_fuer_backtest.marktscan_ alle_kandidaten`):</w:t>
      </w:r>
    </w:p>
    <w:p>
      <w:pPr>
        <w:pStyle w:val="ListBullet"/>
      </w:pPr>
      <w:r>
        <w:t>Baseline (aktuell): Ø 52,3 Calls/Tag, aber fetter Schwanz - ein einzelner Lauf am 09.07. mit 51 Stufe-A-Ueberlebenden kostete allein 197 Calls.</w:t>
      </w:r>
    </w:p>
    <w:p>
      <w:pPr>
        <w:pStyle w:val="ListBullet"/>
      </w:pPr>
      <w:r>
        <w:t>USD-only: Ø 42,2 Calls/Tag (-19,2%), gleichmaessige Ersparnis unabhaengig von der Tagesform.</w:t>
      </w:r>
    </w:p>
    <w:p>
      <w:pPr>
        <w:pStyle w:val="ListBullet"/>
      </w:pPr>
      <w:r>
        <w:t>USD-only + Top-N-Deckel (N=5/10/15): zusaetzliche Ersparnis nur marginal (Deckel griff in nur 1-8 von 38 Laeufen), aber genau dort, wo es zaehlt - der 09.07.-Ausreisser waere mit Top-5 auf ~103 statt 197 Calls gefallen. NICHT umgesetzt (kein eindeutiger Fall wie bei USD-only, echter Kompromiss zwischen Kontingent-Sicherheit und Marktscan-Abdeckung, siehe unten).</w:t>
      </w:r>
    </w:p>
    <w:p>
      <w:pPr>
        <w:pStyle w:val="ListBullet"/>
      </w:pPr>
      <w:r>
        <w:t xml:space="preserve">Uebernahmequote als Begruendung fuer USD-only: </w:t>
      </w:r>
      <w:r>
        <w:rPr>
          <w:rFonts w:ascii="Consolas" w:hAnsi="Consolas"/>
          <w:color w:val="882222"/>
          <w:sz w:val="18"/>
        </w:rPr>
        <w:t>kandidaten_warteschlangen_ status.marktscan_candidates</w:t>
      </w:r>
      <w:r>
        <w:t xml:space="preserve"> zeigt 1701 "neu", nur 7 "nutzer_behalten_ manuell_uebernommen" (~0,4%). EUR-Historie wird fuer 99,6% der Kandidaten nie gebraucht; selbst im seltenen Uebernahme-Fall holt der naechste taegliche </w:t>
      </w:r>
      <w:r>
        <w:rPr>
          <w:rFonts w:ascii="Consolas" w:hAnsi="Consolas"/>
          <w:color w:val="882222"/>
          <w:sz w:val="18"/>
        </w:rPr>
        <w:t>refresh_history_job</w:t>
      </w:r>
      <w:r>
        <w:t xml:space="preserve"> die fehlende EUR-Historie automatisch nach (max. 24h Verzoegerung, kein Kaltstart-Risiko). Doppelt gegengeprueft, dass EUR-Historie fuer Marktscan-Kandidaten SONST NIRGENDS gelesen wird (weder </w:t>
      </w:r>
      <w:r>
        <w:rPr>
          <w:rFonts w:ascii="Consolas" w:hAnsi="Consolas"/>
          <w:color w:val="882222"/>
          <w:sz w:val="18"/>
        </w:rPr>
        <w:t>_try_backfill_snapshot()</w:t>
      </w:r>
      <w:r>
        <w:t xml:space="preserve"> noch </w:t>
      </w:r>
      <w:r>
        <w:rPr>
          <w:rFonts w:ascii="Consolas" w:hAnsi="Consolas"/>
          <w:color w:val="882222"/>
          <w:sz w:val="18"/>
        </w:rPr>
        <w:t>generate_candidate_writeup()</w:t>
      </w:r>
      <w:r>
        <w:t xml:space="preserve"> - beide nutzen nur </w:t>
      </w:r>
      <w:r>
        <w:rPr>
          <w:rFonts w:ascii="Consolas" w:hAnsi="Consolas"/>
          <w:color w:val="882222"/>
          <w:sz w:val="18"/>
        </w:rPr>
        <w:t>closes</w:t>
      </w:r>
      <w:r>
        <w:t xml:space="preserve">/USD; der im Prompt gezeigte EUR-Preis kommt aus dem bereits kostenlosen Discovery-Snapshot </w:t>
      </w:r>
      <w:r>
        <w:rPr>
          <w:rFonts w:ascii="Consolas" w:hAnsi="Consolas"/>
          <w:color w:val="882222"/>
          <w:sz w:val="18"/>
        </w:rPr>
        <w:t>candidate.price_eur</w:t>
      </w:r>
      <w:r>
        <w:t>, nicht aus der Historie).</w:t>
      </w:r>
    </w:p>
    <w:p>
      <w:pPr>
        <w:pStyle w:val="ListBullet"/>
      </w:pPr>
      <w:r>
        <w:rPr>
          <w:b/>
        </w:rPr>
        <w:t>Umgesetzt:</w:t>
      </w:r>
      <w:r>
        <w:t xml:space="preserve"> </w:t>
      </w:r>
      <w:r>
        <w:rPr>
          <w:rFonts w:ascii="Consolas" w:hAnsi="Consolas"/>
          <w:color w:val="882222"/>
          <w:sz w:val="18"/>
        </w:rPr>
        <w:t>_try_backfill_snapshot()</w:t>
      </w:r>
      <w:r>
        <w:t xml:space="preserve"> ruft </w:t>
      </w:r>
      <w:r>
        <w:rPr>
          <w:rFonts w:ascii="Consolas" w:hAnsi="Consolas"/>
          <w:color w:val="882222"/>
          <w:sz w:val="18"/>
        </w:rPr>
        <w:t>backfill_history(..., currencies=("usd",))</w:t>
      </w:r>
      <w:r>
        <w:t xml:space="preserve"> statt Default. Synthetisch verifiziert (Mock-Test bestaetigt nur-USD-Aufruf).</w:t>
      </w:r>
    </w:p>
    <w:p>
      <w:pPr>
        <w:jc w:val="left"/>
      </w:pPr>
      <w:r>
        <w:rPr>
          <w:b/>
        </w:rPr>
        <w:t>Backtest 2 (JIT-Refresh, gegen echte heutige Signal-Zeitstempel aus `spot_signals`/`hebel_signals` - 71 Spot- + 21 Hebel-Signale, 43 betroffene Symbole):</w:t>
      </w:r>
      <w:r>
        <w:t xml:space="preserve"> heutiger Marktscan-Beitrag war mit nur 46 Calls (2 Laeufe) UNTERDURCHSCHNITTLICH klein - entgegen der ersten Arbeitshypothese war Marktscan heute NICHT der Haupttreiber. Rekonstruktion der 60-Min-Drossel ergab ~88 JIT-Calls heute - schliesst die Luecke zwischen Fixboden+Marktscan (223+46=269) und dem beobachteten Gesamtwert (353) fast exakt. JIT-Refresh war der eigentliche Haupttreiber des Tages.</w:t>
      </w:r>
    </w:p>
    <w:p>
      <w:pPr>
        <w:jc w:val="left"/>
      </w:pPr>
      <w:r>
        <w:t xml:space="preserve">Drossel-Fenster durchgerechnet: 60 Min (aktuell) 88 Calls, 2h 82, 4h 75, 6h 72, 8h 72 (Plateau), 12h 45. Kein sauberer Hebel wie bei Marktscan: bis 6-8h sinkt die Zahl nur um ~18%, weil die meisten der 43 Symbole ohnehin nur 1-2×/ Tag real bewertet werden (bestehende 8h/15h-Cooldowns greifen schon) - die 60-Min-Drossel ist meist gar nicht die begrenzende Groesse. Ein spuerbarer Sprung kommt erst bei 12h, aber </w:t>
      </w:r>
      <w:r>
        <w:rPr>
          <w:rFonts w:ascii="Consolas" w:hAnsi="Consolas"/>
          <w:color w:val="882222"/>
          <w:sz w:val="18"/>
        </w:rPr>
        <w:t>_bucket_prices_by_date()</w:t>
      </w:r>
      <w:r>
        <w:t xml:space="preserve"> (</w:t>
      </w:r>
      <w:r>
        <w:rPr>
          <w:rFonts w:ascii="Consolas" w:hAnsi="Consolas"/>
          <w:color w:val="882222"/>
          <w:sz w:val="18"/>
        </w:rPr>
        <w:t>api/history.py:30</w:t>
      </w:r>
      <w:r>
        <w:t>) haelt bewusst den LETZTEN Intraday-Preis pro Tag - jeder JIT-Call refresht "heute" auf einen aktuelleren Kurs (RSI/MACD-Basis). Eine Verlaengerung waere also ein echter Signalqualitaets-Kompromiss, keine reine Redundanz-Eliminierung wie bei der Marktscan-EUR-Frage.</w:t>
      </w:r>
    </w:p>
    <w:p>
      <w:pPr>
        <w:jc w:val="left"/>
      </w:pPr>
      <w:r>
        <w:rPr>
          <w:b/>
        </w:rPr>
        <w:t>Nutzer-Entscheidung:</w:t>
      </w:r>
      <w:r>
        <w:t xml:space="preserve"> JIT-Drossel unveraendert lassen (Empfehlung gefolgt - Ersparnis/Risiko-Verhaeltnis lohnt sich nicht), Marktscan USD-only umsetzen (risikofrei, hilft an Ausreisser-Tagen deutlich).</w:t>
      </w:r>
    </w:p>
    <w:p>
      <w:pPr>
        <w:jc w:val="left"/>
      </w:pPr>
      <w:r>
        <w:rPr>
          <w:b/>
        </w:rPr>
        <w:t>Ehrliches Gesamtbild:</w:t>
      </w:r>
      <w:r>
        <w:t xml:space="preserve"> die "20-Tage"-Sorge ist mit den geprueften Hebeln NICHT grundlegend geloest - an einem JIT-lastigen Tag wie dem 01.08. bringt USD-only nur eine kleine Ersparnis (~9 von 353 Calls), weil Marktscan an diesem Tag klein war. Der Nutzen zeigt sich vor allem an Marktscan-lastigen Ausreisser-Tagen. Der neue Tageszaehler-Export ermoeglicht ab jetzt lueckenlose Beobachtung ohne erneute Log-Archaeologie.</w:t>
      </w:r>
    </w:p>
    <w:p>
      <w:pPr>
        <w:jc w:val="left"/>
      </w:pPr>
      <w:r>
        <w:rPr>
          <w:b/>
        </w:rPr>
        <w:t>Verifikation:</w:t>
      </w:r>
      <w:r>
        <w:t xml:space="preserve"> Compile aller 2 geaenderten Dateien (</w:t>
      </w:r>
      <w:r>
        <w:rPr>
          <w:rFonts w:ascii="Consolas" w:hAnsi="Consolas"/>
          <w:color w:val="882222"/>
          <w:sz w:val="18"/>
        </w:rPr>
        <w:t>extract_notebook_ diagnose.py</w:t>
      </w:r>
      <w:r>
        <w:t xml:space="preserve">, </w:t>
      </w:r>
      <w:r>
        <w:rPr>
          <w:rFonts w:ascii="Consolas" w:hAnsi="Consolas"/>
          <w:color w:val="882222"/>
          <w:sz w:val="18"/>
        </w:rPr>
        <w:t>agent/krypto/marktscan.py</w:t>
      </w:r>
      <w:r>
        <w:t xml:space="preserve">) + neues </w:t>
      </w:r>
      <w:r>
        <w:rPr>
          <w:rFonts w:ascii="Consolas" w:hAnsi="Consolas"/>
          <w:color w:val="882222"/>
          <w:sz w:val="18"/>
        </w:rPr>
        <w:t>backtest_coingecko_ marktscan_kosten.py</w:t>
      </w:r>
      <w:r>
        <w:t xml:space="preserve">. Synthetische Tests: </w:t>
      </w:r>
      <w:r>
        <w:rPr>
          <w:rFonts w:ascii="Consolas" w:hAnsi="Consolas"/>
          <w:color w:val="882222"/>
          <w:sz w:val="18"/>
        </w:rPr>
        <w:t>_coingecko_kontingent()</w:t>
      </w:r>
      <w:r>
        <w:t xml:space="preserve"> DB- Roundtrip (Monats+Tageszaehler korrekt gelesen), </w:t>
      </w:r>
      <w:r>
        <w:rPr>
          <w:rFonts w:ascii="Consolas" w:hAnsi="Consolas"/>
          <w:color w:val="882222"/>
          <w:sz w:val="18"/>
        </w:rPr>
        <w:t>_try_backfill_snapshot()</w:t>
      </w:r>
      <w:r>
        <w:t xml:space="preserve"> Mock-Test (bestaetigt USD-only-Aufruf). Backtests liefen gegen echte Produktivdaten aus dem Notebook-Export (read-only, keine Schreiboperation gegen die Produktions-DB, siehe [[feedback_desktop_kein_produktivstart]]).</w:t>
      </w:r>
    </w:p>
    <w:p>
      <w:pPr>
        <w:jc w:val="left"/>
      </w:pPr>
      <w:r>
        <w:rPr>
          <w:b/>
        </w:rPr>
        <w:t>Wiedervorlage:</w:t>
      </w:r>
      <w:r>
        <w:t xml:space="preserve"> neuer Tageszaehler-Export beobachten, sobald mehrere Tage/Wochen echter Daten vorliegen erneut pruefen, ob Marktscan-USD-only allein ausreicht oder ein Top-N-Deckel doch noetig wird (Backtest-Skript bleibt fuer eine erneute Auswertung nutzbar).</w:t>
      </w:r>
    </w:p>
    <w:p>
      <w:pPr>
        <w:pStyle w:val="Heading2"/>
      </w:pPr>
      <w:r>
        <w:t>Nachtrag (2026-08-01, spaeter am selben Tag): Marktscan Top-N-Deckel umgesetzt + "unbekannte Aufrufe" geklaert</w:t>
      </w:r>
    </w:p>
    <w:p>
      <w:pPr>
        <w:jc w:val="left"/>
      </w:pPr>
      <w:r>
        <w:rPr>
          <w:b/>
        </w:rPr>
        <w:t>Anlass:</w:t>
      </w:r>
      <w:r>
        <w:t xml:space="preserve"> frischer Notebook-Export (21:35 Uhr) zeigte den Verbrauch weiter steigend, Nutzer-Entscheidung nach Ruecksprache: "wir werden einen Deckel brauchen sonst wird es kritisch" - der oben dokumentierte USD-only-Fix allein reicht nicht, wenn JIT-Refresh (nicht Marktscan) der Haupttreiber eines Tages ist. Zusaetzliche Nutzerfrage: was sind die "unbekannten Aufrufe" aus dem vorherigen Nachtrag?</w:t>
      </w:r>
    </w:p>
    <w:p>
      <w:pPr>
        <w:jc w:val="left"/>
      </w:pPr>
      <w:r>
        <w:rPr>
          <w:b/>
        </w:rPr>
        <w:t>Klaerung "unbekannte Aufrufe":</w:t>
      </w:r>
      <w:r>
        <w:t xml:space="preserve"> die ATH-Abstand-Calls (</w:t>
      </w:r>
      <w:r>
        <w:rPr>
          <w:rFonts w:ascii="Consolas" w:hAnsi="Consolas"/>
          <w:color w:val="882222"/>
          <w:sz w:val="18"/>
        </w:rPr>
        <w:t>get_coin_ath_ change_percentage()</w:t>
      </w:r>
      <w:r>
        <w:t xml:space="preserve">) fuer junge Stufe-A-Ueberlebende - das Kandidaten-Alter wird nirgends dauerhaft gespeichert, daher nicht exakt rekonstruierbar (nur nach oben begrenzt durch die Anzahl Stufe-A-Ueberlebender). Zusaetzlich geprueft und AUSGESCHLOSSEN als versteckte Mehrfach-Call-Quelle: </w:t>
      </w:r>
      <w:r>
        <w:rPr>
          <w:rFonts w:ascii="Consolas" w:hAnsi="Consolas"/>
          <w:color w:val="882222"/>
          <w:sz w:val="18"/>
        </w:rPr>
        <w:t>hebel_ screening_job</w:t>
      </w:r>
      <w:r>
        <w:t xml:space="preserve"> nutzt kein CoinGecko (Binance/Bybit/OKX/Kraken), </w:t>
      </w:r>
      <w:r>
        <w:rPr>
          <w:rFonts w:ascii="Consolas" w:hAnsi="Consolas"/>
          <w:color w:val="882222"/>
          <w:sz w:val="18"/>
        </w:rPr>
        <w:t>/global</w:t>
      </w:r>
      <w:r>
        <w:t xml:space="preserve"> (BTC-Dominanz) ist bereits auf 1×/Tag gecacht (Schritt-0-Fix, </w:t>
      </w:r>
      <w:r>
        <w:rPr>
          <w:rFonts w:ascii="Consolas" w:hAnsi="Consolas"/>
          <w:color w:val="882222"/>
          <w:sz w:val="18"/>
        </w:rPr>
        <w:t>agent/krypto/ pipeline.py::_update_macro_snapshot()</w:t>
      </w:r>
      <w:r>
        <w:t>). Abgleich mit dem frischen Export (21:32 Uhr, 90% des Tages): das rekonstruierte Modell (Fixboden+Marktscan+ JIT) kam auf ~348 Calls, LIEGT UNTER dem bereits um 18:47 Uhr real beobachteten Wert 353 - das Modell untertreibt den echten Verbrauch leicht (ATH-Checks + moeglicher weiterer kleiner Rest). Genau deshalb ist ein Deckel der pragmatischere Weg als jede Quelle perfekt zu attribuieren: er begrenzt die groesste, beherrschbare variable Quelle hart, unabhaengig davon ob jede letzte Call-Quelle bekannt ist.</w:t>
      </w:r>
    </w:p>
    <w:p>
      <w:pPr>
        <w:jc w:val="left"/>
      </w:pPr>
      <w:r>
        <w:rPr>
          <w:b/>
        </w:rPr>
        <w:t>Umgesetzt:</w:t>
      </w:r>
      <w:r>
        <w:t xml:space="preserve"> </w:t>
      </w:r>
      <w:r>
        <w:rPr>
          <w:rFonts w:ascii="Consolas" w:hAnsi="Consolas"/>
          <w:color w:val="882222"/>
          <w:sz w:val="18"/>
        </w:rPr>
        <w:t>agent/krypto/marktscan.py::run_scan()</w:t>
      </w:r>
      <w:r>
        <w:t xml:space="preserve"> umstrukturiert in zwei Durchlaeufe - ein Vorpass ermittelt fuer alle Stufe-A-Ueberlebenden eine guenstige Vorab-Note (</w:t>
      </w:r>
      <w:r>
        <w:rPr>
          <w:rFonts w:ascii="Consolas" w:hAnsi="Consolas"/>
          <w:color w:val="882222"/>
          <w:sz w:val="18"/>
        </w:rPr>
        <w:t>score_fundamental()</w:t>
      </w:r>
      <w:r>
        <w:t xml:space="preserve"> + </w:t>
      </w:r>
      <w:r>
        <w:rPr>
          <w:rFonts w:ascii="Consolas" w:hAnsi="Consolas"/>
          <w:color w:val="882222"/>
          <w:sz w:val="18"/>
        </w:rPr>
        <w:t>score_momentum(..., ath_change_pct=None)</w:t>
      </w:r>
      <w:r>
        <w:t xml:space="preserve">, KEIN externer Call, nutzt nur bereits vorhandene Discovery-Daten), nur die </w:t>
      </w:r>
      <w:r>
        <w:rPr>
          <w:rFonts w:ascii="Consolas" w:hAnsi="Consolas"/>
          <w:color w:val="882222"/>
          <w:sz w:val="18"/>
        </w:rPr>
        <w:t>config.yaml marktscan.stufe_b_top_n_deckel</w:t>
      </w:r>
      <w:r>
        <w:t xml:space="preserve"> (=10, Nutzer-Wahl) besten davon bekommen danach </w:t>
      </w:r>
      <w:r>
        <w:rPr>
          <w:rFonts w:ascii="Consolas" w:hAnsi="Consolas"/>
          <w:color w:val="882222"/>
          <w:sz w:val="18"/>
        </w:rPr>
        <w:t>_try_backfill_snapshot()</w:t>
      </w:r>
    </w:p>
    <w:p>
      <w:pPr>
        <w:pStyle w:val="ListBullet"/>
      </w:pPr>
      <w:r>
        <w:t>ATH-Check. Nicht ausgewaehlte Ueberlebende durchlaufen die Klassifikation</w:t>
      </w:r>
    </w:p>
    <w:p>
      <w:pPr>
        <w:jc w:val="left"/>
      </w:pPr>
      <w:r>
        <w:t xml:space="preserve">trotzdem (bleiben als Kandidat sichtbar, kein Datenverlust) - mit degradiertem Score (kein </w:t>
      </w:r>
      <w:r>
        <w:rPr>
          <w:rFonts w:ascii="Consolas" w:hAnsi="Consolas"/>
          <w:color w:val="882222"/>
          <w:sz w:val="18"/>
        </w:rPr>
        <w:t>snapshot</w:t>
      </w:r>
      <w:r>
        <w:t>/</w:t>
      </w:r>
      <w:r>
        <w:rPr>
          <w:rFonts w:ascii="Consolas" w:hAnsi="Consolas"/>
          <w:color w:val="882222"/>
          <w:sz w:val="18"/>
        </w:rPr>
        <w:t>ath_change_pct</w:t>
      </w:r>
      <w:r>
        <w:t xml:space="preserve">), EXAKT derselbe Code-Pfad wie ein heute schon existierender fehlgeschlagener Backfill (kein neuer Sonderfall). </w:t>
      </w:r>
      <w:r>
        <w:rPr>
          <w:rFonts w:ascii="Consolas" w:hAnsi="Consolas"/>
          <w:color w:val="882222"/>
          <w:sz w:val="18"/>
        </w:rPr>
        <w:t>top_n=None</w:t>
      </w:r>
      <w:r>
        <w:t>/Schluessel entfernen = unveraendertes Alt-Verhalten.</w:t>
      </w:r>
    </w:p>
    <w:p>
      <w:pPr>
        <w:jc w:val="left"/>
      </w:pPr>
      <w:r>
        <w:rPr>
          <w:b/>
        </w:rPr>
        <w:t>Backtest-Update (`backtest_coingecko_marktscan_kosten.py`, erweitert um Top-N-Varianten, gegen dieselben 38 echten Laeufe):</w:t>
      </w:r>
      <w:r>
        <w:t xml:space="preserve"> Top-10-Deckel zusaetzlich zu USD-only: Ø 40,1 Calls/Tag (-23,4% ggu. Baseline), Deckel griff nur in 1/38 Laeufen (2,6%) - normale Tage bleiben praktisch unveraendert, der 09.07.-Ausreisser (51 Ueberlebende, 197 Calls in einem Lauf) waere auf einen Bruchteil gekappt worden.</w:t>
      </w:r>
    </w:p>
    <w:p>
      <w:pPr>
        <w:jc w:val="left"/>
      </w:pPr>
      <w:r>
        <w:rPr>
          <w:b/>
        </w:rPr>
        <w:t>Verifikation:</w:t>
      </w:r>
      <w:r>
        <w:t xml:space="preserve"> Compile bestanden. Synthetischer Test (15 synthetische Stufe-A-Kandidaten, gemockter </w:t>
      </w:r>
      <w:r>
        <w:rPr>
          <w:rFonts w:ascii="Consolas" w:hAnsi="Consolas"/>
          <w:color w:val="882222"/>
          <w:sz w:val="18"/>
        </w:rPr>
        <w:t>backfill_history()</w:t>
      </w:r>
      <w:r>
        <w:t>/</w:t>
      </w:r>
      <w:r>
        <w:rPr>
          <w:rFonts w:ascii="Consolas" w:hAnsi="Consolas"/>
          <w:color w:val="882222"/>
          <w:sz w:val="18"/>
        </w:rPr>
        <w:t>get_coin_ath_change_ percentage()</w:t>
      </w:r>
      <w:r>
        <w:t xml:space="preserve">): Top-5-Deckel -&gt; genau 5 Backfill- UND 5 ATH-Calls (dieselben 5 Coins fuer beide, korrekt gekoppelt), alle 15 Kandidaten trotzdem gespeichert. Default aus config.yaml (10) bestaetigt. </w:t>
      </w:r>
      <w:r>
        <w:rPr>
          <w:rFonts w:ascii="Consolas" w:hAnsi="Consolas"/>
          <w:color w:val="882222"/>
          <w:sz w:val="18"/>
        </w:rPr>
        <w:t>top_n=None</w:t>
      </w:r>
      <w:r>
        <w:t xml:space="preserve"> -&gt; alle 15 bekommen Backfill (Alt-Verhalten unveraendert, Regressionscheck bestanden).</w:t>
      </w:r>
    </w:p>
    <w:p>
      <w:pPr>
        <w:jc w:val="left"/>
      </w:pPr>
      <w:r>
        <w:rPr>
          <w:b/>
        </w:rPr>
        <w:t>Ehrliches Fazit bleibt bestehen:</w:t>
      </w:r>
      <w:r>
        <w:t xml:space="preserve"> der Deckel wirkt gezielt gegen Marktscan-Ausreisser-Tage, loest aber nicht die JIT-Refresh-lastigen Tage (bewusst unangetastet, siehe vorheriger Nachtrag - Signalqualitaets- Kompromiss). Der neue Tageszaehler-Export bleibt der Weg, um zu beobachten, ob beide Massnahmen zusammen ausreichen oder weitere Schritte noetig werden.</w:t>
      </w:r>
    </w:p>
    <w:p>
      <w:pPr>
        <w:pStyle w:val="Heading2"/>
      </w:pPr>
      <w:r>
        <w:t>Nachtrag (2026-08-01): Hebel-CRV-Pflicht-Symmetrie (Spot-Verkaufs-Luecke Roadmap-Punkt 5) - Praemisse geprueft und verworfen, KEIN Code-Change</w:t>
      </w:r>
    </w:p>
    <w:p>
      <w:pPr>
        <w:jc w:val="left"/>
      </w:pPr>
      <w:r>
        <w:rPr>
          <w:b/>
        </w:rPr>
        <w:t>Anlass:</w:t>
      </w:r>
      <w:r>
        <w:t xml:space="preserve"> letzter offener Punkt der Spot-Verkaufs-Luecke-Roadmap (siehe [[project_spot_verkaufs_luecke_roadmap]]) - urspruengliche Idee: die CRV- Pflicht (Chance-Risiko-Verhaeltnis, Mindestschwelle </w:t>
      </w:r>
      <w:r>
        <w:rPr>
          <w:rFonts w:ascii="Consolas" w:hAnsi="Consolas"/>
          <w:color w:val="882222"/>
          <w:sz w:val="18"/>
        </w:rPr>
        <w:t>CRV_MINIMUM</w:t>
      </w:r>
      <w:r>
        <w:t>=2.0) soll bei Hebel-TEILVERKAUF/SCHLIESSEN symmetrisch zur bereits umgesetzten Spot- Spiegelung gelten (siehe Nachtrag Zeile ~10519, VERKAUFEN/TAUSCHEN, Task #522/#523).</w:t>
      </w:r>
    </w:p>
    <w:p>
      <w:pPr>
        <w:jc w:val="left"/>
      </w:pPr>
      <w:r>
        <w:rPr>
          <w:b/>
        </w:rPr>
        <w:t>Recherche-Befund:</w:t>
      </w:r>
      <w:r>
        <w:t xml:space="preserve"> </w:t>
      </w:r>
      <w:r>
        <w:rPr>
          <w:rFonts w:ascii="Consolas" w:hAnsi="Consolas"/>
          <w:color w:val="882222"/>
          <w:sz w:val="18"/>
        </w:rPr>
        <w:t>agent/krypto/hebel_risk_gate.py::post_check_hebel()</w:t>
      </w:r>
    </w:p>
    <w:p>
      <w:pPr>
        <w:pStyle w:val="ListBullet"/>
      </w:pPr>
      <w:r>
        <w:t>der CRV-Gate-Block (~Zeile 1056-1078) feuert NUR fuer `_HEBEL_ACTIONS_MIT_</w:t>
      </w:r>
    </w:p>
    <w:p>
      <w:pPr>
        <w:jc w:val="left"/>
      </w:pPr>
      <w:r>
        <w:t>HEBEL = ("ERÖFFNEN", "NACHKAUFEN", "HEBEL_ERHÖHEN")</w:t>
      </w:r>
      <w:r>
        <w:rPr>
          <w:rFonts w:ascii="Consolas" w:hAnsi="Consolas"/>
          <w:color w:val="882222"/>
          <w:sz w:val="18"/>
        </w:rPr>
        <w:t xml:space="preserve">. </w:t>
      </w:r>
      <w:r>
        <w:t>HEBEL_SENKEN</w:t>
      </w:r>
      <w:r>
        <w:rPr>
          <w:rFonts w:ascii="Consolas" w:hAnsi="Consolas"/>
          <w:color w:val="882222"/>
          <w:sz w:val="18"/>
        </w:rPr>
        <w:t xml:space="preserve"> ist bereits EXPLIZIT von der CRV-Pflicht ausgenommen (~Zeile 1035-1036, Docstring- Zitat: "eine Risikoreduktion braucht keine Chance-Risiko-Rechtfertigung"). </w:t>
      </w:r>
      <w:r>
        <w:t>TEILVERKAUF</w:t>
      </w:r>
      <w:r>
        <w:rPr>
          <w:rFonts w:ascii="Consolas" w:hAnsi="Consolas"/>
          <w:color w:val="882222"/>
          <w:sz w:val="18"/>
        </w:rPr>
        <w:t>/</w:t>
      </w:r>
      <w:r>
        <w:t>SCHLIESSEN</w:t>
      </w:r>
      <w:r>
        <w:rPr>
          <w:rFonts w:ascii="Consolas" w:hAnsi="Consolas"/>
          <w:color w:val="882222"/>
          <w:sz w:val="18"/>
        </w:rPr>
        <w:t xml:space="preserve"> stehen in KEINER der beiden Listen - fuer sie laeuft im gesamten </w:t>
      </w:r>
      <w:r>
        <w:t>post_check_hebel()</w:t>
      </w:r>
      <w:r>
        <w:rPr>
          <w:rFonts w:ascii="Consolas" w:hAnsi="Consolas"/>
          <w:color w:val="882222"/>
          <w:sz w:val="18"/>
        </w:rPr>
        <w:t xml:space="preserve"> bereits heute kein einziger CRV- Check, weder fuer originaere LLM-Empfehlungen noch fuer die Kontrathese- uebersetzten Faelle (Zeile 921-964, setzt </w:t>
      </w:r>
      <w:r>
        <w:t>action` direkt auf SCHLIESSEN/ TEILVERKAUF).</w:t>
      </w:r>
    </w:p>
    <w:p>
      <w:pPr>
        <w:jc w:val="left"/>
      </w:pPr>
      <w:r>
        <w:rPr>
          <w:b/>
        </w:rPr>
        <w:t>Fachliche Pruefung (Nutzer-Bitte um Experten-Einschaetzung, da nicht selbst entscheidbar):</w:t>
      </w:r>
      <w:r>
        <w:t xml:space="preserve"> die Spot-CRV-Pflicht bei VERKAUFEN/TAUSCHEN behandelt den Verkauf wie eine eigene gerichtete Wette und verlangt dieselbe Qualitaetsschwelle wie bei einer Neu-Eroeffnung - sicher bei Spot, WEIL die Rueckfalloption (HALTEN bei zu schwachem CRV) selbst risikofrei ist (kein Liquidationsrisiko, keine Finanzierungskosten). Bei einer offenen Hebel- Position ist die Rueckfalloption HALTEN NICHT risikofrei - sie bedeutet weiterlaufendes Liquidationsrisiko und Funding-Kosten. Eine CRV-Pflicht, die ein schwaches TEILVERKAUF/SCHLIESSEN-Signal zu HALTEN zurueckstuft, wuerde die Position trotz LLM-Empfehlung zur Reduktion exponiert lassen - das Risk- Gate wuerde damit paradoxerweise MEHR Risiko erzwingen statt zu verhindern. Exakt dieselbe Logik, die HEBEL_SENKEN bereits von der CRV-Pflicht ausnimmt - TEILVERKAUF/SCHLIESSEN sind strukturell dasselbe (Risikoreduktion/-abbau), kein neuer gerichteter Einsatz.</w:t>
      </w:r>
    </w:p>
    <w:p>
      <w:pPr>
        <w:jc w:val="left"/>
      </w:pPr>
      <w:r>
        <w:rPr>
          <w:b/>
        </w:rPr>
        <w:t>Ergebnis:</w:t>
      </w:r>
      <w:r>
        <w:t xml:space="preserve"> die urspruengliche Roadmap-Praemisse ("symmetrisch zu Spot") ging von einem Modell aus, in dem HALTEN immer der sichere Rueckfall ist - das stimmt bei Spot, aber nicht bei Hebel, wo die Position selbst das Risiko traegt. Der bestehende Zustand (keine CRV-Pflicht bei TEILVERKAUF/ SCHLIESSEN) ist bereits korrekt - </w:t>
      </w:r>
      <w:r>
        <w:rPr>
          <w:b/>
        </w:rPr>
        <w:t>kein Code-Change noetig</w:t>
      </w:r>
      <w:r>
        <w:t>, reine Verifikation + Dokumentation der Begruendung (Muster [[feedback_document_rejected_options]]: verworfene Optionen mit Grund dokumentieren).</w:t>
      </w:r>
    </w:p>
    <w:p>
      <w:pPr>
        <w:jc w:val="left"/>
      </w:pPr>
      <w:r>
        <w:rPr>
          <w:b/>
        </w:rPr>
        <w:t>Damit ist die Spot-Verkaufs-Luecke-Roadmap (5 Punkte) vollstaendig abgeschlossen</w:t>
      </w:r>
      <w:r>
        <w:t xml:space="preserve"> - Schritte 1-4 umgesetzt+committet, Punkt 5 geprueft und als bereits korrekt bestaetigt.</w:t>
      </w:r>
    </w:p>
    <w:p>
      <w:pPr>
        <w:pStyle w:val="Heading2"/>
      </w:pPr>
      <w:r>
        <w:t>Nachtrag (2026-08-02): Dead-Loop-Synthese (Task #598) - Gliederung, Root-Cause-Analyse, Massnahme 1 umgesetzt</w:t>
      </w:r>
    </w:p>
    <w:p>
      <w:pPr>
        <w:jc w:val="left"/>
      </w:pPr>
      <w:r>
        <w:rPr>
          <w:b/>
        </w:rPr>
        <w:t>Auftrag (Task #598):</w:t>
      </w:r>
      <w:r>
        <w:t xml:space="preserve"> "Root-Cause-Analyse warum Kalibrierung/Erfolgsmessung systemweit an n&lt;15 haengt, priorisierte Massnahmen zur Beschleunigung vorschlagen." Auf Nutzer-Wunsch zunaechst die Gliederung aus Memory + Task #598 rekonstruiert (keine fruehere schriftliche Fassung vorhanden), dann die vollstaendige Root-Cause-Analyse erstellt, bevor mit einzelnen Massnahmen begonnen wurde.</w:t>
      </w:r>
    </w:p>
    <w:p>
      <w:pPr>
        <w:pStyle w:val="Heading3"/>
      </w:pPr>
      <w:r>
        <w:t>Gliederung (4 Gruppen, entlang der Signal-Pipeline)</w:t>
      </w:r>
    </w:p>
    <w:p>
      <w:pPr>
        <w:pStyle w:val="ListBullet"/>
      </w:pPr>
      <w:r>
        <w:rPr>
          <w:b/>
        </w:rPr>
        <w:t>A. Deterministische Stufe (Regler/Gates):</w:t>
      </w:r>
      <w:r>
        <w:t xml:space="preserve"> CRV-Mindestschwelle, Enger-Stop-Loss/ATR-Regeln, R-5.10-Konfidenzschwelle, Risikofaktoren- Haeufung, Backward-Tracking-Fristen - das "Regler"-Thema. Groesstenteils bereits mehrfach untersucht (siehe [[project_enge_stop_loss_backtest_und_massnahmen]], [[project_r510_konfidenz_veto_analyse_29_07]]).</w:t>
      </w:r>
    </w:p>
    <w:p>
      <w:pPr>
        <w:pStyle w:val="ListBullet"/>
      </w:pPr>
      <w:r>
        <w:rPr>
          <w:b/>
        </w:rPr>
        <w:t>B. LLM1/Analyst-Stufe:</w:t>
      </w:r>
      <w:r>
        <w:t xml:space="preserve"> Konfidenz-Kalibrierung, historische Trefferquote-Fakt, Fazit-Selbsteinschaetzung (LLM sagt fast nie "ja"), UND strukturell ungueltige LLM-Antworten ("Agent-Antwort ungueltig", 3 Versuche, dann Verwurf) - bis 02.08. komplett unquantifiziert, siehe Massnahme 1 unten.</w:t>
      </w:r>
    </w:p>
    <w:p>
      <w:pPr>
        <w:pStyle w:val="ListBullet"/>
      </w:pPr>
      <w:r>
        <w:rPr>
          <w:b/>
        </w:rPr>
        <w:t>C. LLM2/Z.ai-Gegenpruefung-Stufe:</w:t>
      </w:r>
      <w:r>
        <w:t xml:space="preserve"> Konsistenz-Check + Richtungs- Abgleich, Deribit-Cross-Check, Coverage je Assetklasse. Groesstenteils "Phase 1, rein beobachtend"; ein Sonderfall (Z.ai-Richtungs-"Abweichung") ist bereits strukturell durch </w:t>
      </w:r>
      <w:r>
        <w:rPr>
          <w:rFonts w:ascii="Consolas" w:hAnsi="Consolas"/>
          <w:color w:val="882222"/>
          <w:sz w:val="18"/>
        </w:rPr>
        <w:t>hebel_richtung_modus=nur_long</w:t>
      </w:r>
      <w:r>
        <w:t xml:space="preserve"> erklaert, kein Kalibrierungsproblem.</w:t>
      </w:r>
    </w:p>
    <w:p>
      <w:pPr>
        <w:pStyle w:val="ListBullet"/>
      </w:pPr>
      <w:r>
        <w:rPr>
          <w:b/>
        </w:rPr>
        <w:t>D. Cross-Cutting/Meta-Infrastruktur:</w:t>
      </w:r>
      <w:r>
        <w:t xml:space="preserve"> die n-Schwelle selbst (n≥15 → n≥50 + Symbol-Konzentrations-Check, fuer Korrelationsfragen real eher n≈340+, siehe [[reference_test_und_verifikationsmethodik]] Abschnitt 2.5) sowie mehrere ruecklaeufig erklaerende Infra-Bugs, die ueber Wochen fast jede Stichprobe klein gehalten haben, bevor sie gefixt wurden (siehe unten, RC1).</w:t>
      </w:r>
    </w:p>
    <w:p>
      <w:pPr>
        <w:pStyle w:val="Heading3"/>
      </w:pPr>
      <w:r>
        <w:t>Sechs Root-Cause-Kategorien</w:t>
      </w:r>
    </w:p>
    <w:p>
      <w:pPr>
        <w:pStyle w:val="ListNumber"/>
      </w:pPr>
      <w:r>
        <w:rPr>
          <w:b/>
        </w:rPr>
        <w:t>RC1 - Ruecklaeufige Infra-Bugs:</w:t>
      </w:r>
      <w:r>
        <w:t xml:space="preserve"> </w:t>
      </w:r>
      <w:r>
        <w:rPr>
          <w:rFonts w:ascii="Consolas" w:hAnsi="Consolas"/>
          <w:color w:val="882222"/>
          <w:sz w:val="18"/>
        </w:rPr>
        <w:t>_is_superseded()</w:t>
      </w:r>
      <w:r>
        <w:t>-Bug (Fix 19.07., siehe [[project_selbstverifikation_ki_trimmen]]) hat fast jedes offene Signal durch ein neueres HALTEN vorzeitig "ueberholt", bevor es TP/SL erreichen konnte. Dazu ein verpasster Cron-Job (Fix 17.07.) und das Veto-Schatten- (seit 28.07.) bzw. Selbst-Halten-Schatten-Tracking (seit 31.07.), die vorher schlicht nicht existierten. Ein Grossteil der aktuell kleinen Stichproben ist erst seit 1-3 Wochen ueberhaupt messbar.</w:t>
      </w:r>
    </w:p>
    <w:p>
      <w:pPr>
        <w:pStyle w:val="ListNumber"/>
      </w:pPr>
      <w:r>
        <w:rPr>
          <w:b/>
        </w:rPr>
        <w:t>RC2 - Bewusste Durchsatz-Bremsen:</w:t>
      </w:r>
      <w:r>
        <w:t xml:space="preserve"> </w:t>
      </w:r>
      <w:r>
        <w:rPr>
          <w:rFonts w:ascii="Consolas" w:hAnsi="Consolas"/>
          <w:color w:val="882222"/>
          <w:sz w:val="18"/>
        </w:rPr>
        <w:t>hebel_richtung_modus=nur_long</w:t>
      </w:r>
      <w:r>
        <w:t>, Multi-Asset-Batch nur 2x/Tag, Regel-27-Action-Bias-Korrektur (HALTEN als Normalfall) - alle drei korrekt so, schrumpfen aber den Nenner messbarer Trade-Outcomes.</w:t>
      </w:r>
    </w:p>
    <w:p>
      <w:pPr>
        <w:pStyle w:val="ListNumber"/>
      </w:pPr>
      <w:r>
        <w:rPr>
          <w:b/>
        </w:rPr>
        <w:t>RC3 - Messlatte war anfangs zu niedrig:</w:t>
      </w:r>
      <w:r>
        <w:t xml:space="preserve"> n≥15 war ein willkuerlicher Schwellenwert, spaeter auf n≥50+Konzentrations-Check verschaerft; fuer Korrelationsfragen liegt der reale Bedarf bei n≈340+.</w:t>
      </w:r>
    </w:p>
    <w:p>
      <w:pPr>
        <w:pStyle w:val="ListNumber"/>
      </w:pPr>
      <w:r>
        <w:rPr>
          <w:b/>
        </w:rPr>
        <w:t>RC4 - Viele Messebenen sind schlicht neu:</w:t>
      </w:r>
      <w:r>
        <w:t xml:space="preserve"> Marktscan-Erfolgsmessung (seit 30.07.), Selbst-Halten-Schatten (seit 31.07.), Z.ai-Abdeckung Nicht-Krypto (seit 29.07.) - hier ist Abwarten die einzig korrekte Antwort.</w:t>
      </w:r>
    </w:p>
    <w:p>
      <w:pPr>
        <w:pStyle w:val="ListNumber"/>
      </w:pPr>
      <w:r>
        <w:rPr>
          <w:b/>
        </w:rPr>
        <w:t>RC5 - Enge Watchlist erzeugt Pseudo-Unabhaengigkeit:</w:t>
      </w:r>
      <w:r>
        <w:t xml:space="preserve"> dieselbe Handvoll Symbole (AIOZ, INJ, KAIA, KAITO, CAT...) erscheint ueber Cooldown-getriebene Re-Signale wiederholt - n waechst schneller als echte unabhaengige Beobachtungen.</w:t>
      </w:r>
    </w:p>
    <w:p>
      <w:pPr>
        <w:pStyle w:val="ListNumber"/>
      </w:pPr>
      <w:r>
        <w:rPr>
          <w:b/>
        </w:rPr>
        <w:t>RC6 - LLM1-Validierungsfehler waren komplett unquantifiziert</w:t>
      </w:r>
      <w:r>
        <w:t xml:space="preserve"> (siehe Massnahme 1).</w:t>
      </w:r>
    </w:p>
    <w:p>
      <w:pPr>
        <w:pStyle w:val="Heading3"/>
      </w:pPr>
      <w:r>
        <w:t>Priorisierte Massnahmen (Uebersicht)</w:t>
      </w:r>
    </w:p>
    <w:p>
      <w:pPr>
        <w:pStyle w:val="ListNumber"/>
      </w:pPr>
      <w:r>
        <w:t xml:space="preserve">Systematische Auswertung der LLM1-Validierungsfehler (RC6) - </w:t>
      </w:r>
      <w:r>
        <w:rPr>
          <w:b/>
        </w:rPr>
        <w:t>umgesetzt, siehe unten</w:t>
      </w:r>
      <w:r>
        <w:t>.</w:t>
      </w:r>
    </w:p>
    <w:p>
      <w:pPr>
        <w:pStyle w:val="ListNumber"/>
      </w:pPr>
      <w:r>
        <w:t>Wiedervorlage-Bedingungen aus [[reference_offene_zeitbasierte_beobachtungspunkte]] mit Zeitschaetzung versehen (RC1/RC4) - naechster Schritt.</w:t>
      </w:r>
    </w:p>
    <w:p>
      <w:pPr>
        <w:pStyle w:val="ListNumber"/>
      </w:pPr>
      <w:r>
        <w:t>Vor-01.08.-Befunde gegen die neue n≥50-Regel nachpruefen (RC3).</w:t>
      </w:r>
    </w:p>
    <w:p>
      <w:pPr>
        <w:pStyle w:val="ListNumber"/>
      </w:pPr>
      <w:r>
        <w:t>Durchsatz-Bremsen (RC2) an einer Stelle explizit als Trade-off dokumentieren.</w:t>
      </w:r>
    </w:p>
    <w:p>
      <w:pPr>
        <w:pStyle w:val="ListNumber"/>
      </w:pPr>
      <w:r>
        <w:t>Pruefen, ob Multi-Asset-Batch-Frequenz erhoeht werden kann (RC2), jetzt wo Mistral/Gemini/Z.ai kein reales Budget-Limit mehr haben.</w:t>
      </w:r>
    </w:p>
    <w:p>
      <w:pPr>
        <w:pStyle w:val="Heading3"/>
      </w:pPr>
      <w:r>
        <w:t>Massnahme 1 umgesetzt: LLM1-Validierungsfehler quantifiziert + 2 von 3 Fehlerklassen behoben</w:t>
      </w:r>
    </w:p>
    <w:p>
      <w:pPr>
        <w:jc w:val="left"/>
      </w:pPr>
      <w:r>
        <w:rPr>
          <w:b/>
        </w:rPr>
        <w:t>Auswertung (frischer NB-Export 02.08. 06:49, `spot_signals`+`hebel_signals` roh ausgewertet, 14.07.-02.08., 19 Tage):</w:t>
      </w:r>
      <w:r>
        <w:t xml:space="preserve"> 27 "Agent-Antwort ungueltig"- Faelle von 3522 Signal-Generierungen insgesamt (0,77%) - absolut zu klein, um irgendeinen n&lt;15-Thread spuerbar zu beschleunigen (RC6 damit deutlich abgeschwaecht gegenueber der urspruenglichen Vermutung). Drei Fehlerklassen erklaeren 24/27 (89%):</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n</w:t>
            </w:r>
          </w:p>
        </w:tc>
        <w:tc>
          <w:tcPr>
            <w:tcW w:type="dxa" w:w="2880"/>
          </w:tcPr>
          <w:p>
            <w:r>
              <w:rPr>
                <w:b/>
              </w:rPr>
            </w:r>
            <w:r>
              <w:rPr>
                <w:b/>
              </w:rPr>
              <w:t>Root Cause</w:t>
            </w:r>
          </w:p>
        </w:tc>
      </w:tr>
      <w:tr>
        <w:tc>
          <w:tcPr>
            <w:tcW w:type="dxa" w:w="2880"/>
          </w:tcPr>
          <w:p>
            <w:r/>
            <w:r>
              <w:t>Preiszonen-Vertauschung (</w:t>
            </w:r>
            <w:r>
              <w:rPr>
                <w:rFonts w:ascii="Consolas" w:hAnsi="Consolas"/>
                <w:color w:val="882222"/>
                <w:sz w:val="18"/>
              </w:rPr>
              <w:t>von&gt;bis</w:t>
            </w:r>
            <w:r>
              <w:t>)</w:t>
            </w:r>
          </w:p>
        </w:tc>
        <w:tc>
          <w:tcPr>
            <w:tcW w:type="dxa" w:w="2880"/>
          </w:tcPr>
          <w:p>
            <w:r/>
            <w:r>
              <w:t>12 (44%)</w:t>
            </w:r>
          </w:p>
        </w:tc>
        <w:tc>
          <w:tcPr>
            <w:tcW w:type="dxa" w:w="2880"/>
          </w:tcPr>
          <w:p>
            <w:r/>
            <w:r>
              <w:t>LLM liefert Ober-/Untergrenze gelegentlich vertauscht</w:t>
            </w:r>
          </w:p>
        </w:tc>
      </w:tr>
      <w:tr>
        <w:tc>
          <w:tcPr>
            <w:tcW w:type="dxa" w:w="2880"/>
          </w:tcPr>
          <w:p>
            <w:r/>
            <w:r>
              <w:rPr>
                <w:rFonts w:ascii="Consolas" w:hAnsi="Consolas"/>
                <w:color w:val="882222"/>
                <w:sz w:val="18"/>
              </w:rPr>
              <w:t>eigene_einschaetzung</w:t>
            </w:r>
            <w:r>
              <w:t>-Pflichtfeld fehlt</w:t>
            </w:r>
          </w:p>
        </w:tc>
        <w:tc>
          <w:tcPr>
            <w:tcW w:type="dxa" w:w="2880"/>
          </w:tcPr>
          <w:p>
            <w:r/>
            <w:r>
              <w:t>7 (26%)</w:t>
            </w:r>
          </w:p>
        </w:tc>
        <w:tc>
          <w:tcPr>
            <w:tcW w:type="dxa" w:w="2880"/>
          </w:tcPr>
          <w:p>
            <w:r/>
            <w:r>
              <w:t>LLM laesst das Objekt komplett weg</w:t>
            </w:r>
          </w:p>
        </w:tc>
      </w:tr>
      <w:tr>
        <w:tc>
          <w:tcPr>
            <w:tcW w:type="dxa" w:w="2880"/>
          </w:tcPr>
          <w:p>
            <w:r/>
            <w:r>
              <w:rPr>
                <w:rFonts w:ascii="Consolas" w:hAnsi="Consolas"/>
                <w:color w:val="882222"/>
                <w:sz w:val="18"/>
              </w:rPr>
              <w:t>top_gruende.kategorie</w:t>
            </w:r>
            <w:r>
              <w:t xml:space="preserve"> ungueltig</w:t>
            </w:r>
          </w:p>
        </w:tc>
        <w:tc>
          <w:tcPr>
            <w:tcW w:type="dxa" w:w="2880"/>
          </w:tcPr>
          <w:p>
            <w:r/>
            <w:r>
              <w:t>5 (19%)</w:t>
            </w:r>
          </w:p>
        </w:tc>
        <w:tc>
          <w:tcPr>
            <w:tcW w:type="dxa" w:w="2880"/>
          </w:tcPr>
          <w:p>
            <w:r/>
            <w:r>
              <w:t xml:space="preserve">100% Rohstoff/Themen-ETF: Schema verlangt "positionierung"/"sektor", </w:t>
            </w:r>
            <w:r>
              <w:rPr>
                <w:rFonts w:ascii="Consolas" w:hAnsi="Consolas"/>
                <w:color w:val="882222"/>
                <w:sz w:val="18"/>
              </w:rPr>
              <w:t>long_reasoning</w:t>
            </w:r>
            <w:r>
              <w:t xml:space="preserve"> nennt dieselbe Dimension aber durchgaengig "fundamental" (Prompt-interner Widerspruch)</w:t>
            </w:r>
          </w:p>
        </w:tc>
      </w:tr>
    </w:tbl>
    <w:p/>
    <w:p>
      <w:pPr>
        <w:jc w:val="left"/>
      </w:pPr>
      <w:r>
        <w:rPr>
          <w:b/>
        </w:rPr>
        <w:t>Kritische Gegenpruefung vor Umsetzung (Nutzer-Vorgabe):</w:t>
      </w:r>
      <w:r>
        <w:t xml:space="preserve"> urspruenglich erwogen, </w:t>
      </w:r>
      <w:r>
        <w:rPr>
          <w:rFonts w:ascii="Consolas" w:hAnsi="Consolas"/>
          <w:color w:val="882222"/>
          <w:sz w:val="18"/>
        </w:rPr>
        <w:t>long_reasoning.fundamental</w:t>
      </w:r>
      <w:r>
        <w:t xml:space="preserve"> in Rohstoff/Themen-ETF-Prompts auf </w:t>
      </w:r>
      <w:r>
        <w:rPr>
          <w:rFonts w:ascii="Consolas" w:hAnsi="Consolas"/>
          <w:color w:val="882222"/>
          <w:sz w:val="18"/>
        </w:rPr>
        <w:t>positionierung</w:t>
      </w:r>
      <w:r>
        <w:t>/</w:t>
      </w:r>
      <w:r>
        <w:rPr>
          <w:rFonts w:ascii="Consolas" w:hAnsi="Consolas"/>
          <w:color w:val="882222"/>
          <w:sz w:val="18"/>
        </w:rPr>
        <w:t>sektor</w:t>
      </w:r>
      <w:r>
        <w:t xml:space="preserve"> umzubenennen. Verworfen: </w:t>
      </w:r>
      <w:r>
        <w:rPr>
          <w:rFonts w:ascii="Consolas" w:hAnsi="Consolas"/>
          <w:color w:val="882222"/>
          <w:sz w:val="18"/>
        </w:rPr>
        <w:t>long_reasoning_ fundamental=long_reasoning.get("fundamental")</w:t>
      </w:r>
      <w:r>
        <w:t xml:space="preserve"> ist in allen 6 </w:t>
      </w:r>
      <w:r>
        <w:rPr>
          <w:rFonts w:ascii="Consolas" w:hAnsi="Consolas"/>
          <w:color w:val="882222"/>
          <w:sz w:val="18"/>
        </w:rPr>
        <w:t>pipeline.py</w:t>
      </w:r>
      <w:r>
        <w:t xml:space="preserve">- Dateien fest verdrahtet (gemeinsame DB-Spalte </w:t>
      </w:r>
      <w:r>
        <w:rPr>
          <w:rFonts w:ascii="Consolas" w:hAnsi="Consolas"/>
          <w:color w:val="882222"/>
          <w:sz w:val="18"/>
        </w:rPr>
        <w:t>long_reasoning_fundamental</w:t>
      </w:r>
      <w:r>
        <w:t xml:space="preserve"> ueber alle Assetklassen, siehe </w:t>
      </w:r>
      <w:r>
        <w:rPr>
          <w:rFonts w:ascii="Consolas" w:hAnsi="Consolas"/>
          <w:color w:val="882222"/>
          <w:sz w:val="18"/>
        </w:rPr>
        <w:t>database/models.py</w:t>
      </w:r>
      <w:r>
        <w:t xml:space="preserve">) - eine Umbenennung haette das Feld fuer jedes kuenftige Rohstoff/Themen-ETF-Signal stillschweigend geleert. Fix daher auf den </w:t>
      </w:r>
      <w:r>
        <w:rPr>
          <w:rFonts w:ascii="Consolas" w:hAnsi="Consolas"/>
          <w:color w:val="882222"/>
          <w:sz w:val="18"/>
        </w:rPr>
        <w:t>top_gruende.kategorie</w:t>
      </w:r>
      <w:r>
        <w:t xml:space="preserve">- Validator beschraenkt (per Grep bestaetigt: "positionierung"/"sektor" werden sonst nirgends hart verglichen). Die Zonen-Tausch-Logik wurde gegen </w:t>
      </w:r>
      <w:r>
        <w:rPr>
          <w:rFonts w:ascii="Consolas" w:hAnsi="Consolas"/>
          <w:color w:val="882222"/>
          <w:sz w:val="18"/>
        </w:rPr>
        <w:t>risk_gate.py</w:t>
      </w:r>
      <w:r>
        <w:t xml:space="preserve">s CRV-Berechnung gegengeprueft: dort wird </w:t>
      </w:r>
      <w:r>
        <w:rPr>
          <w:rFonts w:ascii="Consolas" w:hAnsi="Consolas"/>
          <w:color w:val="882222"/>
          <w:sz w:val="18"/>
        </w:rPr>
        <w:t>von</w:t>
      </w:r>
      <w:r>
        <w:t>/</w:t>
      </w:r>
      <w:r>
        <w:rPr>
          <w:rFonts w:ascii="Consolas" w:hAnsi="Consolas"/>
          <w:color w:val="882222"/>
          <w:sz w:val="18"/>
        </w:rPr>
        <w:t>bis</w:t>
      </w:r>
      <w:r>
        <w:t xml:space="preserve"> bei der CRV-Berechnung ausschliesslich nach numerischer Lage gewaehlt (nicht nach LLM-Reihenfolge) - ein Tausch stellt exakt die bereits vorausgesetzte Invariante her, kein Eingriff in die vom LLM gelieferten Preiswerte.</w:t>
      </w:r>
    </w:p>
    <w:p>
      <w:pPr>
        <w:jc w:val="left"/>
      </w:pPr>
      <w:r>
        <w:rPr>
          <w:b/>
        </w:rPr>
        <w:t>Umgesetzt (verifiziert per `py_compile` + synthetischen Tests, 5/5 PASS inkl. Negativtest fuer echte ungueltige Kategorien):</w:t>
      </w:r>
    </w:p>
    <w:p>
      <w:pPr>
        <w:pStyle w:val="ListBullet"/>
      </w:pPr>
      <w:r>
        <w:rPr>
          <w:rFonts w:ascii="Consolas" w:hAnsi="Consolas"/>
          <w:color w:val="882222"/>
          <w:sz w:val="18"/>
        </w:rPr>
        <w:t>agent/krypto/analyst.py</w:t>
      </w:r>
      <w:r>
        <w:t xml:space="preserve">, </w:t>
      </w:r>
      <w:r>
        <w:rPr>
          <w:rFonts w:ascii="Consolas" w:hAnsi="Consolas"/>
          <w:color w:val="882222"/>
          <w:sz w:val="18"/>
        </w:rPr>
        <w:t>agent/krypto/hebel_analyst.py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agent/hedge/analyst.py</w:t>
      </w:r>
      <w:r>
        <w:t xml:space="preserve">: </w:t>
      </w:r>
      <w:r>
        <w:rPr>
          <w:rFonts w:ascii="Consolas" w:hAnsi="Consolas"/>
          <w:color w:val="882222"/>
          <w:sz w:val="18"/>
        </w:rPr>
        <w:t>von&gt;bis</w:t>
      </w:r>
      <w:r>
        <w:t xml:space="preserve"> wird jetzt getauscht statt die Antwort zu verwerfen (identischer Fix in allen 6 Kopien, Option-B-Konvention dieses Projekts).</w:t>
      </w:r>
    </w:p>
    <w:p>
      <w:pPr>
        <w:pStyle w:val="ListBullet"/>
      </w:pP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top_gruende.kategorie="fundamental"</w:t>
      </w:r>
      <w:r>
        <w:t xml:space="preserve"> wird vor der Pruefung auf </w:t>
      </w:r>
      <w:r>
        <w:rPr>
          <w:rFonts w:ascii="Consolas" w:hAnsi="Consolas"/>
          <w:color w:val="882222"/>
          <w:sz w:val="18"/>
        </w:rPr>
        <w:t>"positionierung"</w:t>
      </w:r>
      <w:r>
        <w:t>/</w:t>
      </w:r>
      <w:r>
        <w:rPr>
          <w:rFonts w:ascii="Consolas" w:hAnsi="Consolas"/>
          <w:color w:val="882222"/>
          <w:sz w:val="18"/>
        </w:rPr>
        <w:t>"sektor"</w:t>
      </w:r>
      <w:r>
        <w:t xml:space="preserve"> normalisiert statt abgelehnt.</w:t>
      </w:r>
    </w:p>
    <w:p>
      <w:pPr>
        <w:jc w:val="left"/>
      </w:pPr>
      <w:r>
        <w:rPr>
          <w:b/>
        </w:rPr>
        <w:t>Bewusst nicht umgesetzt:</w:t>
      </w:r>
      <w:r>
        <w:t xml:space="preserve"> </w:t>
      </w:r>
      <w:r>
        <w:rPr>
          <w:rFonts w:ascii="Consolas" w:hAnsi="Consolas"/>
          <w:color w:val="882222"/>
          <w:sz w:val="18"/>
        </w:rPr>
        <w:t>eigene_einschaetzung</w:t>
      </w:r>
      <w:r>
        <w:t>-Pflichtfeld-Fix (7 Faelle, 0,2% aller Versuche) - ein Prompt-Eingriff waere unverifiziert (siehe eigene Erfahrung 31.07. in [[project_enge_stop_loss_backtest_und_massnahmen]]: "Lauf-zu-Lauf-Streuung bei Prompt-Aenderungen oft groesser als der Effekt") und bei dieser Fallzahl nicht gerechtfertigt. Bleibt offener Beobachtungspunkt, kein Code-Change.</w:t>
      </w:r>
    </w:p>
    <w:p>
      <w:pPr>
        <w:jc w:val="left"/>
      </w:pPr>
      <w:r>
        <w:t xml:space="preserve">Committet als </w:t>
      </w:r>
      <w:r>
        <w:rPr>
          <w:rFonts w:ascii="Consolas" w:hAnsi="Consolas"/>
          <w:color w:val="882222"/>
          <w:sz w:val="18"/>
        </w:rPr>
        <w:t>ca8b098</w:t>
      </w:r>
      <w:r>
        <w:t>.</w:t>
      </w:r>
    </w:p>
    <w:p>
      <w:pPr>
        <w:pStyle w:val="Heading3"/>
      </w:pPr>
      <w:r>
        <w:t>Massnahme 2 umgesetzt: Zeitschaetzung + Handlungsansatz je Wiedervorlage-Thread</w:t>
      </w:r>
    </w:p>
    <w:p>
      <w:pPr>
        <w:jc w:val="left"/>
      </w:pPr>
      <w:r>
        <w:t xml:space="preserve">Alle offenen Wiedervorlage-Bedingungen wurden gegen echte Generierungs-/ Aufloesungsraten (Export 02.08. 06:49) hochgerechnet und je Zeile um einen Handlungsansatz ergaenzt - Nutzer-Vorgabe: "wenn wir nicht mit den Messungen weiterkommen sind Alternative Loesungsvorschlaege erforderlich". Volle Tabelle in Memory </w:t>
      </w:r>
      <w:r>
        <w:rPr>
          <w:rFonts w:ascii="Consolas" w:hAnsi="Consolas"/>
          <w:color w:val="882222"/>
          <w:sz w:val="18"/>
        </w:rPr>
        <w:t>project_dead_loop_synthese_root_cause.md</w:t>
      </w:r>
      <w:r>
        <w:t xml:space="preserve"> (dort autoritativ gepflegt, nicht hier dupliziert). Kernergebnisse:</w:t>
      </w:r>
    </w:p>
    <w:p>
      <w:pPr>
        <w:pStyle w:val="ListBullet"/>
      </w:pPr>
      <w:r>
        <w:rPr>
          <w:b/>
        </w:rPr>
        <w:t>Praktikabel, passiv abwarten (4 Threads):</w:t>
      </w:r>
      <w:r>
        <w:t xml:space="preserve"> Enge-Stop-Loss/TP-ATR Post-Fix (~09.-11.08.), Krypto-Spot CRV&lt;2,0 (~20.08.), ADX/Choppiness (~12.-13.08.), Deribit Cross-Check (~17.08.).</w:t>
      </w:r>
    </w:p>
    <w:p>
      <w:pPr>
        <w:pStyle w:val="ListBullet"/>
      </w:pPr>
      <w:r>
        <w:rPr>
          <w:b/>
        </w:rPr>
        <w:t>Strukturell NICHT durch Messung loesbar (3 Threads, neue explizite Kategorie):</w:t>
      </w:r>
      <w:r>
        <w:t xml:space="preserve"> Konfidenz-Kalibrierung "mittel"-Band (n≈340 = ~4,5 Monate), Aktien/Rohstoffe/Themen-ETF-R-5.10 (&gt;200 Tage), Backward-Tracking- "lang"-Bucket (120 Tage strukturell). Hier loest reines Warten das Problem nicht - Alternativvorschlaege statt weiterer Datensammlung: (a) Konfidenz-Kalibrierung auf den bereits einmal (29.07.) durchgefuehrten kontinuierlichen Korrelationstest umstellen statt auf Bucket-n zu warten (nutzt alle ~86 Datenpunkte statt 3-Buckets-Split); (b) Nicht-Krypto- R-5.10: den robust abgesicherten Krypto-Spot-Befund (n=148) als ausdruecklich gekennzeichnete Arbeitsannahme uebertragen statt unabhaengig zu verifizieren.</w:t>
      </w:r>
    </w:p>
    <w:p>
      <w:pPr>
        <w:pStyle w:val="ListBullet"/>
      </w:pPr>
      <w:r>
        <w:rPr>
          <w:b/>
        </w:rPr>
        <w:t>Positiv ueberraschend:</w:t>
      </w:r>
      <w:r>
        <w:t xml:space="preserve"> Selbst-Halten-Schatten-Tracking laeuft mit ~14,5 Kandidaten/Tag deutlich schneller als die urspruengliche Annahme "mehrere Wochen" - Wiedervorlage auf ~09.-16.08. vorgezogen.</w:t>
      </w:r>
    </w:p>
    <w:p>
      <w:pPr>
        <w:pStyle w:val="ListBullet"/>
      </w:pPr>
      <w:r>
        <w:rPr>
          <w:b/>
        </w:rPr>
        <w:t>Eigener Auswertungsfehler gefunden+korrigiert:</w:t>
      </w:r>
      <w:r>
        <w:t xml:space="preserve"> der Deribit-Wert wurde zunaechst als "n=3, moeglicherweise Datenanomalie" gemeldet - tatsaechlich war </w:t>
      </w:r>
      <w:r>
        <w:rPr>
          <w:rFonts w:ascii="Consolas" w:hAnsi="Consolas"/>
          <w:color w:val="882222"/>
          <w:sz w:val="18"/>
        </w:rPr>
        <w:t>len()</w:t>
      </w:r>
      <w:r>
        <w:t xml:space="preserve"> auf das umschliessende Dict statt auf die enthaltene </w:t>
      </w:r>
      <w:r>
        <w:rPr>
          <w:rFonts w:ascii="Consolas" w:hAnsi="Consolas"/>
          <w:color w:val="882222"/>
          <w:sz w:val="18"/>
        </w:rPr>
        <w:t>eintraege</w:t>
      </w:r>
      <w:r>
        <w:t>-Liste angewendet worden (echte Struktur: 538 Eintraege, davon 16 aufgeloest). Kein Datenproblem.</w:t>
      </w:r>
    </w:p>
    <w:p>
      <w:pPr>
        <w:pStyle w:val="Heading3"/>
      </w:pPr>
      <w:r>
        <w:t>Neues Referenzdokument: Stage-Abhaengigkeitsmatrix</w:t>
      </w:r>
    </w:p>
    <w:p>
      <w:pPr>
        <w:jc w:val="left"/>
      </w:pPr>
      <w:r>
        <w:t>Nutzer-Vorgabe: "die einzelnen Probleme koennen nicht vollstaendig isoliert werden... eine Anpassung X in Stage 1 kann oder muss sich auf Funktionalitaet Y in Stage 2 LLM1 und dann auf Funktion Z in Stage 3 LLM2 auswirken - sonst bleibt es auch mit Messungen beim Regler probieren".</w:t>
      </w:r>
    </w:p>
    <w:p>
      <w:pPr>
        <w:jc w:val="left"/>
      </w:pPr>
      <w:r>
        <w:t xml:space="preserve">Neues Dokument </w:t>
      </w:r>
      <w:r>
        <w:rPr>
          <w:rFonts w:ascii="Consolas" w:hAnsi="Consolas"/>
          <w:color w:val="882222"/>
          <w:sz w:val="18"/>
        </w:rPr>
        <w:t>Basisinfos/Regler_Signal_Pipeline_Abhaengigkeiten.md</w:t>
      </w:r>
      <w:r>
        <w:t xml:space="preserve"> (dauerhaftes Referenzdokument analog </w:t>
      </w:r>
      <w:r>
        <w:rPr>
          <w:rFonts w:ascii="Consolas" w:hAnsi="Consolas"/>
          <w:color w:val="882222"/>
          <w:sz w:val="18"/>
        </w:rPr>
        <w:t>Fakten_Entscheidungsmappe.md</w:t>
      </w:r>
      <w:r>
        <w:t xml:space="preserve">): buendelt erstmals die bereits bekannten, aber ueber Dutzende Einzel-Memories verstreuten Kopplungen zwischen Stage 1 (Regler/deterministisch), Stage 2 (LLM1/Analyst) und Stage 3 (LLM2/Z.ai) in einer Matrix. Enthaelt u.a.: </w:t>
      </w:r>
      <w:r>
        <w:rPr>
          <w:rFonts w:ascii="Consolas" w:hAnsi="Consolas"/>
          <w:color w:val="882222"/>
          <w:sz w:val="18"/>
        </w:rPr>
        <w:t>nur_long</w:t>
      </w:r>
      <w:r>
        <w:t xml:space="preserve"> → SHORT erreicht Mistral nie → Z.ai-SHORT erscheint strukturell als "Abweichung" (bereits einmal als Kalibrierungsproblem fehlgedeutet); CRV-/R-5.10-Schwellen verschieben unbemerkt die Z.ai-Vergleichspopulation; die heute gefixte Preiszonen-Validierung schuetzt Stage 1s CRV-Berechnung mit, nicht nur Stage 2. </w:t>
      </w:r>
      <w:r>
        <w:rPr>
          <w:b/>
        </w:rPr>
        <w:t>Regel fuer kuenftige Regler-Aenderungen:</w:t>
      </w:r>
      <w:r>
        <w:t xml:space="preserve"> vor jeder Schwellen-Aenderung pruefen, ob sie die an Stage 2 uebergebene Kandidatenmenge und damit die Stage-3-Vergleichsbasis verschiebt.</w:t>
      </w:r>
    </w:p>
    <w:p>
      <w:pPr>
        <w:pStyle w:val="Heading3"/>
      </w:pPr>
      <w:r>
        <w:t>Memory-Konsolidierung (Nutzer-Wunsch, ohne Informationsverlust)</w:t>
      </w:r>
    </w:p>
    <w:p>
      <w:pPr>
        <w:jc w:val="left"/>
      </w:pPr>
      <w:r>
        <w:rPr>
          <w:rFonts w:ascii="Consolas" w:hAnsi="Consolas"/>
          <w:color w:val="882222"/>
          <w:sz w:val="18"/>
        </w:rPr>
        <w:t>reference_offene_zeitbasierte_beobachtungspunkte.md</w:t>
      </w:r>
      <w:r>
        <w:t xml:space="preserve"> wurde entschlackt: alle statistischen n&lt;15-/Wiedervorlage-Fragen (frueher Abschnitte 3, 4b, 5, 6) sind jetzt ausschliesslich in </w:t>
      </w:r>
      <w:r>
        <w:rPr>
          <w:rFonts w:ascii="Consolas" w:hAnsi="Consolas"/>
          <w:color w:val="882222"/>
          <w:sz w:val="18"/>
        </w:rPr>
        <w:t>project_dead_loop_synthese_root_cause.md</w:t>
      </w:r>
      <w:r>
        <w:t xml:space="preserve"> gepflegt - dort mit Zeitschaetzung und Handlungsansatz statt nur der rohen Bedingung. Die Beobachtungspunkte-Datei bleibt zustaendig fuer aktive Debug-Logs und Deploy-Verifikationspunkte. Beide Dateien verweisen gegenseitig aufeinander; kein Inhalt wurde geloescht, nur an genau eine zustaendige Stelle verschoben.</w:t>
      </w:r>
    </w:p>
    <w:p>
      <w:pPr>
        <w:jc w:val="left"/>
      </w:pPr>
      <w:r>
        <w:t>Committet ff887a2 (Split) bzw. 3688d8a (.docx-Konverter).</w:t>
      </w:r>
    </w:p>
    <w:p>
      <w:pPr>
        <w:pStyle w:val="Heading2"/>
      </w:pPr>
      <w:r>
        <w:t>Nachtrag (2026-08-02): Trendstaerke (ADX) trennt Treffer von Verlusten - erster an zwei Datensaetzen replizierter Befund</w:t>
      </w:r>
    </w:p>
    <w:p>
      <w:pPr>
        <w:jc w:val="left"/>
      </w:pPr>
      <w:r>
        <w:rPr>
          <w:b/>
        </w:rPr>
        <w:t>Frage:</w:t>
      </w:r>
      <w:r>
        <w:t xml:space="preserve"> laufen Signale in trendlosen Marktphasen schlechter? Ausgangspunkt war die Wiedervorlage "ADX/Choppiness-Filter" aus der Dead-Loop-Synthese.</w:t>
      </w:r>
    </w:p>
    <w:p>
      <w:pPr>
        <w:jc w:val="left"/>
      </w:pPr>
      <w:r>
        <w:rPr>
          <w:b/>
        </w:rPr>
        <w:t>Methodisch neu:</w:t>
      </w:r>
      <w:r>
        <w:t xml:space="preserve"> verglichen wurde nicht gegen null, sondern gegen eine </w:t>
      </w:r>
      <w:r>
        <w:rPr>
          <w:b/>
        </w:rPr>
        <w:t>ADX-spezifische mechanische Basislinie</w:t>
      </w:r>
      <w:r>
        <w:t xml:space="preserve"> (Einstieg an beliebigem Tag, fester Stop, Ziel bei CRV 2.0, 14 Tage Horizont, getrennt je ADX-Niveau). Ohne diese Trennung haette man nur "in Seitwaertsphasen laeuft alles schlechter" gemessen - eine Marktphasen-Aussage, keine Signalqualitaets- Aussage.</w:t>
      </w:r>
    </w:p>
    <w:p>
      <w:pPr>
        <w:jc w:val="left"/>
      </w:pPr>
      <w:r>
        <w:rPr>
          <w:b/>
        </w:rPr>
        <w:t>Befund (Hebel, Veto-Schatten, LONG):</w:t>
      </w:r>
      <w:r>
        <w:t xml:space="preserve"> Trefferquote steigt monoton mit der Trendstaerke - ADX 5-15: 29,6% | 10-20: 28,2% | 15-25: 41,8% | 20-30: 62,0%. Der Bereich 20-30 liegt mit n=50 auch Bonferroni-korrigiert (6 Zellen getestet) ueber der Basislinie von 29,5%, und die Signifikanz haelt beim Entfernen JEDES einzelnen Symbols. 5 Symbole, Top-Symbol 32%, 12 verschiedene Tage.</w:t>
      </w:r>
    </w:p>
    <w:p>
      <w:pPr>
        <w:jc w:val="left"/>
      </w:pPr>
      <w:r>
        <w:rPr>
          <w:b/>
        </w:rPr>
        <w:t>Konfirmation an Spot (unabhaengiger Datensatz, anderer Veto-Grund - R-5.10 statt CRV):</w:t>
      </w:r>
      <w:r>
        <w:t xml:space="preserve"> derselbe Verlauf, deutlicher - 5-15: 14,6% | 10-20: 18,7% | 15-25: 39,6% | 20-30: 50,0% | 25-35: 69,2% | 30-40: 100% (n=12). Median-Split ohne jede Grenzziehung: 22,7% vs. 52,6%. Ueber Raenge: Treffer liegen im ADX im Schnitt 35 Raenge (von 151) hoeher als Verluste.</w:t>
      </w:r>
    </w:p>
    <w:p>
      <w:pPr>
        <w:jc w:val="left"/>
      </w:pPr>
      <w:r>
        <w:rPr>
          <w:b/>
        </w:rPr>
        <w:t>Was die Recherche verhindert hat (siehe Test_und_Verifikationsmethodik 2.5.6):</w:t>
      </w:r>
      <w:r>
        <w:t xml:space="preserve"> die Schwellen 20/25/30 stammen aus Forex/Aktien und sind laut Literatur </w:t>
      </w:r>
      <w:r>
        <w:rPr>
          <w:b/>
        </w:rPr>
        <w:t>marktabhaengig, nicht absolut</w:t>
      </w:r>
      <w:r>
        <w:t>. Die Sensitivitaetspruefung zeigte daraufhin, dass die ADX-Spanne der Hebel-Daten nur bis 30,7 reicht - der urspruenglich gemeldete "ADX &gt; 30: 0 von 26 Treffer" war kein Bucket, sondern der Randbereich, dominiert von AKT-SHORT (17 von 26). Ohne die Recherche waere dieses Randartefakt in die Konfirmation getragen und dort als Kategorie zementiert worden.</w:t>
      </w:r>
    </w:p>
    <w:p>
      <w:pPr>
        <w:jc w:val="left"/>
      </w:pPr>
      <w:r>
        <w:rPr>
          <w:b/>
        </w:rPr>
        <w:t>Belastbarer Kern, bewusst OHNE harte Schwelle formuliert:</w:t>
      </w:r>
      <w:r>
        <w:t xml:space="preserve"> je staerker der Trend zum Signalzeitpunkt, desto besser laufen Kauf-/LONG-Signale - auch solche, die die Gates verworfen haben. Beide Gates (CRV bei Hebel, R-5.10 bei Spot) ignorieren diesen Kontext bisher vollstaendig.</w:t>
      </w:r>
    </w:p>
    <w:p>
      <w:pPr>
        <w:jc w:val="left"/>
      </w:pPr>
      <w:r>
        <w:rPr>
          <w:b/>
        </w:rPr>
        <w:t>Noch KEINE Regelaenderung.</w:t>
      </w:r>
      <w:r>
        <w:t xml:space="preserve"> Ein Regel-Kandidat waere eine kontextabhaengige statt pauschale CRV-Anforderung; wegen des in der Literatur dokumentierten ADX-Flackerns nahe Schwellen muesste er gestuft wirken, nicht als harte Grenze. Offen bleibt ausserdem: 5 Symbole (CANTON, KAIA, KAITO, SUPRA, XNO) fehlen mangels OHLC in beiden Auswertungen.</w:t>
      </w:r>
    </w:p>
    <w:p>
      <w:pPr>
        <w:pStyle w:val="Heading2"/>
      </w:pPr>
      <w:r>
        <w:t>Nachtrag (2026-08-03): CRV-Gate abschliessend geprueft - es filtert RICHTIG (#602 geschlossen)</w:t>
      </w:r>
    </w:p>
    <w:p>
      <w:pPr>
        <w:jc w:val="left"/>
      </w:pPr>
      <w:r>
        <w:rPr>
          <w:b/>
        </w:rPr>
        <w:t>Widerruft den Befund vom 02.08.</w:t>
      </w:r>
      <w:r>
        <w:t xml:space="preserve"> („das Gate filtert invers") nicht nur, sondern belegt die Gegenrichtung. Ursache des Fehlbefunds war Survivorship: ob ein Signal ueberhaupt aufloest, haengt selbst vom Stop-Abstand ab.</w:t>
      </w:r>
    </w:p>
    <w:p>
      <w:pPr>
        <w:jc w:val="left"/>
      </w:pPr>
      <w:r>
        <w:rPr>
          <w:b/>
        </w:rPr>
        <w:t>Messaufbau ohne DB-Status.</w:t>
      </w:r>
      <w:r>
        <w:t xml:space="preserve"> Jedes Signal mit Zonen laeuft selbst gegen die Preishistorie ab seinem Erstellungstag - Ziel getroffen +CRV, Stop −1,0, keins von beidem Mark-to-Market am Fensterende. Damit bekommt auch das Signal ein Ergebnis, das nie ausgewertet wurde; die Selektion entfaellt </w:t>
      </w:r>
      <w:r>
        <w:rPr>
          <w:b/>
        </w:rPr>
        <w:t>strukturell statt korrigiert zu werden</w:t>
      </w:r>
      <w:r>
        <w:t>.</w:t>
      </w:r>
    </w:p>
    <w:p>
      <w:pPr>
        <w:jc w:val="left"/>
      </w:pPr>
      <w:r>
        <w:rPr>
          <w:b/>
        </w:rPr>
        <w:t>Drei Kontrollen, jede hat vorher einen Befund gekippt:</w:t>
      </w:r>
      <w:r>
        <w:t xml:space="preserve"> gleiche Beobachtungsdauer · mechanische Basislinie je Gruppe mit identischen Parametern (2778-3065 Zufallseinstiege je Satz) · Symbol-Konzentration.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Signalbeitrag ueber Zufallseinstieg</w:t>
            </w:r>
          </w:p>
        </w:tc>
        <w:tc>
          <w:tcPr>
            <w:tcW w:type="dxa" w:w="2880"/>
          </w:tcPr>
          <w:p>
            <w:r>
              <w:rPr>
                <w:b/>
              </w:rPr>
            </w:r>
            <w:r>
              <w:rPr>
                <w:b/>
              </w:rPr>
              <w:t>7 Tage</w:t>
            </w:r>
          </w:p>
        </w:tc>
        <w:tc>
          <w:tcPr>
            <w:tcW w:type="dxa" w:w="2880"/>
          </w:tcPr>
          <w:p>
            <w:r>
              <w:rPr>
                <w:b/>
              </w:rPr>
            </w:r>
            <w:r>
              <w:rPr>
                <w:b/>
              </w:rPr>
              <w:t>14 Tage</w:t>
            </w:r>
          </w:p>
        </w:tc>
      </w:tr>
      <w:tr>
        <w:tc>
          <w:tcPr>
            <w:tcW w:type="dxa" w:w="2880"/>
          </w:tcPr>
          <w:p>
            <w:r/>
            <w:r>
              <w:t>Hebel ausgefuehrt</w:t>
            </w:r>
          </w:p>
        </w:tc>
        <w:tc>
          <w:tcPr>
            <w:tcW w:type="dxa" w:w="2880"/>
          </w:tcPr>
          <w:p>
            <w:r/>
            <w:r>
              <w:t>+0,620 R (n=153)</w:t>
            </w:r>
          </w:p>
        </w:tc>
        <w:tc>
          <w:tcPr>
            <w:tcW w:type="dxa" w:w="2880"/>
          </w:tcPr>
          <w:p>
            <w:r/>
            <w:r>
              <w:t>+0,696 R (n=36)</w:t>
            </w:r>
          </w:p>
        </w:tc>
      </w:tr>
      <w:tr>
        <w:tc>
          <w:tcPr>
            <w:tcW w:type="dxa" w:w="2880"/>
          </w:tcPr>
          <w:p>
            <w:r/>
            <w:r>
              <w:t>Hebel CRV-vetot</w:t>
            </w:r>
          </w:p>
        </w:tc>
        <w:tc>
          <w:tcPr>
            <w:tcW w:type="dxa" w:w="2880"/>
          </w:tcPr>
          <w:p>
            <w:r/>
            <w:r>
              <w:t>+0,092 R (n=282)</w:t>
            </w:r>
          </w:p>
        </w:tc>
        <w:tc>
          <w:tcPr>
            <w:tcW w:type="dxa" w:w="2880"/>
          </w:tcPr>
          <w:p>
            <w:r/>
            <w:r>
              <w:t>+0,435 R (n=83)</w:t>
            </w:r>
          </w:p>
        </w:tc>
      </w:tr>
      <w:tr>
        <w:tc>
          <w:tcPr>
            <w:tcW w:type="dxa" w:w="2880"/>
          </w:tcPr>
          <w:p>
            <w:r/>
            <w:r>
              <w:t>Spot ausgefuehrt</w:t>
            </w:r>
          </w:p>
        </w:tc>
        <w:tc>
          <w:tcPr>
            <w:tcW w:type="dxa" w:w="2880"/>
          </w:tcPr>
          <w:p>
            <w:r/>
            <w:r>
              <w:t>+0,210 R (n=62)</w:t>
            </w:r>
          </w:p>
        </w:tc>
        <w:tc>
          <w:tcPr>
            <w:tcW w:type="dxa" w:w="2880"/>
          </w:tcPr>
          <w:p>
            <w:r/>
            <w:r>
              <w:t>+0,289 R (n=47)</w:t>
            </w:r>
          </w:p>
        </w:tc>
      </w:tr>
      <w:tr>
        <w:tc>
          <w:tcPr>
            <w:tcW w:type="dxa" w:w="2880"/>
          </w:tcPr>
          <w:p>
            <w:r/>
            <w:r>
              <w:t>Spot CRV-vetot</w:t>
            </w:r>
          </w:p>
        </w:tc>
        <w:tc>
          <w:tcPr>
            <w:tcW w:type="dxa" w:w="2880"/>
          </w:tcPr>
          <w:p>
            <w:r/>
            <w:r>
              <w:t>−0,060 R (n=37)</w:t>
            </w:r>
          </w:p>
        </w:tc>
        <w:tc>
          <w:tcPr>
            <w:tcW w:type="dxa" w:w="2880"/>
          </w:tcPr>
          <w:p>
            <w:r/>
            <w:r>
              <w:t>−0,286 R (n=15)</w:t>
            </w:r>
          </w:p>
        </w:tc>
      </w:tr>
    </w:tbl>
    <w:p/>
    <w:p>
      <w:pPr>
        <w:jc w:val="left"/>
      </w:pPr>
      <w:r>
        <w:rPr>
          <w:b/>
        </w:rPr>
        <w:t>KEIN Gate-Umbau.</w:t>
      </w:r>
      <w:r>
        <w:t xml:space="preserve"> Der am 02.08. vorgeschlagene Wechsel auf ein Expectancy-Gate haette ein nachweislich richtig trennendes Gate gegen eines ersetzt, das auf 86 Datenpunkten kalibriert waere.</w:t>
      </w:r>
    </w:p>
    <w:p>
      <w:pPr>
        <w:jc w:val="left"/>
      </w:pPr>
      <w:r>
        <w:rPr>
          <w:b/>
        </w:rPr>
        <w:t>Wichtigster Nebenbefund:</w:t>
      </w:r>
      <w:r>
        <w:t xml:space="preserve"> die Basislinie ist durchgehend negativ (−0,11 bis −0,26 R) - mit n≈3000 die statistisch sicherste Zahl der Messung. Damit ist die absolute Negativitaet des Systems zu einem erheblichen Teil </w:t>
      </w:r>
      <w:r>
        <w:rPr>
          <w:b/>
        </w:rPr>
        <w:t>Marktphase, nicht Signalqualitaet</w:t>
      </w:r>
      <w:r>
        <w:t xml:space="preserve">. </w:t>
      </w:r>
      <w:r>
        <w:rPr>
          <w:rFonts w:ascii="Consolas" w:hAnsi="Consolas"/>
          <w:color w:val="882222"/>
          <w:sz w:val="18"/>
        </w:rPr>
        <w:t>compute_systemguete()</w:t>
      </w:r>
      <w:r>
        <w:t xml:space="preserve"> mass bis dahin nur absolut und alarmierte dadurch strukturell falsch, solange nur ein Regime beobachtet ist.</w:t>
      </w:r>
    </w:p>
    <w:p>
      <w:pPr>
        <w:pStyle w:val="Heading2"/>
      </w:pPr>
      <w:r>
        <w:t>Nachtrag (2026-08-03): Systemguete um mechanische Basislinie, Signalbeitrag und Bootstrap erweitert</w:t>
      </w:r>
    </w:p>
    <w:p>
      <w:pPr>
        <w:jc w:val="left"/>
      </w:pPr>
      <w:r>
        <w:rPr>
          <w:b/>
        </w:rPr>
        <w:t>Direkte Folge des Befunds oben.</w:t>
      </w:r>
      <w:r>
        <w:t xml:space="preserve"> Wer SQN ohne Bezugspunkt liest, haelt ein funktionierendes System in einer schlechten Phase fuer kaputt und steuert in die falsche Richtung nach - genau die Fehlerklasse, die diese Kennzahl verhindern soll.</w:t>
      </w:r>
    </w:p>
    <w:p>
      <w:pPr>
        <w:jc w:val="left"/>
      </w:pPr>
      <w:r>
        <w:t xml:space="preserve">Neue Felder je Gruppe: </w:t>
      </w:r>
      <w:r>
        <w:rPr>
          <w:rFonts w:ascii="Consolas" w:hAnsi="Consolas"/>
          <w:color w:val="882222"/>
          <w:sz w:val="18"/>
        </w:rPr>
        <w:t>basislinie_erwartungswert_r</w:t>
      </w:r>
      <w:r>
        <w:t xml:space="preserve">, </w:t>
      </w:r>
      <w:r>
        <w:rPr>
          <w:rFonts w:ascii="Consolas" w:hAnsi="Consolas"/>
          <w:color w:val="882222"/>
          <w:sz w:val="18"/>
        </w:rPr>
        <w:t>basislinie_anzahl</w:t>
      </w:r>
      <w:r>
        <w:t xml:space="preserve">, </w:t>
      </w:r>
      <w:r>
        <w:rPr>
          <w:rFonts w:ascii="Consolas" w:hAnsi="Consolas"/>
          <w:color w:val="882222"/>
          <w:sz w:val="18"/>
        </w:rPr>
        <w:t>basislinie_stop_rel</w:t>
      </w:r>
      <w:r>
        <w:t xml:space="preserve">, </w:t>
      </w:r>
      <w:r>
        <w:rPr>
          <w:rFonts w:ascii="Consolas" w:hAnsi="Consolas"/>
          <w:color w:val="882222"/>
          <w:sz w:val="18"/>
        </w:rPr>
        <w:t>basislinie_crv</w:t>
      </w:r>
      <w:r>
        <w:t xml:space="preserve">, </w:t>
      </w:r>
      <w:r>
        <w:rPr>
          <w:rFonts w:ascii="Consolas" w:hAnsi="Consolas"/>
          <w:color w:val="882222"/>
          <w:sz w:val="18"/>
        </w:rPr>
        <w:t>basislinie_anteil_short</w:t>
      </w:r>
      <w:r>
        <w:t xml:space="preserve">, </w:t>
      </w:r>
      <w:r>
        <w:rPr>
          <w:rFonts w:ascii="Consolas" w:hAnsi="Consolas"/>
          <w:color w:val="882222"/>
          <w:sz w:val="18"/>
        </w:rPr>
        <w:t>signalbeitrag_r</w:t>
      </w:r>
      <w:r>
        <w:t xml:space="preserve">. Dazu </w:t>
      </w:r>
      <w:r>
        <w:rPr>
          <w:b/>
        </w:rPr>
        <w:t>Bootstrap-Konfidenzintervalle</w:t>
      </w:r>
      <w:r>
        <w:t xml:space="preserve"> fuer Expectancy und SQN (1000 Ziehungen mit Zuruecklegen, fester Seed) - bewusst Bootstrap statt Formel, weil sich R-Multiples bei genau −1,0 haeufen und eine Normalverteilungsannahme schlicht falsch waere. Van Tharp nennt 100+ Trades fuer eine Live-Bewertung, 30 als Untergrenze; mit 86 lagen wir genau dazwischen.</w:t>
      </w:r>
    </w:p>
    <w:p>
      <w:pPr>
        <w:jc w:val="left"/>
      </w:pPr>
      <w:r>
        <w:rPr>
          <w:b/>
        </w:rPr>
        <w:t>`anteil_positiv`</w:t>
      </w:r>
      <w:r>
        <w:t xml:space="preserve"> ist der praktisch wichtigste neue Wert: Anteil der Ziehungen mit positiver Expectancy. Bei 0,5 ist die Datenlage unentschieden, egal wie ueberzeugend der Punktwert aussieht.</w:t>
      </w:r>
    </w:p>
    <w:p>
      <w:pPr>
        <w:jc w:val="left"/>
      </w:pPr>
      <w:r>
        <w:rPr>
          <w:b/>
        </w:rPr>
        <w:t>Die Gegenpruefung fand zwei eigene Fehler vor dem Commit:</w:t>
      </w:r>
      <w:r>
        <w:t xml:space="preserve"> </w:t>
      </w:r>
      <w:r>
        <w:rPr>
          <w:rFonts w:ascii="Consolas" w:hAnsi="Consolas"/>
          <w:color w:val="882222"/>
          <w:sz w:val="18"/>
        </w:rPr>
        <w:t>ist_short</w:t>
      </w:r>
      <w:r>
        <w:t xml:space="preserve"> war hart auf False - bei Hebel mit SHORT-Signalen waere die Basislinie spiegelverkehrt und der Signalbeitrag frei erfunden gewesen. Und die Kursreihen wurden je Gruppe neu geladen (64.000 Zeilen mal acht).</w:t>
      </w:r>
    </w:p>
    <w:p>
      <w:pPr>
        <w:jc w:val="left"/>
      </w:pPr>
      <w:r>
        <w:rPr>
          <w:b/>
        </w:rPr>
        <w:t>Wirkung auf die Kennzahl:</w:t>
      </w:r>
      <w:r>
        <w:t xml:space="preserve"> Signalbeitrag hebel/real </w:t>
      </w:r>
      <w:r>
        <w:rPr>
          <w:b/>
        </w:rPr>
        <w:t>+0,244</w:t>
      </w:r>
      <w:r>
        <w:t xml:space="preserve"> statt vorher −0,379 - dieselben Signale, andere Methode.</w:t>
      </w:r>
    </w:p>
    <w:p>
      <w:pPr>
        <w:pStyle w:val="Heading2"/>
      </w:pPr>
      <w:r>
        <w:t>Nachtrag (2026-08-03): drei Betriebsfehler an einem Abend - Remote-Seite</w:t>
      </w:r>
    </w:p>
    <w:p>
      <w:pPr>
        <w:jc w:val="left"/>
      </w:pPr>
      <w:r>
        <w:t>Alle drei vom Nutzer gemeldet, alle drei Folgen derselben Erweiterung. Sie stehen hier, weil jeder eine uebertragbare Lehre traegt.</w:t>
      </w:r>
    </w:p>
    <w:p>
      <w:pPr>
        <w:jc w:val="left"/>
      </w:pPr>
      <w:r>
        <w:rPr>
          <w:b/>
        </w:rPr>
        <w:t>1. Kaputtes JavaScript legte ALLE Karten lahm.</w:t>
      </w:r>
      <w:r>
        <w:t xml:space="preserve"> Im JS-Block stand ein mit Backslash escaptes Anfuehrungszeichen (</w:t>
      </w:r>
      <w:r>
        <w:rPr>
          <w:rFonts w:ascii="Consolas" w:hAnsi="Consolas"/>
          <w:color w:val="882222"/>
          <w:sz w:val="18"/>
        </w:rPr>
        <w:t>\"</w:t>
      </w:r>
      <w:r>
        <w:t xml:space="preserve">). Der umgebende Python-String ist kein Raw-String - Python loeste es auf, ausgeliefert wurde ein Syntaxfehler, und der bricht nicht nur die betroffene Karte ab, sondern das </w:t>
      </w:r>
      <w:r>
        <w:rPr>
          <w:b/>
        </w:rPr>
        <w:t>gesamte Script</w:t>
      </w:r>
      <w:r>
        <w:t>.</w:t>
      </w:r>
    </w:p>
    <w:p>
      <w:pPr>
        <w:ind w:left="360"/>
      </w:pPr>
      <w:r>
        <w:rPr>
          <w:b/>
          <w:i/>
        </w:rPr>
        <w:t>LEHRE (gilt dauerhaft):</w:t>
      </w:r>
      <w:r>
        <w:rPr>
          <w:i/>
        </w:rPr>
        <w:t xml:space="preserve"> In </w:t>
      </w:r>
      <w:r>
        <w:rPr>
          <w:rFonts w:ascii="Consolas" w:hAnsi="Consolas"/>
          <w:i/>
          <w:color w:val="882222"/>
          <w:sz w:val="18"/>
        </w:rPr>
        <w:t>_INDEX_HTML</w:t>
      </w:r>
      <w:r>
        <w:rPr>
          <w:i/>
        </w:rPr>
        <w:t xml:space="preserve"> niemals </w:t>
      </w:r>
      <w:r>
        <w:rPr>
          <w:rFonts w:ascii="Consolas" w:hAnsi="Consolas"/>
          <w:i/>
          <w:color w:val="882222"/>
          <w:sz w:val="18"/>
        </w:rPr>
        <w:t>\"</w:t>
      </w:r>
      <w:r>
        <w:rPr>
          <w:i/>
        </w:rPr>
        <w:t xml:space="preserve"> verwenden. Und: den</w:t>
      </w:r>
    </w:p>
    <w:p>
      <w:pPr>
        <w:ind w:left="360"/>
      </w:pPr>
      <w:r>
        <w:rPr>
          <w:i/>
        </w:rPr>
        <w:t xml:space="preserve">Block nach jeder Aenderung </w:t>
      </w:r>
      <w:r>
        <w:rPr>
          <w:b/>
          <w:i/>
        </w:rPr>
        <w:t>zur Laufzeit aus dem geparsten String</w:t>
      </w:r>
      <w:r>
        <w:rPr>
          <w:i/>
        </w:rPr>
        <w:t xml:space="preserve"> pruefen,</w:t>
      </w:r>
    </w:p>
    <w:p>
      <w:pPr>
        <w:ind w:left="360"/>
      </w:pPr>
      <w:r>
        <w:rPr>
          <w:i/>
        </w:rPr>
        <w:t>nicht aus der Quelldatei. Ich hatte Klammern- und Quote-Balance geprueft - die</w:t>
      </w:r>
    </w:p>
    <w:p>
      <w:pPr>
        <w:ind w:left="360"/>
      </w:pPr>
      <w:r>
        <w:rPr>
          <w:i/>
        </w:rPr>
        <w:t>waren korrekt, aber im Python-Quelltext. Ausgeliefert wird ein anderer String.</w:t>
      </w:r>
    </w:p>
    <w:p>
      <w:pPr>
        <w:ind w:left="360"/>
      </w:pPr>
      <w:r>
        <w:rPr>
          <w:i/>
        </w:rPr>
        <w:t>Derselbe Fehler trat am 04.08. ein zweites Mal auf.</w:t>
      </w:r>
    </w:p>
    <w:p>
      <w:pPr>
        <w:jc w:val="left"/>
      </w:pPr>
      <w:r>
        <w:rPr>
          <w:b/>
        </w:rPr>
        <w:t>2. Der 2-Sekunden-Takt ueberlastete den Server.</w:t>
      </w:r>
      <w:r>
        <w:t xml:space="preserve"> Basislinie und Bootstrap kosteten zusammen 1-1,5 s je Aufruf, </w:t>
      </w:r>
      <w:r>
        <w:rPr>
          <w:rFonts w:ascii="Consolas" w:hAnsi="Consolas"/>
          <w:color w:val="882222"/>
          <w:sz w:val="18"/>
        </w:rPr>
        <w:t>/api/status</w:t>
      </w:r>
      <w:r>
        <w:t xml:space="preserve"> wird alle 2 s abgerufen - die Anfragen ueberlappten.</w:t>
      </w:r>
    </w:p>
    <w:p>
      <w:pPr>
        <w:ind w:left="360"/>
      </w:pPr>
      <w:r>
        <w:rPr>
          <w:b/>
          <w:i/>
        </w:rPr>
        <w:t>LEHRE:</w:t>
      </w:r>
      <w:r>
        <w:rPr>
          <w:i/>
        </w:rPr>
        <w:t xml:space="preserve"> Ich hatte die Laufzeit gemessen (0,06 s / 0,35 s) und als</w:t>
      </w:r>
    </w:p>
    <w:p>
      <w:pPr>
        <w:ind w:left="360"/>
      </w:pPr>
      <w:r>
        <w:rPr>
          <w:i/>
        </w:rPr>
        <w:t>„vertretbar" eingestuft, **ohne zu pruefen, wie oft die Funktion aufgerufen</w:t>
      </w:r>
    </w:p>
    <w:p>
      <w:pPr>
        <w:ind w:left="360"/>
      </w:pPr>
      <w:r>
        <w:rPr>
          <w:i/>
        </w:rPr>
        <w:t>wird**. Die Frage „wie teuer ist ein Aufruf" ist ohne „wie oft passiert er"</w:t>
      </w:r>
    </w:p>
    <w:p>
      <w:pPr>
        <w:ind w:left="360"/>
      </w:pPr>
      <w:r>
        <w:rPr>
          <w:i/>
        </w:rPr>
        <w:t>wertlos.</w:t>
      </w:r>
    </w:p>
    <w:p>
      <w:pPr>
        <w:jc w:val="left"/>
      </w:pPr>
      <w:r>
        <w:rPr>
          <w:b/>
        </w:rPr>
        <w:t>3. Zwei Nachbesserungen bis zur tragfaehigen Loesung:</w:t>
      </w:r>
      <w:r>
        <w:t xml:space="preserve"> erst Cache (5 min), dann Hintergrund-Thread mit </w:t>
      </w:r>
      <w:r>
        <w:rPr>
          <w:b/>
        </w:rPr>
        <w:t>eigener DB-Verbindung</w:t>
      </w:r>
      <w:r>
        <w:t xml:space="preserve"> (sqlite3-Verbindungen duerfen nicht ueber Threads hinweg benutzt werden), schliesslich Stundentakt - die Zahlen stammen ausschliesslich aus den </w:t>
      </w:r>
      <w:r>
        <w:rPr>
          <w:rFonts w:ascii="Consolas" w:hAnsi="Consolas"/>
          <w:color w:val="882222"/>
          <w:sz w:val="18"/>
        </w:rPr>
        <w:t>outcome_*</w:t>
      </w:r>
      <w:r>
        <w:t>-Spalten, und die schreibt nur das taegliche 06:00-Backward-Tracking. Von 288 Berechnungen taeglich waren 287 folgenlos. Auf dem Notebook (zwei Kerne) kostete ein Durchlauf ein Vielfaches der 1,8 s vom Desktop.</w:t>
      </w:r>
    </w:p>
    <w:p>
      <w:pPr>
        <w:pStyle w:val="Heading2"/>
      </w:pPr>
      <w:r>
        <w:t>Nachtrag (2026-08-03): Gate oder Positionsgroesse? - die Antwort ist je Tier gegenlaeufig</w:t>
      </w:r>
    </w:p>
    <w:p>
      <w:pPr>
        <w:jc w:val="left"/>
      </w:pPr>
      <w:r>
        <w:rPr>
          <w:b/>
        </w:rPr>
        <w:t>Nutzerfrage:</w:t>
      </w:r>
      <w:r>
        <w:t xml:space="preserve"> „es gibt eine uebliche Methode wie man CRV anwendet, warum machen wir das nicht?" - berechtigt. Van Tharp/Kelly bemessen damit die </w:t>
      </w:r>
      <w:r>
        <w:rPr>
          <w:b/>
        </w:rPr>
        <w:t>Position</w:t>
      </w:r>
      <w:r>
        <w:t xml:space="preserve"> statt Ja/Nein zu entscheiden; ein Gate ist der Sonderfall „Groesse 0 oder 1".</w:t>
      </w:r>
    </w:p>
    <w:p>
      <w:pPr>
        <w:jc w:val="left"/>
      </w:pPr>
      <w:r>
        <w:rPr>
          <w:b/>
        </w:rPr>
        <w:t>Hebel - Gate behalten.</w:t>
      </w:r>
      <w:r>
        <w:t xml:space="preserve"> SQN +3,25 gegen +1,25 fuer jede Kelly-Variante. Das Gate entfernt dort 65 % der Signale, laut #602 die richtigen.</w:t>
      </w:r>
    </w:p>
    <w:p>
      <w:pPr>
        <w:jc w:val="left"/>
      </w:pPr>
      <w:r>
        <w:rPr>
          <w:b/>
        </w:rPr>
        <w:t>Spot - Groesse schlaegt Gate deutlich.</w:t>
      </w:r>
      <w:r>
        <w:t xml:space="preserve"> Das Gate entfernt dort nur 12 %, beisst also kaum; praktisch bekommt alles dasselbe Gewicht.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Spot</w:t>
            </w:r>
          </w:p>
        </w:tc>
        <w:tc>
          <w:tcPr>
            <w:tcW w:type="dxa" w:w="2160"/>
          </w:tcPr>
          <w:p>
            <w:r>
              <w:rPr>
                <w:b/>
              </w:rPr>
            </w:r>
            <w:r>
              <w:rPr>
                <w:b/>
              </w:rPr>
              <w:t>SQN</w:t>
            </w:r>
          </w:p>
        </w:tc>
        <w:tc>
          <w:tcPr>
            <w:tcW w:type="dxa" w:w="2160"/>
          </w:tcPr>
          <w:p>
            <w:r>
              <w:rPr>
                <w:b/>
              </w:rPr>
            </w:r>
            <w:r>
              <w:rPr>
                <w:b/>
              </w:rPr>
              <w:t>Summe R</w:t>
            </w:r>
          </w:p>
        </w:tc>
        <w:tc>
          <w:tcPr>
            <w:tcW w:type="dxa" w:w="2160"/>
          </w:tcPr>
          <w:p>
            <w:r>
              <w:rPr>
                <w:b/>
              </w:rPr>
            </w:r>
            <w:r>
              <w:rPr>
                <w:b/>
              </w:rPr>
              <w:t>Rueckschlag</w:t>
            </w:r>
          </w:p>
        </w:tc>
      </w:tr>
      <w:tr>
        <w:tc>
          <w:tcPr>
            <w:tcW w:type="dxa" w:w="2160"/>
          </w:tcPr>
          <w:p>
            <w:r/>
            <w:r>
              <w:t>heute</w:t>
            </w:r>
          </w:p>
        </w:tc>
        <w:tc>
          <w:tcPr>
            <w:tcW w:type="dxa" w:w="2160"/>
          </w:tcPr>
          <w:p>
            <w:r/>
            <w:r>
              <w:t>+0,63</w:t>
            </w:r>
          </w:p>
        </w:tc>
        <w:tc>
          <w:tcPr>
            <w:tcW w:type="dxa" w:w="2160"/>
          </w:tcPr>
          <w:p>
            <w:r/>
            <w:r>
              <w:t>+9,8</w:t>
            </w:r>
          </w:p>
        </w:tc>
        <w:tc>
          <w:tcPr>
            <w:tcW w:type="dxa" w:w="2160"/>
          </w:tcPr>
          <w:p>
            <w:r/>
            <w:r>
              <w:t>36,3 R</w:t>
            </w:r>
          </w:p>
        </w:tc>
      </w:tr>
      <w:tr>
        <w:tc>
          <w:tcPr>
            <w:tcW w:type="dxa" w:w="2160"/>
          </w:tcPr>
          <w:p>
            <w:r/>
            <w:r>
              <w:t>CRV-Groesse, Spreizung 3x</w:t>
            </w:r>
          </w:p>
        </w:tc>
        <w:tc>
          <w:tcPr>
            <w:tcW w:type="dxa" w:w="2160"/>
          </w:tcPr>
          <w:p>
            <w:r/>
            <w:r>
              <w:t>+1,11</w:t>
            </w:r>
          </w:p>
        </w:tc>
        <w:tc>
          <w:tcPr>
            <w:tcW w:type="dxa" w:w="2160"/>
          </w:tcPr>
          <w:p>
            <w:r/>
            <w:r>
              <w:t>+17,9</w:t>
            </w:r>
          </w:p>
        </w:tc>
        <w:tc>
          <w:tcPr>
            <w:tcW w:type="dxa" w:w="2160"/>
          </w:tcPr>
          <w:p>
            <w:r/>
            <w:r>
              <w:t>29,6 R</w:t>
            </w:r>
          </w:p>
        </w:tc>
      </w:tr>
      <w:tr>
        <w:tc>
          <w:tcPr>
            <w:tcW w:type="dxa" w:w="2160"/>
          </w:tcPr>
          <w:p>
            <w:r/>
            <w:r>
              <w:t>CRV-Groesse, Spreizung 5x</w:t>
            </w:r>
          </w:p>
        </w:tc>
        <w:tc>
          <w:tcPr>
            <w:tcW w:type="dxa" w:w="2160"/>
          </w:tcPr>
          <w:p>
            <w:r/>
            <w:r>
              <w:t>+1,36</w:t>
            </w:r>
          </w:p>
        </w:tc>
        <w:tc>
          <w:tcPr>
            <w:tcW w:type="dxa" w:w="2160"/>
          </w:tcPr>
          <w:p>
            <w:r/>
            <w:r>
              <w:t>+23,1</w:t>
            </w:r>
          </w:p>
        </w:tc>
        <w:tc>
          <w:tcPr>
            <w:tcW w:type="dxa" w:w="2160"/>
          </w:tcPr>
          <w:p>
            <w:r/>
            <w:r>
              <w:t>27,1 R</w:t>
            </w:r>
          </w:p>
        </w:tc>
      </w:tr>
      <w:tr>
        <w:tc>
          <w:tcPr>
            <w:tcW w:type="dxa" w:w="2160"/>
          </w:tcPr>
          <w:p>
            <w:r/>
            <w:r>
              <w:t>ungedeckelt (399x, unbrauchbar)</w:t>
            </w:r>
          </w:p>
        </w:tc>
        <w:tc>
          <w:tcPr>
            <w:tcW w:type="dxa" w:w="2160"/>
          </w:tcPr>
          <w:p>
            <w:r/>
            <w:r>
              <w:t>+1,82</w:t>
            </w:r>
          </w:p>
        </w:tc>
        <w:tc>
          <w:tcPr>
            <w:tcW w:type="dxa" w:w="2160"/>
          </w:tcPr>
          <w:p>
            <w:r/>
            <w:r>
              <w:t>+35,3</w:t>
            </w:r>
          </w:p>
        </w:tc>
        <w:tc>
          <w:tcPr>
            <w:tcW w:type="dxa" w:w="2160"/>
          </w:tcPr>
          <w:p>
            <w:r/>
            <w:r>
              <w:t>21,3 R</w:t>
            </w:r>
          </w:p>
        </w:tc>
      </w:tr>
    </w:tbl>
    <w:p/>
    <w:p>
      <w:pPr>
        <w:jc w:val="left"/>
      </w:pPr>
      <w:r>
        <w:rPr>
          <w:b/>
        </w:rPr>
        <w:t>Warum heute nichts davon greift:</w:t>
      </w:r>
      <w:r>
        <w:t xml:space="preserve"> die Infrastruktur existiert (</w:t>
      </w:r>
      <w:r>
        <w:rPr>
          <w:rFonts w:ascii="Consolas" w:hAnsi="Consolas"/>
          <w:color w:val="882222"/>
          <w:sz w:val="18"/>
        </w:rPr>
        <w:t>deckel_kandidaten</w:t>
      </w:r>
      <w:r>
        <w:t xml:space="preserve">), aber die CRV-Abstufung hat </w:t>
      </w:r>
      <w:r>
        <w:rPr>
          <w:b/>
        </w:rPr>
        <w:t>genau eine Stufe</w:t>
      </w:r>
      <w:r>
        <w:t xml:space="preserve"> - ab CRV 2,4 wird nicht mehr differenziert, ein CRV von 2,5 und eines von 6,0 sind gleichwertig.</w:t>
      </w:r>
    </w:p>
    <w:p>
      <w:pPr>
        <w:jc w:val="left"/>
      </w:pPr>
      <w:r>
        <w:rPr>
          <w:b/>
        </w:rPr>
        <w:t>Zwei eigene Fehler, beide vor dem Melden gefunden:</w:t>
      </w:r>
      <w:r>
        <w:t xml:space="preserve"> der erste Lauf verglich Einsatzhoehen statt Auswahlqualitaet (Kelly-Groessen um 0,06 gegen Gate 1,00), und der Deckel-Test war als </w:t>
      </w:r>
      <w:r>
        <w:rPr>
          <w:rFonts w:ascii="Consolas" w:hAnsi="Consolas"/>
          <w:color w:val="882222"/>
          <w:sz w:val="18"/>
        </w:rPr>
        <w:t>max(g, 1/S)</w:t>
      </w:r>
      <w:r>
        <w:t xml:space="preserve"> gebaut - das </w:t>
      </w:r>
      <w:r>
        <w:rPr>
          <w:b/>
        </w:rPr>
        <w:t>ebnet ein statt zu deckeln</w:t>
      </w:r>
      <w:r>
        <w:t xml:space="preserve"> und liess Kelly faelschlich zusammenbrechen. Ohne Nachpruefung waere ein falsches Negativergebnis gemeldet und der Spot-Befund unter den Tisch gefallen.</w:t>
      </w:r>
    </w:p>
    <w:p>
      <w:pPr>
        <w:jc w:val="left"/>
      </w:pPr>
      <w:r>
        <w:rPr>
          <w:b/>
        </w:rPr>
        <w:t>Nutzer-Hinweis, der die Ausgangslage aenderte:</w:t>
      </w:r>
      <w:r>
        <w:t xml:space="preserve"> der tatsaechliche Einsatz liegt zwischen 100 und 500 EUR und variiert bereits - nach Marktkapitalisierung. Das sind </w:t>
      </w:r>
      <w:r>
        <w:rPr>
          <w:b/>
        </w:rPr>
        <w:t>exakt 5-fache Spreizung</w:t>
      </w:r>
      <w:r>
        <w:t>, also der Bereich mit dem groessten gemessenen Nutzen. Vorbehalt, der dazugehoert: die 5x der Messung sind eine RELATIVE Spreizung der Risikogewichte, die 100-500 EUR absolute Betraege - beides deckt sich nur bei aehnlichem Stop-Abstand.</w:t>
      </w:r>
    </w:p>
    <w:p>
      <w:pPr>
        <w:pStyle w:val="Heading2"/>
      </w:pPr>
      <w:r>
        <w:t>Nachtrag (2026-08-03): Regler-Audit - 36 von 202 Config-Schluesseln ohne Wirkung</w:t>
      </w:r>
    </w:p>
    <w:p>
      <w:pPr>
        <w:jc w:val="left"/>
      </w:pPr>
      <w:r>
        <w:rPr>
          <w:b/>
        </w:rPr>
        <w:t>Anlass:</w:t>
      </w:r>
      <w:r>
        <w:t xml:space="preserve"> Nutzerfrage nach „unbekannten bzw. aktuell nicht beruecksichtigten Reglern". Ergebnis groesser als erwartet. Klassifikation dauerhaft in </w:t>
      </w:r>
      <w:r>
        <w:rPr>
          <w:rFonts w:ascii="Consolas" w:hAnsi="Consolas"/>
          <w:color w:val="882222"/>
          <w:sz w:val="18"/>
        </w:rPr>
        <w:t>Regler_Signal_Pipeline_Abhaengigkeiten.md</w:t>
      </w:r>
      <w:r>
        <w:t>.</w:t>
      </w:r>
    </w:p>
    <w:p>
      <w:pPr>
        <w:jc w:val="left"/>
      </w:pPr>
      <w:r>
        <w:rPr>
          <w:b/>
        </w:rPr>
        <w:t>Der wichtigste Einzelfund: Volatilitaet steckt seit jeher in der Positionsgroesse.</w:t>
      </w:r>
      <w:r>
        <w:t xml:space="preserve"> RM-5 setzt den Stop auf 2×ATR, RM-1 rechnet Groesse = Risikobudget / Stop-Abstand - die Groesse ist also proportional zu 1/ATR. </w:t>
      </w:r>
      <w:r>
        <w:rPr>
          <w:b/>
        </w:rPr>
        <w:t>Das IST Volatility Targeting.</w:t>
      </w:r>
      <w:r>
        <w:t xml:space="preserve"> Eine Volatilitaets-Komponente im Groessenmodell zaehlt damit doppelt. Genau das passierte am selben Tag: die Variante „nur Volatilitaet" war signifikant SCHLECHTER (−0,029 R je Signal, [−0,051..−0,008]) und waere ohne den Kontrollfall als Literaturempfehlung eingebaut worden.</w:t>
      </w:r>
    </w:p>
    <w:p>
      <w:pPr>
        <w:jc w:val="left"/>
      </w:pPr>
      <w:r>
        <w:rPr>
          <w:b/>
        </w:rPr>
        <w:t>Drei Methodenfallen, alle real eingetreten:</w:t>
      </w:r>
    </w:p>
    <w:p>
      <w:pPr>
        <w:pStyle w:val="ListNumber"/>
      </w:pPr>
      <w:r>
        <w:rPr>
          <w:b/>
        </w:rPr>
        <w:t>Dynamisch gebaute Namen</w:t>
      </w:r>
      <w:r>
        <w:t xml:space="preserve"> - </w:t>
      </w:r>
      <w:r>
        <w:rPr>
          <w:rFonts w:ascii="Consolas" w:hAnsi="Consolas"/>
          <w:color w:val="882222"/>
          <w:sz w:val="18"/>
        </w:rPr>
        <w:t>gewicht_*</w:t>
      </w:r>
      <w:r>
        <w:t xml:space="preserve"> wird per f-String zusammengesetzt, Textsuche findet das nicht. 7 der 36 waren Fehlalarm.</w:t>
      </w:r>
    </w:p>
    <w:p>
      <w:pPr>
        <w:pStyle w:val="ListNumber"/>
      </w:pPr>
      <w:r>
        <w:rPr>
          <w:b/>
        </w:rPr>
        <w:t>Falsche Ausschlussfilter</w:t>
      </w:r>
      <w:r>
        <w:t xml:space="preserve"> - der erste Durchgang schloss </w:t>
      </w:r>
      <w:r>
        <w:rPr>
          <w:rFonts w:ascii="Consolas" w:hAnsi="Consolas"/>
          <w:color w:val="882222"/>
          <w:sz w:val="18"/>
        </w:rPr>
        <w:t>analyse_*.py</w:t>
      </w:r>
      <w:r>
        <w:t xml:space="preserve">, </w:t>
      </w:r>
      <w:r>
        <w:rPr>
          <w:rFonts w:ascii="Consolas" w:hAnsi="Consolas"/>
          <w:color w:val="882222"/>
          <w:sz w:val="18"/>
        </w:rPr>
        <w:t>backtest_*.py</w:t>
      </w:r>
      <w:r>
        <w:t xml:space="preserve"> und den Export aus, also genau die Orte, an denen eine Verwendung als MESSGRUNDLAGE laege. </w:t>
      </w:r>
      <w:r>
        <w:rPr>
          <w:b/>
        </w:rPr>
        <w:t>Vom Nutzer gefunden, nicht von mir.</w:t>
      </w:r>
    </w:p>
    <w:p>
      <w:pPr>
        <w:pStyle w:val="ListNumber"/>
      </w:pPr>
      <w:r>
        <w:rPr>
          <w:b/>
        </w:rPr>
        <w:t>Namensaehnlichkeit statt Beleg</w:t>
      </w:r>
      <w:r>
        <w:t xml:space="preserve"> - </w:t>
      </w:r>
      <w:r>
        <w:rPr>
          <w:rFonts w:ascii="Consolas" w:hAnsi="Consolas"/>
          <w:color w:val="882222"/>
          <w:sz w:val="18"/>
        </w:rPr>
        <w:t>auto_watchlist</w:t>
      </w:r>
      <w:r>
        <w:t xml:space="preserve"> fuer implementiert erklaert, weil </w:t>
      </w:r>
      <w:r>
        <w:rPr>
          <w:rFonts w:ascii="Consolas" w:hAnsi="Consolas"/>
          <w:color w:val="882222"/>
          <w:sz w:val="18"/>
        </w:rPr>
        <w:t>auto_add_unknown_hebel_symbols()</w:t>
      </w:r>
      <w:r>
        <w:t xml:space="preserve"> aehnlich klingt. Das ist der Hebel-Pfad; fuer den Marktscan fuehrt der einzige Weg ueber einen Button.</w:t>
      </w:r>
    </w:p>
    <w:p>
      <w:pPr>
        <w:jc w:val="left"/>
      </w:pPr>
      <w:r>
        <w:rPr>
          <w:b/>
        </w:rPr>
        <w:t>Bereinigt (kein Verhaltensunterschied):</w:t>
      </w:r>
      <w:r>
        <w:t xml:space="preserve"> </w:t>
      </w:r>
      <w:r>
        <w:rPr>
          <w:rFonts w:ascii="Consolas" w:hAnsi="Consolas"/>
          <w:color w:val="882222"/>
          <w:sz w:val="18"/>
        </w:rPr>
        <w:t>api_key_noetig</w:t>
      </w:r>
      <w:r>
        <w:t xml:space="preserve">, </w:t>
      </w:r>
      <w:r>
        <w:rPr>
          <w:rFonts w:ascii="Consolas" w:hAnsi="Consolas"/>
          <w:color w:val="882222"/>
          <w:sz w:val="18"/>
        </w:rPr>
        <w:t>rate_limit_pro_minute</w:t>
      </w:r>
      <w:r>
        <w:t xml:space="preserve"> (irrefuehrend: 30 ohne, 100 MIT API-Key - ein einzelner Wert kann beide Betriebsfaelle nicht abbilden), die AZ-7-Dublette (</w:t>
      </w:r>
      <w:r>
        <w:rPr>
          <w:rFonts w:ascii="Consolas" w:hAnsi="Consolas"/>
          <w:color w:val="882222"/>
          <w:sz w:val="18"/>
        </w:rPr>
        <w:t>max_hebel_faellt_regime_krise_extrem_auf_null</w:t>
      </w:r>
      <w:r>
        <w:t xml:space="preserve"> + </w:t>
      </w:r>
      <w:r>
        <w:rPr>
          <w:rFonts w:ascii="Consolas" w:hAnsi="Consolas"/>
          <w:color w:val="882222"/>
          <w:sz w:val="18"/>
        </w:rPr>
        <w:t>aus_bei_krise_extrem</w:t>
      </w:r>
      <w:r>
        <w:t xml:space="preserve">, zwei Namen fuer EINE Codestelle), sowie </w:t>
      </w:r>
      <w:r>
        <w:rPr>
          <w:rFonts w:ascii="Consolas" w:hAnsi="Consolas"/>
          <w:color w:val="882222"/>
          <w:sz w:val="18"/>
        </w:rPr>
        <w:t>begruendung_pflicht</w:t>
      </w:r>
      <w:r>
        <w:t xml:space="preserve">, </w:t>
      </w:r>
      <w:r>
        <w:rPr>
          <w:rFonts w:ascii="Consolas" w:hAnsi="Consolas"/>
          <w:color w:val="882222"/>
          <w:sz w:val="18"/>
        </w:rPr>
        <w:t>liquidationspreis_ausweisen</w:t>
      </w:r>
      <w:r>
        <w:t xml:space="preserve">, </w:t>
      </w:r>
      <w:r>
        <w:rPr>
          <w:rFonts w:ascii="Consolas" w:hAnsi="Consolas"/>
          <w:color w:val="882222"/>
          <w:sz w:val="18"/>
        </w:rPr>
        <w:t>ema_perioden</w:t>
      </w:r>
      <w:r>
        <w:t xml:space="preserve">, </w:t>
      </w:r>
      <w:r>
        <w:rPr>
          <w:rFonts w:ascii="Consolas" w:hAnsi="Consolas"/>
          <w:color w:val="882222"/>
          <w:sz w:val="18"/>
        </w:rPr>
        <w:t>rsi_periode</w:t>
      </w:r>
      <w:r>
        <w:t xml:space="preserve">, </w:t>
      </w:r>
      <w:r>
        <w:rPr>
          <w:rFonts w:ascii="Consolas" w:hAnsi="Consolas"/>
          <w:color w:val="882222"/>
          <w:sz w:val="18"/>
        </w:rPr>
        <w:t>forecast_szenarien</w:t>
      </w:r>
      <w:r>
        <w:t xml:space="preserve"> - beschrieben korrekt, steuerten nicht.</w:t>
      </w:r>
    </w:p>
    <w:p>
      <w:pPr>
        <w:jc w:val="left"/>
      </w:pPr>
      <w:r>
        <w:rPr>
          <w:b/>
        </w:rPr>
        <w:t>BEWUSST NICHT ersetzt:</w:t>
      </w:r>
      <w:r>
        <w:t xml:space="preserve"> ein Drossel-Regler fuer CoinGecko. Der Minutentakt ist eine harte Vorgabe, und gegen das MONATSkontingent hilft langsamer nichts - am Monatsende steht dieselbe Zahl. Die wirksame Bremse sitzt bei der ANZAHL der Abfragen. Ein dritter Ort fuer dieselbe Aufgabe haette die Suche nur verlaengert.</w:t>
      </w:r>
    </w:p>
    <w:p>
      <w:pPr>
        <w:jc w:val="left"/>
      </w:pPr>
      <w:r>
        <w:rPr>
          <w:b/>
        </w:rPr>
        <w:t>AZ-7 bleibt bewusst ein hartes Gate ohne Regler</w:t>
      </w:r>
      <w:r>
        <w:t xml:space="preserve"> - es schuetzt das Instrument mit Liquidationsrisiko in genau dem Regime, in dem Liquidationen passieren. Der Notausstieg liegt eine Ebene hoeher bei </w:t>
      </w:r>
      <w:r>
        <w:rPr>
          <w:rFonts w:ascii="Consolas" w:hAnsi="Consolas"/>
          <w:color w:val="882222"/>
          <w:sz w:val="18"/>
        </w:rPr>
        <w:t>regime.manueller_override</w:t>
      </w:r>
      <w:r>
        <w:t xml:space="preserve"> (RG-8).</w:t>
      </w:r>
    </w:p>
    <w:p>
      <w:pPr>
        <w:jc w:val="left"/>
      </w:pPr>
      <w:r>
        <w:rPr>
          <w:b/>
        </w:rPr>
        <w:t>Nichts wurde spurlos geloescht.</w:t>
      </w:r>
      <w:r>
        <w:t xml:space="preserve"> Jede Entfernung steht als Kommentar an derselben Stelle, mit Grund und Verweis auf den echten Ort. Nutzer-Vorgabe: „Nachvollziehbarkeit ist Trumpf - u.U. ersetzen wir einen Dummy gegen etwas Besseres und dann soll es auch so stehen."</w:t>
      </w:r>
    </w:p>
    <w:p>
      <w:pPr>
        <w:jc w:val="left"/>
      </w:pPr>
      <w:r>
        <w:rPr>
          <w:b/>
        </w:rPr>
        <w:t>Offen geblieben:</w:t>
      </w:r>
      <w:r>
        <w:t xml:space="preserve"> der gesamte </w:t>
      </w:r>
      <w:r>
        <w:rPr>
          <w:rFonts w:ascii="Consolas" w:hAnsi="Consolas"/>
          <w:color w:val="882222"/>
          <w:sz w:val="18"/>
        </w:rPr>
        <w:t>antizyklisch</w:t>
      </w:r>
      <w:r>
        <w:t xml:space="preserve">-Block (AZ-1..AZ-7, acht Schluessel) wird nirgends gelesen - das Verhalten lebt als Prompt-Text auf Stage 2, waehrend die Config Stage 1 suggeriert. </w:t>
      </w:r>
      <w:r>
        <w:rPr>
          <w:b/>
        </w:rPr>
        <w:t>Ein ganzes Spezifikationskapitel auf der falschen Stufe.</w:t>
      </w:r>
    </w:p>
    <w:p>
      <w:pPr>
        <w:pStyle w:val="Heading2"/>
      </w:pPr>
      <w:r>
        <w:t>Nachtrag (2026-08-03): Z-3 / RM-7 Drawdown-Notbremse gebaut (#612) - stand seit Projektbeginn offen</w:t>
      </w:r>
    </w:p>
    <w:p>
      <w:pPr>
        <w:jc w:val="left"/>
      </w:pPr>
      <w:r>
        <w:t xml:space="preserve">Die Regel war seit Projektbeginn als „OFFEN - fehlt noch eine Portfolio-Wert- Historie" gefuehrt. </w:t>
      </w:r>
      <w:r>
        <w:rPr>
          <w:rFonts w:ascii="Consolas" w:hAnsi="Consolas"/>
          <w:color w:val="882222"/>
          <w:sz w:val="18"/>
        </w:rPr>
        <w:t>holdings</w:t>
      </w:r>
      <w:r>
        <w:t xml:space="preserve"> ist eine ZUSTANDStabelle (symbol als PRIMARY KEY, jeder Sync ueberschreibt), eine Transaktionstabelle gab es nicht.</w:t>
      </w:r>
    </w:p>
    <w:p>
      <w:pPr>
        <w:jc w:val="left"/>
      </w:pPr>
      <w:r>
        <w:rPr>
          <w:b/>
        </w:rPr>
        <w:t>Ich hatte „hart oder weich?" faelschlich zur Nutzer-Entscheidung vorgelegt.</w:t>
      </w:r>
      <w:r>
        <w:t xml:space="preserve"> Das Regelwerk hatte es laengst festgelegt - RG-6 stellt Z-3 unter Aenderungsschutz, RG-9 fuehrt es unter den harten Limits, die Spezifikation definiert es als </w:t>
      </w:r>
      <w:r>
        <w:rPr>
          <w:b/>
        </w:rPr>
        <w:t>dringenden Alert, nicht als Automatik</w:t>
      </w:r>
      <w:r>
        <w:t>. Nachlesen haette gereicht.</w:t>
      </w:r>
    </w:p>
    <w:p>
      <w:pPr>
        <w:jc w:val="left"/>
      </w:pPr>
      <w:r>
        <w:rPr>
          <w:b/>
        </w:rPr>
        <w:t>Der Weg:</w:t>
      </w:r>
      <w:r>
        <w:t xml:space="preserve"> Rekonstruktion aus 9582 Wallet-Transaktionen + </w:t>
      </w:r>
      <w:r>
        <w:rPr>
          <w:rFonts w:ascii="Consolas" w:hAnsi="Consolas"/>
          <w:color w:val="882222"/>
          <w:sz w:val="18"/>
        </w:rPr>
        <w:t>price_history</w:t>
      </w:r>
      <w:r>
        <w:t xml:space="preserve">. Obergrenze </w:t>
      </w:r>
      <w:r>
        <w:rPr>
          <w:b/>
        </w:rPr>
        <w:t>88 Tage</w:t>
      </w:r>
      <w:r>
        <w:t>, begrenzt durch die KURSE (alle 41 Symbole starten einheitlich am 2026-05-08), nicht durch die Transaktionen. Nur 112 der 9582 Buchungen liegen im Kursfenster - einzeln nachpruefbar.</w:t>
      </w:r>
    </w:p>
    <w:p>
      <w:pPr>
        <w:jc w:val="left"/>
      </w:pPr>
      <w:r>
        <w:rPr>
          <w:b/>
        </w:rPr>
        <w:t>Die zentrale Konstruktionsentscheidung:</w:t>
      </w:r>
      <w:r>
        <w:t xml:space="preserve"> der Drawdown wird auf einem </w:t>
      </w:r>
      <w:r>
        <w:rPr>
          <w:b/>
        </w:rPr>
        <w:t>mengenkonstanten Index</w:t>
      </w:r>
      <w:r>
        <w:t xml:space="preserve"> gemessen, nicht auf dem rohen Portfoliowert. Sonst sieht ein Zukauf wie ein Gewinn aus und ein Verkauf wie ein Verlust - eine EUR-Einzahlung ueber 2.500 EUR am 12.07. haette die Reihe sonst verdreht. </w:t>
      </w:r>
      <w:r>
        <w:rPr>
          <w:b/>
        </w:rPr>
        <w:t>Wer die 15 % auf den rohen Wert bezieht, legt die Schwelle falsch aus.</w:t>
      </w:r>
    </w:p>
    <w:p>
      <w:pPr>
        <w:jc w:val="left"/>
      </w:pPr>
      <w:r>
        <w:rPr>
          <w:b/>
        </w:rPr>
        <w:t>Die Margin-Regel, an einer vollstaendigen NEAR-Episode abgelesen:</w:t>
      </w:r>
      <w:r>
        <w:t xml:space="preserve"> </w:t>
      </w:r>
      <w:r>
        <w:rPr>
          <w:rFonts w:ascii="Consolas" w:hAnsi="Consolas"/>
          <w:color w:val="882222"/>
          <w:sz w:val="18"/>
        </w:rPr>
        <w:t>margin_trading.open</w:t>
      </w:r>
      <w:r>
        <w:t xml:space="preserve"> eingehend zaehlt NICHT (Margin-Wallet), ausgehend zaehlt; </w:t>
      </w:r>
      <w:r>
        <w:rPr>
          <w:rFonts w:ascii="Consolas" w:hAnsi="Consolas"/>
          <w:color w:val="882222"/>
          <w:sz w:val="18"/>
        </w:rPr>
        <w:t>.repay</w:t>
      </w:r>
      <w:r>
        <w:t>/</w:t>
      </w:r>
      <w:r>
        <w:rPr>
          <w:rFonts w:ascii="Consolas" w:hAnsi="Consolas"/>
          <w:color w:val="882222"/>
          <w:sz w:val="18"/>
        </w:rPr>
        <w:t>.fee</w:t>
      </w:r>
      <w:r>
        <w:t xml:space="preserve"> zaehlen nicht; </w:t>
      </w:r>
      <w:r>
        <w:rPr>
          <w:rFonts w:ascii="Consolas" w:hAnsi="Consolas"/>
          <w:color w:val="882222"/>
          <w:sz w:val="18"/>
        </w:rPr>
        <w:t>.close</w:t>
      </w:r>
      <w:r>
        <w:t xml:space="preserve"> nur die eingehende Seite; </w:t>
      </w:r>
      <w:r>
        <w:rPr>
          <w:rFonts w:ascii="Consolas" w:hAnsi="Consolas"/>
          <w:color w:val="882222"/>
          <w:sz w:val="18"/>
        </w:rPr>
        <w:t>.borrow</w:t>
      </w:r>
      <w:r>
        <w:t xml:space="preserve"> eingehend zaehlt. </w:t>
      </w:r>
      <w:r>
        <w:rPr>
          <w:b/>
        </w:rPr>
        <w:t>Warum das noetig war, obwohl der Endstand auch naiv stimmte:</w:t>
      </w:r>
      <w:r>
        <w:t xml:space="preserve"> ueber eine abgeschlossene Episode heben sich Eroeffnung und Schliessung auf, das Episoden-Netto ist exakt 0. Fuer einen Tag MITTENDRIN gilt das nicht - NEAR am 24.07. naiv 355,33 gegen margin-bewusst 0,0000, gut 570 EUR Scheinvermoegen quer durchs Kursfenster. </w:t>
      </w:r>
      <w:r>
        <w:rPr>
          <w:b/>
        </w:rPr>
        <w:t>Genau die Sorte Fehler, die jeden Endstands-Test besteht und trotzdem da ist.</w:t>
      </w:r>
    </w:p>
    <w:p>
      <w:pPr>
        <w:jc w:val="left"/>
      </w:pPr>
      <w:r>
        <w:rPr>
          <w:b/>
        </w:rPr>
        <w:t>Methodisch:</w:t>
      </w:r>
      <w:r>
        <w:t xml:space="preserve"> vorwaerts von null rechnen, nicht rueckwaerts vom heutigen Bestand</w:t>
      </w:r>
    </w:p>
    <w:p>
      <w:pPr>
        <w:pStyle w:val="ListBullet"/>
      </w:pPr>
      <w:r>
        <w:t>rueckwaerts waere der Pruefstein per Konstruktion erfuellt und wuerde jede noch</w:t>
      </w:r>
    </w:p>
    <w:p>
      <w:pPr>
        <w:jc w:val="left"/>
      </w:pPr>
      <w:r>
        <w:t>so falsche Regel bestehen. Erste Runde bewusst mit der NAIVEN Regel, um zu sehen WO sie bricht.</w:t>
      </w:r>
    </w:p>
    <w:p>
      <w:pPr>
        <w:jc w:val="left"/>
      </w:pPr>
      <w:r>
        <w:rPr>
          <w:b/>
        </w:rPr>
        <w:t>Vier eigene Fehler, alle vom Probelauf-Modus abgefangen</w:t>
      </w:r>
      <w:r>
        <w:t xml:space="preserve"> (nur ein Symbol-Override-Dict statt beider, Fliesskomma-Staub als „Position ohne Kurs", fehlender </w:t>
      </w:r>
      <w:r>
        <w:rPr>
          <w:rFonts w:ascii="Consolas" w:hAnsi="Consolas"/>
          <w:color w:val="882222"/>
          <w:sz w:val="18"/>
        </w:rPr>
        <w:t>init_db()</w:t>
      </w:r>
      <w:r>
        <w:t>-Aufruf, widerlegte Wochenend-Hypothese). Das ist das Argument dafuer, kuenftige Schreibskripte wieder so zu bauen.</w:t>
      </w:r>
    </w:p>
    <w:p>
      <w:pPr>
        <w:jc w:val="left"/>
      </w:pPr>
      <w:r>
        <w:rPr>
          <w:b/>
        </w:rPr>
        <w:t>Befuellt:</w:t>
      </w:r>
      <w:r>
        <w:t xml:space="preserve"> 88 Tage, Index 100,000 → 85,628. </w:t>
      </w:r>
      <w:r>
        <w:rPr>
          <w:b/>
        </w:rPr>
        <w:t>Z-3 loeste beim ersten Lauf aus</w:t>
      </w:r>
      <w:r>
        <w:t xml:space="preserve"> (16,73 % gegen 15 % Schwelle).</w:t>
      </w:r>
    </w:p>
    <w:p>
      <w:pPr>
        <w:jc w:val="left"/>
      </w:pPr>
      <w:r>
        <w:rPr>
          <w:b/>
        </w:rPr>
        <w:t>Kategorien: Diagnose ja, zweiter Ausloeser nein.</w:t>
      </w:r>
      <w:r>
        <w:t xml:space="preserve"> Nutzer-Vorschlag „nach Kategorien - Krypto nur fuer Krypto?" - die Aufschluesselung wird gebaut, </w:t>
      </w:r>
      <w:r>
        <w:rPr>
          <w:b/>
        </w:rPr>
        <w:t>ausgeloest wird weiter auf dem Gesamtwert</w:t>
      </w:r>
      <w:r>
        <w:t>. Z-3 schuetzt Kapital, und Diversifikation ist genau dafuer da: faellt Krypto 20 % waehrend Aktien halten, ist das Portfolio intakt. Ein zweiter Ausloeser waere eine NEUE REGEL unter RG-6-Aenderungsschutz - falls je gewollt, gehoert das separat entschieden, nicht nebenbei mitgebaut.</w:t>
      </w:r>
    </w:p>
    <w:p>
      <w:pPr>
        <w:jc w:val="left"/>
      </w:pPr>
      <w:r>
        <w:rPr>
          <w:b/>
        </w:rPr>
        <w:t>Einschraenkung, die man beim Lesen der Zahl kennen muss:</w:t>
      </w:r>
      <w:r>
        <w:t xml:space="preserve"> der Drawdown ruht auf rund 90 % des Portfolios - fuenf Positionen (~765 EUR) haben keine Kursdaten (#614).</w:t>
      </w:r>
    </w:p>
    <w:p>
      <w:pPr>
        <w:jc w:val="left"/>
      </w:pPr>
      <w:r>
        <w:rPr>
          <w:b/>
        </w:rPr>
        <w:t>Folgeaufgabe #613 mit BEDINGUNG statt Datum:</w:t>
      </w:r>
      <w:r>
        <w:t xml:space="preserve"> die 13 Nicht-Krypto laufen mit konstanter Menge. Nachzuziehen, bevor Z-3 genug Historie hat um scharf zu werden, ODER frueher sobald dort gehandelt wird. Grund: solange nichts passiert, ist die Naeherung nicht ungefaehr richtig, sondern EXAKT - ab dem ersten Trade driftet sie still, und rueckwirkend ueber den ganzen Zeitraum.</w:t>
      </w:r>
    </w:p>
    <w:p>
      <w:pPr>
        <w:pStyle w:val="Heading2"/>
      </w:pPr>
      <w:r>
        <w:t>Nachtrag (2026-08-03): Messmethodik-Umbau (#617) - fuenf eigene Fehler DERSELBEN Familie an einem Tag</w:t>
      </w:r>
    </w:p>
    <w:p>
      <w:pPr>
        <w:jc w:val="left"/>
      </w:pPr>
      <w:r>
        <w:rPr>
          <w:b/>
        </w:rPr>
        <w:t>Der wichtigste methodische Eintrag dieser Phase.</w:t>
      </w:r>
      <w:r>
        <w:t xml:space="preserve"> Fuenfmal an einem Tag dieselbe Ursache: </w:t>
      </w:r>
      <w:r>
        <w:rPr>
          <w:b/>
        </w:rPr>
        <w:t>Signal- und Basislinienseite ungleich behandelt.</w:t>
      </w:r>
      <w:r>
        <w:t xml:space="preserve"> Jedes Mal sah das Ergebnis plausibel aus.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Fehler</w:t>
            </w:r>
          </w:p>
        </w:tc>
        <w:tc>
          <w:tcPr>
            <w:tcW w:type="dxa" w:w="2880"/>
          </w:tcPr>
          <w:p>
            <w:r>
              <w:rPr>
                <w:b/>
              </w:rPr>
            </w:r>
            <w:r>
              <w:rPr>
                <w:b/>
              </w:rPr>
              <w:t>gefunden durch</w:t>
            </w:r>
          </w:p>
        </w:tc>
      </w:tr>
      <w:tr>
        <w:tc>
          <w:tcPr>
            <w:tcW w:type="dxa" w:w="2880"/>
          </w:tcPr>
          <w:p>
            <w:r/>
            <w:r>
              <w:t>1</w:t>
            </w:r>
          </w:p>
        </w:tc>
        <w:tc>
          <w:tcPr>
            <w:tcW w:type="dxa" w:w="2880"/>
          </w:tcPr>
          <w:p>
            <w:r/>
            <w:r>
              <w:t>Basislinie ueber 2 Jahre, Signale ueber 3 Wochen</w:t>
            </w:r>
          </w:p>
        </w:tc>
        <w:tc>
          <w:tcPr>
            <w:tcW w:type="dxa" w:w="2880"/>
          </w:tcPr>
          <w:p>
            <w:r/>
            <w:r>
              <w:t>Isolationstest, 0,30 R</w:t>
            </w:r>
          </w:p>
        </w:tc>
      </w:tr>
      <w:tr>
        <w:tc>
          <w:tcPr>
            <w:tcW w:type="dxa" w:w="2880"/>
          </w:tcPr>
          <w:p>
            <w:r/>
            <w:r>
              <w:t>2</w:t>
            </w:r>
          </w:p>
        </w:tc>
        <w:tc>
          <w:tcPr>
            <w:tcW w:type="dxa" w:w="2880"/>
          </w:tcPr>
          <w:p>
            <w:r/>
            <w:r>
              <w:t>Basislinie zaehlt Unaufgeloeste mit, Signale nicht</w:t>
            </w:r>
          </w:p>
        </w:tc>
        <w:tc>
          <w:tcPr>
            <w:tcW w:type="dxa" w:w="2880"/>
          </w:tcPr>
          <w:p>
            <w:r/>
            <w:r>
              <w:t>#617-Kernfrage</w:t>
            </w:r>
          </w:p>
        </w:tc>
      </w:tr>
      <w:tr>
        <w:tc>
          <w:tcPr>
            <w:tcW w:type="dxa" w:w="2880"/>
          </w:tcPr>
          <w:p>
            <w:r/>
            <w:r>
              <w:t>3</w:t>
            </w:r>
          </w:p>
        </w:tc>
        <w:tc>
          <w:tcPr>
            <w:tcW w:type="dxa" w:w="2880"/>
          </w:tcPr>
          <w:p>
            <w:r/>
            <w:r>
              <w:t xml:space="preserve">Baender gegen horizontlose Formel </w:t>
            </w:r>
            <w:r>
              <w:rPr>
                <w:rFonts w:ascii="Consolas" w:hAnsi="Consolas"/>
                <w:color w:val="882222"/>
                <w:sz w:val="18"/>
              </w:rPr>
              <w:t>1/(1+CRV)</w:t>
            </w:r>
            <w:r>
              <w:t xml:space="preserve"> statt gegen Basislinie</w:t>
            </w:r>
          </w:p>
        </w:tc>
        <w:tc>
          <w:tcPr>
            <w:tcW w:type="dxa" w:w="2880"/>
          </w:tcPr>
          <w:p>
            <w:r/>
            <w:r>
              <w:t>synthetische Daten</w:t>
            </w:r>
          </w:p>
        </w:tc>
      </w:tr>
      <w:tr>
        <w:tc>
          <w:tcPr>
            <w:tcW w:type="dxa" w:w="2880"/>
          </w:tcPr>
          <w:p>
            <w:r/>
            <w:r>
              <w:t>4</w:t>
            </w:r>
          </w:p>
        </w:tc>
        <w:tc>
          <w:tcPr>
            <w:tcW w:type="dxa" w:w="2880"/>
          </w:tcPr>
          <w:p>
            <w:r/>
            <w:r>
              <w:t>Basislinie ab Einstiegstag simuliert (Entry = Schlusskurs)</w:t>
            </w:r>
          </w:p>
        </w:tc>
        <w:tc>
          <w:tcPr>
            <w:tcW w:type="dxa" w:w="2880"/>
          </w:tcPr>
          <w:p>
            <w:r/>
            <w:r>
              <w:t>absurder Wert (0,0 %) misstraut</w:t>
            </w:r>
          </w:p>
        </w:tc>
      </w:tr>
      <w:tr>
        <w:tc>
          <w:tcPr>
            <w:tcW w:type="dxa" w:w="2880"/>
          </w:tcPr>
          <w:p>
            <w:r/>
            <w:r>
              <w:t>5</w:t>
            </w:r>
          </w:p>
        </w:tc>
        <w:tc>
          <w:tcPr>
            <w:tcW w:type="dxa" w:w="2880"/>
          </w:tcPr>
          <w:p>
            <w:r/>
            <w:r>
              <w:t>Perzentil ueber LONG+SHORT gemeinsam, Auswertung getrennt</w:t>
            </w:r>
          </w:p>
        </w:tc>
        <w:tc>
          <w:tcPr>
            <w:tcW w:type="dxa" w:w="2880"/>
          </w:tcPr>
          <w:p>
            <w:r/>
            <w:r>
              <w:t>ungleiche Quartile</w:t>
            </w:r>
          </w:p>
        </w:tc>
      </w:tr>
    </w:tbl>
    <w:p/>
    <w:p>
      <w:pPr>
        <w:ind w:left="360"/>
      </w:pPr>
      <w:r>
        <w:rPr>
          <w:b/>
          <w:i/>
        </w:rPr>
        <w:t>STEHENDE PRUEFFRAGE, gehoert vor jede Auswertung:</w:t>
      </w:r>
      <w:r>
        <w:rPr>
          <w:i/>
        </w:rPr>
        <w:t xml:space="preserve"> *Werden beide Seiten des</w:t>
      </w:r>
    </w:p>
    <w:p>
      <w:pPr>
        <w:ind w:left="360"/>
      </w:pPr>
      <w:r>
        <w:rPr>
          <w:i/>
        </w:rPr>
        <w:t>Vergleichs wirklich gleich behandelt?*</w:t>
      </w:r>
    </w:p>
    <w:p>
      <w:pPr>
        <w:jc w:val="left"/>
      </w:pPr>
      <w:r>
        <w:rPr>
          <w:b/>
        </w:rPr>
        <w:t>Fachlicher Kern.</w:t>
      </w:r>
      <w:r>
        <w:t xml:space="preserve"> Das ist die Triple-Barrier-Methode (Lopez de Prado): statistisch </w:t>
      </w:r>
      <w:r>
        <w:rPr>
          <w:b/>
        </w:rPr>
        <w:t>Competing Risks mit Rechtszensierung</w:t>
      </w:r>
      <w:r>
        <w:t xml:space="preserve">. </w:t>
      </w:r>
      <w:r>
        <w:rPr>
          <w:rFonts w:ascii="Consolas" w:hAnsi="Consolas"/>
          <w:color w:val="882222"/>
          <w:sz w:val="18"/>
        </w:rPr>
        <w:t>Ziel/alle</w:t>
      </w:r>
      <w:r>
        <w:t xml:space="preserve"> unterschaetzt, </w:t>
      </w:r>
      <w:r>
        <w:rPr>
          <w:rFonts w:ascii="Consolas" w:hAnsi="Consolas"/>
          <w:color w:val="882222"/>
          <w:sz w:val="18"/>
        </w:rPr>
        <w:t>Ziel/aufgeloeste</w:t>
      </w:r>
      <w:r>
        <w:t xml:space="preserve"> ist Complete-Case-verzerrt - </w:t>
      </w:r>
      <w:r>
        <w:rPr>
          <w:b/>
        </w:rPr>
        <w:t>beide bekannt-falsch</w:t>
      </w:r>
      <w:r>
        <w:t xml:space="preserve">, nebeneinanderstellen mittelt zwei Fehler. Korrekt ist die kumulative Inzidenz (Aalen-Johansen); der Hauptgewinn ist nicht Genauigkeit, sondern </w:t>
      </w:r>
      <w:r>
        <w:rPr>
          <w:b/>
        </w:rPr>
        <w:t>Datenausbeute: 759 statt 455 auswertbare Signale</w:t>
      </w:r>
      <w:r>
        <w:t>. Wilson-Intervalle sind zu eng, weil einzelne Symbole bis zu einem Drittel eines Bandes stellen - deshalb Block-Bootstrap ueber Symbole.</w:t>
      </w:r>
    </w:p>
    <w:p>
      <w:pPr>
        <w:jc w:val="left"/>
      </w:pPr>
      <w:r>
        <w:rPr>
          <w:b/>
        </w:rPr>
        <w:t>Die entscheidende Einsicht, an synthetischen Daten mit bekannter Wahrheit belegt:</w:t>
      </w:r>
      <w:r>
        <w:t xml:space="preserve"> der Vergleich gegen </w:t>
      </w:r>
      <w:r>
        <w:rPr>
          <w:rFonts w:ascii="Consolas" w:hAnsi="Consolas"/>
          <w:color w:val="882222"/>
          <w:sz w:val="18"/>
        </w:rPr>
        <w:t>1/(1+CRV)</w:t>
      </w:r>
      <w:r>
        <w:t xml:space="preserve"> </w:t>
      </w:r>
      <w:r>
        <w:rPr>
          <w:b/>
        </w:rPr>
        <w:t>dreht ab CRV 2,5 das Vorzeichen</w:t>
      </w:r>
      <w:r>
        <w:t>, Ursache ist Horizont-Trunkierung. Ein Zufallseinstieg misst bei CRV 4,0 und H=7 exakt 0,0 %.</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CRV</w:t>
            </w:r>
          </w:p>
        </w:tc>
        <w:tc>
          <w:tcPr>
            <w:tcW w:type="dxa" w:w="2160"/>
          </w:tcPr>
          <w:p>
            <w:r>
              <w:rPr>
                <w:b/>
              </w:rPr>
            </w:r>
            <w:r>
              <w:rPr>
                <w:b/>
              </w:rPr>
              <w:t>wahre Kante</w:t>
            </w:r>
          </w:p>
        </w:tc>
        <w:tc>
          <w:tcPr>
            <w:tcW w:type="dxa" w:w="2160"/>
          </w:tcPr>
          <w:p>
            <w:r>
              <w:rPr>
                <w:b/>
              </w:rPr>
            </w:r>
            <w:r>
              <w:rPr>
                <w:b/>
              </w:rPr>
              <w:t>gegen Basislinie</w:t>
            </w:r>
          </w:p>
        </w:tc>
        <w:tc>
          <w:tcPr>
            <w:tcW w:type="dxa" w:w="2160"/>
          </w:tcPr>
          <w:p>
            <w:r>
              <w:rPr>
                <w:b/>
              </w:rPr>
            </w:r>
            <w:r>
              <w:rPr>
                <w:b/>
              </w:rPr>
              <w:t xml:space="preserve">gegen </w:t>
            </w:r>
            <w:r>
              <w:rPr>
                <w:rFonts w:ascii="Consolas" w:hAnsi="Consolas"/>
                <w:b/>
                <w:color w:val="882222"/>
                <w:sz w:val="18"/>
              </w:rPr>
              <w:t>1/(1+CRV)</w:t>
            </w:r>
          </w:p>
        </w:tc>
      </w:tr>
      <w:tr>
        <w:tc>
          <w:tcPr>
            <w:tcW w:type="dxa" w:w="2160"/>
          </w:tcPr>
          <w:p>
            <w:r/>
            <w:r>
              <w:t>2,0</w:t>
            </w:r>
          </w:p>
        </w:tc>
        <w:tc>
          <w:tcPr>
            <w:tcW w:type="dxa" w:w="2160"/>
          </w:tcPr>
          <w:p>
            <w:r/>
            <w:r>
              <w:t>+24,3 pp</w:t>
            </w:r>
          </w:p>
        </w:tc>
        <w:tc>
          <w:tcPr>
            <w:tcW w:type="dxa" w:w="2160"/>
          </w:tcPr>
          <w:p>
            <w:r/>
            <w:r>
              <w:t>+22,7 pp</w:t>
            </w:r>
          </w:p>
        </w:tc>
        <w:tc>
          <w:tcPr>
            <w:tcW w:type="dxa" w:w="2160"/>
          </w:tcPr>
          <w:p>
            <w:r/>
            <w:r>
              <w:t>+11,7 pp</w:t>
            </w:r>
          </w:p>
        </w:tc>
      </w:tr>
      <w:tr>
        <w:tc>
          <w:tcPr>
            <w:tcW w:type="dxa" w:w="2160"/>
          </w:tcPr>
          <w:p>
            <w:r/>
            <w:r>
              <w:t>2,5</w:t>
            </w:r>
          </w:p>
        </w:tc>
        <w:tc>
          <w:tcPr>
            <w:tcW w:type="dxa" w:w="2160"/>
          </w:tcPr>
          <w:p>
            <w:r/>
            <w:r>
              <w:t>+26,7 pp</w:t>
            </w:r>
          </w:p>
        </w:tc>
        <w:tc>
          <w:tcPr>
            <w:tcW w:type="dxa" w:w="2160"/>
          </w:tcPr>
          <w:p>
            <w:r/>
            <w:r>
              <w:t>+16,7 pp</w:t>
            </w:r>
          </w:p>
        </w:tc>
        <w:tc>
          <w:tcPr>
            <w:tcW w:type="dxa" w:w="2160"/>
          </w:tcPr>
          <w:p>
            <w:r/>
            <w:r>
              <w:t>−1,0 pp</w:t>
            </w:r>
          </w:p>
        </w:tc>
      </w:tr>
      <w:tr>
        <w:tc>
          <w:tcPr>
            <w:tcW w:type="dxa" w:w="2160"/>
          </w:tcPr>
          <w:p>
            <w:r/>
            <w:r>
              <w:t>4,0</w:t>
            </w:r>
          </w:p>
        </w:tc>
        <w:tc>
          <w:tcPr>
            <w:tcW w:type="dxa" w:w="2160"/>
          </w:tcPr>
          <w:p>
            <w:r/>
            <w:r>
              <w:t>+31,3 pp</w:t>
            </w:r>
          </w:p>
        </w:tc>
        <w:tc>
          <w:tcPr>
            <w:tcW w:type="dxa" w:w="2160"/>
          </w:tcPr>
          <w:p>
            <w:r/>
            <w:r>
              <w:t>+0,5 pp</w:t>
            </w:r>
          </w:p>
        </w:tc>
        <w:tc>
          <w:tcPr>
            <w:tcW w:type="dxa" w:w="2160"/>
          </w:tcPr>
          <w:p>
            <w:r/>
            <w:r>
              <w:t>−18,4 pp</w:t>
            </w:r>
          </w:p>
        </w:tc>
      </w:tr>
    </w:tbl>
    <w:p/>
    <w:p>
      <w:pPr>
        <w:jc w:val="left"/>
      </w:pPr>
      <w:r>
        <w:t xml:space="preserve">→ </w:t>
      </w:r>
      <w:r>
        <w:rPr>
          <w:b/>
        </w:rPr>
        <w:t>Nur `abstand_zur_basislinie_pp` ist interpretierbar, absolute Quoten nie.</w:t>
      </w:r>
      <w:r>
        <w:t xml:space="preserve"> Das ist Methodik 2.5.7 („Basislinie je Bucket ist PFLICHT"), die ich zweimal weggelassen hatte.</w:t>
      </w:r>
    </w:p>
    <w:p>
      <w:pPr>
        <w:jc w:val="left"/>
      </w:pPr>
      <w:r>
        <w:rPr>
          <w:b/>
        </w:rPr>
        <w:t>DREI BEFUNDE WIDERRUFEN - nicht wiederbeleben:</w:t>
      </w:r>
    </w:p>
    <w:p>
      <w:pPr>
        <w:pStyle w:val="ListBullet"/>
      </w:pPr>
      <w:r>
        <w:rPr>
          <w:b/>
        </w:rPr>
        <w:t>„CRV ≥ 4,0 ist das schlechteste Band"</w:t>
      </w:r>
      <w:r>
        <w:t xml:space="preserve"> - Trunkierungs-Artefakt.</w:t>
      </w:r>
    </w:p>
    <w:p>
      <w:pPr>
        <w:pStyle w:val="ListBullet"/>
      </w:pPr>
      <w:r>
        <w:rPr>
          <w:b/>
        </w:rPr>
        <w:t>„Gate-Senkung unter 2,0 ist gemessen erledigt"</w:t>
      </w:r>
      <w:r>
        <w:t xml:space="preserve"> - war Wilson-Artefakt, die Frage ist </w:t>
      </w:r>
      <w:r>
        <w:rPr>
          <w:b/>
        </w:rPr>
        <w:t>offen</w:t>
      </w:r>
      <w:r>
        <w:t>.</w:t>
      </w:r>
    </w:p>
    <w:p>
      <w:pPr>
        <w:pStyle w:val="ListBullet"/>
      </w:pPr>
      <w:r>
        <w:rPr>
          <w:b/>
        </w:rPr>
        <w:t>„36 % Aufloesungsquote belegt Selektion"</w:t>
      </w:r>
      <w:r>
        <w:t xml:space="preserve"> - der Nenner enthielt 94 Zeilen, die nie ein Trade waren. Ehrlich: 58 %.</w:t>
      </w:r>
    </w:p>
    <w:p>
      <w:pPr>
        <w:jc w:val="left"/>
      </w:pPr>
      <w:r>
        <w:rPr>
          <w:b/>
        </w:rPr>
        <w:t>Ausserdem: der Screening-Score diskriminiert nicht.</w:t>
      </w:r>
      <w:r>
        <w:t xml:space="preserve"> Event-Study auf allen Kandidaten (nicht auf Signalen - dort liegen vier Selektionsschichten dazwischen): LONG −1,2 / +4,0 / </w:t>
      </w:r>
      <w:r>
        <w:rPr>
          <w:b/>
        </w:rPr>
        <w:t>+13,0</w:t>
      </w:r>
      <w:r>
        <w:t xml:space="preserve"> / +2,4 pp - </w:t>
      </w:r>
      <w:r>
        <w:rPr>
          <w:b/>
        </w:rPr>
        <w:t>nicht monoton</w:t>
      </w:r>
      <w:r>
        <w:t>, drittes Quartil am besten. SHORT alle vier Quartile −19 bis −23 pp, keinerlei Ordnung. Nullbefund mit begrenzter Trennschaerfe, kein Beweis der Wirkungslosigkeit.</w:t>
      </w:r>
    </w:p>
    <w:p>
      <w:pPr>
        <w:jc w:val="left"/>
      </w:pPr>
      <w:r>
        <w:rPr>
          <w:b/>
        </w:rPr>
        <w:t>Architektur-Entscheidung daraus: der Score gehoert NICHT ins LLM.</w:t>
      </w:r>
      <w:r>
        <w:t xml:space="preserve"> Er ist eine Stage-1-Selektionsvariable, die CRV-Baender sind Stage-2-Fakt - Vermischung waere Doppelzaehlung. Heute bekommt das LLM </w:t>
      </w:r>
      <w:r>
        <w:rPr>
          <w:rFonts w:ascii="Consolas" w:hAnsi="Consolas"/>
          <w:color w:val="882222"/>
          <w:sz w:val="18"/>
        </w:rPr>
        <w:t>score_gesamt</w:t>
      </w:r>
      <w:r>
        <w:t xml:space="preserve"> als </w:t>
      </w:r>
      <w:r>
        <w:rPr>
          <w:b/>
        </w:rPr>
        <w:t>nackte Zahl ohne jede Regel</w:t>
      </w:r>
      <w:r>
        <w:t>, die schlechteste aller Varianten: kann ankern, ist aber nicht deutbar.</w:t>
      </w:r>
    </w:p>
    <w:p>
      <w:pPr>
        <w:pStyle w:val="Heading2"/>
      </w:pPr>
      <w:r>
        <w:t>Nachtrag (2026-08-03): CRV-Erfolgsbaender als Fakt + Regel 36 (Krypto-Spot)</w:t>
      </w:r>
    </w:p>
    <w:p>
      <w:pPr>
        <w:jc w:val="left"/>
      </w:pPr>
      <w:r>
        <w:t xml:space="preserve">Direkte Anwendung des #602-Befunds: das CRV trennt stetig, nicht an einer Kante. Ein glatter Verlauf verlangt glatte Behandlung - also gemessene Baender als </w:t>
      </w:r>
      <w:r>
        <w:rPr>
          <w:b/>
        </w:rPr>
        <w:t>gewichtender Fakt</w:t>
      </w:r>
      <w:r>
        <w:t xml:space="preserve"> statt einer Ja/Nein-Schwelle.</w:t>
      </w:r>
    </w:p>
    <w:p>
      <w:pPr>
        <w:jc w:val="left"/>
      </w:pPr>
      <w:r>
        <w:rPr>
          <w:b/>
        </w:rPr>
        <w:t>Konflikt, der am 04.08. auf sauberen Krypto-Spot-Daten sichtbar wurde:</w:t>
      </w:r>
      <w:r>
        <w:t xml:space="preserve"> Regel 36 sagt „bevorzuge CRV &gt; 4,0", gemessen erreichen im Band ≥ 4,0 aber </w:t>
      </w:r>
      <w:r>
        <w:rPr>
          <w:b/>
        </w:rPr>
        <w:t>0,0 % das Ziel (n=20)</w:t>
      </w:r>
      <w:r>
        <w:t xml:space="preserve"> - die Basislinie liegt dort bei 2,3 %, ein Zufallseinstieg kommt also auch fast nie an. Beide Aussagen sind vereinbar (Regel 36 misst „MFE ≥ 1R", nicht „Ziel erreicht"), die praktische Folge bleibt: </w:t>
      </w:r>
      <w:r>
        <w:rPr>
          <w:b/>
        </w:rPr>
        <w:t>ein CRV ueber 4,0 zu bevorzugen liefert Signale, die ihr Ziel im relevanten Zeitfenster nie erreichen.</w:t>
      </w:r>
      <w:r>
        <w:t xml:space="preserve"> Hinweis, kein Beweis - n=20.</w:t>
      </w:r>
    </w:p>
    <w:p>
      <w:pPr>
        <w:pStyle w:val="Heading2"/>
      </w:pPr>
      <w:r>
        <w:t>Nachtrag (2026-08-04): Kostenrahmen recherchiert und in die R-Rechnung eingebaut (Phase 0.2)</w:t>
      </w:r>
    </w:p>
    <w:p>
      <w:pPr>
        <w:jc w:val="left"/>
      </w:pPr>
      <w:r>
        <w:rPr>
          <w:b/>
        </w:rPr>
        <w:t>Bis dahin enthielt KEINE Messung im System Kosten.</w:t>
      </w:r>
      <w:r>
        <w:t xml:space="preserve"> Die Break-even-Luecke ist 4-7x groesser als angenommen.</w:t>
      </w:r>
    </w:p>
    <w:p>
      <w:pPr>
        <w:spacing w:after="120"/>
        <w:ind w:left="360"/>
      </w:pPr>
      <w:r>
        <w:rPr>
          <w:rFonts w:ascii="Consolas" w:hAnsi="Consolas"/>
          <w:sz w:val="17"/>
        </w:rPr>
        <w:t>Kosten in R = (L−1)/L × (Schliessung + Tagesgebuehr × Tage) ÷ Stop-Abstand</w:t>
      </w:r>
    </w:p>
    <w:p>
      <w:pPr>
        <w:jc w:val="left"/>
      </w:pPr>
      <w:r>
        <w:rPr>
          <w:b/>
        </w:rPr>
        <w:t>Der Einsatz kuerzt sich heraus</w:t>
      </w:r>
      <w:r>
        <w:t xml:space="preserve"> - die Last haengt nur an Hebel, Haltedauer und Stop-Abstand. Zwei Folgerungen fallen direkt aus der Formel und stuetzen RM-1b/1c mit einer </w:t>
      </w:r>
      <w:r>
        <w:rPr>
          <w:b/>
        </w:rPr>
        <w:t>von der Trefferquote unabhaengigen</w:t>
      </w:r>
      <w:r>
        <w:t xml:space="preserve"> Begruendung: enge Stops sind doppelt teuer, und hoeherer Hebel kostet MEHR je R (der Faktor (L−1)/L geht von 0,50 auf 0,90).</w:t>
      </w:r>
    </w:p>
    <w:p>
      <w:pPr>
        <w:jc w:val="left"/>
      </w:pPr>
      <w:r>
        <w:rPr>
          <w:b/>
        </w:rPr>
        <w:t>Netto-EW hebel/real: −0,233 R statt −0,104 R brutto.</w:t>
      </w:r>
    </w:p>
    <w:p>
      <w:pPr>
        <w:ind w:left="360"/>
      </w:pPr>
      <w:r>
        <w:rPr>
          <w:i/>
        </w:rPr>
        <w:t>**Kosten kippen die ABSOLUTE Frage („traegt sich das System?"), nicht die</w:t>
      </w:r>
    </w:p>
    <w:p>
      <w:pPr>
        <w:ind w:left="360"/>
      </w:pPr>
      <w:r>
        <w:rPr>
          <w:i/>
        </w:rPr>
        <w:t>RELATIVE („ist die Auswahl besser als Zufall?").** Die Basislinie ist ein</w:t>
      </w:r>
    </w:p>
    <w:p>
      <w:pPr>
        <w:ind w:left="360"/>
      </w:pPr>
      <w:r>
        <w:rPr>
          <w:i/>
        </w:rPr>
        <w:t>alternativer Trade und traegt dieselben Saetze. **Alle Selektionsbefunde der</w:t>
      </w:r>
    </w:p>
    <w:p>
      <w:pPr>
        <w:ind w:left="360"/>
      </w:pPr>
      <w:r>
        <w:rPr>
          <w:i/>
        </w:rPr>
        <w:t xml:space="preserve">Vortage bleiben gueltig.** Deshalb bleiben </w:t>
      </w:r>
      <w:r>
        <w:rPr>
          <w:rFonts w:ascii="Consolas" w:hAnsi="Consolas"/>
          <w:i/>
          <w:color w:val="882222"/>
          <w:sz w:val="18"/>
        </w:rPr>
        <w:t>expectancy_r</w:t>
      </w:r>
      <w:r>
        <w:rPr>
          <w:i/>
        </w:rPr>
        <w:t>/</w:t>
      </w:r>
      <w:r>
        <w:rPr>
          <w:rFonts w:ascii="Consolas" w:hAnsi="Consolas"/>
          <w:i/>
          <w:color w:val="882222"/>
          <w:sz w:val="18"/>
        </w:rPr>
        <w:t>sqn</w:t>
      </w:r>
      <w:r>
        <w:rPr>
          <w:i/>
        </w:rPr>
        <w:t xml:space="preserve"> brutto, die</w:t>
      </w:r>
    </w:p>
    <w:p>
      <w:pPr>
        <w:ind w:left="360"/>
      </w:pPr>
      <w:r>
        <w:rPr>
          <w:i/>
        </w:rPr>
        <w:t>Netto-Werte stehen daneben.</w:t>
      </w:r>
    </w:p>
    <w:p>
      <w:pPr>
        <w:jc w:val="left"/>
      </w:pPr>
      <w:r>
        <w:rPr>
          <w:b/>
        </w:rPr>
        <w:t>Achtung bei der Auswertung:</w:t>
      </w:r>
      <w:r>
        <w:t xml:space="preserve"> ein Zufallseinstieg trifft seltener eine Barriere und laeuft oefter bis zum Horizont - er zahlt also </w:t>
      </w:r>
      <w:r>
        <w:rPr>
          <w:i/>
        </w:rPr>
        <w:t>laenger</w:t>
      </w:r>
      <w:r>
        <w:t xml:space="preserve">. Ein Signalbeitrag, der sich durch die Kostenrechnung </w:t>
      </w:r>
      <w:r>
        <w:rPr>
          <w:b/>
        </w:rPr>
        <w:t>verbessert</w:t>
      </w:r>
      <w:r>
        <w:t>, ist zu pruefen bevor er zitiert wird.</w:t>
      </w:r>
    </w:p>
    <w:p>
      <w:pPr>
        <w:jc w:val="left"/>
      </w:pPr>
      <w:r>
        <w:rPr>
          <w:b/>
        </w:rPr>
        <w:t>Belegt vs. angenommen - die Trennung ist Teil des Modells: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Status</w:t>
            </w:r>
          </w:p>
        </w:tc>
      </w:tr>
      <w:tr>
        <w:tc>
          <w:tcPr>
            <w:tcW w:type="dxa" w:w="4320"/>
          </w:tcPr>
          <w:p>
            <w:r/>
            <w:r>
              <w:t xml:space="preserve">Bemessungsgrundlage = </w:t>
            </w:r>
            <w:r>
              <w:rPr>
                <w:b/>
              </w:rPr>
              <w:t>geliehenes Kapital</w:t>
            </w:r>
          </w:p>
        </w:tc>
        <w:tc>
          <w:tcPr>
            <w:tcW w:type="dxa" w:w="4320"/>
          </w:tcPr>
          <w:p>
            <w:r/>
            <w:r>
              <w:rPr>
                <w:b/>
              </w:rPr>
              <w:t>belegt</w:t>
            </w:r>
            <w:r>
              <w:t xml:space="preserve"> an 104 Positionen; Regression 1,081 % auf Kredit gegen 1,00 % offiziell (auf Nominal 0,624 %)</w:t>
            </w:r>
          </w:p>
        </w:tc>
      </w:tr>
      <w:tr>
        <w:tc>
          <w:tcPr>
            <w:tcW w:type="dxa" w:w="4320"/>
          </w:tcPr>
          <w:p>
            <w:r/>
            <w:r>
              <w:t>Schliessung 0,3 %, Liquidation 1 %, Staffel</w:t>
            </w:r>
          </w:p>
        </w:tc>
        <w:tc>
          <w:tcPr>
            <w:tcW w:type="dxa" w:w="4320"/>
          </w:tcPr>
          <w:p>
            <w:r/>
            <w:r>
              <w:t>offiziell belegt</w:t>
            </w:r>
          </w:p>
        </w:tc>
      </w:tr>
      <w:tr>
        <w:tc>
          <w:tcPr>
            <w:tcW w:type="dxa" w:w="4320"/>
          </w:tcPr>
          <w:p>
            <w:r/>
            <w:r>
              <w:t>Tagesrate 0,18 %/Tag</w:t>
            </w:r>
          </w:p>
        </w:tc>
        <w:tc>
          <w:tcPr>
            <w:tcW w:type="dxa" w:w="4320"/>
          </w:tcPr>
          <w:p>
            <w:r/>
            <w:r>
              <w:t xml:space="preserve">offiziell belegt, </w:t>
            </w:r>
            <w:r>
              <w:rPr>
                <w:b/>
              </w:rPr>
              <w:t>nicht</w:t>
            </w:r>
            <w:r>
              <w:t xml:space="preserve"> an eigenen Daten - erst 3 Positionen seit Stichtag</w:t>
            </w:r>
          </w:p>
        </w:tc>
      </w:tr>
      <w:tr>
        <w:tc>
          <w:tcPr>
            <w:tcW w:type="dxa" w:w="4320"/>
          </w:tcPr>
          <w:p>
            <w:r/>
            <w:r>
              <w:t>Spot-Kosten</w:t>
            </w:r>
          </w:p>
        </w:tc>
        <w:tc>
          <w:tcPr>
            <w:tcW w:type="dxa" w:w="4320"/>
          </w:tcPr>
          <w:p>
            <w:r/>
            <w:r>
              <w:rPr>
                <w:b/>
              </w:rPr>
              <w:t>NICHT belegt</w:t>
            </w:r>
            <w:r>
              <w:t xml:space="preserve"> - nur 348/3578 Trades tragen </w:t>
            </w:r>
            <w:r>
              <w:rPr>
                <w:rFonts w:ascii="Consolas" w:hAnsi="Consolas"/>
                <w:color w:val="882222"/>
                <w:sz w:val="18"/>
              </w:rPr>
              <w:t>vsn_fee</w:t>
            </w:r>
            <w:r>
              <w:t xml:space="preserve">, sonst steckt sie im Spread. </w:t>
            </w:r>
            <w:r>
              <w:rPr>
                <w:rFonts w:ascii="Consolas" w:hAnsi="Consolas"/>
                <w:color w:val="882222"/>
                <w:sz w:val="18"/>
              </w:rPr>
              <w:t>kosten_belegt=False</w:t>
            </w:r>
          </w:p>
        </w:tc>
      </w:tr>
    </w:tbl>
    <w:p/>
    <w:p>
      <w:pPr>
        <w:jc w:val="left"/>
      </w:pPr>
      <w:r>
        <w:rPr>
          <w:b/>
        </w:rPr>
        <w:t>DER EIGENTLICHE FUND, vorher unsichtbar: drei Haltedauern, die nicht zusammenpassen.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Median</w:t>
            </w:r>
          </w:p>
        </w:tc>
        <w:tc>
          <w:tcPr>
            <w:tcW w:type="dxa" w:w="2880"/>
          </w:tcPr>
          <w:p>
            <w:r>
              <w:rPr>
                <w:b/>
              </w:rPr>
            </w:r>
            <w:r>
              <w:rPr>
                <w:b/>
              </w:rPr>
              <w:t>Quelle</w:t>
            </w:r>
          </w:p>
        </w:tc>
      </w:tr>
      <w:tr>
        <w:tc>
          <w:tcPr>
            <w:tcW w:type="dxa" w:w="2880"/>
          </w:tcPr>
          <w:p>
            <w:r/>
            <w:r>
              <w:t>tatsaechlich gehandelt</w:t>
            </w:r>
          </w:p>
        </w:tc>
        <w:tc>
          <w:tcPr>
            <w:tcW w:type="dxa" w:w="2880"/>
          </w:tcPr>
          <w:p>
            <w:r/>
            <w:r>
              <w:rPr>
                <w:b/>
              </w:rPr>
              <w:t>0,30 T</w:t>
            </w:r>
            <w:r>
              <w:t xml:space="preserve"> (75 % unter 1 Tag)</w:t>
            </w:r>
          </w:p>
        </w:tc>
        <w:tc>
          <w:tcPr>
            <w:tcW w:type="dxa" w:w="2880"/>
          </w:tcPr>
          <w:p>
            <w:r/>
            <w:r>
              <w:t>188 echte Positionen</w:t>
            </w:r>
          </w:p>
        </w:tc>
      </w:tr>
      <w:tr>
        <w:tc>
          <w:tcPr>
            <w:tcW w:type="dxa" w:w="2880"/>
          </w:tcPr>
          <w:p>
            <w:r/>
            <w:r>
              <w:t>Signal loest auf</w:t>
            </w:r>
          </w:p>
        </w:tc>
        <w:tc>
          <w:tcPr>
            <w:tcW w:type="dxa" w:w="2880"/>
          </w:tcPr>
          <w:p>
            <w:r/>
            <w:r>
              <w:rPr>
                <w:b/>
              </w:rPr>
              <w:t>2,57 T</w:t>
            </w:r>
          </w:p>
        </w:tc>
        <w:tc>
          <w:tcPr>
            <w:tcW w:type="dxa" w:w="2880"/>
          </w:tcPr>
          <w:p>
            <w:r/>
            <w:r>
              <w:t>86 Trades</w:t>
            </w:r>
          </w:p>
        </w:tc>
      </w:tr>
      <w:tr>
        <w:tc>
          <w:tcPr>
            <w:tcW w:type="dxa" w:w="2880"/>
          </w:tcPr>
          <w:p>
            <w:r/>
            <w:r>
              <w:t>Stop traegt rechnerisch</w:t>
            </w:r>
          </w:p>
        </w:tc>
        <w:tc>
          <w:tcPr>
            <w:tcW w:type="dxa" w:w="2880"/>
          </w:tcPr>
          <w:p>
            <w:r/>
            <w:r>
              <w:rPr>
                <w:b/>
              </w:rPr>
              <w:t>3,3 T</w:t>
            </w:r>
          </w:p>
        </w:tc>
        <w:tc>
          <w:tcPr>
            <w:tcW w:type="dxa" w:w="2880"/>
          </w:tcPr>
          <w:p>
            <w:r/>
            <w:r>
              <w:t>3,94 % Stop bei 3×</w:t>
            </w:r>
          </w:p>
        </w:tc>
      </w:tr>
    </w:tbl>
    <w:p/>
    <w:p>
      <w:pPr>
        <w:jc w:val="left"/>
      </w:pPr>
      <w:r>
        <w:t xml:space="preserve">Positionen werden regelmaessig geschlossen, </w:t>
      </w:r>
      <w:r>
        <w:rPr>
          <w:b/>
        </w:rPr>
        <w:t>bevor die These entschieden ist</w:t>
      </w:r>
      <w:r>
        <w:t xml:space="preserve">. Faktisch ist das Scalping - der Gegensatz zur Vorgabe „Standard-Trades". Bevor eine Zieldauer festgelegt werden kann, muss das </w:t>
      </w:r>
      <w:r>
        <w:rPr>
          <w:b/>
        </w:rPr>
        <w:t>Feld dafuer existieren</w:t>
      </w:r>
      <w:r>
        <w:t xml:space="preserve">: </w:t>
      </w:r>
      <w:r>
        <w:rPr>
          <w:rFonts w:ascii="Consolas" w:hAnsi="Consolas"/>
          <w:color w:val="882222"/>
          <w:sz w:val="18"/>
        </w:rPr>
        <w:t>halte_kriterium_bucket</w:t>
      </w:r>
      <w:r>
        <w:t xml:space="preserve"> ist eine Ablauffrist, </w:t>
      </w:r>
      <w:r>
        <w:rPr>
          <w:rFonts w:ascii="Consolas" w:hAnsi="Consolas"/>
          <w:color w:val="882222"/>
          <w:sz w:val="18"/>
        </w:rPr>
        <w:t>mindestziel_zeitraum_tage_ geschaetzt</w:t>
      </w:r>
      <w:r>
        <w:t xml:space="preserve"> eine Volatilitaetsrechnung. Keins von beiden ist eine Strategieangabe, und sie widersprechen einander. </w:t>
      </w:r>
      <w:r>
        <w:rPr>
          <w:b/>
        </w:rPr>
        <w:t>Offen bis heute.</w:t>
      </w:r>
    </w:p>
    <w:p>
      <w:pPr>
        <w:jc w:val="left"/>
      </w:pPr>
      <w:r>
        <w:rPr>
          <w:b/>
        </w:rPr>
        <w:t>Zwei eigene Fehler vor dem Commit gefunden:</w:t>
      </w:r>
      <w:r>
        <w:t xml:space="preserve"> Abschnitt 6.7 rechnete die Schliessungsgebuehr auf das Nominal, im Widerspruch zur eigenen Regression eine Seite darueber (Kosten ~9 % zu hoch). Und zum </w:t>
      </w:r>
      <w:r>
        <w:rPr>
          <w:b/>
        </w:rPr>
        <w:t>zweiten Mal</w:t>
      </w:r>
      <w:r>
        <w:t xml:space="preserve"> ein </w:t>
      </w:r>
      <w:r>
        <w:rPr>
          <w:rFonts w:ascii="Consolas" w:hAnsi="Consolas"/>
          <w:color w:val="882222"/>
          <w:sz w:val="18"/>
        </w:rPr>
        <w:t>\"</w:t>
      </w:r>
      <w:r>
        <w:t xml:space="preserve"> in einem nicht-rohen Python-String in </w:t>
      </w:r>
      <w:r>
        <w:rPr>
          <w:rFonts w:ascii="Consolas" w:hAnsi="Consolas"/>
          <w:color w:val="882222"/>
          <w:sz w:val="18"/>
        </w:rPr>
        <w:t>remote/server.py</w:t>
      </w:r>
      <w:r>
        <w:t xml:space="preserve"> - haette wieder die ganze Statusseite lahmgelegt. Gefunden, indem der </w:t>
      </w:r>
      <w:r>
        <w:rPr>
          <w:i/>
        </w:rPr>
        <w:t>geparste</w:t>
      </w:r>
      <w:r>
        <w:t xml:space="preserve"> String geprueft wurde.</w:t>
      </w:r>
    </w:p>
    <w:p>
      <w:pPr>
        <w:pStyle w:val="Heading2"/>
      </w:pPr>
      <w:r>
        <w:t>Nachtrag (2026-08-04): der Einstieg ist nicht das Problem - der AUSSTIEG ist es</w:t>
      </w:r>
    </w:p>
    <w:p>
      <w:pPr>
        <w:jc w:val="left"/>
      </w:pPr>
      <w:r>
        <w:rPr>
          <w:b/>
        </w:rPr>
        <w:t>Der wichtigste Befund dieser Projektphase.</w:t>
      </w:r>
      <w:r>
        <w:t xml:space="preserve"> Aus der SQN-Recherche (#615), ausgeloest durch den Nutzer-Einwand, dass Hebel und nicht Spot die echten Daten produziert.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Hebel, 86 real bewertete Signale (2026-07)</w:t>
            </w:r>
          </w:p>
        </w:tc>
        <w:tc>
          <w:tcPr>
            <w:tcW w:type="dxa" w:w="4320"/>
          </w:tcPr>
          <w:p>
            <w:r>
              <w:rPr>
                <w:b/>
              </w:rPr>
            </w:r>
          </w:p>
        </w:tc>
      </w:tr>
      <w:tr>
        <w:tc>
          <w:tcPr>
            <w:tcW w:type="dxa" w:w="4320"/>
          </w:tcPr>
          <w:p>
            <w:r/>
            <w:r>
              <w:t>erreichten unterwegs ≥ 1R (MFE)</w:t>
            </w:r>
          </w:p>
        </w:tc>
        <w:tc>
          <w:tcPr>
            <w:tcW w:type="dxa" w:w="4320"/>
          </w:tcPr>
          <w:p>
            <w:r/>
            <w:r>
              <w:rPr>
                <w:b/>
              </w:rPr>
              <w:t>50,0 %</w:t>
            </w:r>
          </w:p>
        </w:tc>
      </w:tr>
      <w:tr>
        <w:tc>
          <w:tcPr>
            <w:tcW w:type="dxa" w:w="4320"/>
          </w:tcPr>
          <w:p>
            <w:r/>
            <w:r>
              <w:t>endeten tatsaechlich im Plus</w:t>
            </w:r>
          </w:p>
        </w:tc>
        <w:tc>
          <w:tcPr>
            <w:tcW w:type="dxa" w:w="4320"/>
          </w:tcPr>
          <w:p>
            <w:r/>
            <w:r>
              <w:rPr>
                <w:b/>
              </w:rPr>
              <w:t>17,6 %</w:t>
            </w:r>
          </w:p>
        </w:tc>
      </w:tr>
    </w:tbl>
    <w:p/>
    <w:p>
      <w:pPr>
        <w:jc w:val="left"/>
      </w:pPr>
      <w:r>
        <w:rPr>
          <w:b/>
        </w:rPr>
        <w:t>Die Haelfte aller Signale stand einmal bei +1R und ging trotzdem als Verlust aus.</w:t>
      </w:r>
      <w:r>
        <w:t xml:space="preserve"> Die Einstiege finden die Bewegung; zwischen Maximum und Ergebnis geht sie verloren. Wir haben monatelang an Gates, Konfidenz, CRV-Schwellen und Einstiegsqualitaet gemessen - an einer Stelle, die laut dieser Messung funktioniert.</w:t>
      </w:r>
    </w:p>
    <w:p>
      <w:pPr>
        <w:jc w:val="left"/>
      </w:pPr>
      <w:r>
        <w:rPr>
          <w:b/>
        </w:rPr>
        <w:t>Nachtrag desselben Tages, unangenehm:</w:t>
      </w:r>
      <w:r>
        <w:t xml:space="preserve"> der Befund war </w:t>
      </w:r>
      <w:r>
        <w:rPr>
          <w:b/>
        </w:rPr>
        <w:t>nicht neu</w:t>
      </w:r>
      <w:r>
        <w:t xml:space="preserve">. </w:t>
      </w:r>
      <w:r>
        <w:rPr>
          <w:rFonts w:ascii="Consolas" w:hAnsi="Consolas"/>
          <w:color w:val="882222"/>
          <w:sz w:val="18"/>
        </w:rPr>
        <w:t>compute_sl_mfe_analyse()</w:t>
      </w:r>
      <w:r>
        <w:t xml:space="preserve"> (gebaut am 30.07. auf eine Nutzerfrage hin) trennt exakt dies - „Richtung war falsch" gegen „Richtung war richtig, aber zu eng gestoppt" - inklusive Konzentrations-Check. </w:t>
      </w:r>
      <w:r>
        <w:rPr>
          <w:b/>
        </w:rPr>
        <w:t>Sie wird nirgends aufgerufen.</w:t>
      </w:r>
      <w:r>
        <w:t xml:space="preserve"> Ich habe stundenlang von Hand nachgerechnet, was fertig im Code lag.</w:t>
      </w:r>
    </w:p>
    <w:p>
      <w:pPr>
        <w:jc w:val="left"/>
      </w:pPr>
      <w:r>
        <w:rPr>
          <w:b/>
        </w:rPr>
        <w:t>Bestandsaufnahme der Massstaebe (#618): drei Mess-Funktionen haben null externe Aufrufer</w:t>
      </w:r>
      <w:r>
        <w:t xml:space="preserve"> - gebaut, dokumentiert, verifiziert, nie angeschlossen (</w:t>
      </w:r>
      <w:r>
        <w:rPr>
          <w:rFonts w:ascii="Consolas" w:hAnsi="Consolas"/>
          <w:color w:val="882222"/>
          <w:sz w:val="18"/>
        </w:rPr>
        <w:t>compute_baseline_vergleich</w:t>
      </w:r>
      <w:r>
        <w:t xml:space="preserve">, </w:t>
      </w:r>
      <w:r>
        <w:rPr>
          <w:rFonts w:ascii="Consolas" w:hAnsi="Consolas"/>
          <w:color w:val="882222"/>
          <w:sz w:val="18"/>
        </w:rPr>
        <w:t>compute_sl_mfe_analyse</w:t>
      </w:r>
      <w:r>
        <w:t xml:space="preserve">, </w:t>
      </w:r>
      <w:r>
        <w:rPr>
          <w:rFonts w:ascii="Consolas" w:hAnsi="Consolas"/>
          <w:color w:val="882222"/>
          <w:sz w:val="18"/>
        </w:rPr>
        <w:t>compute_zai_uebereinstimmung_baseline</w:t>
      </w:r>
      <w:r>
        <w:t>). Laufnachweis erbracht: sie sind nicht kaputt, nur unsichtbar.</w:t>
      </w:r>
    </w:p>
    <w:p>
      <w:pPr>
        <w:jc w:val="left"/>
      </w:pPr>
      <w:r>
        <w:rPr>
          <w:b/>
        </w:rPr>
        <w:t>Von vier Bezugspunkten taugt einer uneingeschraenkt: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Bezugspunkt</w:t>
            </w:r>
          </w:p>
        </w:tc>
        <w:tc>
          <w:tcPr>
            <w:tcW w:type="dxa" w:w="4320"/>
          </w:tcPr>
          <w:p>
            <w:r>
              <w:rPr>
                <w:b/>
              </w:rPr>
            </w:r>
            <w:r>
              <w:rPr>
                <w:b/>
              </w:rPr>
              <w:t>Urteil</w:t>
            </w:r>
          </w:p>
        </w:tc>
      </w:tr>
      <w:tr>
        <w:tc>
          <w:tcPr>
            <w:tcW w:type="dxa" w:w="4320"/>
          </w:tcPr>
          <w:p>
            <w:r/>
            <w:r>
              <w:t xml:space="preserve">CRV-Breakeven </w:t>
            </w:r>
            <w:r>
              <w:rPr>
                <w:rFonts w:ascii="Consolas" w:hAnsi="Consolas"/>
                <w:color w:val="882222"/>
                <w:sz w:val="18"/>
              </w:rPr>
              <w:t>1/(1+CRV)</w:t>
            </w:r>
          </w:p>
        </w:tc>
        <w:tc>
          <w:tcPr>
            <w:tcW w:type="dxa" w:w="4320"/>
          </w:tcPr>
          <w:p>
            <w:r/>
            <w:r>
              <w:t>brauchbar - arithmetisch, keine Asymmetrie</w:t>
            </w:r>
          </w:p>
        </w:tc>
      </w:tr>
      <w:tr>
        <w:tc>
          <w:tcPr>
            <w:tcW w:type="dxa" w:w="4320"/>
          </w:tcPr>
          <w:p>
            <w:r/>
            <w:r>
              <w:t>regime-naiv</w:t>
            </w:r>
          </w:p>
        </w:tc>
        <w:tc>
          <w:tcPr>
            <w:tcW w:type="dxa" w:w="4320"/>
          </w:tcPr>
          <w:p>
            <w:r/>
            <w:r>
              <w:t>brauchbar - empirisch, braucht Daten</w:t>
            </w:r>
          </w:p>
        </w:tc>
      </w:tr>
      <w:tr>
        <w:tc>
          <w:tcPr>
            <w:tcW w:type="dxa" w:w="4320"/>
          </w:tcPr>
          <w:p>
            <w:r/>
            <w:r>
              <w:rPr>
                <w:b/>
              </w:rPr>
              <w:t>Muenzwurf 50 %</w:t>
            </w:r>
          </w:p>
        </w:tc>
        <w:tc>
          <w:tcPr>
            <w:tcW w:type="dxa" w:w="4320"/>
          </w:tcPr>
          <w:p>
            <w:r/>
            <w:r>
              <w:rPr>
                <w:b/>
              </w:rPr>
              <w:t>unbrauchbar, strukturell falsch</w:t>
            </w:r>
          </w:p>
        </w:tc>
      </w:tr>
      <w:tr>
        <w:tc>
          <w:tcPr>
            <w:tcW w:type="dxa" w:w="4320"/>
          </w:tcPr>
          <w:p>
            <w:r/>
            <w:r>
              <w:rPr>
                <w:rFonts w:ascii="Consolas" w:hAnsi="Consolas"/>
                <w:color w:val="882222"/>
                <w:sz w:val="18"/>
              </w:rPr>
              <w:t>basislinie_erwartungswert</w:t>
            </w:r>
          </w:p>
        </w:tc>
        <w:tc>
          <w:tcPr>
            <w:tcW w:type="dxa" w:w="4320"/>
          </w:tcPr>
          <w:p>
            <w:r/>
            <w:r>
              <w:t>problematisch - Aufloesungs-Asymmetrie</w:t>
            </w:r>
          </w:p>
        </w:tc>
      </w:tr>
    </w:tbl>
    <w:p/>
    <w:p>
      <w:pPr>
        <w:jc w:val="left"/>
      </w:pPr>
      <w:r>
        <w:rPr>
          <w:b/>
        </w:rPr>
        <w:t>Warum der Muenzwurf falsch ist:</w:t>
      </w:r>
      <w:r>
        <w:t xml:space="preserve"> er unterstellt symmetrische Ausgaenge, die Ziele sind aber per Konstruktion asymmetrisch. Eine 50-%-Quote bei CRV 3,27 entspraeche </w:t>
      </w:r>
      <w:r>
        <w:rPr>
          <w:b/>
        </w:rPr>
        <w:t>+1,14 R</w:t>
      </w:r>
      <w:r>
        <w:t xml:space="preserve"> Erwartungswert - ein fantastisch profitables System, kein neutraler Vergleichspunkt.</w:t>
      </w:r>
    </w:p>
    <w:p>
      <w:pPr>
        <w:jc w:val="left"/>
      </w:pPr>
      <w:r>
        <w:rPr>
          <w:b/>
        </w:rPr>
        <w:t>Warnung fuer den Anschluss:</w:t>
      </w:r>
      <w:r>
        <w:t xml:space="preserve"> Breakeven-Lock ist die naheliegende Antwort und wurde am 01.08. bereits geprueft und </w:t>
      </w:r>
      <w:r>
        <w:rPr>
          <w:b/>
        </w:rPr>
        <w:t>verworfen</w:t>
      </w:r>
      <w:r>
        <w:t xml:space="preserve"> - kostete 63 % der Gewinner. Die Frage ist nicht </w:t>
      </w:r>
      <w:r>
        <w:rPr>
          <w:i/>
        </w:rPr>
        <w:t>ob</w:t>
      </w:r>
      <w:r>
        <w:t xml:space="preserve"> abgesichert wird, sondern </w:t>
      </w:r>
      <w:r>
        <w:rPr>
          <w:b/>
        </w:rPr>
        <w:t>wo zwischen +1R und Stop die Bewegung kippt.</w:t>
      </w:r>
      <w:r>
        <w:t xml:space="preserve"> Nicht blind wiederholen.</w:t>
      </w:r>
    </w:p>
    <w:p>
      <w:pPr>
        <w:jc w:val="left"/>
      </w:pPr>
      <w:r>
        <w:rPr>
          <w:b/>
        </w:rPr>
        <w:t>Daraus die Ausstiegsregel</w:t>
      </w:r>
      <w:r>
        <w:t xml:space="preserve"> (Trailing ab +1R, Abstand 1R): gemessen an 495 aufgeloesten Signalen, EW −0,176 → −0,084 R, Bootstrap [+0,051 ; +0,131], 100 % positive Ziehungen. Am 04.08. gebaut und verdrahtet, am 05.08. scharfgeschaltet.</w:t>
      </w:r>
    </w:p>
    <w:p>
      <w:pPr>
        <w:pStyle w:val="Heading2"/>
      </w:pPr>
      <w:r>
        <w:t>Nachtrag (2026-08-04): Positionsgroesse #606 entschieden - Empfehlung UND Obergrenze gemeinsam</w:t>
      </w:r>
    </w:p>
    <w:p>
      <w:pPr>
        <w:jc w:val="left"/>
      </w:pPr>
      <w:r>
        <w:rPr>
          <w:b/>
        </w:rPr>
        <w:t>Der eigentliche Grund fuer die sichtbare Empfehlung:</w:t>
      </w:r>
      <w:r>
        <w:t xml:space="preserve"> der gemessene Vorteil entsteht </w:t>
      </w:r>
      <w:r>
        <w:rPr>
          <w:b/>
        </w:rPr>
        <w:t>nur, wenn die Groessen tatsaechlich variieren</w:t>
      </w:r>
      <w:r>
        <w:t xml:space="preserve">. Der Nutzer setzt den Einsatz bisher selbst (100-500 EUR). Bleibt das so, </w:t>
      </w:r>
      <w:r>
        <w:rPr>
          <w:b/>
        </w:rPr>
        <w:t>tritt der Vorteil nie ein</w:t>
      </w:r>
      <w:r>
        <w:t xml:space="preserve"> - ein weiterer Deckel waere folgenlos, genau wie die vier bereits geprueften Positionsgroessen-Deckel, die alle unter dem tatsaechlichen Einsatz lagen. Deshalb muss die Zahl </w:t>
      </w:r>
      <w:r>
        <w:rPr>
          <w:b/>
        </w:rPr>
        <w:t>sichtbar und benannt</w:t>
      </w:r>
      <w:r>
        <w:t xml:space="preserve"> sein: </w:t>
      </w:r>
      <w:r>
        <w:rPr>
          <w:i/>
        </w:rPr>
        <w:t>„Empfohlen nach CRV: 340 EUR - RM-1 erlaubt bis 780 EUR"</w:t>
      </w:r>
      <w:r>
        <w:t>.</w:t>
      </w:r>
    </w:p>
    <w:p>
      <w:pPr>
        <w:jc w:val="left"/>
      </w:pPr>
      <w:r>
        <w:rPr>
          <w:b/>
        </w:rPr>
        <w:t>Ein eigener Konstruktionsfehler, vom Nutzer gefunden.</w:t>
      </w:r>
      <w:r>
        <w:t xml:space="preserve"> Ich hatte „Kelly ersetzt die Empfehlung" und „beide getrennt ausweisen" als </w:t>
      </w:r>
      <w:r>
        <w:rPr>
          <w:b/>
        </w:rPr>
        <w:t>Alternativen</w:t>
      </w:r>
      <w:r>
        <w:t xml:space="preserve"> vorgelegt. Nutzer-Einwand: </w:t>
      </w:r>
      <w:r>
        <w:rPr>
          <w:i/>
        </w:rPr>
        <w:t>„kannst du nicht Option A wie Option C bauen?"</w:t>
      </w:r>
      <w:r>
        <w:t xml:space="preserve"> - richtig, der Unterschied war reine Beschriftung, technisch rechnet das System beide Zahlen. </w:t>
      </w:r>
      <w:r>
        <w:rPr>
          <w:b/>
        </w:rPr>
        <w:t>Lehre: vor dem Vorlegen von Optionen pruefen, ob sie sich technisch unterscheiden oder nur in der Benennung.</w:t>
      </w:r>
    </w:p>
    <w:p>
      <w:pPr>
        <w:jc w:val="left"/>
      </w:pPr>
      <w:r>
        <w:rPr>
          <w:b/>
        </w:rPr>
        <w:t>Als Empfehlung, nicht als Information</w:t>
      </w:r>
      <w:r>
        <w:t xml:space="preserve"> - bewusst so entschieden. Fuer den Code egal, fuer die Auswertung nicht: </w:t>
      </w:r>
      <w:r>
        <w:rPr>
          <w:b/>
        </w:rPr>
        <w:t>nur bei einer Empfehlung bedeutet „nicht gefolgt" eine Abweichung, die etwas aussagt.</w:t>
      </w:r>
      <w:r>
        <w:t xml:space="preserve"> Daraus der neue Messpunkt Befolgungsgrad (Methodik 2.11).</w:t>
      </w:r>
    </w:p>
    <w:p>
      <w:pPr>
        <w:jc w:val="left"/>
      </w:pPr>
      <w:r>
        <w:rPr>
          <w:b/>
        </w:rPr>
        <w:t>KEIN Volatilitaets-Divisor</w:t>
      </w:r>
      <w:r>
        <w:t xml:space="preserve"> - siehe Regler-Audit, die Doppelzaehlung war signifikant schaedlich.</w:t>
      </w:r>
    </w:p>
    <w:p>
      <w:pPr>
        <w:jc w:val="left"/>
      </w:pPr>
      <w:r>
        <w:rPr>
          <w:b/>
        </w:rPr>
        <w:t>Live gegangen ist an diesem Tag die stufenlose Spot-CRV-Groesse</w:t>
      </w:r>
      <w:r>
        <w:t xml:space="preserve"> (CRV 2,0 → 20 % / 3,0 → 40 % / ab 6,0 volle Groesse), erwartet SQN 0,63 → 1,36. </w:t>
      </w:r>
      <w:r>
        <w:rPr>
          <w:b/>
        </w:rPr>
        <w:t>Die einzige Verhaltensaenderung des Tages</w:t>
      </w:r>
      <w:r>
        <w:t xml:space="preserve"> - alles andere war Messung.</w:t>
      </w:r>
    </w:p>
    <w:p>
      <w:pPr>
        <w:pStyle w:val="Heading2"/>
      </w:pPr>
      <w:r>
        <w:t>Nachtrag (2026-08-04): vier saubere Negativbefunde - geschlossen, nicht vertagt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Ergebnis</w:t>
            </w:r>
          </w:p>
        </w:tc>
      </w:tr>
      <w:tr>
        <w:tc>
          <w:tcPr>
            <w:tcW w:type="dxa" w:w="4320"/>
          </w:tcPr>
          <w:p>
            <w:r/>
            <w:r>
              <w:rPr>
                <w:b/>
              </w:rPr>
              <w:t>Score-Komponenten</w:t>
            </w:r>
          </w:p>
        </w:tc>
        <w:tc>
          <w:tcPr>
            <w:tcW w:type="dxa" w:w="4320"/>
          </w:tcPr>
          <w:p>
            <w:r/>
            <w:r>
              <w:t xml:space="preserve">41.552 Trigger auf 723 Faelle verdichtet: </w:t>
            </w:r>
            <w:r>
              <w:rPr>
                <w:b/>
              </w:rPr>
              <w:t>keine traegt</w:t>
            </w:r>
            <w:r>
              <w:t>. Bester Kandidat war ein Richtungs-Confounder (p=0,735 innerhalb LONG)</w:t>
            </w:r>
          </w:p>
        </w:tc>
      </w:tr>
      <w:tr>
        <w:tc>
          <w:tcPr>
            <w:tcW w:type="dxa" w:w="4320"/>
          </w:tcPr>
          <w:p>
            <w:r/>
            <w:r>
              <w:rPr>
                <w:b/>
              </w:rPr>
              <w:t>Ausschuss-Hypothese</w:t>
            </w:r>
          </w:p>
        </w:tc>
        <w:tc>
          <w:tcPr>
            <w:tcW w:type="dxa" w:w="4320"/>
          </w:tcPr>
          <w:p>
            <w:r/>
            <w:r>
              <w:t>p = 0,32 (Hebel) / 0,49 (Spot). Vorher bekannt: nur Effekte ≥ 1,2 R auffindbar</w:t>
            </w:r>
          </w:p>
        </w:tc>
      </w:tr>
      <w:tr>
        <w:tc>
          <w:tcPr>
            <w:tcW w:type="dxa" w:w="4320"/>
          </w:tcPr>
          <w:p>
            <w:r/>
            <w:r>
              <w:rPr>
                <w:b/>
              </w:rPr>
              <w:t>LLM1-Prompt</w:t>
            </w:r>
          </w:p>
        </w:tc>
        <w:tc>
          <w:tcPr>
            <w:tcW w:type="dxa" w:w="4320"/>
          </w:tcPr>
          <w:p>
            <w:r/>
            <w:r>
              <w:t xml:space="preserve">zwei Varianten, zwei Laeufe: Wirkung </w:t>
            </w:r>
            <w:r>
              <w:rPr>
                <w:b/>
              </w:rPr>
              <w:t>0,009 R gegen 0,752 R Eigenrauschen</w:t>
            </w:r>
            <w:r>
              <w:t xml:space="preserve"> = 0,01×. Vorzeichen kippte zwischen den Laeufen</w:t>
            </w:r>
          </w:p>
        </w:tc>
      </w:tr>
      <w:tr>
        <w:tc>
          <w:tcPr>
            <w:tcW w:type="dxa" w:w="4320"/>
          </w:tcPr>
          <w:p>
            <w:r/>
            <w:r>
              <w:rPr>
                <w:b/>
              </w:rPr>
              <w:t>Selbstjustierung</w:t>
            </w:r>
          </w:p>
        </w:tc>
        <w:tc>
          <w:tcPr>
            <w:tcW w:type="dxa" w:w="4320"/>
          </w:tcPr>
          <w:p>
            <w:r/>
            <w:r>
              <w:t>kein rollierendes Fenster schlaegt den festen Wert, bei keinem Horizont. Rauschen 0,98 R gegen 0,24 R Phasensignal</w:t>
            </w:r>
          </w:p>
        </w:tc>
      </w:tr>
    </w:tbl>
    <w:p/>
    <w:p>
      <w:pPr>
        <w:jc w:val="left"/>
      </w:pPr>
      <w:r>
        <w:rPr>
          <w:b/>
        </w:rPr>
        <w:t>Auch mehr Symbole helfen nicht:</w:t>
      </w:r>
      <w:r>
        <w:t xml:space="preserve"> 84 Symbole → 5 %, 168 → 2 % Trennschaerfe.</w:t>
      </w:r>
    </w:p>
    <w:p>
      <w:pPr>
        <w:jc w:val="left"/>
      </w:pPr>
      <w:r>
        <w:rPr>
          <w:b/>
        </w:rPr>
        <w:t>Der LLM1-Thread im Detail, weil er einen Widerruf enthaelt.</w:t>
      </w:r>
      <w:r>
        <w:t xml:space="preserve"> Zuerst wurde LLM1 als positionsempfindlich gemessen (</w:t>
      </w:r>
      <w:r>
        <w:rPr>
          <w:rFonts w:ascii="Consolas" w:hAnsi="Consolas"/>
          <w:color w:val="882222"/>
          <w:sz w:val="18"/>
        </w:rPr>
        <w:t>trigger</w:t>
      </w:r>
      <w:r>
        <w:t xml:space="preserve"> ans Ende: 3,20 pp Konfidenzverschiebung gegen 0,60 pp Eigenrauschen, 5,3×) - die U-foermige Aufmerksamkeitskurve der </w:t>
      </w:r>
      <w:r>
        <w:rPr>
          <w:i/>
        </w:rPr>
        <w:t>Lost-in-the-Middle</w:t>
      </w:r>
      <w:r>
        <w:t xml:space="preserve">-Literatur. </w:t>
      </w:r>
      <w:r>
        <w:rPr>
          <w:b/>
        </w:rPr>
        <w:t>Der daraus abgeleitete Befund wurde am selben Tag WIDERRUFEN</w:t>
      </w:r>
      <w:r>
        <w:t>, nachdem ein historischer Backtest die RICHTIGKEIT statt nur die Veraenderung mass: keine der beiden abgeleiteten Prompt-Aenderungen traegt. Der CoT-Effekt liegt bei 1 % des Eigenrauschens.</w:t>
      </w:r>
    </w:p>
    <w:p>
      <w:pPr>
        <w:jc w:val="left"/>
      </w:pPr>
      <w:r>
        <w:rPr>
          <w:b/>
        </w:rPr>
        <w:t>Was daraus NICHT folgt:</w:t>
      </w:r>
      <w:r>
        <w:t xml:space="preserve"> dass eine „bessere" feste Reihenfolge die Loesung ist. Bei einem echten Signal ist vorher nicht bekannt, welcher Fakt der Ausreisser ist, und </w:t>
      </w:r>
      <w:r>
        <w:rPr>
          <w:i/>
        </w:rPr>
        <w:t>jede</w:t>
      </w:r>
      <w:r>
        <w:t xml:space="preserve"> feste Reihenfolge bevorzugt strukturell den zuletzt genannten. Das etablierte Gegenmittel ist Position Swapping (bei LLM2 vorhanden, bei LLM1 nicht).</w:t>
      </w:r>
    </w:p>
    <w:p>
      <w:pPr>
        <w:jc w:val="left"/>
      </w:pPr>
      <w:r>
        <w:rPr>
          <w:b/>
        </w:rPr>
        <w:t>Gebaut und geprueft, aber ohne Ertrag im Betrieb:</w:t>
      </w:r>
      <w:r>
        <w:t xml:space="preserve"> acht Analyseskripte. Sie haben an diesem Tag allerdings </w:t>
      </w:r>
      <w:r>
        <w:rPr>
          <w:b/>
        </w:rPr>
        <w:t>vier Fehlentscheidungen verhindert</w:t>
      </w:r>
      <w:r>
        <w:t>.</w:t>
      </w:r>
    </w:p>
    <w:p>
      <w:pPr>
        <w:jc w:val="left"/>
      </w:pPr>
      <w:r>
        <w:rPr>
          <w:b/>
        </w:rPr>
        <w:t>Sechster Fehler derselben Familie wie am 03.08.:</w:t>
      </w:r>
      <w:r>
        <w:t xml:space="preserve"> ein </w:t>
      </w:r>
      <w:r>
        <w:rPr>
          <w:b/>
        </w:rPr>
        <w:t>entartetes Konfidenzintervall galt als belastbar</w:t>
      </w:r>
      <w:r>
        <w:t>. Erreicht in einem Band kein Fall sein Ziel, liefert der Bootstrap in jeder Ziehung 0,0 - das Intervall [0,0..0,0] verfehlt die Basislinie rein rechnerisch. Ausgerechnet das Band mit der duennsten Datenlage stand dadurch als einziges auf „belastbar". Behoben durch eine Mindestbreite.</w:t>
      </w:r>
    </w:p>
    <w:p>
      <w:pPr>
        <w:jc w:val="left"/>
      </w:pPr>
      <w:r>
        <w:rPr>
          <w:b/>
        </w:rPr>
        <w:t>LLM2 (Z.ai) bewusst geparkt.</w:t>
      </w:r>
      <w:r>
        <w:t xml:space="preserve"> Nutzer-Klarstellung: die drei Ebenen sind eine </w:t>
      </w:r>
      <w:r>
        <w:rPr>
          <w:b/>
        </w:rPr>
        <w:t>Folge</w:t>
      </w:r>
      <w:r>
        <w:t xml:space="preserve"> - 1. deterministisch misst, 2. LLM1 entscheidet auf besserer Grundlage,</w:t>
      </w:r>
    </w:p>
    <w:p>
      <w:pPr>
        <w:pStyle w:val="ListNumber"/>
      </w:pPr>
      <w:r>
        <w:t xml:space="preserve">LLM2 prueft gegen. </w:t>
      </w:r>
      <w:r>
        <w:rPr>
          <w:b/>
        </w:rPr>
        <w:t>Nicht bewerten, bevor Stufe 1 und 2 stehen</w:t>
      </w:r>
      <w:r>
        <w:t xml:space="preserve"> - sonst misst</w:t>
      </w:r>
    </w:p>
    <w:p>
      <w:pPr>
        <w:jc w:val="left"/>
      </w:pPr>
      <w:r>
        <w:t>man den Gegenpruefer am Fehler des Vorgaengers. Punkt b wurde beantwortet: die 40,7 % Abdeckung waren ein Artefakt, real 96,5 % seit Rollout.</w:t>
      </w:r>
    </w:p>
    <w:p>
      <w:pPr>
        <w:jc w:val="left"/>
      </w:pPr>
      <w:r>
        <w:rPr>
          <w:b/>
        </w:rPr>
        <w:t>Betriebsbefund nebenbei: SQLite-Sperrkonflikte um 06:30</w:t>
      </w:r>
      <w:r>
        <w:t xml:space="preserve"> - 19 Treffer „database is locked", vier fehlgeschlagene Remote-Statuskarten, Hebel-Screening ausgefallen. Ursache: drei Cron-Jobs auf derselben Minute. Selbstheilend, aber erzeugt Fehlermails und Datenluecken. Loesung waere Staggering.</w:t>
      </w:r>
    </w:p>
    <w:p>
      <w:pPr>
        <w:pStyle w:val="Heading2"/>
      </w:pPr>
      <w:r>
        <w:t>Nachtrag (2026-08-05): der Dead-Loop aufgeloest - die Ursache liegt bei MISTRAL, nicht im Code</w:t>
      </w:r>
    </w:p>
    <w:p>
      <w:pPr>
        <w:jc w:val="left"/>
      </w:pPr>
      <w:r>
        <w:rPr>
          <w:b/>
        </w:rPr>
        <w:t>Beantwortet die Leitfrage „warum kommen so wenige Signale".</w:t>
      </w:r>
      <w:r>
        <w:t xml:space="preserve"> Der Weg dorthin enthaelt drei eigene Korrekturen und ist deshalb ausfuehrlich festgehalten.</w:t>
      </w:r>
    </w:p>
    <w:p>
      <w:pPr>
        <w:jc w:val="left"/>
      </w:pPr>
      <w:r>
        <w:rPr>
          <w:b/>
        </w:rPr>
        <w:t>Es waren zwei getrennte Vorgaenge, die ich zunaechst zu einem verschmolzen hatte.</w:t>
      </w:r>
    </w:p>
    <w:p>
      <w:pPr>
        <w:jc w:val="left"/>
      </w:pPr>
      <w:r>
        <w:rPr>
          <w:b/>
        </w:rPr>
        <w:t>Vorgang 1 - Signal-Knappheit, auf die Minute datiert.</w:t>
      </w:r>
      <w:r>
        <w:t xml:space="preserve"> </w:t>
      </w:r>
      <w:r>
        <w:rPr>
          <w:rFonts w:ascii="Consolas" w:hAnsi="Consolas"/>
          <w:color w:val="882222"/>
          <w:sz w:val="18"/>
        </w:rPr>
        <w:t>c8dd982</w:t>
      </w:r>
      <w:r>
        <w:t xml:space="preserve"> („Nur-Long- Deckel: LLM-Output wurde nie gegen </w:t>
      </w:r>
      <w:r>
        <w:rPr>
          <w:rFonts w:ascii="Consolas" w:hAnsi="Consolas"/>
          <w:color w:val="882222"/>
          <w:sz w:val="18"/>
        </w:rPr>
        <w:t>hebel_richtung_modus</w:t>
      </w:r>
      <w:r>
        <w:t xml:space="preserve"> geprueft") ging am 28.07. 17:08 UTC ein. Das </w:t>
      </w:r>
      <w:r>
        <w:rPr>
          <w:b/>
        </w:rPr>
        <w:t>erste Nur-Long-Veto ueberhaupt faellt 17:37 UTC - 29 Minuten spaeter.</w:t>
      </w:r>
      <w:r>
        <w:t xml:space="preserve"> Vorher liefen SHORT-Empfehlungen unbemerkt durch. Weder Umsetzungsfehler noch gewolltes Verhalten, sondern </w:t>
      </w:r>
      <w:r>
        <w:rPr>
          <w:b/>
        </w:rPr>
        <w:t>ein korrekter Bugfix, der auf eine unerklaerte SHORT-Verschiebung trifft</w:t>
      </w:r>
      <w:r>
        <w:t>.</w:t>
      </w:r>
    </w:p>
    <w:p>
      <w:pPr>
        <w:jc w:val="left"/>
      </w:pPr>
      <w:r>
        <w:rPr>
          <w:b/>
        </w:rPr>
        <w:t>Vorgang 2 - echter Qualitaetseinbruch, aber ab 29.07.</w:t>
      </w:r>
      <w:r>
        <w:t xml:space="preserve"> Sauber an LONG allein gemessen (dort ist kein Nur-Long-Veto moeglich, also kein Zusammensetzungseffekt): </w:t>
      </w:r>
      <w:r>
        <w:rPr>
          <w:b/>
        </w:rPr>
        <w:t>45,1 % (n=206) → 3,2 % (n=31)</w:t>
      </w:r>
      <w:r>
        <w:t>, +41,9 pp, Block-Bootstrap ueber Symbole [+14,4 ; +64,9] pp, p = 0,0029.</w:t>
      </w:r>
    </w:p>
    <w:p>
      <w:pPr>
        <w:ind w:left="360"/>
      </w:pPr>
      <w:r>
        <w:rPr>
          <w:b/>
          <w:i/>
        </w:rPr>
        <w:t>METHODISCH ZENTRAL:</w:t>
      </w:r>
      <w:r>
        <w:rPr>
          <w:i/>
        </w:rPr>
        <w:t xml:space="preserve"> der Trennpunkt wurde </w:t>
      </w:r>
      <w:r>
        <w:rPr>
          <w:b/>
          <w:i/>
        </w:rPr>
        <w:t>gesucht statt gesetzt</w:t>
      </w:r>
    </w:p>
    <w:p>
      <w:pPr>
        <w:ind w:left="360"/>
      </w:pPr>
      <w:r>
        <w:rPr>
          <w:i/>
        </w:rPr>
        <w:t>(Max-Statistik ueber alle Splits mit Block-Permutation). Mein erster Versuch</w:t>
      </w:r>
    </w:p>
    <w:p>
      <w:pPr>
        <w:ind w:left="360"/>
      </w:pPr>
      <w:r>
        <w:rPr>
          <w:i/>
        </w:rPr>
        <w:t xml:space="preserve">datierte auf den 31.07., weil ich die Reihe angesehen und </w:t>
      </w:r>
      <w:r>
        <w:rPr>
          <w:i/>
        </w:rPr>
        <w:t>dann</w:t>
      </w:r>
      <w:r>
        <w:rPr>
          <w:i/>
        </w:rPr>
        <w:t xml:space="preserve"> dort getestet</w:t>
      </w:r>
    </w:p>
    <w:p>
      <w:pPr>
        <w:ind w:left="360"/>
      </w:pPr>
      <w:r>
        <w:rPr>
          <w:i/>
        </w:rPr>
        <w:t>hatte. Ein nach Sichtung gewaehlter Trennpunkt ist kein Test.</w:t>
      </w:r>
    </w:p>
    <w:p>
      <w:pPr>
        <w:jc w:val="left"/>
      </w:pPr>
      <w:r>
        <w:rPr>
          <w:b/>
        </w:rPr>
        <w:t>Fuenf Erklaerungen geprueft und ausgeschlossen:</w:t>
      </w:r>
      <w:r>
        <w:t xml:space="preserve"> Markt (direkt ueber 41 Symbole gemessen - die Einbruchsperiode war minimal </w:t>
      </w:r>
      <w:r>
        <w:rPr>
          <w:b/>
        </w:rPr>
        <w:t>besser</w:t>
      </w:r>
      <w:r>
        <w:t>), Stop-Breite (jedes Band bricht gleich ein), Richtung, Zensierung (Landmark H=3/4/5), Symbol-Clusterung.</w:t>
      </w:r>
    </w:p>
    <w:p>
      <w:pPr>
        <w:ind w:left="360"/>
      </w:pPr>
      <w:r>
        <w:rPr>
          <w:b/>
          <w:i/>
        </w:rPr>
        <w:t>LEHRE:</w:t>
      </w:r>
      <w:r>
        <w:rPr>
          <w:i/>
        </w:rPr>
        <w:t xml:space="preserve"> Marktausschluss immer an der </w:t>
      </w:r>
      <w:r>
        <w:rPr>
          <w:b/>
          <w:i/>
        </w:rPr>
        <w:t>tatsaechlichen Bewegung</w:t>
      </w:r>
      <w:r>
        <w:rPr>
          <w:i/>
        </w:rPr>
        <w:t xml:space="preserve"> messen, nie</w:t>
      </w:r>
    </w:p>
    <w:p>
      <w:pPr>
        <w:ind w:left="360"/>
      </w:pPr>
      <w:r>
        <w:rPr>
          <w:i/>
        </w:rPr>
        <w:t>am Regime-Label. Label und Fear &amp; Greed haetten das nie gezeigt.</w:t>
      </w:r>
    </w:p>
    <w:p>
      <w:pPr>
        <w:jc w:val="left"/>
      </w:pPr>
      <w:r>
        <w:rPr>
          <w:b/>
        </w:rPr>
        <w:t>Der Nachweis.</w:t>
      </w:r>
      <w:r>
        <w:t xml:space="preserve"> 12 echte Faktensaetze aus </w:t>
      </w:r>
      <w:r>
        <w:rPr>
          <w:rFonts w:ascii="Consolas" w:hAnsi="Consolas"/>
          <w:color w:val="882222"/>
          <w:sz w:val="18"/>
        </w:rPr>
        <w:t>facts_json</w:t>
      </w:r>
      <w:r>
        <w:t>, die im Juli zu 100 % HALTEN erzeugten, erneut gefragt - mit bitgleichem Juli-Prompt aus git:</w:t>
      </w:r>
    </w:p>
    <w:p>
      <w:pPr>
        <w:spacing w:after="120"/>
        <w:ind w:left="360"/>
      </w:pPr>
      <w:r>
        <w:rPr>
          <w:rFonts w:ascii="Consolas" w:hAnsi="Consolas"/>
          <w:sz w:val="17"/>
        </w:rPr>
        <w:t>Betrieb Juli, dieselben Faelle    55,4 %   (n=104)</w:t>
        <w:br/>
        <w:t>Replay heute, gleiche Fakten      68,0 %   +12,6 Punkte, t = +12,8</w:t>
        <w:br/>
        <w:t>Produktionssprung am 31.07.       54,1 % → 68,3 %</w:t>
      </w:r>
    </w:p>
    <w:p>
      <w:pPr>
        <w:jc w:val="left"/>
      </w:pPr>
      <w:r>
        <w:rPr>
          <w:b/>
        </w:rPr>
        <w:t>Das Replay reproduziert nicht den Juli-Zustand, sondern den Zustand NACH dem 31.07. - auf 0,3 Punkte genau.</w:t>
      </w:r>
      <w:r>
        <w:t xml:space="preserve"> Modellname </w:t>
      </w:r>
      <w:r>
        <w:rPr>
          <w:rFonts w:ascii="Consolas" w:hAnsi="Consolas"/>
          <w:color w:val="882222"/>
          <w:sz w:val="18"/>
        </w:rPr>
        <w:t>mistral-small-2506</w:t>
      </w:r>
      <w:r>
        <w:t xml:space="preserve"> unveraendert, das Verhalten dahinter nicht.</w:t>
      </w:r>
    </w:p>
    <w:p>
      <w:pPr>
        <w:jc w:val="left"/>
      </w:pPr>
      <w:r>
        <w:rPr>
          <w:b/>
        </w:rPr>
        <w:t>Vorher ausgeschlossen</w:t>
      </w:r>
      <w:r>
        <w:t xml:space="preserve"> (Nutzer-Vorgabe: ein von hier aus nicht widerlegbarer Grund darf erst am Ende stehen): Prompt bitgleich aus git, Fakten bitgleich, Aufrufparameter identisch, Validierung kann ERÖFFNEN nie in HALTEN drehen, drei Pipeline-Pfade, Markt, und die drei Prompt-Regeln vom 28./29.07. (28 Anker, Einzeleffekte praktisch null).</w:t>
      </w:r>
    </w:p>
    <w:p>
      <w:pPr>
        <w:jc w:val="left"/>
      </w:pPr>
      <w:r>
        <w:rPr>
          <w:b/>
        </w:rPr>
        <w:t>Regel 28 ist entlastet - gegen die eigene Hypothese.</w:t>
      </w:r>
      <w:r>
        <w:t xml:space="preserve"> Mit Regel 28 haelt das Modell </w:t>
      </w:r>
      <w:r>
        <w:rPr>
          <w:b/>
        </w:rPr>
        <w:t>haeufiger</w:t>
      </w:r>
      <w:r>
        <w:t xml:space="preserve"> (14 % gegen 9 %), nicht seltener.</w:t>
      </w:r>
    </w:p>
    <w:p>
      <w:pPr>
        <w:jc w:val="left"/>
      </w:pPr>
      <w:r>
        <w:rPr>
          <w:b/>
        </w:rPr>
        <w:t>Zwei Feldfallen, die jede Auswertung ueber den 31.07. hinweg betreffen:</w:t>
      </w:r>
      <w:r>
        <w:t xml:space="preserve"> </w:t>
      </w:r>
      <w:r>
        <w:rPr>
          <w:rFonts w:ascii="Consolas" w:hAnsi="Consolas"/>
          <w:color w:val="882222"/>
          <w:sz w:val="18"/>
        </w:rPr>
        <w:t>original_action</w:t>
      </w:r>
      <w:r>
        <w:t xml:space="preserve"> existiert erst seit 31.07. 07:01 (davor bei JEDEM Signal leer - wer damit ueber die Grenze vergleicht, misst die Feldeinfuehrung; stattdessen </w:t>
      </w:r>
      <w:r>
        <w:rPr>
          <w:rFonts w:ascii="Consolas" w:hAnsi="Consolas"/>
          <w:color w:val="882222"/>
          <w:sz w:val="18"/>
        </w:rPr>
        <w:t>risk_veto_reason</w:t>
      </w:r>
      <w:r>
        <w:t xml:space="preserve">), und </w:t>
      </w:r>
      <w:r>
        <w:rPr>
          <w:rFonts w:ascii="Consolas" w:hAnsi="Consolas"/>
          <w:color w:val="882222"/>
          <w:sz w:val="18"/>
        </w:rPr>
        <w:t>ist_reines_llm_halten</w:t>
      </w:r>
      <w:r>
        <w:t xml:space="preserve"> kam am selben Tag.</w:t>
      </w:r>
    </w:p>
    <w:p>
      <w:pPr>
        <w:jc w:val="left"/>
      </w:pPr>
      <w:r>
        <w:rPr>
          <w:b/>
        </w:rPr>
        <w:t>KORREKTUR eines eigenen Befunds - das Nur-Long-Veto ist der schaerfste Filter, nicht Verschwendung.</w:t>
      </w:r>
      <w:r>
        <w:t xml:space="preserve"> Ich hatte die 313 verworfenen SHORT-Signale als „nie ausfuehrbar - 20,8 % der Kapazitaet" committet. Nutzer-Korrektur: SHORT ist nicht tot, laeuft nur unsichtbar weiter, und muss als </w:t>
      </w:r>
      <w:r>
        <w:rPr>
          <w:b/>
        </w:rPr>
        <w:t>Vergleich</w:t>
      </w:r>
      <w:r>
        <w:t xml:space="preserve"> gemessen werden.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Gruppe</w:t>
            </w:r>
          </w:p>
        </w:tc>
        <w:tc>
          <w:tcPr>
            <w:tcW w:type="dxa" w:w="1728"/>
          </w:tcPr>
          <w:p>
            <w:r>
              <w:rPr>
                <w:b/>
              </w:rPr>
            </w:r>
            <w:r>
              <w:rPr>
                <w:b/>
              </w:rPr>
              <w:t>n</w:t>
            </w:r>
          </w:p>
        </w:tc>
        <w:tc>
          <w:tcPr>
            <w:tcW w:type="dxa" w:w="1728"/>
          </w:tcPr>
          <w:p>
            <w:r>
              <w:rPr>
                <w:b/>
              </w:rPr>
            </w:r>
            <w:r>
              <w:rPr>
                <w:b/>
              </w:rPr>
              <w:t>aufgeloest</w:t>
            </w:r>
          </w:p>
        </w:tc>
        <w:tc>
          <w:tcPr>
            <w:tcW w:type="dxa" w:w="1728"/>
          </w:tcPr>
          <w:p>
            <w:r>
              <w:rPr>
                <w:b/>
              </w:rPr>
            </w:r>
            <w:r>
              <w:rPr>
                <w:b/>
              </w:rPr>
              <w:t>Trefferquote</w:t>
            </w:r>
          </w:p>
        </w:tc>
        <w:tc>
          <w:tcPr>
            <w:tcW w:type="dxa" w:w="1728"/>
          </w:tcPr>
          <w:p>
            <w:r>
              <w:rPr>
                <w:b/>
              </w:rPr>
            </w:r>
            <w:r>
              <w:rPr>
                <w:b/>
              </w:rPr>
              <w:t>EW</w:t>
            </w:r>
          </w:p>
        </w:tc>
      </w:tr>
      <w:tr>
        <w:tc>
          <w:tcPr>
            <w:tcW w:type="dxa" w:w="1728"/>
          </w:tcPr>
          <w:p>
            <w:r/>
            <w:r>
              <w:t>SHORT, Nur-Long-Veto</w:t>
            </w:r>
          </w:p>
        </w:tc>
        <w:tc>
          <w:tcPr>
            <w:tcW w:type="dxa" w:w="1728"/>
          </w:tcPr>
          <w:p>
            <w:r/>
            <w:r>
              <w:t>313</w:t>
            </w:r>
          </w:p>
        </w:tc>
        <w:tc>
          <w:tcPr>
            <w:tcW w:type="dxa" w:w="1728"/>
          </w:tcPr>
          <w:p>
            <w:r/>
            <w:r>
              <w:t>88</w:t>
            </w:r>
          </w:p>
        </w:tc>
        <w:tc>
          <w:tcPr>
            <w:tcW w:type="dxa" w:w="1728"/>
          </w:tcPr>
          <w:p>
            <w:r/>
            <w:r>
              <w:rPr>
                <w:b/>
              </w:rPr>
              <w:t>10,2 %</w:t>
            </w:r>
          </w:p>
        </w:tc>
        <w:tc>
          <w:tcPr>
            <w:tcW w:type="dxa" w:w="1728"/>
          </w:tcPr>
          <w:p>
            <w:r/>
            <w:r>
              <w:t>−1,136 R</w:t>
            </w:r>
          </w:p>
        </w:tc>
      </w:tr>
      <w:tr>
        <w:tc>
          <w:tcPr>
            <w:tcW w:type="dxa" w:w="1728"/>
          </w:tcPr>
          <w:p>
            <w:r/>
            <w:r>
              <w:t>LONG, ausgefuehrt</w:t>
            </w:r>
          </w:p>
        </w:tc>
        <w:tc>
          <w:tcPr>
            <w:tcW w:type="dxa" w:w="1728"/>
          </w:tcPr>
          <w:p>
            <w:r/>
            <w:r>
              <w:t>162</w:t>
            </w:r>
          </w:p>
        </w:tc>
        <w:tc>
          <w:tcPr>
            <w:tcW w:type="dxa" w:w="1728"/>
          </w:tcPr>
          <w:p>
            <w:r/>
            <w:r>
              <w:t>70</w:t>
            </w:r>
          </w:p>
        </w:tc>
        <w:tc>
          <w:tcPr>
            <w:tcW w:type="dxa" w:w="1728"/>
          </w:tcPr>
          <w:p>
            <w:r/>
            <w:r>
              <w:t>17,1 %</w:t>
            </w:r>
          </w:p>
        </w:tc>
        <w:tc>
          <w:tcPr>
            <w:tcW w:type="dxa" w:w="1728"/>
          </w:tcPr>
          <w:p>
            <w:r/>
            <w:r>
              <w:t>−0,332 R</w:t>
            </w:r>
          </w:p>
        </w:tc>
      </w:tr>
      <w:tr>
        <w:tc>
          <w:tcPr>
            <w:tcW w:type="dxa" w:w="1728"/>
          </w:tcPr>
          <w:p>
            <w:r/>
            <w:r>
              <w:t>andere Vetos (KONTROLLE)</w:t>
            </w:r>
          </w:p>
        </w:tc>
        <w:tc>
          <w:tcPr>
            <w:tcW w:type="dxa" w:w="1728"/>
          </w:tcPr>
          <w:p>
            <w:r/>
            <w:r>
              <w:t>415</w:t>
            </w:r>
          </w:p>
        </w:tc>
        <w:tc>
          <w:tcPr>
            <w:tcW w:type="dxa" w:w="1728"/>
          </w:tcPr>
          <w:p>
            <w:r/>
            <w:r>
              <w:t>274</w:t>
            </w:r>
          </w:p>
        </w:tc>
        <w:tc>
          <w:tcPr>
            <w:tcW w:type="dxa" w:w="1728"/>
          </w:tcPr>
          <w:p>
            <w:r/>
            <w:r>
              <w:rPr>
                <w:b/>
              </w:rPr>
              <w:t>43,8 %</w:t>
            </w:r>
          </w:p>
        </w:tc>
        <w:tc>
          <w:tcPr>
            <w:tcW w:type="dxa" w:w="1728"/>
          </w:tcPr>
          <w:p>
            <w:r/>
            <w:r>
              <w:t>+0,054 R</w:t>
            </w:r>
          </w:p>
        </w:tc>
      </w:tr>
    </w:tbl>
    <w:p/>
    <w:p>
      <w:pPr>
        <w:jc w:val="left"/>
      </w:pPr>
      <w:r>
        <w:t xml:space="preserve">Die Kontrollgruppe traegt den Schluss: </w:t>
      </w:r>
      <w:r>
        <w:rPr>
          <w:b/>
        </w:rPr>
        <w:t>dasselbe</w:t>
      </w:r>
      <w:r>
        <w:t xml:space="preserve"> Schattenverfahren liefert bei anderen Vetos 43,8 %. Das Verfahren funktioniert - die verworfenen SHORTs sind wirklich die schlechteste Gruppe im System.</w:t>
      </w:r>
    </w:p>
    <w:p>
      <w:pPr>
        <w:ind w:left="360"/>
      </w:pPr>
      <w:r>
        <w:rPr>
          <w:b/>
          <w:i/>
        </w:rPr>
        <w:t>LEHRE:</w:t>
      </w:r>
      <w:r>
        <w:rPr>
          <w:i/>
        </w:rPr>
        <w:t xml:space="preserve"> Ich hatte „wird verworfen" mit „geht verloren" gleichgesetzt, ohne den</w:t>
      </w:r>
    </w:p>
    <w:p>
      <w:pPr>
        <w:ind w:left="360"/>
      </w:pPr>
      <w:r>
        <w:rPr>
          <w:i/>
        </w:rPr>
        <w:t>Block zu lesen, der genau das misst. Vor jeder Aussage ueber verworfene Signale</w:t>
      </w:r>
    </w:p>
    <w:p>
      <w:pPr>
        <w:ind w:left="360"/>
      </w:pPr>
      <w:r>
        <w:rPr>
          <w:i/>
        </w:rPr>
        <w:t>erst die Schattenmessung nachschlagen.</w:t>
      </w:r>
    </w:p>
    <w:p>
      <w:pPr>
        <w:jc w:val="left"/>
      </w:pPr>
      <w:r>
        <w:rPr>
          <w:b/>
        </w:rPr>
        <w:t>Zahlenkorrektur zum Gate:</w:t>
      </w:r>
      <w:r>
        <w:t xml:space="preserve"> meine fruehere Aussage „das Gate dreht 64-67 % der LLM-Empfehlungen" war irrefuehrend. Fuer </w:t>
      </w:r>
      <w:r>
        <w:rPr>
          <w:b/>
        </w:rPr>
        <w:t>ausfuehrbare</w:t>
      </w:r>
      <w:r>
        <w:t xml:space="preserve"> Signale filtert es 11 von 207 = </w:t>
      </w:r>
      <w:r>
        <w:rPr>
          <w:b/>
        </w:rPr>
        <w:t>5 %</w:t>
      </w:r>
      <w:r>
        <w:t>. Die 64 % waren fast vollstaendig SHORT-Ablehnungen.</w:t>
      </w:r>
    </w:p>
    <w:p>
      <w:pPr>
        <w:jc w:val="left"/>
      </w:pPr>
      <w:r>
        <w:rPr>
          <w:b/>
        </w:rPr>
        <w:t>Das HALTEN kommt NICHT aus dem Faktensatz</w:t>
      </w:r>
      <w:r>
        <w:t xml:space="preserve"> - zwei Ablationsrunden, 8 Anker × 3 Wiederholungen, echte Mistral-Calls: V0-V3 je 100 % EROEFFNEN, V4 96 %, V5-V7 je 100 %. Kein Faktenblock traegt es, auch nicht </w:t>
      </w:r>
      <w:r>
        <w:rPr>
          <w:rFonts w:ascii="Consolas" w:hAnsi="Consolas"/>
          <w:color w:val="882222"/>
          <w:sz w:val="18"/>
        </w:rPr>
        <w:t>regime_profil</w:t>
      </w:r>
      <w:r>
        <w:t xml:space="preserve"> mit seiner Mindestkonfidenz. </w:t>
      </w:r>
      <w:r>
        <w:rPr>
          <w:b/>
        </w:rPr>
        <w:t>Offen bleibt</w:t>
      </w:r>
      <w:r>
        <w:t>, warum das Modell im Betrieb 64 % HALTEN sagt und im Backtest 0 % - struktureller Unterschied: der Backtest stellt jeden Anker als frische, isolierte Entscheidung, im Betrieb werden dieselben 33 Symbole mehrmals taeglich gefragt. Mit den vorhandenen Daten nicht pruefbar.</w:t>
      </w:r>
    </w:p>
    <w:p>
      <w:pPr>
        <w:pStyle w:val="Heading2"/>
      </w:pPr>
      <w:r>
        <w:t>Nachtrag (2026-08-05): Kanarienvogel gebaut, aber BEWUSST NICHT aktiviert</w:t>
      </w:r>
    </w:p>
    <w:p>
      <w:pPr>
        <w:jc w:val="left"/>
      </w:pPr>
      <w:r>
        <w:t>Nach dem Mistral-Nachweis lag eine Drift-Ueberwachung nahe: feste Faktensaetze periodisch neu fragen, Abweichung melden, bevor sie den Betrieb erklaert.</w:t>
      </w:r>
    </w:p>
    <w:p>
      <w:pPr>
        <w:jc w:val="left"/>
      </w:pPr>
      <w:r>
        <w:rPr>
          <w:b/>
        </w:rPr>
        <w:t>Gebaut und getestet</w:t>
      </w:r>
      <w:r>
        <w:t xml:space="preserve"> (</w:t>
      </w:r>
      <w:r>
        <w:rPr>
          <w:rFonts w:ascii="Consolas" w:hAnsi="Consolas"/>
          <w:color w:val="882222"/>
          <w:sz w:val="18"/>
        </w:rPr>
        <w:t>agent/krypto/kanarienvogel.py</w:t>
      </w:r>
      <w:r>
        <w:t xml:space="preserve"> + 5 eingefrorene Faktensaetze), </w:t>
      </w:r>
      <w:r>
        <w:rPr>
          <w:b/>
        </w:rPr>
        <w:t>aber ohne `add_job()`</w:t>
      </w:r>
      <w:r>
        <w:t xml:space="preserve">. Auslöser war ein Nutzer-Einwand: </w:t>
      </w:r>
      <w:r>
        <w:rPr>
          <w:i/>
        </w:rPr>
        <w:t>„bringt uns das Feature einen Wert, finde das kann eigentlich nach hinten"</w:t>
      </w:r>
      <w:r>
        <w:t xml:space="preserve"> - und er trug. Ein zweiter Drift wuerde sich auch ohne Kanarienvogel in den Betriebszahlen zeigen; die laufenden Kosten fielen dagegen taeglich an.</w:t>
      </w:r>
    </w:p>
    <w:p>
      <w:pPr>
        <w:jc w:val="left"/>
      </w:pPr>
      <w:r>
        <w:rPr>
          <w:b/>
        </w:rPr>
        <w:t>Aktivieren = eine Zeile. Revisit-Bedingung: sobald ein zweiter unerklaerter Verhaltenssprung auftritt.</w:t>
      </w:r>
    </w:p>
    <w:p>
      <w:pPr>
        <w:pStyle w:val="Heading2"/>
      </w:pPr>
      <w:r>
        <w:t>Nachtrag (2026-08-05): die Richtungswahl ist eine REGIME-WETTE, keine Kante</w:t>
      </w:r>
    </w:p>
    <w:p>
      <w:pPr>
        <w:jc w:val="left"/>
      </w:pPr>
      <w:r>
        <w:rPr>
          <w:b/>
        </w:rPr>
        <w:t>Vorarbeit fuer den Nur-Long-Umbau</w:t>
      </w:r>
      <w:r>
        <w:t xml:space="preserve"> - die Architekturfrage wurde gemessen statt vorausgesetzt. Nutzer-Vorgabe: „miss beides, Richtung und Zonenqualitaet".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Marktfenster</w:t>
            </w:r>
          </w:p>
        </w:tc>
        <w:tc>
          <w:tcPr>
            <w:tcW w:type="dxa" w:w="2880"/>
          </w:tcPr>
          <w:p>
            <w:r>
              <w:rPr>
                <w:b/>
              </w:rPr>
            </w:r>
            <w:r>
              <w:rPr>
                <w:b/>
              </w:rPr>
              <w:t>LONG − SHORT</w:t>
            </w:r>
          </w:p>
        </w:tc>
        <w:tc>
          <w:tcPr>
            <w:tcW w:type="dxa" w:w="2880"/>
          </w:tcPr>
          <w:p>
            <w:r>
              <w:rPr>
                <w:b/>
              </w:rPr>
            </w:r>
            <w:r>
              <w:rPr>
                <w:b/>
              </w:rPr>
              <w:t>Intervall</w:t>
            </w:r>
          </w:p>
        </w:tc>
      </w:tr>
      <w:tr>
        <w:tc>
          <w:tcPr>
            <w:tcW w:type="dxa" w:w="2880"/>
          </w:tcPr>
          <w:p>
            <w:r/>
            <w:r>
              <w:t>steigend</w:t>
            </w:r>
          </w:p>
        </w:tc>
        <w:tc>
          <w:tcPr>
            <w:tcW w:type="dxa" w:w="2880"/>
          </w:tcPr>
          <w:p>
            <w:r/>
            <w:r>
              <w:rPr>
                <w:b/>
              </w:rPr>
              <w:t>+1,744 R</w:t>
            </w:r>
          </w:p>
        </w:tc>
        <w:tc>
          <w:tcPr>
            <w:tcW w:type="dxa" w:w="2880"/>
          </w:tcPr>
          <w:p>
            <w:r/>
            <w:r>
              <w:t>[+0,867 ; +2,429]</w:t>
            </w:r>
          </w:p>
        </w:tc>
      </w:tr>
      <w:tr>
        <w:tc>
          <w:tcPr>
            <w:tcW w:type="dxa" w:w="2880"/>
          </w:tcPr>
          <w:p>
            <w:r/>
            <w:r>
              <w:t>fallend</w:t>
            </w:r>
          </w:p>
        </w:tc>
        <w:tc>
          <w:tcPr>
            <w:tcW w:type="dxa" w:w="2880"/>
          </w:tcPr>
          <w:p>
            <w:r/>
            <w:r>
              <w:t>−0,133 R</w:t>
            </w:r>
          </w:p>
        </w:tc>
        <w:tc>
          <w:tcPr>
            <w:tcW w:type="dxa" w:w="2880"/>
          </w:tcPr>
          <w:p>
            <w:r/>
            <w:r>
              <w:t>schliesst 0 ein</w:t>
            </w:r>
          </w:p>
        </w:tc>
      </w:tr>
    </w:tbl>
    <w:p/>
    <w:p>
      <w:pPr>
        <w:jc w:val="left"/>
      </w:pPr>
      <w:r>
        <w:rPr>
          <w:b/>
        </w:rPr>
        <w:t>Der Nur-Long-Veto schuetzte also keinen dauerhaften Ertrag.</w:t>
      </w:r>
      <w:r>
        <w:t xml:space="preserve"> Das entzieht der Begruendung „SHORT ist ertragsschwaechr" die Grundlage - die Richtung folgt dem Regime, nicht der Signalqualitaet.</w:t>
      </w:r>
    </w:p>
    <w:p>
      <w:pPr>
        <w:jc w:val="left"/>
      </w:pPr>
      <w:r>
        <w:rPr>
          <w:b/>
        </w:rPr>
        <w:t>Zweiter, wichtigerer Befund aus demselben Lauf:</w:t>
      </w:r>
      <w:r>
        <w:t xml:space="preserve"> der </w:t>
      </w:r>
      <w:r>
        <w:rPr>
          <w:b/>
        </w:rPr>
        <w:t>Ausfuehrungshinweis zerstoert den Signalfluss</w:t>
      </w:r>
      <w:r>
        <w:t xml:space="preserve">. Bekommt das Modell ehrlich mitgeteilt, dass SHORT nicht ausgefuehrt wird, faellt die EROEFFNEN-Quote von </w:t>
      </w:r>
      <w:r>
        <w:rPr>
          <w:b/>
        </w:rPr>
        <w:t>93 % auf 3 %</w:t>
      </w:r>
      <w:r>
        <w:t>. Es schlaegt dann gar nichts mehr vor, statt LONG-Alternativen zu suchen.</w:t>
      </w:r>
    </w:p>
    <w:p>
      <w:pPr>
        <w:ind w:left="360"/>
      </w:pPr>
      <w:r>
        <w:rPr>
          <w:b/>
          <w:i/>
        </w:rPr>
        <w:t>Diese Zahl ist seither die stehende Warnung</w:t>
      </w:r>
      <w:r>
        <w:rPr>
          <w:i/>
        </w:rPr>
        <w:t xml:space="preserve"> vor jedem Fakt, der dem Modell</w:t>
      </w:r>
    </w:p>
    <w:p>
      <w:pPr>
        <w:ind w:left="360"/>
      </w:pPr>
      <w:r>
        <w:rPr>
          <w:i/>
        </w:rPr>
        <w:t>eine Einschraenkung mitteilt. Sie hat spaeter die Formulierung des</w:t>
      </w:r>
    </w:p>
    <w:p>
      <w:pPr>
        <w:ind w:left="360"/>
      </w:pPr>
      <w:r>
        <w:rPr>
          <w:i/>
        </w:rPr>
        <w:t>Systemguete-Fakts bestimmt (Regel 31) und den Z-3-Fakt verhindert.</w:t>
      </w:r>
    </w:p>
    <w:p>
      <w:pPr>
        <w:pStyle w:val="Heading2"/>
      </w:pPr>
      <w:r>
        <w:t>Nachtrag (2026-08-05): Nur-Long-Umbau in fuenf Schritten - der BP-Schalter wirkt nur noch auf E-Mail und Anzeige</w:t>
      </w:r>
    </w:p>
    <w:p>
      <w:pPr>
        <w:jc w:val="left"/>
      </w:pPr>
      <w:r>
        <w:rPr>
          <w:b/>
        </w:rPr>
        <w:t>Nutzer-Vorgabe, woertlich:</w:t>
      </w:r>
      <w:r>
        <w:t xml:space="preserve"> der Schalter soll „NULL Einfluss auf die Funktionsweise im Hintergrund" haben - SHORTs sollen lediglich nicht per E-Mail kommen und nicht in der GUI erscheinen. Dazu: </w:t>
      </w:r>
      <w:r>
        <w:rPr>
          <w:i/>
        </w:rPr>
        <w:t>„wir operieren wieder am Herzen und diesmal muss alles klappen"</w:t>
      </w:r>
      <w:r>
        <w:t>.</w:t>
      </w:r>
    </w:p>
    <w:p>
      <w:pPr>
        <w:jc w:val="left"/>
      </w:pPr>
      <w:r>
        <w:rPr>
          <w:b/>
        </w:rPr>
        <w:t>Warum der Umbau noetig war - es ging um Messhygiene, nicht um Ertrag.</w:t>
      </w:r>
      <w:r>
        <w:t xml:space="preserve"> Solange der Veto vor der Verarbeitung sass, landeten SHORT-Signale im Veto-Schatten statt im regulaeren Outcome-Pfad. Jede Auswertung ueber Richtungen war dadurch strukturell verzerrt, und der Allocator-gegen-Zufall-Test war </w:t>
      </w:r>
      <w:r>
        <w:rPr>
          <w:b/>
        </w:rPr>
        <w:t>gar nicht durchfuehrbar</w:t>
      </w:r>
      <w:r>
        <w:t xml:space="preserve"> (siehe unten).</w:t>
      </w:r>
    </w:p>
    <w:p>
      <w:pPr>
        <w:jc w:val="left"/>
      </w:pPr>
      <w:r>
        <w:rPr>
          <w:b/>
        </w:rPr>
        <w:t>Entfernt:</w:t>
      </w:r>
      <w:r>
        <w:t xml:space="preserve"> beide Vorfilter im Budget-Allocator, der Veto in </w:t>
      </w:r>
      <w:r>
        <w:rPr>
          <w:rFonts w:ascii="Consolas" w:hAnsi="Consolas"/>
          <w:color w:val="882222"/>
          <w:sz w:val="18"/>
        </w:rPr>
        <w:t>hebel_risk_gate.py::post_check_hebel()</w:t>
      </w:r>
      <w:r>
        <w:t xml:space="preserve">, der </w:t>
      </w:r>
      <w:r>
        <w:rPr>
          <w:rFonts w:ascii="Consolas" w:hAnsi="Consolas"/>
          <w:color w:val="882222"/>
          <w:sz w:val="18"/>
        </w:rPr>
        <w:t>hebel_richtung_modus</w:t>
      </w:r>
      <w:r>
        <w:t xml:space="preserve">-Parameter aus der Pipeline, und der Satz in Regel 2, der auf einen Ausfuehrungshinweis verwies, </w:t>
      </w:r>
      <w:r>
        <w:rPr>
          <w:b/>
        </w:rPr>
        <w:t>den es nie gab</w:t>
      </w:r>
      <w:r>
        <w:t>.</w:t>
      </w:r>
    </w:p>
    <w:p>
      <w:pPr>
        <w:jc w:val="left"/>
      </w:pPr>
      <w:r>
        <w:rPr>
          <w:b/>
        </w:rPr>
        <w:t>Verblieben:</w:t>
      </w:r>
      <w:r>
        <w:t xml:space="preserve"> genau zwei funktionale Lesestellen, beide an der Praesentationsgrenze - </w:t>
      </w:r>
      <w:r>
        <w:rPr>
          <w:rFonts w:ascii="Consolas" w:hAnsi="Consolas"/>
          <w:color w:val="882222"/>
          <w:sz w:val="18"/>
        </w:rPr>
        <w:t>scheduler/background.py:1453</w:t>
      </w:r>
      <w:r>
        <w:t xml:space="preserve"> (E-Mail) und </w:t>
      </w:r>
      <w:r>
        <w:rPr>
          <w:rFonts w:ascii="Consolas" w:hAnsi="Consolas"/>
          <w:color w:val="882222"/>
          <w:sz w:val="18"/>
        </w:rPr>
        <w:t>ui/hebel_view.py:121</w:t>
      </w:r>
      <w:r>
        <w:t xml:space="preserve"> (Anzeige). Die GUI bekam einen </w:t>
      </w:r>
      <w:r>
        <w:rPr>
          <w:b/>
        </w:rPr>
        <w:t>Umschalter</w:t>
      </w:r>
      <w:r>
        <w:t xml:space="preserve"> „handelbar/alle" statt hartem Ausblenden; Standard folgt der Einstellung.</w:t>
      </w:r>
    </w:p>
    <w:p>
      <w:pPr>
        <w:jc w:val="left"/>
      </w:pPr>
      <w:r>
        <w:rPr>
          <w:b/>
        </w:rPr>
        <w:t>An der entfernten Stelle steht jetzt ein Nachtrag</w:t>
      </w:r>
      <w:r>
        <w:t xml:space="preserve"> („HIER STAND EIN NUR-LONG-VETO, ES IST BEWUSST ENTFERNT") mit drei Gruenden: Messverfaelschung, kein geschuetzter Gewinn, falscher Ort. Damit kann er nicht versehentlich wiederkehren.</w:t>
      </w:r>
    </w:p>
    <w:p>
      <w:pPr>
        <w:jc w:val="left"/>
      </w:pPr>
      <w:r>
        <w:rPr>
          <w:b/>
        </w:rPr>
        <w:t>Kein Budget angehoben - bewusst.</w:t>
      </w:r>
      <w:r>
        <w:t xml:space="preserve"> Gemessener Kopfraum 7- bis 16-fach (</w:t>
      </w:r>
      <w:r>
        <w:rPr>
          <w:rFonts w:ascii="Consolas" w:hAnsi="Consolas"/>
          <w:color w:val="882222"/>
          <w:sz w:val="18"/>
        </w:rPr>
        <w:t>mistral_taegliches_budget</w:t>
      </w:r>
      <w:r>
        <w:t xml:space="preserve"> 400 gegen Tageslast 24-56). Wichtig zum Verstaendnis: </w:t>
      </w:r>
      <w:r>
        <w:rPr>
          <w:rFonts w:ascii="Consolas" w:hAnsi="Consolas"/>
          <w:color w:val="882222"/>
          <w:sz w:val="18"/>
        </w:rPr>
        <w:t>taegliches_budget_gesamt</w:t>
      </w:r>
      <w:r>
        <w:t xml:space="preserve"> ist ein Deckel </w:t>
      </w:r>
      <w:r>
        <w:rPr>
          <w:b/>
        </w:rPr>
        <w:t>pro Allocator-Lauf</w:t>
      </w:r>
      <w:r>
        <w:t xml:space="preserve">, kein Tageszaehler. Spot ist ueber </w:t>
      </w:r>
      <w:r>
        <w:rPr>
          <w:rFonts w:ascii="Consolas" w:hAnsi="Consolas"/>
          <w:color w:val="882222"/>
          <w:sz w:val="18"/>
        </w:rPr>
        <w:t>spot_rotation_reserve</w:t>
      </w:r>
      <w:r>
        <w:t xml:space="preserve"> garantiert, egal wie viele Hebel-Kandidaten kommen; Marktscan waere der ungeschuetzte, aber die Schwelle liegt 15× ueber der Realitaet.</w:t>
      </w:r>
    </w:p>
    <w:p>
      <w:pPr>
        <w:jc w:val="left"/>
      </w:pPr>
      <w:r>
        <w:rPr>
          <w:b/>
        </w:rPr>
        <w:t>Im Betrieb bestaetigt</w:t>
      </w:r>
      <w:r>
        <w:t xml:space="preserve"> (05.08. abends, symbolgenau): sechs SHORT-Signale liefen durch die Verarbeitung (ETH, LINK, TURBO, RENDER, XLM, GRIFFAIN), der E-Mail-Filter unterdrueckte </w:t>
      </w:r>
      <w:r>
        <w:rPr>
          <w:b/>
        </w:rPr>
        <w:t>genau diese sechs</w:t>
      </w:r>
      <w:r>
        <w:t>. Die weiter feuernden Vetos sind CRV und Stop-Abstand - die echten Qualitaetsgates.</w:t>
      </w:r>
    </w:p>
    <w:p>
      <w:pPr>
        <w:pStyle w:val="Heading2"/>
      </w:pPr>
      <w:r>
        <w:t>Nachtrag (2026-08-05): Konfidenz-Schwellen NICHT neu kalibriert - die Neukalibrierung waere Theater</w:t>
      </w:r>
    </w:p>
    <w:p>
      <w:pPr>
        <w:jc w:val="left"/>
      </w:pPr>
      <w:r>
        <w:rPr>
          <w:b/>
        </w:rPr>
        <w:t>Ausgangslage:</w:t>
      </w:r>
      <w:r>
        <w:t xml:space="preserve"> durch den Mistral-Drift hat sich die Konfidenzverteilung um 10 Punkte verschoben und liegt als Masse exakt auf 70.</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Median</w:t>
            </w:r>
          </w:p>
        </w:tc>
        <w:tc>
          <w:tcPr>
            <w:tcW w:type="dxa" w:w="2160"/>
          </w:tcPr>
          <w:p>
            <w:r>
              <w:rPr>
                <w:b/>
              </w:rPr>
            </w:r>
            <w:r>
              <w:rPr>
                <w:b/>
              </w:rPr>
              <w:t>≥70 %</w:t>
            </w:r>
          </w:p>
        </w:tc>
        <w:tc>
          <w:tcPr>
            <w:tcW w:type="dxa" w:w="2160"/>
          </w:tcPr>
          <w:p>
            <w:r>
              <w:rPr>
                <w:b/>
              </w:rPr>
            </w:r>
            <w:r>
              <w:rPr>
                <w:b/>
              </w:rPr>
              <w:t>≥75 %</w:t>
            </w:r>
          </w:p>
        </w:tc>
      </w:tr>
      <w:tr>
        <w:tc>
          <w:tcPr>
            <w:tcW w:type="dxa" w:w="2160"/>
          </w:tcPr>
          <w:p>
            <w:r/>
            <w:r>
              <w:t>bis 30.07.</w:t>
            </w:r>
          </w:p>
        </w:tc>
        <w:tc>
          <w:tcPr>
            <w:tcW w:type="dxa" w:w="2160"/>
          </w:tcPr>
          <w:p>
            <w:r/>
            <w:r>
              <w:t>60,0</w:t>
            </w:r>
          </w:p>
        </w:tc>
        <w:tc>
          <w:tcPr>
            <w:tcW w:type="dxa" w:w="2160"/>
          </w:tcPr>
          <w:p>
            <w:r/>
            <w:r>
              <w:t>9 %</w:t>
            </w:r>
          </w:p>
        </w:tc>
        <w:tc>
          <w:tcPr>
            <w:tcW w:type="dxa" w:w="2160"/>
          </w:tcPr>
          <w:p>
            <w:r/>
            <w:r>
              <w:t>5 %</w:t>
            </w:r>
          </w:p>
        </w:tc>
      </w:tr>
      <w:tr>
        <w:tc>
          <w:tcPr>
            <w:tcW w:type="dxa" w:w="2160"/>
          </w:tcPr>
          <w:p>
            <w:r/>
            <w:r>
              <w:t>ab 31.07.</w:t>
            </w:r>
          </w:p>
        </w:tc>
        <w:tc>
          <w:tcPr>
            <w:tcW w:type="dxa" w:w="2160"/>
          </w:tcPr>
          <w:p>
            <w:r/>
            <w:r>
              <w:t>70,0</w:t>
            </w:r>
          </w:p>
        </w:tc>
        <w:tc>
          <w:tcPr>
            <w:tcW w:type="dxa" w:w="2160"/>
          </w:tcPr>
          <w:p>
            <w:r/>
            <w:r>
              <w:rPr>
                <w:b/>
              </w:rPr>
              <w:t>61 %</w:t>
            </w:r>
          </w:p>
        </w:tc>
        <w:tc>
          <w:tcPr>
            <w:tcW w:type="dxa" w:w="2160"/>
          </w:tcPr>
          <w:p>
            <w:r/>
            <w:r>
              <w:t>5 %</w:t>
            </w:r>
          </w:p>
        </w:tc>
      </w:tr>
    </w:tbl>
    <w:p/>
    <w:p>
      <w:pPr>
        <w:jc w:val="left"/>
      </w:pPr>
      <w:r>
        <w:t xml:space="preserve">Im aktuellen Baerenregime filtert die Schwelle 75 unveraendert. </w:t>
      </w:r>
      <w:r>
        <w:rPr>
          <w:b/>
        </w:rPr>
        <w:t>Bei einem Wechsel nach seitwaerts (65) liesse das Gate schlagartig 61 % statt 9 % durch.</w:t>
      </w:r>
    </w:p>
    <w:p>
      <w:pPr>
        <w:jc w:val="left"/>
      </w:pPr>
      <w:r>
        <w:rPr>
          <w:b/>
        </w:rPr>
        <w:t>Das Ergebnis der Messung beendet die Frage anders als erwartet: die Konfidenz sagt nichts vorher.</w:t>
      </w:r>
      <w:r>
        <w:t xml:space="preserve"> Sie traegt keine Information ueber den Ausgang. Eine Neukalibrierung haette also eine Schwelle auf einer Groesse justiert, die nicht diskriminiert - </w:t>
      </w:r>
      <w:r>
        <w:rPr>
          <w:b/>
        </w:rPr>
        <w:t>Theater mit Zahlen</w:t>
      </w:r>
      <w:r>
        <w:t>.</w:t>
      </w:r>
    </w:p>
    <w:p>
      <w:pPr>
        <w:jc w:val="left"/>
      </w:pPr>
      <w:r>
        <w:rPr>
          <w:b/>
        </w:rPr>
        <w:t>Verworfen, mit Revisit-Bedingung:</w:t>
      </w:r>
      <w:r>
        <w:t xml:space="preserve"> die Bucket-Methode (Testmethodik 2.8 verlangt Verteilung vor Herleitung, die Dead-Loop-Synthese verwirft sie ohnehin). Revisit nur, falls Konfidenz je nachweislich diskriminiert.</w:t>
      </w:r>
    </w:p>
    <w:p>
      <w:pPr>
        <w:jc w:val="left"/>
      </w:pPr>
      <w:r>
        <w:rPr>
          <w:b/>
        </w:rPr>
        <w:t>Der Regimewechsel-Effekt bleibt aber ein realer Betriebspunkt</w:t>
      </w:r>
      <w:r>
        <w:t xml:space="preserve"> und ist als solcher dokumentiert - er folgt nicht aus der Konfidenzqualitaet, sondern aus der Verteilungsverschiebung.</w:t>
      </w:r>
    </w:p>
    <w:p>
      <w:pPr>
        <w:pStyle w:val="Heading2"/>
      </w:pPr>
      <w:r>
        <w:t>Nachtrag (2026-08-05): Ausstiegsregel scharfgeschaltet - Config, taeglicher Job, E-Mail</w:t>
      </w:r>
    </w:p>
    <w:p>
      <w:pPr>
        <w:jc w:val="left"/>
      </w:pPr>
      <w:r>
        <w:rPr>
          <w:b/>
        </w:rPr>
        <w:t>Der groesste gemessene Hebel im System</w:t>
      </w:r>
      <w:r>
        <w:t xml:space="preserve"> (50 % standen bei +1R, nur 17,6 % kamen an) lief bis dahin </w:t>
      </w:r>
      <w:r>
        <w:rPr>
          <w:b/>
        </w:rPr>
        <w:t>rein passiv</w:t>
      </w:r>
      <w:r>
        <w:t xml:space="preserve">: die Regel rechnete zwar, aber nur in Export und Remote-Seite - beides muss man aufrufen. Im Export vom 05.08. standen </w:t>
      </w:r>
      <w:r>
        <w:rPr>
          <w:b/>
        </w:rPr>
        <w:t>15 von 28 offenen Signalen ueber der Ausloeseschwelle, darunter SOL mit 10,63 R ungesichert</w:t>
      </w:r>
      <w:r>
        <w:t xml:space="preserve"> - gesehen nur, weil zufaellig jemand hineinschaute.</w:t>
      </w:r>
    </w:p>
    <w:p>
      <w:pPr>
        <w:jc w:val="left"/>
      </w:pPr>
      <w:r>
        <w:rPr>
          <w:b/>
        </w:rPr>
        <w:t>Gebaut:</w:t>
      </w:r>
      <w:r>
        <w:t xml:space="preserve"> Config-Schluessel mit vollstaendiger Herleitung (</w:t>
      </w:r>
      <w:r>
        <w:rPr>
          <w:rFonts w:ascii="Consolas" w:hAnsi="Consolas"/>
          <w:color w:val="882222"/>
          <w:sz w:val="18"/>
        </w:rPr>
        <w:t>ausstieg_trailing_ausloese_r</w:t>
      </w:r>
      <w:r>
        <w:t xml:space="preserve"> / </w:t>
      </w:r>
      <w:r>
        <w:rPr>
          <w:rFonts w:ascii="Consolas" w:hAnsi="Consolas"/>
          <w:color w:val="882222"/>
          <w:sz w:val="18"/>
        </w:rPr>
        <w:t>_abstand_r</w:t>
      </w:r>
      <w:r>
        <w:t xml:space="preserve">, beide 1,0), taeglicher Job </w:t>
      </w:r>
      <w:r>
        <w:rPr>
          <w:b/>
        </w:rPr>
        <w:t>um 7:15</w:t>
      </w:r>
      <w:r>
        <w:t xml:space="preserve"> und eine Sammel-E-Mail (hoechstens eine pro Tag, keine wenn nichts anliegt, sortiert nach hoechstem erreichten Buchgewinn).</w:t>
      </w:r>
    </w:p>
    <w:p>
      <w:pPr>
        <w:jc w:val="left"/>
      </w:pPr>
      <w:r>
        <w:rPr>
          <w:b/>
        </w:rPr>
        <w:t>Die Uhrzeit ist keine Nebensache:</w:t>
      </w:r>
      <w:r>
        <w:t xml:space="preserve"> 7:15 liegt </w:t>
      </w:r>
      <w:r>
        <w:rPr>
          <w:b/>
        </w:rPr>
        <w:t>nach</w:t>
      </w:r>
      <w:r>
        <w:t xml:space="preserve"> dem Backward-Tracking um 6:00, weil die Regel auf dessen </w:t>
      </w:r>
      <w:r>
        <w:rPr>
          <w:rFonts w:ascii="Consolas" w:hAnsi="Consolas"/>
          <w:color w:val="882222"/>
          <w:sz w:val="18"/>
        </w:rPr>
        <w:t>outcome_max_realisiertes_crv</w:t>
      </w:r>
      <w:r>
        <w:t xml:space="preserve"> rechnet. Vorher haette sie auf Zahlen des Vortags gearbeitet.</w:t>
      </w:r>
    </w:p>
    <w:p>
      <w:pPr>
        <w:jc w:val="left"/>
      </w:pPr>
      <w:r>
        <w:rPr>
          <w:b/>
        </w:rPr>
        <w:t>Abschaltbar</w:t>
      </w:r>
      <w:r>
        <w:t xml:space="preserve"> ueber </w:t>
      </w:r>
      <w:r>
        <w:rPr>
          <w:rFonts w:ascii="Consolas" w:hAnsi="Consolas"/>
          <w:color w:val="882222"/>
          <w:sz w:val="18"/>
        </w:rPr>
        <w:t>ausstieg_trailing_ausloese_r = 0</w:t>
      </w:r>
      <w:r>
        <w:t xml:space="preserve">, ohne Codeaenderung. Der Grund steht in der Config: </w:t>
      </w:r>
      <w:r>
        <w:rPr>
          <w:b/>
        </w:rPr>
        <w:t>alle Kalibrierungszahlen stammen aus einer einzigen Marktphase</w:t>
      </w:r>
      <w:r>
        <w:t xml:space="preserve"> (Baerenregime). In einer Aufwaertsphase koennte ein Trailing-Stop Gewinner zu frueh beenden.</w:t>
      </w:r>
    </w:p>
    <w:p>
      <w:pPr>
        <w:jc w:val="left"/>
      </w:pPr>
      <w:r>
        <w:rPr>
          <w:b/>
        </w:rPr>
        <w:t>Desktop-GUI bewusst NICHT gebaut, als OPTIONAL dokumentiert.</w:t>
      </w:r>
      <w:r>
        <w:t xml:space="preserve"> Die E-Mail bringt die Information aktiv, die Remote-Seite zeigt sie unterwegs - die Desktop-GUI waere der dritte Kanal fuer dasselbe. Nutzer-Entscheidung: „GUI machen wir spaeter".</w:t>
      </w:r>
    </w:p>
    <w:p>
      <w:pPr>
        <w:pStyle w:val="Heading2"/>
      </w:pPr>
      <w:r>
        <w:t>Nachtrag (2026-08-05): Remote-Seite bereinigt - was nicht mehr gemessen wird, wird nicht mehr gezeigt</w:t>
      </w:r>
    </w:p>
    <w:p>
      <w:pPr>
        <w:jc w:val="left"/>
      </w:pPr>
      <w:r>
        <w:t>Nutzer-Vorgabe: Informationen, die wir nicht mehr messen, sollen verschwinden, neue wie die SHORT-Verteilung dazukommen.</w:t>
      </w:r>
    </w:p>
    <w:p>
      <w:pPr>
        <w:jc w:val="left"/>
      </w:pPr>
      <w:r>
        <w:rPr>
          <w:b/>
        </w:rPr>
        <w:t>Umgesetzt:</w:t>
      </w:r>
      <w:r>
        <w:t xml:space="preserve"> ein </w:t>
      </w:r>
      <w:r>
        <w:rPr>
          <w:b/>
        </w:rPr>
        <w:t>rekursiver</w:t>
      </w:r>
      <w:r>
        <w:t xml:space="preserve"> Filter </w:t>
      </w:r>
      <w:r>
        <w:rPr>
          <w:rFonts w:ascii="Consolas" w:hAnsi="Consolas"/>
          <w:color w:val="882222"/>
          <w:sz w:val="18"/>
        </w:rPr>
        <w:t>_ohne_entfernte_provider()</w:t>
      </w:r>
      <w:r>
        <w:t xml:space="preserve"> ueber fuenf Karten statt fuenf Einzelloesungen (Groq und Cerebras sind vollstaendig entfernt, tauchten aber weiter in Zaehlern und Historien auf), die Nur-Long-Gruppe aus der Veto-Grund-Karte, und </w:t>
      </w:r>
      <w:r>
        <w:rPr>
          <w:rFonts w:ascii="Consolas" w:hAnsi="Consolas"/>
          <w:color w:val="882222"/>
          <w:sz w:val="18"/>
        </w:rPr>
        <w:t>_get_richtungsverteilung()</w:t>
      </w:r>
      <w:r>
        <w:t xml:space="preserve"> neu.</w:t>
      </w:r>
    </w:p>
    <w:p>
      <w:pPr>
        <w:jc w:val="left"/>
      </w:pPr>
      <w:r>
        <w:rPr>
          <w:b/>
        </w:rPr>
        <w:t>Wichtig:</w:t>
      </w:r>
      <w:r>
        <w:t xml:space="preserve"> gefiltert wird </w:t>
      </w:r>
      <w:r>
        <w:rPr>
          <w:b/>
        </w:rPr>
        <w:t>nur die Anzeige</w:t>
      </w:r>
      <w:r>
        <w:t>. Daten und Export bleiben vollstaendig - der Altbestand ist historisch korrekt und darf nicht verschwinden, er ist nur nicht mehr aussagekraeftig fuer den laufenden Betrieb.</w:t>
      </w:r>
    </w:p>
    <w:p>
      <w:pPr>
        <w:pStyle w:val="Heading2"/>
      </w:pPr>
      <w:r>
        <w:t>Nachtrag (2026-08-05): Allocator gegen Zufall - an historischen Daten NICHT beantwortbar</w:t>
      </w:r>
    </w:p>
    <w:p>
      <w:pPr>
        <w:jc w:val="left"/>
      </w:pPr>
      <w:r>
        <w:rPr>
          <w:b/>
        </w:rPr>
        <w:t>Stufe 2 der Messkette, nie gemessen.</w:t>
      </w:r>
      <w:r>
        <w:t xml:space="preserve"> Die Frage ist wichtig: waehlt der Allocator besser als Zufall? Wenn nein, ist die ganze Screening-Ebene fraglich.</w:t>
      </w:r>
    </w:p>
    <w:p>
      <w:pPr>
        <w:jc w:val="left"/>
      </w:pPr>
      <w:r>
        <w:rPr>
          <w:b/>
        </w:rPr>
        <w:t>Ergebnis: strukturell blockiert.</w:t>
      </w:r>
      <w:r>
        <w:t xml:space="preserve"> Der Nur-Long-Vorfilter hat bis zum 05.08. bestimmt, welche Kandidaten ueberhaupt in die Auswahl kamen - jeder historische Vergleich misst den Vorfilter mit, nicht die Auswahl.</w:t>
      </w:r>
    </w:p>
    <w:p>
      <w:pPr>
        <w:jc w:val="left"/>
      </w:pPr>
      <w:r>
        <w:rPr>
          <w:b/>
        </w:rPr>
        <w:t>Kein Nullbefund, sondern eine Nichtmessbarkeit</w:t>
      </w:r>
      <w:r>
        <w:t xml:space="preserve"> - der Unterschied ist wichtig, weil er die Frage offen laesst statt sie zu beantworten.</w:t>
      </w:r>
    </w:p>
    <w:p>
      <w:pPr>
        <w:jc w:val="left"/>
      </w:pPr>
      <w:r>
        <w:rPr>
          <w:b/>
        </w:rPr>
        <w:t>Wiedervorlage in 2-3 Wochen mit Datumsfilter ab 2026-08-05</w:t>
      </w:r>
      <w:r>
        <w:t>, sobald genug Kandidaten ohne Vorfilter vorliegen. Das ist einer der konkreten Ertraege des Nur-Long-Umbaus: die Messung wird ueberhaupt erst moeglich.</w:t>
      </w:r>
    </w:p>
    <w:p>
      <w:pPr>
        <w:pStyle w:val="Heading2"/>
      </w:pPr>
      <w:r>
        <w:t>Nachtrag (2026-08-05): halte_kriterium erstmals ausgewertet - zwei strukturelle Maengel</w:t>
      </w:r>
    </w:p>
    <w:p>
      <w:pPr>
        <w:jc w:val="left"/>
      </w:pPr>
      <w:r>
        <w:rPr>
          <w:b/>
        </w:rPr>
        <w:t>941 gesetzte Zielpreise, nie gegen den tatsaechlichen Verlauf geprueft</w:t>
      </w:r>
      <w:r>
        <w:t xml:space="preserve"> (Stufe 6 der Messkette).</w:t>
      </w:r>
    </w:p>
    <w:p>
      <w:pPr>
        <w:jc w:val="left"/>
      </w:pPr>
      <w:r>
        <w:rPr>
          <w:b/>
        </w:rPr>
        <w:t>Kein Trennnachweis</w:t>
      </w:r>
      <w:r>
        <w:t xml:space="preserve"> - das Kriterium unterscheidet Treffer nicht von Verlusten. Wichtiger sind aber zwei </w:t>
      </w:r>
      <w:r>
        <w:rPr>
          <w:b/>
        </w:rPr>
        <w:t>strukturelle</w:t>
      </w:r>
      <w:r>
        <w:t xml:space="preserve"> Maengel, die unabhaengig von der Stichprobe gelten:</w:t>
      </w:r>
    </w:p>
    <w:p>
      <w:pPr>
        <w:pStyle w:val="ListNumber"/>
      </w:pPr>
      <w:r>
        <w:t xml:space="preserve">Der 45-Tage-Eimer ist mangels Zeit noch gar nicht auswertbar - </w:t>
      </w:r>
      <w:r>
        <w:rPr>
          <w:b/>
        </w:rPr>
        <w:t>fruehestens ab Mitte September</w:t>
      </w:r>
      <w:r>
        <w:t>.</w:t>
      </w:r>
    </w:p>
    <w:p>
      <w:pPr>
        <w:pStyle w:val="ListNumber"/>
      </w:pPr>
      <w:r>
        <w:rPr>
          <w:rFonts w:ascii="Consolas" w:hAnsi="Consolas"/>
          <w:color w:val="882222"/>
          <w:sz w:val="18"/>
        </w:rPr>
        <w:t>halte_kriterium_bucket</w:t>
      </w:r>
      <w:r>
        <w:t xml:space="preserve"> ist eine </w:t>
      </w:r>
      <w:r>
        <w:rPr>
          <w:b/>
        </w:rPr>
        <w:t>Ablauffrist</w:t>
      </w:r>
      <w:r>
        <w:t xml:space="preserve">, keine Strategieangabe - und widerspricht </w:t>
      </w:r>
      <w:r>
        <w:rPr>
          <w:rFonts w:ascii="Consolas" w:hAnsi="Consolas"/>
          <w:color w:val="882222"/>
          <w:sz w:val="18"/>
        </w:rPr>
        <w:t>mindestziel_zeitraum_tage_geschaetzt</w:t>
      </w:r>
      <w:r>
        <w:t>. Damit haengt dieser Punkt am selben ungeloesten Konstruktionsfehler wie die Zieldauer (04.08.).</w:t>
      </w:r>
    </w:p>
    <w:p>
      <w:pPr>
        <w:pStyle w:val="Heading2"/>
      </w:pPr>
      <w:r>
        <w:t>Nachtrag (2026-08-05): drei neue Hebel-Fakten (Kosten, Ausstiegsregel, Systemguete) + Regeln 30/31</w:t>
      </w:r>
    </w:p>
    <w:p>
      <w:pPr>
        <w:jc w:val="left"/>
      </w:pPr>
      <w:r>
        <w:rPr>
          <w:b/>
        </w:rPr>
        <w:t>Ausgangslage.</w:t>
      </w:r>
      <w:r>
        <w:t xml:space="preserve"> Acht Selektionsmechanismen waren zu diesem Zeitpunkt gemessen und keiner trug nachweisbar — Screening-Score, Konfidenz, Richtungswahl, Prompt-Regeln, CRV-Baender, </w:t>
      </w:r>
      <w:r>
        <w:rPr>
          <w:rFonts w:ascii="Consolas" w:hAnsi="Consolas"/>
          <w:color w:val="882222"/>
          <w:sz w:val="18"/>
        </w:rPr>
        <w:t>halte_kriterium</w:t>
      </w:r>
      <w:r>
        <w:t xml:space="preserve">, Allocator-Auswahl. Am </w:t>
      </w:r>
      <w:r>
        <w:rPr>
          <w:i/>
        </w:rPr>
        <w:t>Sortieren</w:t>
      </w:r>
      <w:r>
        <w:t xml:space="preserve"> vorhandener Information war nichts mehr zu holen. Nutzer-Vorgabe deshalb: „merke dir vor allem die Punkte wo wir Informationen derzeit NICHT dem LLM geben". </w:t>
      </w:r>
      <w:r>
        <w:rPr>
          <w:b/>
        </w:rPr>
        <w:t>Neue Information war die letzte unerprobte Kategorie.</w:t>
      </w:r>
    </w:p>
    <w:p>
      <w:pPr>
        <w:jc w:val="left"/>
      </w:pPr>
      <w:r>
        <w:rPr>
          <w:b/>
        </w:rPr>
        <w:t>Sechs Luecken identifiziert, drei umgesetzt.</w:t>
      </w:r>
      <w:r>
        <w:t xml:space="preserve"> Auswahlkriterium: die beiden aussichtsreichsten (Kosten, Ausstiegsregel) waren bereits deterministisch berechnet — es fehlte nur die Weitergabe. Und beide betreffen genau die Groessen, die das Modell selbst setzt: Stop und Ziel.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Fakt</w:t>
            </w:r>
          </w:p>
        </w:tc>
        <w:tc>
          <w:tcPr>
            <w:tcW w:type="dxa" w:w="2880"/>
          </w:tcPr>
          <w:p>
            <w:r>
              <w:rPr>
                <w:b/>
              </w:rPr>
            </w:r>
            <w:r>
              <w:rPr>
                <w:b/>
              </w:rPr>
              <w:t>Regel</w:t>
            </w:r>
          </w:p>
        </w:tc>
        <w:tc>
          <w:tcPr>
            <w:tcW w:type="dxa" w:w="2880"/>
          </w:tcPr>
          <w:p>
            <w:r>
              <w:rPr>
                <w:b/>
              </w:rPr>
            </w:r>
            <w:r>
              <w:rPr>
                <w:b/>
              </w:rPr>
              <w:t>Kern</w:t>
            </w:r>
          </w:p>
        </w:tc>
      </w:tr>
      <w:tr>
        <w:tc>
          <w:tcPr>
            <w:tcW w:type="dxa" w:w="2880"/>
          </w:tcPr>
          <w:p>
            <w:r/>
            <w:r>
              <w:rPr>
                <w:rFonts w:ascii="Consolas" w:hAnsi="Consolas"/>
                <w:color w:val="882222"/>
                <w:sz w:val="18"/>
              </w:rPr>
              <w:t>kosten</w:t>
            </w:r>
          </w:p>
        </w:tc>
        <w:tc>
          <w:tcPr>
            <w:tcW w:type="dxa" w:w="2880"/>
          </w:tcPr>
          <w:p>
            <w:r/>
            <w:r>
              <w:t>30</w:t>
            </w:r>
          </w:p>
        </w:tc>
        <w:tc>
          <w:tcPr>
            <w:tcW w:type="dxa" w:w="2880"/>
          </w:tcPr>
          <w:p>
            <w:r/>
            <w:r>
              <w:t xml:space="preserve">Tabelle Kosten-in-R (5 Stop-Abstaende × 3 Haltedauern) + Median-Haltedauer 2,6 T. Tabelle statt Formel, weil ein rechnendes Modell falsch rechnet. Ausdruecklich </w:t>
            </w:r>
            <w:r>
              <w:rPr>
                <w:b/>
              </w:rPr>
              <w:t>KEIN Limit</w:t>
            </w:r>
            <w:r>
              <w:t xml:space="preserve"> — Struktur hat Vorrang.</w:t>
            </w:r>
          </w:p>
        </w:tc>
      </w:tr>
      <w:tr>
        <w:tc>
          <w:tcPr>
            <w:tcW w:type="dxa" w:w="2880"/>
          </w:tcPr>
          <w:p>
            <w:r/>
            <w:r>
              <w:rPr>
                <w:rFonts w:ascii="Consolas" w:hAnsi="Consolas"/>
                <w:color w:val="882222"/>
                <w:sz w:val="18"/>
              </w:rPr>
              <w:t>ausstiegsregel</w:t>
            </w:r>
          </w:p>
        </w:tc>
        <w:tc>
          <w:tcPr>
            <w:tcW w:type="dxa" w:w="2880"/>
          </w:tcPr>
          <w:p>
            <w:r/>
            <w:r>
              <w:t>31</w:t>
            </w:r>
          </w:p>
        </w:tc>
        <w:tc>
          <w:tcPr>
            <w:tcW w:type="dxa" w:w="2880"/>
          </w:tcPr>
          <w:p>
            <w:r/>
            <w:r>
              <w:t>Trailing-Mechanik der am selben Tag scharfgeschalteten Regel, inkl. „kein Breakeven-Lock" mit Begruendung. Liest die Config, ist also stumm wenn die Regel aus ist.</w:t>
            </w:r>
          </w:p>
        </w:tc>
      </w:tr>
      <w:tr>
        <w:tc>
          <w:tcPr>
            <w:tcW w:type="dxa" w:w="2880"/>
          </w:tcPr>
          <w:p>
            <w:r/>
            <w:r>
              <w:rPr>
                <w:rFonts w:ascii="Consolas" w:hAnsi="Consolas"/>
                <w:color w:val="882222"/>
                <w:sz w:val="18"/>
              </w:rPr>
              <w:t>systemguete</w:t>
            </w:r>
          </w:p>
        </w:tc>
        <w:tc>
          <w:tcPr>
            <w:tcW w:type="dxa" w:w="2880"/>
          </w:tcPr>
          <w:p>
            <w:r/>
            <w:r>
              <w:t>31</w:t>
            </w:r>
          </w:p>
        </w:tc>
        <w:tc>
          <w:tcPr>
            <w:tcW w:type="dxa" w:w="2880"/>
          </w:tcPr>
          <w:p>
            <w:r/>
            <w:r>
              <w:t xml:space="preserve">EW / SQN / Profitfaktor der eigenen Trades. Mindestschwelle n≥30 → greift derzeit </w:t>
            </w:r>
            <w:r>
              <w:rPr>
                <w:b/>
              </w:rPr>
              <w:t>nur bei Hebel</w:t>
            </w:r>
            <w:r>
              <w:t xml:space="preserve"> (124); Krypto 19, uebrige Tiers ≈ 0.</w:t>
            </w:r>
          </w:p>
        </w:tc>
      </w:tr>
    </w:tbl>
    <w:p/>
    <w:p>
      <w:pPr>
        <w:jc w:val="left"/>
      </w:pPr>
      <w:r>
        <w:rPr>
          <w:b/>
        </w:rPr>
        <w:t>Drei bewusst NICHT gebaut</w:t>
      </w:r>
      <w:r>
        <w:t xml:space="preserve"> (verworfene Optionen, mit Revisit-Bedingung):</w:t>
      </w:r>
    </w:p>
    <w:p>
      <w:pPr>
        <w:pStyle w:val="ListBullet"/>
      </w:pPr>
      <w:r>
        <w:rPr>
          <w:b/>
        </w:rPr>
        <w:t>Z-3 Portfolio-Drawdown</w:t>
      </w:r>
      <w:r>
        <w:t xml:space="preserve"> — das 3+1-Raster ordnet ihn dem </w:t>
      </w:r>
      <w:r>
        <w:rPr>
          <w:b/>
        </w:rPr>
        <w:t>Gate</w:t>
      </w:r>
      <w:r>
        <w:t xml:space="preserve"> zu (Frage 1 bejaht: „Drawdown ueber Schwelle → Risiko reduzieren" ist kontextunabhaengig). Revisit nur, falls Z-3 je als graduelle statt binaerer Groesse gebraucht wird.</w:t>
      </w:r>
    </w:p>
    <w:p>
      <w:pPr>
        <w:pStyle w:val="ListBullet"/>
      </w:pPr>
      <w:r>
        <w:rPr>
          <w:b/>
        </w:rPr>
        <w:t>Ausfuehrbarkeit / `nur_long`</w:t>
      </w:r>
      <w:r>
        <w:t xml:space="preserve"> — gemessen und verworfen: der ehrliche Hinweis liess die EROEFFNEN-Quote von 93 % auf 3 % einbrechen. </w:t>
      </w:r>
      <w:r>
        <w:rPr>
          <w:b/>
        </w:rPr>
        <w:t>Nicht anfassen.</w:t>
      </w:r>
    </w:p>
    <w:p>
      <w:pPr>
        <w:pStyle w:val="ListBullet"/>
      </w:pPr>
      <w:r>
        <w:rPr>
          <w:b/>
        </w:rPr>
        <w:t>Zieldauer</w:t>
      </w:r>
      <w:r>
        <w:t xml:space="preserve"> — die zwei vorhandenen Felder widersprechen einander. Das ist ein Konstruktionsfehler, keine Prompt-Ergaenzung. Revisit nach Schliessen von Luecke 2 (Zielgroessen).</w:t>
      </w:r>
    </w:p>
    <w:p>
      <w:pPr>
        <w:jc w:val="left"/>
      </w:pPr>
      <w:r>
        <w:rPr>
          <w:b/>
        </w:rPr>
        <w:t>Die Systemguete war der heikelste der drei.</w:t>
      </w:r>
      <w:r>
        <w:t xml:space="preserve"> Die Zahl ist unerfreulich (EW −0,114 R, SQN „kaum handelbar"). Die naheliegende Formulierung „sei deshalb vorsichtiger" waere genau der Fehler gewesen, der beim Ausfuehrbarkeits-Hinweis den 93→3-%-Einbruch ausgeloest hat. Der Fakt traegt deshalb woertlich „Kalibrierungs-Kontext, KEINE Handlungsanweisung". </w:t>
      </w:r>
      <w:r>
        <w:rPr>
          <w:b/>
        </w:rPr>
        <w:t>Daraus folgt eine Messpflicht:</w:t>
      </w:r>
      <w:r>
        <w:t xml:space="preserve"> die EROEFFNEN-Quote gehoert in jeden Test dieses Fakts, nicht nur die Zonenqualitaet.</w:t>
      </w:r>
    </w:p>
    <w:p>
      <w:pPr>
        <w:jc w:val="left"/>
      </w:pPr>
      <w:r>
        <w:rPr>
          <w:b/>
        </w:rPr>
        <w:t>Messung: kein Nachweis.</w:t>
      </w:r>
      <w:r>
        <w:t xml:space="preserve"> Drei-Arm-Design mit Rauschboden (A1/A2 identisch + B), gepaart, 24 Faelle, alle drei Fakten kombiniert. Wirkung auf den Stop-Abstand −0,334 pp, noetiges n </w:t>
      </w:r>
      <w:r>
        <w:rPr>
          <w:b/>
        </w:rPr>
        <w:t>212</w:t>
      </w:r>
      <w:r>
        <w:t>. Der Effekt halbierte sich beim Verdoppeln der Stichprobe (−0,734 → −0,334) — klassische Signatur eines Nullbefunds. EROEFFNEN-Waechter 92,5 / 92,1 / 95,7 %, kein Einbruch.</w:t>
      </w:r>
    </w:p>
    <w:p>
      <w:pPr>
        <w:jc w:val="left"/>
      </w:pPr>
      <w:r>
        <w:rPr>
          <w:b/>
        </w:rPr>
        <w:t>Methodisch:</w:t>
      </w:r>
      <w:r>
        <w:t xml:space="preserve"> der Kosten-Fakt </w:t>
      </w:r>
      <w:r>
        <w:rPr>
          <w:b/>
        </w:rPr>
        <w:t>allein</w:t>
      </w:r>
      <w:r>
        <w:t xml:space="preserve"> haette n=618 gebraucht, kombiniert waren es 16. Fakten einzeln zu testen ist bei dieser Effektgroesse aussichtslos — der gemeinsame Test war die richtige Entscheidung.</w:t>
      </w:r>
    </w:p>
    <w:p>
      <w:pPr>
        <w:jc w:val="left"/>
      </w:pPr>
      <w:r>
        <w:rPr>
          <w:b/>
        </w:rPr>
        <w:t>Warum sie trotzdem bleiben:</w:t>
      </w:r>
      <w:r>
        <w:t xml:space="preserve"> bei 0,3 pp Effekt gegen 4,5 pp Rauschboden ist „nicht nachweisbar" eine Aussage ueber die </w:t>
      </w:r>
      <w:r>
        <w:rPr>
          <w:b/>
        </w:rPr>
        <w:t>Messgrenze</w:t>
      </w:r>
      <w:r>
        <w:t>, nicht ueber die Wirkung; Herausnehmen hiesse, auf eine Nicht-Messung hin zu handeln. Kein Schaden messbar. Und sie schliessen namentlich dokumentierte Luecken (Zielgroessen 6.7, Punkt 4).</w:t>
      </w:r>
    </w:p>
    <w:p>
      <w:pPr>
        <w:jc w:val="left"/>
      </w:pPr>
      <w:r>
        <w:rPr>
          <w:b/>
        </w:rPr>
        <w:t>Offen (Stand 2026-08-06):</w:t>
      </w:r>
    </w:p>
    <w:p>
      <w:pPr>
        <w:pStyle w:val="ListNumber"/>
      </w:pPr>
      <w:r>
        <w:rPr>
          <w:b/>
        </w:rPr>
        <w:t>Ankunft im Produktivlauf nicht bestaetigt</w:t>
      </w:r>
      <w:r>
        <w:t xml:space="preserve"> — der letzte Export (05.08. 19:54) ist aelter als die Commits (20:33 / 21:34); 0 von 176 Faktensaetzen enthalten die neuen Bloecke. Pruefpunkt des naechsten Exports.</w:t>
      </w:r>
    </w:p>
    <w:p>
      <w:pPr>
        <w:pStyle w:val="ListNumber"/>
      </w:pPr>
      <w:r>
        <w:rPr>
          <w:b/>
        </w:rPr>
        <w:t>Beobachtungspunkt:</w:t>
      </w:r>
      <w:r>
        <w:t xml:space="preserve"> beide A-Arme lagen konsistent ~3 pp unter B. Bei n=67/69 nicht von Rauschen zu trennen, aber es ist die Richtung, vor der Regel 31 selbst warnt. Verfestigt sich das im Betrieb, gehoert </w:t>
      </w:r>
      <w:r>
        <w:rPr>
          <w:rFonts w:ascii="Consolas" w:hAnsi="Consolas"/>
          <w:color w:val="882222"/>
          <w:sz w:val="18"/>
        </w:rPr>
        <w:t>systemguete</w:t>
      </w:r>
      <w:r>
        <w:t xml:space="preserve"> wieder heraus.</w:t>
      </w:r>
    </w:p>
    <w:p>
      <w:pPr>
        <w:jc w:val="left"/>
      </w:pPr>
      <w:r>
        <w:rPr>
          <w:b/>
        </w:rPr>
        <w:t>Uebergreifende Lehre, zweimal unabhaengig belegt:</w:t>
      </w:r>
      <w:r>
        <w:t xml:space="preserve"> kleine Stichproben erzeugen zuverlaessig Scheinbefunde in der erwarteten Richtung. Regel-Ablationstest: +0,281 und +0,182 bei 12 Ankern, +0,014 und −0,013 bei 28. Hier: −0,734 bei 12, −0,334 bei 24. </w:t>
      </w:r>
      <w:r>
        <w:rPr>
          <w:b/>
        </w:rPr>
        <w:t>Vielversprechende Zwischenstaende immer aufstocken, bevor berichtet wird.</w:t>
      </w:r>
    </w:p>
    <w:p>
      <w:pPr>
        <w:jc w:val="left"/>
      </w:pPr>
      <w:r>
        <w:rPr>
          <w:i/>
        </w:rPr>
        <w:t>Ist-Zustand: `Regelwerksmanual.md` Kapitel 22. Katalog und Herleitung: `Fakten_Entscheidungsmappe.md` Abschnitte 4.3 und 7.</w:t>
      </w:r>
    </w:p>
    <w:p>
      <w:pPr>
        <w:pStyle w:val="Heading2"/>
      </w:pPr>
      <w:r>
        <w:t>Nachtrag (2026-08-06): Regime-Glaettung + Divergenz-Fakt - und eine Korrektur an meiner eigenen Begruendung</w:t>
      </w:r>
    </w:p>
    <w:p>
      <w:pPr>
        <w:jc w:val="left"/>
      </w:pPr>
      <w:r>
        <w:rPr>
          <w:b/>
        </w:rPr>
        <w:t>Ausloeser:</w:t>
      </w:r>
      <w:r>
        <w:t xml:space="preserve"> Nutzer-Beobachtung „BTC ist drei Tage leicht gestiegen, aber keine Aenderung in den Signalen". Nachgemessen: +1,78 %, Signale unveraendert.</w:t>
      </w:r>
    </w:p>
    <w:p>
      <w:pPr>
        <w:jc w:val="left"/>
      </w:pPr>
      <w:r>
        <w:rPr>
          <w:b/>
        </w:rPr>
        <w:t>URSACHE IST KEINE TRAEGHEIT, SONDERN EINE ODER-BEDINGUNG.</w:t>
      </w:r>
      <w:r>
        <w:t xml:space="preserve"> </w:t>
      </w:r>
      <w:r>
        <w:rPr>
          <w:rFonts w:ascii="Consolas" w:hAnsi="Consolas"/>
          <w:color w:val="882222"/>
          <w:sz w:val="18"/>
        </w:rPr>
        <w:t>regime.py</w:t>
      </w:r>
      <w:r>
        <w:t xml:space="preserve">: </w:t>
      </w:r>
      <w:r>
        <w:rPr>
          <w:rFonts w:ascii="Consolas" w:hAnsi="Consolas"/>
          <w:color w:val="882222"/>
          <w:sz w:val="18"/>
        </w:rPr>
        <w:t>btc &lt; ema50 ODER fgi in (Fear, Extreme Fear)</w:t>
      </w:r>
      <w:r>
        <w:t xml:space="preserve"> -&gt; "baer". Eine Bedingung genuegt. Fear &amp; Greed stand an allen 31 Tagen zwischen 20 und 33. Zur Einordnung: ausnahmslos jedes Signal der Historie traegt "baer" (1.391 Hebel, 2.223 Spot). Der halb erholte Zustand - Kurs ueber der EMA50 bei weiter aengstlicher Stimmung - war fuer das System NICHT DARSTELLBAR.</w:t>
      </w:r>
    </w:p>
    <w:p>
      <w:pPr>
        <w:jc w:val="left"/>
      </w:pPr>
      <w:r>
        <w:rPr>
          <w:b/>
        </w:rPr>
        <w:t>KORREKTUR AN MEINER EIGENEN BEGRUENDUNG, vom Nutzer angestossen.</w:t>
      </w:r>
      <w:r>
        <w:t xml:space="preserve"> Ich hatte geschlossen, die Information gehoere nicht ans LLM - gestuetzt auf drei Belege: das Modell reagiert nicht messbar auf das Label (n=29), Modelle sind mit stetigen Zahlen schwach, und ein Mehrdeutigkeits-Label loest Abstention aus.</w:t>
      </w:r>
    </w:p>
    <w:p>
      <w:pPr>
        <w:jc w:val="left"/>
      </w:pPr>
      <w:r>
        <w:t xml:space="preserve">Nutzer-Einwand: das widerspricht den eigenen Regeln, es handelt sich um essentielle Information, und der einzige Hinderungsgrund ist, dass wir nicht wissen WIE wir sie uebergeben. </w:t>
      </w:r>
      <w:r>
        <w:rPr>
          <w:b/>
        </w:rPr>
        <w:t>Der Einwand war berechtigt.</w:t>
      </w:r>
      <w:r>
        <w:t xml:space="preserve"> Meine drei Belege rechtfertigen "nicht als Rohzahl" und "nicht als Mehrdeutigkeits-Label" - ich hatte daraus "gar nicht" gemacht. Das ist eine Uebergeneralisierung und widerspricht Frage 2 des eigenen Rasters.</w:t>
      </w:r>
    </w:p>
    <w:p>
      <w:pPr>
        <w:jc w:val="left"/>
      </w:pPr>
      <w:r>
        <w:t>Schlimmer: ich hatte einen Befund falsch herum gelesen. Dass das Modell auf das heutige Label nicht reagiert, ist KEIN Beleg dass die Information nutzlos ist - es ist ein Beleg dass die heutige UEBERMITTLUNG kaputt ist. Ein Label ohne Regel, das sich nie aendert, kann nichts ausloesen.</w:t>
      </w:r>
    </w:p>
    <w:p>
      <w:pPr>
        <w:jc w:val="left"/>
      </w:pPr>
      <w:r>
        <w:rPr>
          <w:b/>
        </w:rPr>
        <w:t>UMGESETZT, ZWEI TEILE:</w:t>
      </w:r>
    </w:p>
    <w:p>
      <w:pPr>
        <w:pStyle w:val="ListNumber"/>
      </w:pPr>
      <w:r>
        <w:t xml:space="preserve">FAKT + REGEL (Krypto-Spot Regel 37, Hebel Regel 33). Neu: </w:t>
      </w:r>
      <w:r>
        <w:rPr>
          <w:rFonts w:ascii="Consolas" w:hAnsi="Consolas"/>
          <w:color w:val="882222"/>
          <w:sz w:val="18"/>
        </w:rPr>
        <w:t>regime.btc_zu_ema50.abstand_prozent</w:t>
      </w:r>
      <w:r>
        <w:t xml:space="preserve"> und </w:t>
      </w:r>
      <w:r>
        <w:rPr>
          <w:rFonts w:ascii="Consolas" w:hAnsi="Consolas"/>
          <w:color w:val="882222"/>
          <w:sz w:val="18"/>
        </w:rPr>
        <w:t>.einordnung</w:t>
      </w:r>
      <w:r>
        <w:t>. Bewusst BEIDE Formen - Zahl fuer die Groessenordnung, Kategorie fuer die Verlaesslichkeit, dasselbe Muster wie CRV-Baender und Kostentabelle. Kein Band heisst "unklar" oder "uebergang"; die Regel benennt die Divergenz BEJAHEND ("fruehe Erholung") und sagt ausdruecklich, dass sie kein Grund fuer pauschale Vorsicht ist - der Hedging-Schutz, der bei Regel 31 schon noetig war. Nur die beiden Krypto-Pipelines; Aktien/Rohstoffe/Themen-ETF haben einen anderen Regime-Block ohne BTC-Bezug.</w:t>
      </w:r>
    </w:p>
    <w:p>
      <w:pPr>
        <w:pStyle w:val="ListNumber"/>
      </w:pPr>
      <w:r>
        <w:t xml:space="preserve">STETIGE KONFIDENZSCHWELLE, vorerst NUR IM SCHATTEN. </w:t>
      </w:r>
      <w:r>
        <w:rPr>
          <w:rFonts w:ascii="Consolas" w:hAnsi="Consolas"/>
          <w:color w:val="882222"/>
          <w:sz w:val="18"/>
        </w:rPr>
        <w:t>regime_score()</w:t>
      </w:r>
      <w:r>
        <w:t xml:space="preserve"> und </w:t>
      </w:r>
      <w:r>
        <w:rPr>
          <w:rFonts w:ascii="Consolas" w:hAnsi="Consolas"/>
          <w:color w:val="882222"/>
          <w:sz w:val="18"/>
        </w:rPr>
        <w:t>min_konfidenz_stetig()</w:t>
      </w:r>
      <w:r>
        <w:t xml:space="preserve"> in regime.py, als Felder in RegimeResult. Kein Gate liest sie; die Aktivierung ist ein eigener Schritt.</w:t>
      </w:r>
    </w:p>
    <w:p>
      <w:pPr>
        <w:jc w:val="left"/>
      </w:pPr>
      <w:r>
        <w:rPr>
          <w:b/>
        </w:rPr>
        <w:t>KALIBRIERUNG, NACHGERECHNET STATT BEHAUPTET:</w:t>
      </w:r>
      <w:r>
        <w:t xml:space="preserve"> heutiger Zustand ergibt 74,7 statt hart 75,0. Da alle 3.614 Konfidenzwerte im System ganzzahlig sind, filtert 74,7 EXAKT wie 75,0 - gemessen 594 gegen 594 durchgelassene Signale, kein Unterschied. Sichtbar wird die Aenderung erst in Lagen, die es heute nicht gibt (BTC +3 % ueber EMA50 -&gt; 73,7; +6 % -&gt; 71,7).</w:t>
      </w:r>
    </w:p>
    <w:p>
      <w:pPr>
        <w:jc w:val="left"/>
      </w:pPr>
      <w:r>
        <w:rPr>
          <w:b/>
        </w:rPr>
        <w:t>GEGENPRUEFUNG (`pruefe_regime_glaettung.py`, 33 Pruefungen, alle bestanden)</w:t>
      </w:r>
      <w:r>
        <w:t xml:space="preserve"> - und sie hat einen ECHTEN FEHLER gefunden: beim Einfuegen des Einordnungs-Helfers hatte ich die Interpolationsschleife von </w:t>
      </w:r>
      <w:r>
        <w:rPr>
          <w:rFonts w:ascii="Consolas" w:hAnsi="Consolas"/>
          <w:color w:val="882222"/>
          <w:sz w:val="18"/>
        </w:rPr>
        <w:t>min_konfidenz_stetig</w:t>
      </w:r>
      <w:r>
        <w:t xml:space="preserve"> herausgeschnitten (die Ankersuche traf das erste von zwei </w:t>
      </w:r>
      <w:r>
        <w:rPr>
          <w:rFonts w:ascii="Consolas" w:hAnsi="Consolas"/>
          <w:color w:val="882222"/>
          <w:sz w:val="18"/>
        </w:rPr>
        <w:t>return punkte[-1][1]</w:t>
      </w:r>
      <w:r>
        <w:t>). Die Funktion gab danach fuer alle Zwischenwerte None zurueck. Ein Importtest haette das nie gezeigt - die Datei laedt sauber. Dazu Struktur-Test per AST (liegt der Fakt wirklich IM regime-Block?) und ein End-to-End-Lauf mit echten BTC-Daten: Abstand -0,74 % -&gt; "knapp darunter", Score 0,356 -&gt; 74,8, diskretes Regime unveraendert "baer".</w:t>
      </w:r>
    </w:p>
    <w:p>
      <w:pPr>
        <w:pStyle w:val="Heading2"/>
      </w:pPr>
      <w:r>
        <w:t>Nachtrag (2026-08-06): Divergenz-Fakt GEMESSEN - der Waechter haelt, keine Wirkung nachweisbar</w:t>
      </w:r>
    </w:p>
    <w:p>
      <w:pPr>
        <w:jc w:val="left"/>
      </w:pPr>
      <w:r>
        <w:t xml:space="preserve">Dreiarm-Test zu Regel 33/37 und </w:t>
      </w:r>
      <w:r>
        <w:rPr>
          <w:rFonts w:ascii="Consolas" w:hAnsi="Consolas"/>
          <w:color w:val="882222"/>
          <w:sz w:val="18"/>
        </w:rPr>
        <w:t>regime.btc_zu_ema50</w:t>
      </w:r>
      <w:r>
        <w:t xml:space="preserve">, drei Laeufe, 94 Antworten, </w:t>
      </w:r>
      <w:r>
        <w:rPr>
          <w:b/>
        </w:rPr>
        <w:t>28 Faelle mit allen drei Armen</w:t>
      </w:r>
      <w:r>
        <w:t>. Die historischen Faktensaetze tragen den Fakt noch nicht - er wurde je Signaldatum aus der BTC-Reihe rekonstruiert (EMA50 nur aus Kursen BIS zum Signaltag, kein Blick in die Zukunft). Beobachtete Spanne -1,94 % bis +0,15 %, also drei verschiedene Baender.</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r>
          </w:p>
        </w:tc>
        <w:tc>
          <w:tcPr>
            <w:tcW w:type="dxa" w:w="1440"/>
          </w:tcPr>
          <w:p>
            <w:r>
              <w:rPr>
                <w:b/>
              </w:rPr>
            </w:r>
            <w:r>
              <w:rPr>
                <w:b/>
              </w:rPr>
              <w:t>Wirkung (B−A1)</w:t>
            </w:r>
          </w:p>
        </w:tc>
        <w:tc>
          <w:tcPr>
            <w:tcW w:type="dxa" w:w="1440"/>
          </w:tcPr>
          <w:p>
            <w:r>
              <w:rPr>
                <w:b/>
              </w:rPr>
            </w:r>
            <w:r>
              <w:rPr>
                <w:b/>
              </w:rPr>
              <w:t>t</w:t>
            </w:r>
          </w:p>
        </w:tc>
        <w:tc>
          <w:tcPr>
            <w:tcW w:type="dxa" w:w="1440"/>
          </w:tcPr>
          <w:p>
            <w:r>
              <w:rPr>
                <w:b/>
              </w:rPr>
            </w:r>
            <w:r>
              <w:rPr>
                <w:b/>
              </w:rPr>
              <w:t>Rauschboden</w:t>
            </w:r>
          </w:p>
        </w:tc>
        <w:tc>
          <w:tcPr>
            <w:tcW w:type="dxa" w:w="1440"/>
          </w:tcPr>
          <w:p>
            <w:r>
              <w:rPr>
                <w:b/>
              </w:rPr>
            </w:r>
            <w:r>
              <w:rPr>
                <w:b/>
              </w:rPr>
              <w:t>Verhaeltnis</w:t>
            </w:r>
          </w:p>
        </w:tc>
        <w:tc>
          <w:tcPr>
            <w:tcW w:type="dxa" w:w="1440"/>
          </w:tcPr>
          <w:p>
            <w:r>
              <w:rPr>
                <w:b/>
              </w:rPr>
            </w:r>
            <w:r>
              <w:rPr>
                <w:b/>
              </w:rPr>
              <w:t>noetiges n</w:t>
            </w:r>
          </w:p>
        </w:tc>
      </w:tr>
      <w:tr>
        <w:tc>
          <w:tcPr>
            <w:tcW w:type="dxa" w:w="1440"/>
          </w:tcPr>
          <w:p>
            <w:r/>
            <w:r>
              <w:rPr>
                <w:b/>
              </w:rPr>
              <w:t>EROEFFNEN</w:t>
            </w:r>
          </w:p>
        </w:tc>
        <w:tc>
          <w:tcPr>
            <w:tcW w:type="dxa" w:w="1440"/>
          </w:tcPr>
          <w:p>
            <w:r/>
            <w:r>
              <w:rPr>
                <w:b/>
              </w:rPr>
              <w:t>96,4 / 96,4 / 96,4 %</w:t>
            </w:r>
          </w:p>
        </w:tc>
        <w:tc>
          <w:tcPr>
            <w:tcW w:type="dxa" w:w="1440"/>
          </w:tcPr>
          <w:p>
            <w:r/>
            <w:r>
              <w:t>—</w:t>
            </w:r>
          </w:p>
        </w:tc>
        <w:tc>
          <w:tcPr>
            <w:tcW w:type="dxa" w:w="1440"/>
          </w:tcPr>
          <w:p>
            <w:r/>
            <w:r>
              <w:t>—</w:t>
            </w:r>
          </w:p>
        </w:tc>
        <w:tc>
          <w:tcPr>
            <w:tcW w:type="dxa" w:w="1440"/>
          </w:tcPr>
          <w:p>
            <w:r/>
            <w:r>
              <w:t>—</w:t>
            </w:r>
          </w:p>
        </w:tc>
        <w:tc>
          <w:tcPr>
            <w:tcW w:type="dxa" w:w="1440"/>
          </w:tcPr>
          <w:p>
            <w:r/>
            <w:r>
              <w:t>—</w:t>
            </w:r>
          </w:p>
        </w:tc>
      </w:tr>
      <w:tr>
        <w:tc>
          <w:tcPr>
            <w:tcW w:type="dxa" w:w="1440"/>
          </w:tcPr>
          <w:p>
            <w:r/>
            <w:r>
              <w:t>Konfidenz</w:t>
            </w:r>
          </w:p>
        </w:tc>
        <w:tc>
          <w:tcPr>
            <w:tcW w:type="dxa" w:w="1440"/>
          </w:tcPr>
          <w:p>
            <w:r/>
            <w:r>
              <w:t>−0,750</w:t>
            </w:r>
          </w:p>
        </w:tc>
        <w:tc>
          <w:tcPr>
            <w:tcW w:type="dxa" w:w="1440"/>
          </w:tcPr>
          <w:p>
            <w:r/>
            <w:r>
              <w:t>−0,74</w:t>
            </w:r>
          </w:p>
        </w:tc>
        <w:tc>
          <w:tcPr>
            <w:tcW w:type="dxa" w:w="1440"/>
          </w:tcPr>
          <w:p>
            <w:r/>
            <w:r>
              <w:t>4,087</w:t>
            </w:r>
          </w:p>
        </w:tc>
        <w:tc>
          <w:tcPr>
            <w:tcW w:type="dxa" w:w="1440"/>
          </w:tcPr>
          <w:p>
            <w:r/>
            <w:r>
              <w:t>0,18x</w:t>
            </w:r>
          </w:p>
        </w:tc>
        <w:tc>
          <w:tcPr>
            <w:tcW w:type="dxa" w:w="1440"/>
          </w:tcPr>
          <w:p>
            <w:r/>
            <w:r>
              <w:t>197</w:t>
            </w:r>
          </w:p>
        </w:tc>
      </w:tr>
      <w:tr>
        <w:tc>
          <w:tcPr>
            <w:tcW w:type="dxa" w:w="1440"/>
          </w:tcPr>
          <w:p>
            <w:r/>
            <w:r>
              <w:t>Stop-Abstand</w:t>
            </w:r>
          </w:p>
        </w:tc>
        <w:tc>
          <w:tcPr>
            <w:tcW w:type="dxa" w:w="1440"/>
          </w:tcPr>
          <w:p>
            <w:r/>
            <w:r>
              <w:t>−1,014</w:t>
            </w:r>
          </w:p>
        </w:tc>
        <w:tc>
          <w:tcPr>
            <w:tcW w:type="dxa" w:w="1440"/>
          </w:tcPr>
          <w:p>
            <w:r/>
            <w:r>
              <w:t>−0,78</w:t>
            </w:r>
          </w:p>
        </w:tc>
        <w:tc>
          <w:tcPr>
            <w:tcW w:type="dxa" w:w="1440"/>
          </w:tcPr>
          <w:p>
            <w:r/>
            <w:r>
              <w:t>6,321</w:t>
            </w:r>
          </w:p>
        </w:tc>
        <w:tc>
          <w:tcPr>
            <w:tcW w:type="dxa" w:w="1440"/>
          </w:tcPr>
          <w:p>
            <w:r/>
            <w:r>
              <w:t>0,16x</w:t>
            </w:r>
          </w:p>
        </w:tc>
        <w:tc>
          <w:tcPr>
            <w:tcW w:type="dxa" w:w="1440"/>
          </w:tcPr>
          <w:p>
            <w:r/>
            <w:r>
              <w:t>176</w:t>
            </w:r>
          </w:p>
        </w:tc>
      </w:tr>
    </w:tbl>
    <w:p/>
    <w:p>
      <w:pPr>
        <w:jc w:val="left"/>
      </w:pPr>
      <w:r>
        <w:rPr>
          <w:b/>
        </w:rPr>
        <w:t>DER WAECHTER HAELT - das war die entscheidende Frage.</w:t>
      </w:r>
      <w:r>
        <w:t xml:space="preserve"> Die EROEFFNEN-Quote ist in allen drei Armen auf die Nachkommastelle identisch. Ein Fakt ueber eine Marktlagen-Divergenz haette strukturell in dieselbe Richtung wirken koennen wie der Ausfuehrbarkeits-Hinweis, der die Quote einmal von 93 % auf 3 % gedrueckt hat. Der Hedging-Schutz in der Regel ("weder ein Grund fuer pauschale Vorsicht noch fuer pauschale Zuversicht, und kein Anlass weniger vorzuschlagen") war also nicht ueberfluessig, sondern hat seinen Zweck erfuellt.</w:t>
      </w:r>
    </w:p>
    <w:p>
      <w:pPr>
        <w:jc w:val="left"/>
      </w:pPr>
      <w:r>
        <w:rPr>
          <w:b/>
        </w:rPr>
        <w:t>Kein Wirkungsnachweis, aber auch kein Schaden</w:t>
      </w:r>
      <w:r>
        <w:t xml:space="preserve"> - dieselbe Lage wie bei den drei Fakten vom 05.08. Nach dem Ausstiegsverfahren (Mappe 7.4b) bleibt die Regel damit drin: kein Ausstiegsgrund ist ein fehlender Wirkungsnachweis, wenn der Effekt unter der Messgrenze liegt (hier 0,16-0,18x des Eigenrauschens).</w:t>
      </w:r>
    </w:p>
    <w:p>
      <w:pPr>
        <w:jc w:val="left"/>
      </w:pPr>
      <w:r>
        <w:rPr>
          <w:b/>
        </w:rPr>
        <w:t>Stabil ueber die Aufstockung</w:t>
      </w:r>
      <w:r>
        <w:t>, anders als beim Regime-Test: n=20 zeigte EROEFFNEN 95,0/95,0/95,0 und Konfidenz −0,500, n=28 zeigt 96,4 dreimal und −0,750. Kein Vorzeichenwechsel, keine Halbierung - das Bild war von Anfang an dasselbe.</w:t>
      </w:r>
    </w:p>
    <w:p>
      <w:pPr>
        <w:pStyle w:val="Heading2"/>
      </w:pPr>
      <w:r>
        <w:t>Nachtrag (2026-08-06): Gesamtaufnahme der fehlenden Fakten + Ausstiegsverfahren statt Abbruchschwelle</w:t>
      </w:r>
    </w:p>
    <w:p>
      <w:pPr>
        <w:jc w:val="left"/>
      </w:pPr>
      <w:r>
        <w:rPr>
          <w:b/>
        </w:rPr>
        <w:t>Nutzer-Einwand, der beides ausgeloest hat:</w:t>
      </w:r>
      <w:r>
        <w:t xml:space="preserve"> die drei neuen Fakten wirkten wie „ok wir haben sie, aber ob es etwas bringt und warum wir sie einsetzen ist unklar bzw. koennte das auch negative Auswirkungen haben". Dazu die Vorgabe: kein radikaler Abbruch, sondern ein sauberer Ausstieg - und vorher pruefen, welche Fakten dem Modell sonst noch fehlen.</w:t>
      </w:r>
    </w:p>
    <w:p>
      <w:pPr>
        <w:pStyle w:val="Heading3"/>
      </w:pPr>
      <w:r>
        <w:t>Teil 1: Ausstiegsverfahren statt Schwellwert</w:t>
      </w:r>
    </w:p>
    <w:p>
      <w:pPr>
        <w:jc w:val="left"/>
      </w:pPr>
      <w:r>
        <w:t xml:space="preserve">Ich hatte zuvor ein hartes Kriterium gesetzt („EROEFFNEN-Quote unter 85 % ueber ≥60 Faelle → Block fliegt raus"). </w:t>
      </w:r>
      <w:r>
        <w:rPr>
          <w:b/>
        </w:rPr>
        <w:t>Das war derselbe Konstruktionsfehler wie ein hartes Gate: es entscheidet ohne Ursachenpruefung.</w:t>
      </w:r>
      <w:r>
        <w:t xml:space="preserve"> Eine gesunkene Quote kann vom Fakt kommen - oder vom Regime, von einem Provider-Drift wie am 31.07., oder von einer anderen Aenderung im selben Fenster.</w:t>
      </w:r>
    </w:p>
    <w:p>
      <w:pPr>
        <w:jc w:val="left"/>
      </w:pPr>
      <w:r>
        <w:rPr>
          <w:b/>
        </w:rPr>
        <w:t>Neu, vierstufig</w:t>
      </w:r>
      <w:r>
        <w:t xml:space="preserve"> (</w:t>
      </w:r>
      <w:r>
        <w:rPr>
          <w:rFonts w:ascii="Consolas" w:hAnsi="Consolas"/>
          <w:color w:val="882222"/>
          <w:sz w:val="18"/>
        </w:rPr>
        <w:t>Fakten_Entscheidungsmappe.md</w:t>
      </w:r>
      <w:r>
        <w:t xml:space="preserve"> 7.4b, gilt fuer JEDEN Fakt):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Stufe</w:t>
            </w:r>
          </w:p>
        </w:tc>
        <w:tc>
          <w:tcPr>
            <w:tcW w:type="dxa" w:w="4320"/>
          </w:tcPr>
          <w:p>
            <w:r>
              <w:rPr>
                <w:b/>
              </w:rPr>
            </w:r>
          </w:p>
        </w:tc>
      </w:tr>
      <w:tr>
        <w:tc>
          <w:tcPr>
            <w:tcW w:type="dxa" w:w="4320"/>
          </w:tcPr>
          <w:p>
            <w:r/>
            <w:r>
              <w:t>0</w:t>
            </w:r>
          </w:p>
        </w:tc>
        <w:tc>
          <w:tcPr>
            <w:tcW w:type="dxa" w:w="4320"/>
          </w:tcPr>
          <w:p>
            <w:r/>
            <w:r>
              <w:t xml:space="preserve">laufende Beobachtung ueber </w:t>
            </w:r>
            <w:r>
              <w:rPr>
                <w:rFonts w:ascii="Consolas" w:hAnsi="Consolas"/>
                <w:color w:val="882222"/>
                <w:sz w:val="18"/>
              </w:rPr>
              <w:t>bloecke_je_tag</w:t>
            </w:r>
            <w:r>
              <w:t xml:space="preserve"> im Export</w:t>
            </w:r>
          </w:p>
        </w:tc>
      </w:tr>
      <w:tr>
        <w:tc>
          <w:tcPr>
            <w:tcW w:type="dxa" w:w="4320"/>
          </w:tcPr>
          <w:p>
            <w:r/>
            <w:r>
              <w:t>1</w:t>
            </w:r>
          </w:p>
        </w:tc>
        <w:tc>
          <w:tcPr>
            <w:tcW w:type="dxa" w:w="4320"/>
          </w:tcPr>
          <w:p>
            <w:r/>
            <w:r>
              <w:t xml:space="preserve">Schwelle loest </w:t>
            </w:r>
            <w:r>
              <w:rPr>
                <w:b/>
              </w:rPr>
              <w:t>Pruefpflicht</w:t>
            </w:r>
            <w:r>
              <w:t xml:space="preserve"> aus, nicht Entfernung</w:t>
            </w:r>
          </w:p>
        </w:tc>
      </w:tr>
      <w:tr>
        <w:tc>
          <w:tcPr>
            <w:tcW w:type="dxa" w:w="4320"/>
          </w:tcPr>
          <w:p>
            <w:r/>
            <w:r>
              <w:t>2</w:t>
            </w:r>
          </w:p>
        </w:tc>
        <w:tc>
          <w:tcPr>
            <w:tcW w:type="dxa" w:w="4320"/>
          </w:tcPr>
          <w:p>
            <w:r/>
            <w:r>
              <w:rPr>
                <w:b/>
              </w:rPr>
              <w:t>drei Alternativen ausschliessen</w:t>
            </w:r>
            <w:r>
              <w:t>: Provider-Drift (Kanarienvogel-Replay), Regime (getrennt auswerten), andere Aenderung im Fenster (Deploy-Liste)</w:t>
            </w:r>
          </w:p>
        </w:tc>
      </w:tr>
      <w:tr>
        <w:tc>
          <w:tcPr>
            <w:tcW w:type="dxa" w:w="4320"/>
          </w:tcPr>
          <w:p>
            <w:r/>
            <w:r>
              <w:t>3</w:t>
            </w:r>
          </w:p>
        </w:tc>
        <w:tc>
          <w:tcPr>
            <w:tcW w:type="dxa" w:w="4320"/>
          </w:tcPr>
          <w:p>
            <w:r/>
            <w:r>
              <w:t xml:space="preserve">Entscheidung mit schriftlicher Begruendung im Entscheidungslog + Revisit-Bedingung; </w:t>
            </w:r>
            <w:r>
              <w:rPr>
                <w:b/>
              </w:rPr>
              <w:t>kleinste wirksame Aenderung</w:t>
            </w:r>
            <w:r>
              <w:t xml:space="preserve"> (nur der verdaechtige Block, nicht die Gruppe)</w:t>
            </w:r>
          </w:p>
        </w:tc>
      </w:tr>
      <w:tr>
        <w:tc>
          <w:tcPr>
            <w:tcW w:type="dxa" w:w="4320"/>
          </w:tcPr>
          <w:p>
            <w:r/>
            <w:r>
              <w:t>4</w:t>
            </w:r>
          </w:p>
        </w:tc>
        <w:tc>
          <w:tcPr>
            <w:tcW w:type="dxa" w:w="4320"/>
          </w:tcPr>
          <w:p>
            <w:r/>
            <w:r>
              <w:t xml:space="preserve">Ruecknahme nach dem </w:t>
            </w:r>
            <w:r>
              <w:rPr>
                <w:b/>
              </w:rPr>
              <w:t>Nur-Long-Muster</w:t>
            </w:r>
            <w:r>
              <w:t xml:space="preserve">: Nachtrag an der Codestelle, Katalogeintrag auf </w:t>
            </w:r>
            <w:r>
              <w:rPr>
                <w:i/>
              </w:rPr>
              <w:t>entfernt</w:t>
            </w:r>
            <w:r>
              <w:t>, und die Wirkung der Entfernung messen</w:t>
            </w:r>
          </w:p>
        </w:tc>
      </w:tr>
    </w:tbl>
    <w:p/>
    <w:p>
      <w:pPr>
        <w:jc w:val="left"/>
      </w:pPr>
      <w:r>
        <w:rPr>
          <w:b/>
        </w:rPr>
        <w:t>Ausdruecklich KEIN Ausstiegsgrund:</w:t>
      </w:r>
      <w:r>
        <w:t xml:space="preserve"> eine weiterhin negative Systemguete (der Block soll die Zahl melden, nicht sie verbessern), ein weiterhin fehlender Wirkungsnachweis (bei 0,3 pp gegen 4,5 pp Rauschboden waere die Entfernung genauso unbegruendet wie die Einfuehrung), und ein Abrieb innerhalb des Rauschbodens - genau die Konsistenz erzeugen kleine Stichproben zuverlaessig.</w:t>
      </w:r>
    </w:p>
    <w:p>
      <w:pPr>
        <w:pStyle w:val="Heading3"/>
      </w:pPr>
      <w:r>
        <w:t>Teil 2: Gesamtaufnahme der fehlenden Fakten</w:t>
      </w:r>
    </w:p>
    <w:p>
      <w:pPr>
        <w:jc w:val="left"/>
      </w:pPr>
      <w:r>
        <w:t xml:space="preserve">Erstellt durch </w:t>
      </w:r>
      <w:r>
        <w:rPr>
          <w:b/>
        </w:rPr>
        <w:t>Differenzbildung</w:t>
      </w:r>
      <w:r>
        <w:t xml:space="preserve"> statt Nachdenken: alle 48 Bloecke des Notebook-Exports gegen die 20 Bloecke, die </w:t>
      </w:r>
      <w:r>
        <w:rPr>
          <w:rFonts w:ascii="Consolas" w:hAnsi="Consolas"/>
          <w:color w:val="882222"/>
          <w:sz w:val="18"/>
        </w:rPr>
        <w:t>build_hebel_facts()</w:t>
      </w:r>
      <w:r>
        <w:t xml:space="preserve"> liefert. Jeder Kandidat durch das 3+1-Raster. Vollstaendig in </w:t>
      </w:r>
      <w:r>
        <w:rPr>
          <w:rFonts w:ascii="Consolas" w:hAnsi="Consolas"/>
          <w:color w:val="882222"/>
          <w:sz w:val="18"/>
        </w:rPr>
        <w:t>Fakten_Entscheidungsmappe.md</w:t>
      </w:r>
      <w:r>
        <w:t xml:space="preserve"> Abschnitt 8.</w:t>
      </w:r>
    </w:p>
    <w:p>
      <w:pPr>
        <w:jc w:val="left"/>
      </w:pPr>
      <w:r>
        <w:rPr>
          <w:b/>
        </w:rPr>
        <w:t>Die klarste Luecke ist eine PIPELINE-ASYMMETRIE:</w:t>
      </w:r>
      <w:r>
        <w:t xml:space="preserve"> der Hebel-Analyst setzt das CRV und kennt nur die Mindestgrenze aus Regel 5. Der Spot-Analyst - mit n=19 ausgewerteten Trades weit duennerer Datenbasis - bekommt seit dem 03.08. die vollen gemessenen Baender als Regel 36. </w:t>
      </w:r>
      <w:r>
        <w:rPr>
          <w:b/>
        </w:rPr>
        <w:t>Die Pipeline mit den belastbaren Daten hat die schwaechere Regel.</w:t>
      </w:r>
      <w:r>
        <w:t xml:space="preserve"> Die Hebel-Baender sind gemessen und exportiert:</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CRV-Band</w:t>
            </w:r>
          </w:p>
        </w:tc>
        <w:tc>
          <w:tcPr>
            <w:tcW w:type="dxa" w:w="1440"/>
          </w:tcPr>
          <w:p>
            <w:r>
              <w:rPr>
                <w:b/>
              </w:rPr>
            </w:r>
            <w:r>
              <w:rPr>
                <w:b/>
              </w:rPr>
              <w:t>n</w:t>
            </w:r>
          </w:p>
        </w:tc>
        <w:tc>
          <w:tcPr>
            <w:tcW w:type="dxa" w:w="1440"/>
          </w:tcPr>
          <w:p>
            <w:r>
              <w:rPr>
                <w:b/>
              </w:rPr>
            </w:r>
            <w:r>
              <w:rPr>
                <w:b/>
              </w:rPr>
              <w:t>Ziel</w:t>
            </w:r>
          </w:p>
        </w:tc>
        <w:tc>
          <w:tcPr>
            <w:tcW w:type="dxa" w:w="1440"/>
          </w:tcPr>
          <w:p>
            <w:r>
              <w:rPr>
                <w:b/>
              </w:rPr>
            </w:r>
            <w:r>
              <w:rPr>
                <w:b/>
              </w:rPr>
              <w:t>Basislinie</w:t>
            </w:r>
          </w:p>
        </w:tc>
        <w:tc>
          <w:tcPr>
            <w:tcW w:type="dxa" w:w="1440"/>
          </w:tcPr>
          <w:p>
            <w:r>
              <w:rPr>
                <w:b/>
              </w:rPr>
            </w:r>
            <w:r>
              <w:rPr>
                <w:b/>
              </w:rPr>
              <w:t>Abstand</w:t>
            </w:r>
          </w:p>
        </w:tc>
        <w:tc>
          <w:tcPr>
            <w:tcW w:type="dxa" w:w="1440"/>
          </w:tcPr>
          <w:p>
            <w:r>
              <w:rPr>
                <w:b/>
              </w:rPr>
            </w:r>
            <w:r>
              <w:rPr>
                <w:b/>
              </w:rPr>
              <w:t>belastbar</w:t>
            </w:r>
          </w:p>
        </w:tc>
      </w:tr>
      <w:tr>
        <w:tc>
          <w:tcPr>
            <w:tcW w:type="dxa" w:w="1440"/>
          </w:tcPr>
          <w:p>
            <w:r/>
            <w:r>
              <w:t>2,0-2,5</w:t>
            </w:r>
          </w:p>
        </w:tc>
        <w:tc>
          <w:tcPr>
            <w:tcW w:type="dxa" w:w="1440"/>
          </w:tcPr>
          <w:p>
            <w:r/>
            <w:r>
              <w:t>79</w:t>
            </w:r>
          </w:p>
        </w:tc>
        <w:tc>
          <w:tcPr>
            <w:tcW w:type="dxa" w:w="1440"/>
          </w:tcPr>
          <w:p>
            <w:r/>
            <w:r>
              <w:t>24,0 %</w:t>
            </w:r>
          </w:p>
        </w:tc>
        <w:tc>
          <w:tcPr>
            <w:tcW w:type="dxa" w:w="1440"/>
          </w:tcPr>
          <w:p>
            <w:r/>
            <w:r>
              <w:t>13,1 %</w:t>
            </w:r>
          </w:p>
        </w:tc>
        <w:tc>
          <w:tcPr>
            <w:tcW w:type="dxa" w:w="1440"/>
          </w:tcPr>
          <w:p>
            <w:r/>
            <w:r>
              <w:t>+10,9 pp</w:t>
            </w:r>
          </w:p>
        </w:tc>
        <w:tc>
          <w:tcPr>
            <w:tcW w:type="dxa" w:w="1440"/>
          </w:tcPr>
          <w:p>
            <w:r/>
            <w:r>
              <w:t>nein</w:t>
            </w:r>
          </w:p>
        </w:tc>
      </w:tr>
      <w:tr>
        <w:tc>
          <w:tcPr>
            <w:tcW w:type="dxa" w:w="1440"/>
          </w:tcPr>
          <w:p>
            <w:r/>
            <w:r>
              <w:rPr>
                <w:b/>
              </w:rPr>
              <w:t>2,5-3,0</w:t>
            </w:r>
          </w:p>
        </w:tc>
        <w:tc>
          <w:tcPr>
            <w:tcW w:type="dxa" w:w="1440"/>
          </w:tcPr>
          <w:p>
            <w:r/>
            <w:r>
              <w:t>34</w:t>
            </w:r>
          </w:p>
        </w:tc>
        <w:tc>
          <w:tcPr>
            <w:tcW w:type="dxa" w:w="1440"/>
          </w:tcPr>
          <w:p>
            <w:r/>
            <w:r>
              <w:t>43,1 %</w:t>
            </w:r>
          </w:p>
        </w:tc>
        <w:tc>
          <w:tcPr>
            <w:tcW w:type="dxa" w:w="1440"/>
          </w:tcPr>
          <w:p>
            <w:r/>
            <w:r>
              <w:t>8,6 %</w:t>
            </w:r>
          </w:p>
        </w:tc>
        <w:tc>
          <w:tcPr>
            <w:tcW w:type="dxa" w:w="1440"/>
          </w:tcPr>
          <w:p>
            <w:r/>
            <w:r>
              <w:rPr>
                <w:b/>
              </w:rPr>
              <w:t>+34,5 pp</w:t>
            </w:r>
          </w:p>
        </w:tc>
        <w:tc>
          <w:tcPr>
            <w:tcW w:type="dxa" w:w="1440"/>
          </w:tcPr>
          <w:p>
            <w:r/>
            <w:r>
              <w:rPr>
                <w:b/>
              </w:rPr>
              <w:t>ja</w:t>
            </w:r>
          </w:p>
        </w:tc>
      </w:tr>
      <w:tr>
        <w:tc>
          <w:tcPr>
            <w:tcW w:type="dxa" w:w="1440"/>
          </w:tcPr>
          <w:p>
            <w:r/>
            <w:r>
              <w:t>3,0-4,0</w:t>
            </w:r>
          </w:p>
        </w:tc>
        <w:tc>
          <w:tcPr>
            <w:tcW w:type="dxa" w:w="1440"/>
          </w:tcPr>
          <w:p>
            <w:r/>
            <w:r>
              <w:t>33</w:t>
            </w:r>
          </w:p>
        </w:tc>
        <w:tc>
          <w:tcPr>
            <w:tcW w:type="dxa" w:w="1440"/>
          </w:tcPr>
          <w:p>
            <w:r/>
            <w:r>
              <w:t>20,5 %</w:t>
            </w:r>
          </w:p>
        </w:tc>
        <w:tc>
          <w:tcPr>
            <w:tcW w:type="dxa" w:w="1440"/>
          </w:tcPr>
          <w:p>
            <w:r/>
            <w:r>
              <w:t>7,7 %</w:t>
            </w:r>
          </w:p>
        </w:tc>
        <w:tc>
          <w:tcPr>
            <w:tcW w:type="dxa" w:w="1440"/>
          </w:tcPr>
          <w:p>
            <w:r/>
            <w:r>
              <w:t>+12,7 pp</w:t>
            </w:r>
          </w:p>
        </w:tc>
        <w:tc>
          <w:tcPr>
            <w:tcW w:type="dxa" w:w="1440"/>
          </w:tcPr>
          <w:p>
            <w:r/>
            <w:r>
              <w:t>nein</w:t>
            </w:r>
          </w:p>
        </w:tc>
      </w:tr>
      <w:tr>
        <w:tc>
          <w:tcPr>
            <w:tcW w:type="dxa" w:w="1440"/>
          </w:tcPr>
          <w:p>
            <w:r/>
            <w:r>
              <w:t>≥ 4,0</w:t>
            </w:r>
          </w:p>
        </w:tc>
        <w:tc>
          <w:tcPr>
            <w:tcW w:type="dxa" w:w="1440"/>
          </w:tcPr>
          <w:p>
            <w:r/>
            <w:r>
              <w:t>26</w:t>
            </w:r>
          </w:p>
        </w:tc>
        <w:tc>
          <w:tcPr>
            <w:tcW w:type="dxa" w:w="1440"/>
          </w:tcPr>
          <w:p>
            <w:r/>
            <w:r>
              <w:t>5,1 %</w:t>
            </w:r>
          </w:p>
        </w:tc>
        <w:tc>
          <w:tcPr>
            <w:tcW w:type="dxa" w:w="1440"/>
          </w:tcPr>
          <w:p>
            <w:r/>
            <w:r>
              <w:t>3,1 %</w:t>
            </w:r>
          </w:p>
        </w:tc>
        <w:tc>
          <w:tcPr>
            <w:tcW w:type="dxa" w:w="1440"/>
          </w:tcPr>
          <w:p>
            <w:r/>
            <w:r>
              <w:t>+2,1 pp</w:t>
            </w:r>
          </w:p>
        </w:tc>
        <w:tc>
          <w:tcPr>
            <w:tcW w:type="dxa" w:w="1440"/>
          </w:tcPr>
          <w:p>
            <w:r/>
            <w:r>
              <w:t>nein</w:t>
            </w:r>
          </w:p>
        </w:tc>
      </w:tr>
    </w:tbl>
    <w:p/>
    <w:p>
      <w:pPr>
        <w:ind w:left="360"/>
      </w:pPr>
      <w:r>
        <w:rPr>
          <w:b/>
          <w:i/>
        </w:rPr>
        <w:t>Beim Bauen aufpassen:</w:t>
      </w:r>
      <w:r>
        <w:rPr>
          <w:i/>
        </w:rPr>
        <w:t xml:space="preserve"> die absolute Quote im Band ≥ 4,0 bricht ein, **aber</w:t>
      </w:r>
    </w:p>
    <w:p>
      <w:pPr>
        <w:ind w:left="360"/>
      </w:pPr>
      <w:r>
        <w:rPr>
          <w:i/>
        </w:rPr>
        <w:t>die Basislinie bricht mit**. Das ist Horizont-Trunkierung - exakt der Artefakt,</w:t>
      </w:r>
    </w:p>
    <w:p>
      <w:pPr>
        <w:ind w:left="360"/>
      </w:pPr>
      <w:r>
        <w:rPr>
          <w:i/>
        </w:rPr>
        <w:t>der am 03.08. als „CRV ≥ 4,0 ist das schlechteste Band" gemeldet und widerrufen</w:t>
      </w:r>
    </w:p>
    <w:p>
      <w:pPr>
        <w:ind w:left="360"/>
      </w:pPr>
      <w:r>
        <w:rPr>
          <w:i/>
        </w:rPr>
        <w:t xml:space="preserve">wurde. Nur </w:t>
      </w:r>
      <w:r>
        <w:rPr>
          <w:rFonts w:ascii="Consolas" w:hAnsi="Consolas"/>
          <w:i/>
          <w:color w:val="882222"/>
          <w:sz w:val="18"/>
        </w:rPr>
        <w:t>abstand_zur_basislinie_pp</w:t>
      </w:r>
      <w:r>
        <w:rPr>
          <w:i/>
        </w:rPr>
        <w:t xml:space="preserve"> darf in einen Fakt, absolute Quoten nie.</w:t>
      </w:r>
    </w:p>
    <w:p>
      <w:pPr>
        <w:jc w:val="left"/>
      </w:pPr>
      <w:r>
        <w:rPr>
          <w:b/>
        </w:rPr>
        <w:t>Sechs weitere Kandidaten, alle bewusst nachgelagert - nicht aus Aufwandsgruenden:</w:t>
      </w:r>
    </w:p>
    <w:p>
      <w:pPr>
        <w:pStyle w:val="ListBullet"/>
      </w:pPr>
      <w:r>
        <w:rPr>
          <w:b/>
        </w:rPr>
        <w:t>Eigene HALTEN-Bilanz</w:t>
      </w:r>
      <w:r>
        <w:t xml:space="preserve"> (n=12, Trefferquote 8,3 %) und </w:t>
      </w:r>
      <w:r>
        <w:rPr>
          <w:b/>
        </w:rPr>
        <w:t>Konfidenz-Versatz</w:t>
      </w:r>
      <w:r>
        <w:t xml:space="preserve"> (vorhergesagt 77,5 % → tatsaechlich 33,3 %): warten auf den Abschluss des Ausstiegsverfahrens zu </w:t>
      </w:r>
      <w:r>
        <w:rPr>
          <w:rFonts w:ascii="Consolas" w:hAnsi="Consolas"/>
          <w:color w:val="882222"/>
          <w:sz w:val="18"/>
        </w:rPr>
        <w:t>systemguete</w:t>
      </w:r>
      <w:r>
        <w:t xml:space="preserve">. </w:t>
      </w:r>
      <w:r>
        <w:rPr>
          <w:b/>
        </w:rPr>
        <w:t>Zwei Selbstbewertungs-Fakten gleichzeitig einzufuehren machte einen negativen Befund unzuordenbar.</w:t>
      </w:r>
    </w:p>
    <w:p>
      <w:pPr>
        <w:pStyle w:val="ListBullet"/>
      </w:pPr>
      <w:r>
        <w:rPr>
          <w:b/>
        </w:rPr>
        <w:t>Zieldauer</w:t>
      </w:r>
      <w:r>
        <w:t>: Datenarbeit, keine Prompt-Arbeit - solange kein Feld eine Zieldauer traegt, hat jede Prompt-Regel nichts, worauf sie sich bezieht.</w:t>
      </w:r>
    </w:p>
    <w:p>
      <w:pPr>
        <w:pStyle w:val="ListBullet"/>
      </w:pPr>
      <w:r>
        <w:rPr>
          <w:b/>
        </w:rPr>
        <w:t>Klumpenrisiko im Portfolio</w:t>
      </w:r>
      <w:r>
        <w:t>: offene Achsenfrage, kein Blocker. Meine erste Einschaetzung („</w:t>
      </w:r>
      <w:r>
        <w:rPr>
          <w:rFonts w:ascii="Consolas" w:hAnsi="Consolas"/>
          <w:color w:val="882222"/>
          <w:sz w:val="18"/>
        </w:rPr>
        <w:t>hauptgruppe</w:t>
      </w:r>
      <w:r>
        <w:t xml:space="preserve"> nur bei 13 von 57 befuellt") war zu eng - Nutzer-Hinweis vom 06.08.: </w:t>
      </w:r>
      <w:r>
        <w:rPr>
          <w:i/>
        </w:rPr>
        <w:t>„die Kategorie-Thematik halte ich fuer nicht so problematisch, die Bewertung muss ohnehin je Gruppe gesondert erfolgen."</w:t>
      </w:r>
      <w:r>
        <w:t xml:space="preserve"> Richtig: </w:t>
      </w:r>
      <w:r>
        <w:rPr>
          <w:rFonts w:ascii="Consolas" w:hAnsi="Consolas"/>
          <w:color w:val="882222"/>
          <w:sz w:val="18"/>
        </w:rPr>
        <w:t>assetklasse</w:t>
      </w:r>
      <w:r>
        <w:t xml:space="preserve"> und </w:t>
      </w:r>
      <w:r>
        <w:rPr>
          <w:rFonts w:ascii="Consolas" w:hAnsi="Consolas"/>
          <w:color w:val="882222"/>
          <w:sz w:val="18"/>
        </w:rPr>
        <w:t>rolle</w:t>
      </w:r>
      <w:r>
        <w:t xml:space="preserve"> sind 57 von 57 befuellt. Offen ist damit nicht die Datenlage, sondern </w:t>
      </w:r>
      <w:r>
        <w:rPr>
          <w:b/>
        </w:rPr>
        <w:t>welche Gruppierungsachse</w:t>
      </w:r>
      <w:r>
        <w:t xml:space="preserve"> die richtige ist.</w:t>
      </w:r>
    </w:p>
    <w:p>
      <w:pPr>
        <w:pStyle w:val="ListBullet"/>
      </w:pPr>
      <w:r>
        <w:rPr>
          <w:b/>
        </w:rPr>
        <w:t>Veto-Schatten je Grund</w:t>
      </w:r>
      <w:r>
        <w:t xml:space="preserve">: naechster Verwandter des Ausfuehrbarkeits-Hinweises, zudem fragile Zahl (5 Faelle tragen 221 % des Mittelwerts, </w:t>
      </w:r>
      <w:r>
        <w:rPr>
          <w:rFonts w:ascii="Consolas" w:hAnsi="Consolas"/>
          <w:color w:val="882222"/>
          <w:sz w:val="18"/>
        </w:rPr>
        <w:t>vorzeichen_kippt</w:t>
      </w:r>
      <w:r>
        <w:t>).</w:t>
      </w:r>
    </w:p>
    <w:p>
      <w:pPr>
        <w:pStyle w:val="ListBullet"/>
      </w:pPr>
      <w:r>
        <w:rPr>
          <w:b/>
        </w:rPr>
        <w:t>Relative Rangposition</w:t>
      </w:r>
      <w:r>
        <w:t>: strukturell die einzige Information, die das Modell nicht selbst herleiten kann - kaeme aber aus dem Screening-Score, und der diskriminiert gemessen nicht. Scheinpraezision.</w:t>
      </w:r>
    </w:p>
    <w:p>
      <w:pPr>
        <w:jc w:val="left"/>
      </w:pPr>
      <w:r>
        <w:rPr>
          <w:b/>
        </w:rPr>
        <w:t>`score_gesamt` gehoert entfernt, nicht ergaenzt</w:t>
      </w:r>
      <w:r>
        <w:t xml:space="preserve"> - liegt heute als nackte Zahl ohne Regel im Faktensatz, die schlechteste aller Varianten (Beschluss 03.08.).</w:t>
      </w:r>
    </w:p>
    <w:p>
      <w:pPr>
        <w:pStyle w:val="Heading3"/>
      </w:pPr>
      <w:r>
        <w:t>Teil 3: ein Messfehler, der die Verifikation fast in die Irre gefuehrt haette</w:t>
      </w:r>
    </w:p>
    <w:p>
      <w:pPr>
        <w:jc w:val="left"/>
      </w:pPr>
      <w:r>
        <w:t xml:space="preserve">Bei der Verifikation am Morgen des 06.08. trugen </w:t>
      </w:r>
      <w:r>
        <w:rPr>
          <w:b/>
        </w:rPr>
        <w:t>0 von 177 Faktensaetzen</w:t>
      </w:r>
      <w:r>
        <w:t xml:space="preserve"> die neuen Bloecke. Das sah nach einem Verdrahtungsfehler aus und war keiner: </w:t>
      </w:r>
      <w:r>
        <w:rPr>
          <w:rFonts w:ascii="Consolas" w:hAnsi="Consolas"/>
          <w:color w:val="882222"/>
          <w:sz w:val="18"/>
        </w:rPr>
        <w:t>_hebel_faktensaetze()</w:t>
      </w:r>
      <w:r>
        <w:t xml:space="preserve"> hatte das Fenster fest auf </w:t>
      </w:r>
      <w:r>
        <w:rPr>
          <w:rFonts w:ascii="Consolas" w:hAnsi="Consolas"/>
          <w:color w:val="882222"/>
          <w:sz w:val="18"/>
        </w:rPr>
        <w:t>2026-07-26</w:t>
      </w:r>
      <w:r>
        <w:t>..</w:t>
      </w:r>
      <w:r>
        <w:rPr>
          <w:rFonts w:ascii="Consolas" w:hAnsi="Consolas"/>
          <w:color w:val="882222"/>
          <w:sz w:val="18"/>
        </w:rPr>
        <w:t>2026-08-05</w:t>
      </w:r>
      <w:r>
        <w:t xml:space="preserve"> verdrahtet - das Fenster des Regel-28-Tests. Die Fakten kamen am Abend des 05.08.</w:t>
      </w:r>
    </w:p>
    <w:p>
      <w:pPr>
        <w:jc w:val="left"/>
      </w:pPr>
      <w:r>
        <w:rPr>
          <w:b/>
        </w:rPr>
        <w:t>Behoben:</w:t>
      </w:r>
      <w:r>
        <w:t xml:space="preserve"> rollierendes Fenster (14 Tage) plus neuer Block </w:t>
      </w:r>
      <w:r>
        <w:rPr>
          <w:rFonts w:ascii="Consolas" w:hAnsi="Consolas"/>
          <w:color w:val="882222"/>
          <w:sz w:val="18"/>
        </w:rPr>
        <w:t>bloecke_je_tag</w:t>
      </w:r>
      <w:r>
        <w:t xml:space="preserve">, der je Tag zaehlt, welche Fakt-Bloecke tatsaechlich im </w:t>
      </w:r>
      <w:r>
        <w:rPr>
          <w:rFonts w:ascii="Consolas" w:hAnsi="Consolas"/>
          <w:color w:val="882222"/>
          <w:sz w:val="18"/>
        </w:rPr>
        <w:t>facts_json</w:t>
      </w:r>
      <w:r>
        <w:t xml:space="preserve"> standen - ueber ALLE Zeilen des Fensters, nicht nur ueber die geschichtete Stichprobe. Damit ist die Ankunftsfrage fuer jede kuenftige Fakten-Aenderung ohne Umweg beantwortbar.</w:t>
      </w:r>
    </w:p>
    <w:p>
      <w:pPr>
        <w:ind w:left="360"/>
      </w:pPr>
      <w:r>
        <w:rPr>
          <w:b/>
          <w:i/>
        </w:rPr>
        <w:t>LEHRE:</w:t>
      </w:r>
      <w:r>
        <w:rPr>
          <w:i/>
        </w:rPr>
        <w:t xml:space="preserve"> ein Analyse-Export, der fuer EINE Fragestellung gebaut wurde,</w:t>
      </w:r>
    </w:p>
    <w:p>
      <w:pPr>
        <w:ind w:left="360"/>
      </w:pPr>
      <w:r>
        <w:rPr>
          <w:i/>
        </w:rPr>
        <w:t>verfaellt still. Wer ihn danach zur Verifikation benutzt, misst das Fenster</w:t>
      </w:r>
    </w:p>
    <w:p>
      <w:pPr>
        <w:ind w:left="360"/>
      </w:pPr>
      <w:r>
        <w:rPr>
          <w:i/>
        </w:rPr>
        <w:t>statt der Sache.</w:t>
      </w:r>
    </w:p>
    <w:p>
      <w:pPr>
        <w:pStyle w:val="Heading3"/>
      </w:pPr>
      <w:r>
        <w:t>Teil 4: der Nur-Long-Umbau ist im Betrieb bestaetigt</w:t>
      </w:r>
    </w:p>
    <w:p>
      <w:pPr>
        <w:jc w:val="left"/>
      </w:pPr>
      <w:r>
        <w:t xml:space="preserve">Am Morgen des 06.08. liefen 22 Hebel-Signale, davon </w:t>
      </w:r>
      <w:r>
        <w:rPr>
          <w:b/>
        </w:rPr>
        <w:t>5 EROEFFNEN - alle SHORT</w:t>
      </w:r>
      <w:r>
        <w:t xml:space="preserve"> (TURBO ×2, HYPE, ONDO, INJ), alle mit </w:t>
      </w:r>
      <w:r>
        <w:rPr>
          <w:rFonts w:ascii="Consolas" w:hAnsi="Consolas"/>
          <w:color w:val="882222"/>
          <w:sz w:val="18"/>
        </w:rPr>
        <w:t>hebel_final = 3.0</w:t>
      </w:r>
      <w:r>
        <w:t xml:space="preserve">. Dass dort ein Hebel steht, ist der Beleg: das Risk-Gate hat sie bewertet und nicht vetot. Der E-Mail-Filter unterdrueckte genau diese fuenf, protokolliert je Symbol. Zum Vergleich die Vortage: 02.08. 38 SHORT und </w:t>
      </w:r>
      <w:r>
        <w:rPr>
          <w:b/>
        </w:rPr>
        <w:t>0</w:t>
      </w:r>
      <w:r>
        <w:t xml:space="preserve"> EROEFFNEN, 04.08. 25 SHORT und </w:t>
      </w:r>
      <w:r>
        <w:rPr>
          <w:b/>
        </w:rPr>
        <w:t>0</w:t>
      </w:r>
      <w:r>
        <w:t xml:space="preserve"> EROEFFNEN. Seit dem Umbau 12 SHORT-EROEFFNEN - eine Kategorie, die es vorher strukturell nicht geben konnte.</w:t>
      </w:r>
    </w:p>
    <w:p>
      <w:pPr>
        <w:jc w:val="left"/>
      </w:pPr>
      <w:r>
        <w:rPr>
          <w:b/>
        </w:rPr>
        <w:t>Nicht bewertbar bleibt die Signalmenge</w:t>
      </w:r>
      <w:r>
        <w:t xml:space="preserve"> (22 gegen 32-57 an Vortagen): die Produktion war waehrend der Desktop-Tests zeitweise offline, und es war erst der Morgen-Batch. Zwei moegliche Ursachen fuer dieselbe Zahl - deshalb kein Befund.</w:t>
      </w:r>
    </w:p>
    <w:p>
      <w:pPr>
        <w:pStyle w:val="Heading2"/>
      </w:pPr>
      <w:r>
        <w:t>Nachtrag (2026-08-06): der "Sprung bei CRV 4,0" gegengeprueft - es gibt keinen, und MFE &gt;= 1R ist als Erfolgsmass untauglich</w:t>
      </w:r>
    </w:p>
    <w:p>
      <w:pPr>
        <w:jc w:val="left"/>
      </w:pPr>
      <w:r>
        <w:rPr>
          <w:b/>
        </w:rPr>
        <w:t>Nutzer-Einwand:</w:t>
      </w:r>
      <w:r>
        <w:t xml:space="preserve"> der Sprung sei ihm „sehr oft vorgekommen und war irgendwie bewiesen, dass dieser existiert und eine besondere Zone ist". Berechtigt - und meine Erklaerung dafuer war </w:t>
      </w:r>
      <w:r>
        <w:rPr>
          <w:b/>
        </w:rPr>
        <w:t>falsch adressiert</w:t>
      </w:r>
      <w:r>
        <w:t xml:space="preserve">. Nachgerechnet in </w:t>
      </w:r>
      <w:r>
        <w:rPr>
          <w:rFonts w:ascii="Consolas" w:hAnsi="Consolas"/>
          <w:color w:val="882222"/>
          <w:sz w:val="18"/>
        </w:rPr>
        <w:t>pruefe_sprung_bei_crv4.py</w:t>
      </w:r>
      <w:r>
        <w:t xml:space="preserve"> an </w:t>
      </w:r>
      <w:r>
        <w:rPr>
          <w:b/>
        </w:rPr>
        <w:t>871 Signalen</w:t>
      </w:r>
      <w:r>
        <w:t xml:space="preserve"> gegen 491 der Originalmessung.</w:t>
      </w:r>
    </w:p>
    <w:p>
      <w:pPr>
        <w:jc w:val="left"/>
      </w:pPr>
      <w:r>
        <w:rPr>
          <w:b/>
        </w:rPr>
        <w:t>KORREKTUR AN MIR SELBST.</w:t>
      </w:r>
      <w:r>
        <w:t xml:space="preserve"> Ich hatte den Sprung pauschal als Trunkierungs-Artefakt bezeichnet. Das gilt nur fuer das Mass "Ziel erreicht". Regel 36 nutzte aber "MFE &gt;= 1R", und darauf wirkt Trunkierung </w:t>
      </w:r>
      <w:r>
        <w:rPr>
          <w:b/>
        </w:rPr>
        <w:t>nicht</w:t>
      </w:r>
      <w:r>
        <w:t xml:space="preserve"> - die Schwelle 1R ist fest, unabhaengig vom CRV. Zwei verschiedene Messgroessen unter einem Etikett.</w:t>
      </w:r>
    </w:p>
    <w:p>
      <w:pPr>
        <w:jc w:val="left"/>
      </w:pPr>
      <w:r>
        <w:rPr>
          <w:b/>
        </w:rPr>
        <w:t>WAS STATTDESSEN DAHINTERSTECKT.</w:t>
      </w:r>
      <w:r>
        <w:t xml:space="preserve"> CRV = Zielabstand / Stopabstand. Ein hohes CRV entsteht auch durch einen ENGEN Stop - und bei engem Stop ist 1R eine winzige Kursbewegung, "MFE &gt;= 1R" wird mechanisch leicht.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CRV-Band</w:t>
            </w:r>
          </w:p>
        </w:tc>
        <w:tc>
          <w:tcPr>
            <w:tcW w:type="dxa" w:w="2880"/>
          </w:tcPr>
          <w:p>
            <w:r>
              <w:rPr>
                <w:b/>
              </w:rPr>
            </w:r>
            <w:r>
              <w:rPr>
                <w:b/>
              </w:rPr>
              <w:t>MFE &gt;= 1R</w:t>
            </w:r>
          </w:p>
        </w:tc>
        <w:tc>
          <w:tcPr>
            <w:tcW w:type="dxa" w:w="2880"/>
          </w:tcPr>
          <w:p>
            <w:r>
              <w:rPr>
                <w:b/>
              </w:rPr>
            </w:r>
            <w:r>
              <w:rPr>
                <w:b/>
              </w:rPr>
              <w:t>Median-Stop</w:t>
            </w:r>
          </w:p>
        </w:tc>
      </w:tr>
      <w:tr>
        <w:tc>
          <w:tcPr>
            <w:tcW w:type="dxa" w:w="2880"/>
          </w:tcPr>
          <w:p>
            <w:r/>
            <w:r>
              <w:t>2,0-2,5</w:t>
            </w:r>
          </w:p>
        </w:tc>
        <w:tc>
          <w:tcPr>
            <w:tcW w:type="dxa" w:w="2880"/>
          </w:tcPr>
          <w:p>
            <w:r/>
            <w:r>
              <w:t>27,1 %</w:t>
            </w:r>
          </w:p>
        </w:tc>
        <w:tc>
          <w:tcPr>
            <w:tcW w:type="dxa" w:w="2880"/>
          </w:tcPr>
          <w:p>
            <w:r/>
            <w:r>
              <w:t>6,25 %</w:t>
            </w:r>
          </w:p>
        </w:tc>
      </w:tr>
      <w:tr>
        <w:tc>
          <w:tcPr>
            <w:tcW w:type="dxa" w:w="2880"/>
          </w:tcPr>
          <w:p>
            <w:r/>
            <w:r>
              <w:t>2,5-3,0</w:t>
            </w:r>
          </w:p>
        </w:tc>
        <w:tc>
          <w:tcPr>
            <w:tcW w:type="dxa" w:w="2880"/>
          </w:tcPr>
          <w:p>
            <w:r/>
            <w:r>
              <w:t>37,3 %</w:t>
            </w:r>
          </w:p>
        </w:tc>
        <w:tc>
          <w:tcPr>
            <w:tcW w:type="dxa" w:w="2880"/>
          </w:tcPr>
          <w:p>
            <w:r/>
            <w:r>
              <w:t>5,62 %</w:t>
            </w:r>
          </w:p>
        </w:tc>
      </w:tr>
      <w:tr>
        <w:tc>
          <w:tcPr>
            <w:tcW w:type="dxa" w:w="2880"/>
          </w:tcPr>
          <w:p>
            <w:r/>
            <w:r>
              <w:t>3,0-4,0</w:t>
            </w:r>
          </w:p>
        </w:tc>
        <w:tc>
          <w:tcPr>
            <w:tcW w:type="dxa" w:w="2880"/>
          </w:tcPr>
          <w:p>
            <w:r/>
            <w:r>
              <w:t>46,7 %</w:t>
            </w:r>
          </w:p>
        </w:tc>
        <w:tc>
          <w:tcPr>
            <w:tcW w:type="dxa" w:w="2880"/>
          </w:tcPr>
          <w:p>
            <w:r/>
            <w:r>
              <w:t>4,22 %</w:t>
            </w:r>
          </w:p>
        </w:tc>
      </w:tr>
      <w:tr>
        <w:tc>
          <w:tcPr>
            <w:tcW w:type="dxa" w:w="2880"/>
          </w:tcPr>
          <w:p>
            <w:r/>
            <w:r>
              <w:t>&gt;= 4,0</w:t>
            </w:r>
          </w:p>
        </w:tc>
        <w:tc>
          <w:tcPr>
            <w:tcW w:type="dxa" w:w="2880"/>
          </w:tcPr>
          <w:p>
            <w:r/>
            <w:r>
              <w:t>63,9 %</w:t>
            </w:r>
          </w:p>
        </w:tc>
        <w:tc>
          <w:tcPr>
            <w:tcW w:type="dxa" w:w="2880"/>
          </w:tcPr>
          <w:p>
            <w:r/>
            <w:r>
              <w:rPr>
                <w:b/>
              </w:rPr>
              <w:t>2,56 %</w:t>
            </w:r>
          </w:p>
        </w:tc>
      </w:tr>
    </w:tbl>
    <w:p/>
    <w:p>
      <w:pPr>
        <w:jc w:val="left"/>
      </w:pPr>
      <w:r>
        <w:rPr>
          <w:b/>
        </w:rPr>
        <w:t>Es gibt gar keinen Sprung</w:t>
      </w:r>
      <w:r>
        <w:t xml:space="preserve"> - in der groesseren Stichprobe steigt es glatt, und der Stop-Abstand faellt spiegelbildlich. </w:t>
      </w:r>
      <w:r>
        <w:rPr>
          <w:b/>
        </w:rPr>
        <w:t>Der Stop-Abstand ALLEIN trennt schaerfer als das CRV</w:t>
      </w:r>
      <w:r>
        <w:t xml:space="preserve"> (54,0 / 25,1 / 15,8 % ueber die Stop-Terzile, Intervalle getrennt). Kontrolliert man ihn, schrumpft der CRV-Effekt von +36,8 auf +13,4 pp und alle Intervalle ueberlappen. Das CRV war ein </w:t>
      </w:r>
      <w:r>
        <w:rPr>
          <w:b/>
        </w:rPr>
        <w:t>Stellvertreter fuer die Stop-Enge</w:t>
      </w:r>
      <w:r>
        <w:t>.</w:t>
      </w:r>
    </w:p>
    <w:p>
      <w:pPr>
        <w:jc w:val="left"/>
      </w:pPr>
      <w:r>
        <w:rPr>
          <w:b/>
        </w:rPr>
        <w:t>UND DANN KIPPT ES</w:t>
      </w:r>
      <w:r>
        <w:t xml:space="preserve"> - die Nutzer-Formulierung traf den Kern: „es geht nicht um den Wert, sondern wann dieser Wert alles zum Kippen bringt."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Stop-Abstand</w:t>
            </w:r>
          </w:p>
        </w:tc>
        <w:tc>
          <w:tcPr>
            <w:tcW w:type="dxa" w:w="2160"/>
          </w:tcPr>
          <w:p>
            <w:r>
              <w:rPr>
                <w:b/>
              </w:rPr>
            </w:r>
            <w:r>
              <w:rPr>
                <w:b/>
              </w:rPr>
              <w:t>n</w:t>
            </w:r>
          </w:p>
        </w:tc>
        <w:tc>
          <w:tcPr>
            <w:tcW w:type="dxa" w:w="2160"/>
          </w:tcPr>
          <w:p>
            <w:r>
              <w:rPr>
                <w:b/>
              </w:rPr>
            </w:r>
            <w:r>
              <w:rPr>
                <w:b/>
              </w:rPr>
              <w:t>MFE &gt;= 1R</w:t>
            </w:r>
          </w:p>
        </w:tc>
        <w:tc>
          <w:tcPr>
            <w:tcW w:type="dxa" w:w="2160"/>
          </w:tcPr>
          <w:p>
            <w:r>
              <w:rPr>
                <w:b/>
              </w:rPr>
            </w:r>
            <w:r>
              <w:rPr>
                <w:b/>
              </w:rPr>
              <w:t>Ergebnis (EW)</w:t>
            </w:r>
          </w:p>
        </w:tc>
      </w:tr>
      <w:tr>
        <w:tc>
          <w:tcPr>
            <w:tcW w:type="dxa" w:w="2160"/>
          </w:tcPr>
          <w:p>
            <w:r/>
            <w:r>
              <w:rPr>
                <w:b/>
              </w:rPr>
              <w:t>0-2 %</w:t>
            </w:r>
          </w:p>
        </w:tc>
        <w:tc>
          <w:tcPr>
            <w:tcW w:type="dxa" w:w="2160"/>
          </w:tcPr>
          <w:p>
            <w:r/>
            <w:r>
              <w:t>47</w:t>
            </w:r>
          </w:p>
        </w:tc>
        <w:tc>
          <w:tcPr>
            <w:tcW w:type="dxa" w:w="2160"/>
          </w:tcPr>
          <w:p>
            <w:r/>
            <w:r>
              <w:rPr>
                <w:b/>
              </w:rPr>
              <w:t>55,3 %</w:t>
            </w:r>
          </w:p>
        </w:tc>
        <w:tc>
          <w:tcPr>
            <w:tcW w:type="dxa" w:w="2160"/>
          </w:tcPr>
          <w:p>
            <w:r/>
            <w:r>
              <w:rPr>
                <w:b/>
              </w:rPr>
              <w:t>-1,043 R</w:t>
            </w:r>
          </w:p>
        </w:tc>
      </w:tr>
      <w:tr>
        <w:tc>
          <w:tcPr>
            <w:tcW w:type="dxa" w:w="2160"/>
          </w:tcPr>
          <w:p>
            <w:r/>
            <w:r>
              <w:t>2-3 %</w:t>
            </w:r>
          </w:p>
        </w:tc>
        <w:tc>
          <w:tcPr>
            <w:tcW w:type="dxa" w:w="2160"/>
          </w:tcPr>
          <w:p>
            <w:r/>
            <w:r>
              <w:t>53</w:t>
            </w:r>
          </w:p>
        </w:tc>
        <w:tc>
          <w:tcPr>
            <w:tcW w:type="dxa" w:w="2160"/>
          </w:tcPr>
          <w:p>
            <w:r/>
            <w:r>
              <w:t>37,7 %</w:t>
            </w:r>
          </w:p>
        </w:tc>
        <w:tc>
          <w:tcPr>
            <w:tcW w:type="dxa" w:w="2160"/>
          </w:tcPr>
          <w:p>
            <w:r/>
            <w:r>
              <w:t>-0,479 R</w:t>
            </w:r>
          </w:p>
        </w:tc>
      </w:tr>
      <w:tr>
        <w:tc>
          <w:tcPr>
            <w:tcW w:type="dxa" w:w="2160"/>
          </w:tcPr>
          <w:p>
            <w:r/>
            <w:r>
              <w:rPr>
                <w:b/>
              </w:rPr>
              <w:t>3-5 %</w:t>
            </w:r>
          </w:p>
        </w:tc>
        <w:tc>
          <w:tcPr>
            <w:tcW w:type="dxa" w:w="2160"/>
          </w:tcPr>
          <w:p>
            <w:r/>
            <w:r>
              <w:t>117</w:t>
            </w:r>
          </w:p>
        </w:tc>
        <w:tc>
          <w:tcPr>
            <w:tcW w:type="dxa" w:w="2160"/>
          </w:tcPr>
          <w:p>
            <w:r/>
            <w:r>
              <w:t>64,1 %</w:t>
            </w:r>
          </w:p>
        </w:tc>
        <w:tc>
          <w:tcPr>
            <w:tcW w:type="dxa" w:w="2160"/>
          </w:tcPr>
          <w:p>
            <w:r/>
            <w:r>
              <w:rPr>
                <w:b/>
              </w:rPr>
              <w:t>+0,340 R</w:t>
            </w:r>
          </w:p>
        </w:tc>
      </w:tr>
      <w:tr>
        <w:tc>
          <w:tcPr>
            <w:tcW w:type="dxa" w:w="2160"/>
          </w:tcPr>
          <w:p>
            <w:r/>
            <w:r>
              <w:t>5-8 %</w:t>
            </w:r>
          </w:p>
        </w:tc>
        <w:tc>
          <w:tcPr>
            <w:tcW w:type="dxa" w:w="2160"/>
          </w:tcPr>
          <w:p>
            <w:r/>
            <w:r>
              <w:t>136</w:t>
            </w:r>
          </w:p>
        </w:tc>
        <w:tc>
          <w:tcPr>
            <w:tcW w:type="dxa" w:w="2160"/>
          </w:tcPr>
          <w:p>
            <w:r/>
            <w:r>
              <w:t>36,0 %</w:t>
            </w:r>
          </w:p>
        </w:tc>
        <w:tc>
          <w:tcPr>
            <w:tcW w:type="dxa" w:w="2160"/>
          </w:tcPr>
          <w:p>
            <w:r/>
            <w:r>
              <w:t>-0,438 R</w:t>
            </w:r>
          </w:p>
        </w:tc>
      </w:tr>
    </w:tbl>
    <w:p/>
    <w:p>
      <w:pPr>
        <w:jc w:val="left"/>
      </w:pPr>
      <w:r>
        <w:t xml:space="preserve">Unter 2 % Stop-Abstand meldet die Kennzahl 55 % Erfolg bei einem Erwartungswert von </w:t>
      </w:r>
      <w:r>
        <w:rPr>
          <w:b/>
        </w:rPr>
        <w:t>-1,04 R</w:t>
      </w:r>
      <w:r>
        <w:t>: praktisch jeder Trade wird voll ausgestoppt. Der Kurs tippt 1R an, weil 1R dort fast nichts ist, und nimmt danach den Stop mit.</w:t>
      </w:r>
    </w:p>
    <w:p>
      <w:pPr>
        <w:ind w:left="360"/>
      </w:pPr>
      <w:r>
        <w:rPr>
          <w:b/>
          <w:i/>
        </w:rPr>
        <w:t>STEHENDE LEHRE:</w:t>
      </w:r>
      <w:r>
        <w:rPr>
          <w:i/>
        </w:rPr>
        <w:t xml:space="preserve"> "MFE &gt;= 1R" taugt NICHT als Erfolgsmass fuer Fragen, bei</w:t>
      </w:r>
    </w:p>
    <w:p>
      <w:pPr>
        <w:ind w:left="360"/>
      </w:pPr>
      <w:r>
        <w:rPr>
          <w:i/>
        </w:rPr>
        <w:t>denen der Stop-Abstand mitvariiert - es belohnt genau das, was das Ergebnis</w:t>
      </w:r>
    </w:p>
    <w:p>
      <w:pPr>
        <w:ind w:left="360"/>
      </w:pPr>
      <w:r>
        <w:rPr>
          <w:i/>
        </w:rPr>
        <w:t>zerstoert. Fuer solche Fragen "Ziel erreicht" gegen eine Basislinie mit</w:t>
      </w:r>
    </w:p>
    <w:p>
      <w:pPr>
        <w:ind w:left="360"/>
      </w:pPr>
      <w:r>
        <w:rPr>
          <w:i/>
        </w:rPr>
        <w:t>DEMSELBEN Stop und DEMSELBEN Horizont verwenden.</w:t>
      </w:r>
    </w:p>
    <w:p>
      <w:pPr>
        <w:jc w:val="left"/>
      </w:pPr>
      <w:r>
        <w:rPr>
          <w:b/>
        </w:rPr>
        <w:t>FOLGEN.</w:t>
      </w:r>
      <w:r>
        <w:t xml:space="preserve"> Die Umstellung von Regel 36 auf das Mass "Ziel erreicht" war damit richtig - aber aus einem anderen Grund als dem, den ich angegeben hatte. Die Warnung in den neuen Regeln ("zieh niemals den Stop enger, um in ein besseres Band zu rutschen") ist jetzt an Zahlen belegt statt nur vorsichtig formuliert.</w:t>
      </w:r>
    </w:p>
    <w:p>
      <w:pPr>
        <w:jc w:val="left"/>
      </w:pPr>
      <w:r>
        <w:rPr>
          <w:b/>
        </w:rPr>
        <w:t>Dieser Punkt wurde noch am selben Tag geklaert - siehe naechster Nachtrag.</w:t>
      </w:r>
    </w:p>
    <w:p>
      <w:pPr>
        <w:pStyle w:val="Heading2"/>
      </w:pPr>
      <w:r>
        <w:t>Nachtrag (2026-08-06): Widerspruch 3-5 % gegen 5-8 % aufgeloest - beide Zahlen waren Survivorship-Artefakte</w:t>
      </w:r>
    </w:p>
    <w:p>
      <w:pPr>
        <w:jc w:val="left"/>
      </w:pPr>
      <w:r>
        <w:rPr>
          <w:b/>
        </w:rPr>
        <w:t>Nutzer-Auftrag:</w:t>
      </w:r>
      <w:r>
        <w:t xml:space="preserve"> "den Widerspruch 3-5 % vs 5-8 % sauber nachmessen". Der Export vom selben Morgen reichte dafuer (vollstaendige OHLC aller 33 Hebel-Symbole, 08.05.-06.08.) - kein neuer Lauf noetig.</w:t>
      </w:r>
    </w:p>
    <w:p>
      <w:pPr>
        <w:jc w:val="left"/>
      </w:pPr>
      <w:r>
        <w:rPr>
          <w:b/>
        </w:rPr>
        <w:t>ES GAB NIE EINEN WIDERSPRUCH.</w:t>
      </w:r>
      <w:r>
        <w:t xml:space="preserve"> Beide Ausgangszahlen litten am selben Fehler: sie werteten nur AUFGELOESTE Faelle aus.</w:t>
      </w:r>
    </w:p>
    <w:p>
      <w:pPr>
        <w:jc w:val="left"/>
      </w:pPr>
      <w:r>
        <w:t xml:space="preserve">  01.08.: "SL &lt; 5 % hat 0-16,7 % Trefferquote, 5-10 % hat 31,2 %" - 61 aufgeloeste Trades. 06.08.: "3-5 % kommt auf +0,340 R, 5-8 % auf -0,438 R" - 446 aufgeloeste.</w:t>
      </w:r>
    </w:p>
    <w:p>
      <w:pPr>
        <w:jc w:val="left"/>
      </w:pPr>
      <w:r>
        <w:t xml:space="preserve">Ob ein Signal aufloest, haengt aber vom STOP-ABSTAND ab - genau der Variablen, um die es geht. Ein enger Stop wird fast immer getroffen, loest schnell auf und landet mit -1 R in der Stichprobe. Ein weiter Stop bleibt offen und faellt HERAUS, auch wenn er spaeter gewonnen haette. </w:t>
      </w:r>
      <w:r>
        <w:rPr>
          <w:b/>
        </w:rPr>
        <w:t>Die Stichprobenauswahl hing am Messgegenstand.</w:t>
      </w:r>
      <w:r>
        <w:t xml:space="preserve"> Das ist derselbe Mechanismus, an dem die CRV-Gate-Messung vom 02.08. gebrochen ist (widerlegt 03.08. in bd7aa86) - und ich bin ihm am 06.08. erneut aufgesessen, keine 48 Stunden nachdem er dokumentiert wurde.</w:t>
      </w:r>
    </w:p>
    <w:p>
      <w:pPr>
        <w:jc w:val="left"/>
      </w:pPr>
      <w:r>
        <w:rPr>
          <w:b/>
        </w:rPr>
        <w:t>RICHTIG GEMESSEN</w:t>
      </w:r>
      <w:r>
        <w:t xml:space="preserve"> (</w:t>
      </w:r>
      <w:r>
        <w:rPr>
          <w:rFonts w:ascii="Consolas" w:hAnsi="Consolas"/>
          <w:color w:val="882222"/>
          <w:sz w:val="18"/>
        </w:rPr>
        <w:t>messe_stop_abstand_baender.py</w:t>
      </w:r>
      <w:r>
        <w:t xml:space="preserve">): kein Aufloesungs-Filter, jedes Signal mit Zonen neu gegen die Preisreihe simuliert (Unaufgeloeste bekommen Mark-to-Market statt herauszufallen), Basislinie je Band mit DEMSELBEN Stop und CRV, Block-Bootstrap ueber Symbole, zwei Horizonte, nach Richtung getrennt. Simulation aus </w:t>
      </w:r>
      <w:r>
        <w:rPr>
          <w:rFonts w:ascii="Consolas" w:hAnsi="Consolas"/>
          <w:color w:val="882222"/>
          <w:sz w:val="18"/>
        </w:rPr>
        <w:t>analyse_crv_gate_survivorship.py</w:t>
      </w:r>
      <w:r>
        <w:t xml:space="preserve"> importiert statt nachgebaut.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Stop-Band</w:t>
            </w:r>
          </w:p>
        </w:tc>
        <w:tc>
          <w:tcPr>
            <w:tcW w:type="dxa" w:w="1728"/>
          </w:tcPr>
          <w:p>
            <w:r>
              <w:rPr>
                <w:b/>
              </w:rPr>
            </w:r>
            <w:r>
              <w:rPr>
                <w:b/>
              </w:rPr>
              <w:t>n</w:t>
            </w:r>
          </w:p>
        </w:tc>
        <w:tc>
          <w:tcPr>
            <w:tcW w:type="dxa" w:w="1728"/>
          </w:tcPr>
          <w:p>
            <w:r>
              <w:rPr>
                <w:b/>
              </w:rPr>
            </w:r>
            <w:r>
              <w:rPr>
                <w:b/>
              </w:rPr>
              <w:t>EW</w:t>
            </w:r>
          </w:p>
        </w:tc>
        <w:tc>
          <w:tcPr>
            <w:tcW w:type="dxa" w:w="1728"/>
          </w:tcPr>
          <w:p>
            <w:r>
              <w:rPr>
                <w:b/>
              </w:rPr>
            </w:r>
            <w:r>
              <w:rPr>
                <w:b/>
              </w:rPr>
              <w:t>Bootstrap-KI</w:t>
            </w:r>
          </w:p>
        </w:tc>
        <w:tc>
          <w:tcPr>
            <w:tcW w:type="dxa" w:w="1728"/>
          </w:tcPr>
          <w:p>
            <w:r>
              <w:rPr>
                <w:b/>
              </w:rPr>
            </w:r>
            <w:r>
              <w:rPr>
                <w:b/>
              </w:rPr>
              <w:t>Abstand zur Basislinie</w:t>
            </w:r>
          </w:p>
        </w:tc>
      </w:tr>
      <w:tr>
        <w:tc>
          <w:tcPr>
            <w:tcW w:type="dxa" w:w="1728"/>
          </w:tcPr>
          <w:p>
            <w:r/>
            <w:r>
              <w:rPr>
                <w:b/>
              </w:rPr>
              <w:t>0-2 %</w:t>
            </w:r>
          </w:p>
        </w:tc>
        <w:tc>
          <w:tcPr>
            <w:tcW w:type="dxa" w:w="1728"/>
          </w:tcPr>
          <w:p>
            <w:r/>
            <w:r>
              <w:t>26</w:t>
            </w:r>
          </w:p>
        </w:tc>
        <w:tc>
          <w:tcPr>
            <w:tcW w:type="dxa" w:w="1728"/>
          </w:tcPr>
          <w:p>
            <w:r/>
            <w:r>
              <w:t>-0,770</w:t>
            </w:r>
          </w:p>
        </w:tc>
        <w:tc>
          <w:tcPr>
            <w:tcW w:type="dxa" w:w="1728"/>
          </w:tcPr>
          <w:p>
            <w:r/>
            <w:r>
              <w:rPr>
                <w:b/>
              </w:rPr>
              <w:t>[-1,124; -0,500]</w:t>
            </w:r>
          </w:p>
        </w:tc>
        <w:tc>
          <w:tcPr>
            <w:tcW w:type="dxa" w:w="1728"/>
          </w:tcPr>
          <w:p>
            <w:r/>
            <w:r>
              <w:rPr>
                <w:b/>
              </w:rPr>
              <w:t>-0,526</w:t>
            </w:r>
          </w:p>
        </w:tc>
      </w:tr>
      <w:tr>
        <w:tc>
          <w:tcPr>
            <w:tcW w:type="dxa" w:w="1728"/>
          </w:tcPr>
          <w:p>
            <w:r/>
            <w:r>
              <w:t>2-3 %</w:t>
            </w:r>
          </w:p>
        </w:tc>
        <w:tc>
          <w:tcPr>
            <w:tcW w:type="dxa" w:w="1728"/>
          </w:tcPr>
          <w:p>
            <w:r/>
            <w:r>
              <w:t>37</w:t>
            </w:r>
          </w:p>
        </w:tc>
        <w:tc>
          <w:tcPr>
            <w:tcW w:type="dxa" w:w="1728"/>
          </w:tcPr>
          <w:p>
            <w:r/>
            <w:r>
              <w:t>+0,182</w:t>
            </w:r>
          </w:p>
        </w:tc>
        <w:tc>
          <w:tcPr>
            <w:tcW w:type="dxa" w:w="1728"/>
          </w:tcPr>
          <w:p>
            <w:r/>
            <w:r>
              <w:t>[-0,604; +1,801]</w:t>
            </w:r>
          </w:p>
        </w:tc>
        <w:tc>
          <w:tcPr>
            <w:tcW w:type="dxa" w:w="1728"/>
          </w:tcPr>
          <w:p>
            <w:r/>
            <w:r>
              <w:t>+0,421</w:t>
            </w:r>
          </w:p>
        </w:tc>
      </w:tr>
      <w:tr>
        <w:tc>
          <w:tcPr>
            <w:tcW w:type="dxa" w:w="1728"/>
          </w:tcPr>
          <w:p>
            <w:r/>
            <w:r>
              <w:t>3-5 %</w:t>
            </w:r>
          </w:p>
        </w:tc>
        <w:tc>
          <w:tcPr>
            <w:tcW w:type="dxa" w:w="1728"/>
          </w:tcPr>
          <w:p>
            <w:r/>
            <w:r>
              <w:t>98</w:t>
            </w:r>
          </w:p>
        </w:tc>
        <w:tc>
          <w:tcPr>
            <w:tcW w:type="dxa" w:w="1728"/>
          </w:tcPr>
          <w:p>
            <w:r/>
            <w:r>
              <w:t>+0,433</w:t>
            </w:r>
          </w:p>
        </w:tc>
        <w:tc>
          <w:tcPr>
            <w:tcW w:type="dxa" w:w="1728"/>
          </w:tcPr>
          <w:p>
            <w:r/>
            <w:r>
              <w:t>[-0,185; +0,848]</w:t>
            </w:r>
          </w:p>
        </w:tc>
        <w:tc>
          <w:tcPr>
            <w:tcW w:type="dxa" w:w="1728"/>
          </w:tcPr>
          <w:p>
            <w:r/>
            <w:r>
              <w:t>+0,668</w:t>
            </w:r>
          </w:p>
        </w:tc>
      </w:tr>
      <w:tr>
        <w:tc>
          <w:tcPr>
            <w:tcW w:type="dxa" w:w="1728"/>
          </w:tcPr>
          <w:p>
            <w:r/>
            <w:r>
              <w:t>5-8 %</w:t>
            </w:r>
          </w:p>
        </w:tc>
        <w:tc>
          <w:tcPr>
            <w:tcW w:type="dxa" w:w="1728"/>
          </w:tcPr>
          <w:p>
            <w:r/>
            <w:r>
              <w:t>147</w:t>
            </w:r>
          </w:p>
        </w:tc>
        <w:tc>
          <w:tcPr>
            <w:tcW w:type="dxa" w:w="1728"/>
          </w:tcPr>
          <w:p>
            <w:r/>
            <w:r>
              <w:t>-0,036</w:t>
            </w:r>
          </w:p>
        </w:tc>
        <w:tc>
          <w:tcPr>
            <w:tcW w:type="dxa" w:w="1728"/>
          </w:tcPr>
          <w:p>
            <w:r/>
            <w:r>
              <w:t>[-0,359; +0,364]</w:t>
            </w:r>
          </w:p>
        </w:tc>
        <w:tc>
          <w:tcPr>
            <w:tcW w:type="dxa" w:w="1728"/>
          </w:tcPr>
          <w:p>
            <w:r/>
            <w:r>
              <w:t>+0,142</w:t>
            </w:r>
          </w:p>
        </w:tc>
      </w:tr>
      <w:tr>
        <w:tc>
          <w:tcPr>
            <w:tcW w:type="dxa" w:w="1728"/>
          </w:tcPr>
          <w:p>
            <w:r/>
            <w:r>
              <w:t>8-12 %</w:t>
            </w:r>
          </w:p>
        </w:tc>
        <w:tc>
          <w:tcPr>
            <w:tcW w:type="dxa" w:w="1728"/>
          </w:tcPr>
          <w:p>
            <w:r/>
            <w:r>
              <w:t>113</w:t>
            </w:r>
          </w:p>
        </w:tc>
        <w:tc>
          <w:tcPr>
            <w:tcW w:type="dxa" w:w="1728"/>
          </w:tcPr>
          <w:p>
            <w:r/>
            <w:r>
              <w:t>-0,047</w:t>
            </w:r>
          </w:p>
        </w:tc>
        <w:tc>
          <w:tcPr>
            <w:tcW w:type="dxa" w:w="1728"/>
          </w:tcPr>
          <w:p>
            <w:r/>
            <w:r>
              <w:t>[-0,319; +0,163]</w:t>
            </w:r>
          </w:p>
        </w:tc>
        <w:tc>
          <w:tcPr>
            <w:tcW w:type="dxa" w:w="1728"/>
          </w:tcPr>
          <w:p>
            <w:r/>
            <w:r>
              <w:t>+0,082</w:t>
            </w:r>
          </w:p>
        </w:tc>
      </w:tr>
      <w:tr>
        <w:tc>
          <w:tcPr>
            <w:tcW w:type="dxa" w:w="1728"/>
          </w:tcPr>
          <w:p>
            <w:r/>
            <w:r>
              <w:t>&gt; 12 %</w:t>
            </w:r>
          </w:p>
        </w:tc>
        <w:tc>
          <w:tcPr>
            <w:tcW w:type="dxa" w:w="1728"/>
          </w:tcPr>
          <w:p>
            <w:r/>
            <w:r>
              <w:t>72</w:t>
            </w:r>
          </w:p>
        </w:tc>
        <w:tc>
          <w:tcPr>
            <w:tcW w:type="dxa" w:w="1728"/>
          </w:tcPr>
          <w:p>
            <w:r/>
            <w:r>
              <w:t>+0,224</w:t>
            </w:r>
          </w:p>
        </w:tc>
        <w:tc>
          <w:tcPr>
            <w:tcW w:type="dxa" w:w="1728"/>
          </w:tcPr>
          <w:p>
            <w:r/>
            <w:r>
              <w:t>[-0,285; +0,521]</w:t>
            </w:r>
          </w:p>
        </w:tc>
        <w:tc>
          <w:tcPr>
            <w:tcW w:type="dxa" w:w="1728"/>
          </w:tcPr>
          <w:p>
            <w:r/>
            <w:r>
              <w:t>+0,317</w:t>
            </w:r>
          </w:p>
        </w:tc>
      </w:tr>
    </w:tbl>
    <w:p/>
    <w:p>
      <w:pPr>
        <w:jc w:val="left"/>
      </w:pPr>
      <w:r>
        <w:rPr>
          <w:b/>
        </w:rPr>
        <w:t>EINZIGER BELASTBARER BEFUND: Stops unter 2 % sind zerstoererisch.</w:t>
      </w:r>
      <w:r>
        <w:t xml:space="preserve"> Als einziges Band schliesst das Intervall die Null aus und liegt klar unter der Basislinie. Bei H14 bestaetigt (-1,088, [-1,198; -1,000]), bei LONG allein ebenfalls (-1,061). </w:t>
      </w:r>
      <w:r>
        <w:rPr>
          <w:b/>
        </w:rPr>
        <w:t>Alles andere ist nicht trennbar</w:t>
      </w:r>
      <w:r>
        <w:t xml:space="preserve"> - jedes uebrige Intervall enthaelt die Null, 3-5 % ueberlappt 5-8 % vollstaendig.</w:t>
      </w:r>
    </w:p>
    <w:p>
      <w:pPr>
        <w:jc w:val="left"/>
      </w:pPr>
      <w:r>
        <w:t>Beide Behauptungen fallen damit: "unter 5 % schlecht" ist zu grob (wirft das schlechteste Band mit den beiden besten Punktschaetzern zusammen), "5-8 % negativ" haelt survivorship-bereinigt nicht.</w:t>
      </w:r>
    </w:p>
    <w:p>
      <w:pPr>
        <w:jc w:val="left"/>
      </w:pPr>
      <w:r>
        <w:rPr>
          <w:b/>
        </w:rPr>
        <w:t>FOLGE FUER REGELN: die Daten stuetzen eine UNTERGRENZE, keinen Optimalwert.</w:t>
      </w:r>
      <w:r>
        <w:t xml:space="preserve"> Ein Richtwert "Stop moeglichst bei X %" waere durch nichts gedeckt. Ein Hinweis "unter 2 % ist der Trade strukturell nicht ueberlebensfaehig" ist es - und er deckt sich mit dem Kostenfakt (enge Stops doppelt teuer) und mit dem Befund aus dem vorigen Nachtrag, dass genau dort MFE und Ergebnis auseinanderlaufen. NOCH KEINE REGELAENDERUNG - erst zur Entscheidung vorlegen.</w:t>
      </w:r>
    </w:p>
    <w:p>
      <w:pPr>
        <w:jc w:val="left"/>
      </w:pPr>
      <w:r>
        <w:rPr>
          <w:b/>
        </w:rPr>
        <w:t>Einschraenkung:</w:t>
      </w:r>
      <w:r>
        <w:t xml:space="preserve"> 533 Signale fielen bei H7 aus, weil die Preisreihe den Horizont nicht abdeckt. Reiner Zeiteffekt (junge Signale haben noch keine 7 Tage Zukunft), also NICHT stop-abhaengig - die Bandvergleiche bleiben unberuehrt. SHORT ist je Band zu duenn (n=2-17); die Aussage traegt LONG.</w:t>
      </w:r>
    </w:p>
    <w:p>
      <w:pPr>
        <w:pStyle w:val="Heading2"/>
      </w:pPr>
      <w:r>
        <w:t>Nachtrag (2026-08-06): Gate-Untergrenze fuer den Stop-Abstand - EXISTIERT BEREITS, nichts gebaut</w:t>
      </w:r>
    </w:p>
    <w:p>
      <w:pPr>
        <w:jc w:val="left"/>
      </w:pPr>
      <w:r>
        <w:rPr>
          <w:b/>
        </w:rPr>
        <w:t>Auftrag:</w:t>
      </w:r>
      <w:r>
        <w:t xml:space="preserve"> die Untergrenze als Gate ausarbeiten, mit Begruendung warum ja und warum nein, plus die Frage "wie kommen die unter 2 Prozent ueberhaupt zustande und wo erfolgt die richtige Filterung". </w:t>
      </w:r>
      <w:r>
        <w:rPr>
          <w:b/>
        </w:rPr>
        <w:t>Die Ausarbeitung endet bei NICHT UMSETZEN</w:t>
      </w:r>
      <w:r>
        <w:t xml:space="preserve"> - die Regel gibt es, zweistufig, und sie ist richtig kalibriert.</w:t>
      </w:r>
    </w:p>
    <w:p>
      <w:pPr>
        <w:jc w:val="left"/>
      </w:pPr>
      <w:r>
        <w:rPr>
          <w:b/>
        </w:rPr>
        <w:t>WAS EXISTIERT</w:t>
      </w:r>
      <w:r>
        <w:t xml:space="preserve"> (beides seit 02.08., fuer ALLE Assetklassen, es vetot die STRENGERE der beiden):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Schwelle</w:t>
            </w:r>
          </w:p>
        </w:tc>
        <w:tc>
          <w:tcPr>
            <w:tcW w:type="dxa" w:w="2880"/>
          </w:tcPr>
          <w:p>
            <w:r>
              <w:rPr>
                <w:b/>
              </w:rPr>
            </w:r>
            <w:r>
              <w:rPr>
                <w:b/>
              </w:rPr>
              <w:t>faengt</w:t>
            </w:r>
          </w:p>
        </w:tc>
      </w:tr>
      <w:tr>
        <w:tc>
          <w:tcPr>
            <w:tcW w:type="dxa" w:w="2880"/>
          </w:tcPr>
          <w:p>
            <w:r/>
            <w:r>
              <w:rPr>
                <w:b/>
              </w:rPr>
              <w:t>RM-1b</w:t>
            </w:r>
            <w:r>
              <w:t xml:space="preserve"> </w:t>
            </w:r>
            <w:r>
              <w:rPr>
                <w:rFonts w:ascii="Consolas" w:hAnsi="Consolas"/>
                <w:color w:val="882222"/>
                <w:sz w:val="18"/>
              </w:rPr>
              <w:t>sl_abstand_eng_schwelle_relativ</w:t>
            </w:r>
          </w:p>
        </w:tc>
        <w:tc>
          <w:tcPr>
            <w:tcW w:type="dxa" w:w="2880"/>
          </w:tcPr>
          <w:p>
            <w:r/>
            <w:r>
              <w:t xml:space="preserve">Stop &lt; </w:t>
            </w:r>
            <w:r>
              <w:rPr>
                <w:b/>
              </w:rPr>
              <w:t>2,5 %</w:t>
            </w:r>
            <w:r>
              <w:t xml:space="preserve"> absolut</w:t>
            </w:r>
          </w:p>
        </w:tc>
        <w:tc>
          <w:tcPr>
            <w:tcW w:type="dxa" w:w="2880"/>
          </w:tcPr>
          <w:p>
            <w:r/>
            <w:r>
              <w:t>den strukturellen Mindestabstand: Gebuehren, Spread, Grundrauschen</w:t>
            </w:r>
          </w:p>
        </w:tc>
      </w:tr>
      <w:tr>
        <w:tc>
          <w:tcPr>
            <w:tcW w:type="dxa" w:w="2880"/>
          </w:tcPr>
          <w:p>
            <w:r/>
            <w:r>
              <w:rPr>
                <w:b/>
              </w:rPr>
              <w:t>RM-1c</w:t>
            </w:r>
            <w:r>
              <w:t xml:space="preserve"> </w:t>
            </w:r>
            <w:r>
              <w:rPr>
                <w:rFonts w:ascii="Consolas" w:hAnsi="Consolas"/>
                <w:color w:val="882222"/>
                <w:sz w:val="18"/>
              </w:rPr>
              <w:t>sl_abstand_min_atr_faktor</w:t>
            </w:r>
          </w:p>
        </w:tc>
        <w:tc>
          <w:tcPr>
            <w:tcW w:type="dxa" w:w="2880"/>
          </w:tcPr>
          <w:p>
            <w:r/>
            <w:r>
              <w:t xml:space="preserve">Stop &lt; </w:t>
            </w:r>
            <w:r>
              <w:rPr>
                <w:b/>
              </w:rPr>
              <w:t>0,75 × ATR</w:t>
            </w:r>
          </w:p>
        </w:tc>
        <w:tc>
          <w:tcPr>
            <w:tcW w:type="dxa" w:w="2880"/>
          </w:tcPr>
          <w:p>
            <w:r/>
            <w:r>
              <w:t>den Fall, wo 2,5 % absolut reichen, fuer DIESES Symbol aber im Rauschen liegen</w:t>
            </w:r>
          </w:p>
        </w:tc>
      </w:tr>
    </w:tbl>
    <w:p/>
    <w:p>
      <w:pPr>
        <w:jc w:val="left"/>
      </w:pPr>
      <w:r>
        <w:rPr>
          <w:b/>
        </w:rPr>
        <w:t>WIE DIE UNTER-2-%-FAELLE ZUSTANDE KAMEN - sie sind aelter als die Regel.</w:t>
      </w:r>
      <w:r>
        <w:t xml:space="preserve"> Von 36 Signalen mit Stop &lt; 2 % haben 24 kein Veto, und </w:t>
      </w:r>
      <w:r>
        <w:rPr>
          <w:b/>
        </w:rPr>
        <w:t>alle 24 stammen vom 14.-29.07.</w:t>
      </w:r>
      <w:r>
        <w:t xml:space="preserve">, also von VOR dem 02.08. Seit RM-1b scharf ist, ist kein einziges mehr ohne Veto durchgekommen. Der Befund aus dem vorigen Nachtrag ist damit </w:t>
      </w:r>
      <w:r>
        <w:rPr>
          <w:b/>
        </w:rPr>
        <w:t>keine Luecke, sondern eine unabhaengige survivorship-freie Bestaetigung</w:t>
      </w:r>
      <w:r>
        <w:t xml:space="preserve"> einer Regel, die auf ganz anderer Datenbasis kalibriert wurde.</w:t>
      </w:r>
    </w:p>
    <w:p>
      <w:pPr>
        <w:jc w:val="left"/>
      </w:pPr>
      <w:r>
        <w:rPr>
          <w:b/>
        </w:rPr>
        <w:t>DIE KALIBRIERUNG SITZT RICHTIG.</w:t>
      </w:r>
      <w:r>
        <w:t xml:space="preserve"> Feinaufloesung um die Schwelle, Horizont 7, Abstand zur mechanischen Basislinie mit demselben Stop:</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Band</w:t>
            </w:r>
          </w:p>
        </w:tc>
        <w:tc>
          <w:tcPr>
            <w:tcW w:type="dxa" w:w="2880"/>
          </w:tcPr>
          <w:p>
            <w:r>
              <w:rPr>
                <w:b/>
              </w:rPr>
            </w:r>
            <w:r>
              <w:rPr>
                <w:b/>
              </w:rPr>
              <w:t>n</w:t>
            </w:r>
          </w:p>
        </w:tc>
        <w:tc>
          <w:tcPr>
            <w:tcW w:type="dxa" w:w="2880"/>
          </w:tcPr>
          <w:p>
            <w:r>
              <w:rPr>
                <w:b/>
              </w:rPr>
            </w:r>
            <w:r>
              <w:rPr>
                <w:b/>
              </w:rPr>
              <w:t>Abstand zur Basislinie</w:t>
            </w:r>
          </w:p>
        </w:tc>
      </w:tr>
      <w:tr>
        <w:tc>
          <w:tcPr>
            <w:tcW w:type="dxa" w:w="2880"/>
          </w:tcPr>
          <w:p>
            <w:r/>
            <w:r>
              <w:t>0,0-1,5 %</w:t>
            </w:r>
          </w:p>
        </w:tc>
        <w:tc>
          <w:tcPr>
            <w:tcW w:type="dxa" w:w="2880"/>
          </w:tcPr>
          <w:p>
            <w:r/>
            <w:r>
              <w:t>11</w:t>
            </w:r>
          </w:p>
        </w:tc>
        <w:tc>
          <w:tcPr>
            <w:tcW w:type="dxa" w:w="2880"/>
          </w:tcPr>
          <w:p>
            <w:r/>
            <w:r>
              <w:t>−0,667</w:t>
            </w:r>
          </w:p>
        </w:tc>
      </w:tr>
      <w:tr>
        <w:tc>
          <w:tcPr>
            <w:tcW w:type="dxa" w:w="2880"/>
          </w:tcPr>
          <w:p>
            <w:r/>
            <w:r>
              <w:t>1,5-2,0 %</w:t>
            </w:r>
          </w:p>
        </w:tc>
        <w:tc>
          <w:tcPr>
            <w:tcW w:type="dxa" w:w="2880"/>
          </w:tcPr>
          <w:p>
            <w:r/>
            <w:r>
              <w:t>15</w:t>
            </w:r>
          </w:p>
        </w:tc>
        <w:tc>
          <w:tcPr>
            <w:tcW w:type="dxa" w:w="2880"/>
          </w:tcPr>
          <w:p>
            <w:r/>
            <w:r>
              <w:t>−0,395</w:t>
            </w:r>
          </w:p>
        </w:tc>
      </w:tr>
      <w:tr>
        <w:tc>
          <w:tcPr>
            <w:tcW w:type="dxa" w:w="2880"/>
          </w:tcPr>
          <w:p>
            <w:r/>
            <w:r>
              <w:t>2,0-2,5 %</w:t>
            </w:r>
          </w:p>
        </w:tc>
        <w:tc>
          <w:tcPr>
            <w:tcW w:type="dxa" w:w="2880"/>
          </w:tcPr>
          <w:p>
            <w:r/>
            <w:r>
              <w:t>14</w:t>
            </w:r>
          </w:p>
        </w:tc>
        <w:tc>
          <w:tcPr>
            <w:tcW w:type="dxa" w:w="2880"/>
          </w:tcPr>
          <w:p>
            <w:r/>
            <w:r>
              <w:t>+0,133</w:t>
            </w:r>
          </w:p>
        </w:tc>
      </w:tr>
      <w:tr>
        <w:tc>
          <w:tcPr>
            <w:tcW w:type="dxa" w:w="2880"/>
          </w:tcPr>
          <w:p>
            <w:r/>
            <w:r>
              <w:rPr>
                <w:b/>
              </w:rPr>
              <w:t>2,5-3,0 %</w:t>
            </w:r>
          </w:p>
        </w:tc>
        <w:tc>
          <w:tcPr>
            <w:tcW w:type="dxa" w:w="2880"/>
          </w:tcPr>
          <w:p>
            <w:r/>
            <w:r>
              <w:t>23</w:t>
            </w:r>
          </w:p>
        </w:tc>
        <w:tc>
          <w:tcPr>
            <w:tcW w:type="dxa" w:w="2880"/>
          </w:tcPr>
          <w:p>
            <w:r/>
            <w:r>
              <w:rPr>
                <w:b/>
              </w:rPr>
              <w:t>+0,597</w:t>
            </w:r>
          </w:p>
        </w:tc>
      </w:tr>
      <w:tr>
        <w:tc>
          <w:tcPr>
            <w:tcW w:type="dxa" w:w="2880"/>
          </w:tcPr>
          <w:p>
            <w:r/>
            <w:r>
              <w:t>3,0-4,0 %</w:t>
            </w:r>
          </w:p>
        </w:tc>
        <w:tc>
          <w:tcPr>
            <w:tcW w:type="dxa" w:w="2880"/>
          </w:tcPr>
          <w:p>
            <w:r/>
            <w:r>
              <w:t>49</w:t>
            </w:r>
          </w:p>
        </w:tc>
        <w:tc>
          <w:tcPr>
            <w:tcW w:type="dxa" w:w="2880"/>
          </w:tcPr>
          <w:p>
            <w:r/>
            <w:r>
              <w:t>+0,348</w:t>
            </w:r>
          </w:p>
        </w:tc>
      </w:tr>
    </w:tbl>
    <w:p/>
    <w:p>
      <w:pPr>
        <w:jc w:val="left"/>
      </w:pPr>
      <w:r>
        <w:t xml:space="preserve">Der Uebergang zu klar positiv liegt bei </w:t>
      </w:r>
      <w:r>
        <w:rPr>
          <w:b/>
        </w:rPr>
        <w:t>2,5 %</w:t>
      </w:r>
      <w:r>
        <w:t xml:space="preserve"> - exakt dort, wo RM-1b steht. Und die Schwelle ist auch nicht zu streng: das Band direkt darunter traegt mit +0,133 praktisch nichts ueber dem Zufall bei.</w:t>
      </w:r>
    </w:p>
    <w:p>
      <w:pPr>
        <w:jc w:val="left"/>
      </w:pPr>
      <w:r>
        <w:rPr>
          <w:b/>
        </w:rPr>
        <w:t>WARUM KEIN ZWEITES GATE.</w:t>
      </w:r>
      <w:r>
        <w:t xml:space="preserve"> Es waere eine </w:t>
      </w:r>
      <w:r>
        <w:rPr>
          <w:b/>
        </w:rPr>
        <w:t>Dublette</w:t>
      </w:r>
      <w:r>
        <w:t xml:space="preserve"> - zwei Regeln fuer dieselbe Sache mit zwei Schwellen, die auseinanderlaufen koennen. Genau diesen Fehlertyp hat der Regler-Audit am 03.08. gefunden und entfernt (zwei Config-Namen fuer eine Codestelle). Ein </w:t>
      </w:r>
      <w:r>
        <w:rPr>
          <w:i/>
        </w:rPr>
        <w:t>lockereres</w:t>
      </w:r>
      <w:r>
        <w:t xml:space="preserve"> Gate bei 2 % waere zudem reine Attrappe, weil die strengere Grenze ohnehin gewinnt.</w:t>
      </w:r>
    </w:p>
    <w:p>
      <w:pPr>
        <w:jc w:val="left"/>
      </w:pPr>
      <w:r>
        <w:rPr>
          <w:b/>
        </w:rPr>
        <w:t>DIE ARCHITEKTUR IST BEWUSST DREITEILIG</w:t>
      </w:r>
      <w:r>
        <w:t xml:space="preserve"> und beantwortet die Frage nach dem richtigen Filterort: weiche </w:t>
      </w:r>
      <w:r>
        <w:rPr>
          <w:b/>
        </w:rPr>
        <w:t>Prompt-Leitplanke</w:t>
      </w:r>
      <w:r>
        <w:t xml:space="preserve"> (Regel 6: ziele auf 1,5-2 × ATR) als Zielwert, </w:t>
      </w:r>
      <w:r>
        <w:rPr>
          <w:b/>
        </w:rPr>
        <w:t>RM-1c</w:t>
      </w:r>
      <w:r>
        <w:t xml:space="preserve"> als volatilitaets-relative Notbremse bei 0,75 × ATR, </w:t>
      </w:r>
      <w:r>
        <w:rPr>
          <w:b/>
        </w:rPr>
        <w:t>RM-1b</w:t>
      </w:r>
      <w:r>
        <w:t xml:space="preserve"> als absolute Untergrenze. Das Gate ist die Notbremse, nicht der Zielwert - deshalb liegt die Prompt-Empfehlung deutlich darueber.</w:t>
      </w:r>
    </w:p>
    <w:p>
      <w:pPr>
        <w:jc w:val="left"/>
      </w:pPr>
      <w:r>
        <w:rPr>
          <w:b/>
        </w:rPr>
        <w:t>GEAENDERT, beides ohne Verhaltenswirkung:</w:t>
      </w:r>
      <w:r>
        <w:t xml:space="preserve"> die Veto-Begruendung in </w:t>
      </w:r>
      <w:r>
        <w:rPr>
          <w:rFonts w:ascii="Consolas" w:hAnsi="Consolas"/>
          <w:color w:val="882222"/>
          <w:sz w:val="18"/>
        </w:rPr>
        <w:t>hebel_risk_gate.py</w:t>
      </w:r>
      <w:r>
        <w:t xml:space="preserve"> zitierte "0 von 20 aufgeloesten Signalen" aus der 01.08.-Messung - also genau die survivorship-behaftete Zahl, die derselbe Tag widerlegt hat. Ersetzt durch die sauberen Werte. Im Spot-Gate (</w:t>
      </w:r>
      <w:r>
        <w:rPr>
          <w:rFonts w:ascii="Consolas" w:hAnsi="Consolas"/>
          <w:color w:val="882222"/>
          <w:sz w:val="18"/>
        </w:rPr>
        <w:t>risk_gate.py</w:t>
      </w:r>
      <w:r>
        <w:t>) ein Bestaetigungsvermerk ergaenzt, damit die Verifikation auch dort auffindbar ist (stehende Regel "bei Funden immer ALLE Asset-Varianten pruefen").</w:t>
      </w:r>
    </w:p>
    <w:p>
      <w:pPr>
        <w:jc w:val="left"/>
      </w:pPr>
      <w:r>
        <w:rPr>
          <w:b/>
        </w:rPr>
        <w:t>Falls je eine Aenderung gewollt ist:</w:t>
      </w:r>
      <w:r>
        <w:t xml:space="preserve"> der einzige begruendbare Hebel waere eine ANHEBUNG von 2,5 %, weil das Band 2,5-3,0 % mit Abstand am besten abschneidet. Davon ist abzuraten - n=23, und ein schaerferes Gate widerspricht der Vorgabe "mehr Signale durch Qualitaet, nicht durch Lockerung" in die andere Richtung.</w:t>
      </w:r>
    </w:p>
    <w:p>
      <w:pPr>
        <w:pStyle w:val="Heading2"/>
      </w:pPr>
      <w:r>
        <w:t>Nachtrag (2026-08-06): Cron-Staggering NICHT gebaut - die Sperren sind selbst produziert</w:t>
      </w:r>
    </w:p>
    <w:p>
      <w:pPr>
        <w:jc w:val="left"/>
      </w:pPr>
      <w:r>
        <w:rPr>
          <w:b/>
        </w:rPr>
        <w:t>Nutzer-Einwand vor der Umsetzung:</w:t>
      </w:r>
      <w:r>
        <w:t xml:space="preserve"> </w:t>
      </w:r>
      <w:r>
        <w:rPr>
          <w:i/>
        </w:rPr>
        <w:t>"mach das Cron-Staggering aber nur wenn tatsaechlich vorhanden - Ursache vom zeitlichen Bereich sind diese Faelle selbst produziert meiner Meinung nach."</w:t>
      </w:r>
      <w:r>
        <w:t xml:space="preserve"> </w:t>
      </w:r>
      <w:r>
        <w:rPr>
          <w:b/>
        </w:rPr>
        <w:t>Der Einwand war richtig, und der Beleg ist eindeutig.</w:t>
      </w:r>
      <w:r>
        <w:t xml:space="preserve"> Ich hatte das Staggering selbst vorgeschlagen, gestuetzt auf einen Befund vom 04.08. - ohne zu pruefen, ob er sich wiederholt.</w:t>
      </w:r>
    </w:p>
    <w:p>
      <w:pPr>
        <w:jc w:val="left"/>
      </w:pPr>
      <w:r>
        <w:rPr>
          <w:b/>
        </w:rPr>
        <w:t>23 "database is locked" im 72-Stunden-Fenster. Alle vier abendlichen Sperren fallen exakt in einen App-NEUSTART: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Neustart (</w:t>
            </w:r>
            <w:r>
              <w:rPr>
                <w:rFonts w:ascii="Consolas" w:hAnsi="Consolas"/>
                <w:b/>
                <w:color w:val="882222"/>
                <w:sz w:val="18"/>
              </w:rPr>
              <w:t>Added job ... to job store</w:t>
            </w:r>
            <w:r>
              <w:rPr>
                <w:b/>
              </w:rPr>
              <w:t>)</w:t>
            </w:r>
          </w:p>
        </w:tc>
        <w:tc>
          <w:tcPr>
            <w:tcW w:type="dxa" w:w="4320"/>
          </w:tcPr>
          <w:p>
            <w:r>
              <w:rPr>
                <w:b/>
              </w:rPr>
            </w:r>
            <w:r>
              <w:rPr>
                <w:b/>
              </w:rPr>
              <w:t>Sperre</w:t>
            </w:r>
          </w:p>
        </w:tc>
      </w:tr>
      <w:tr>
        <w:tc>
          <w:tcPr>
            <w:tcW w:type="dxa" w:w="4320"/>
          </w:tcPr>
          <w:p>
            <w:r/>
            <w:r>
              <w:t>03.08. 20:11:28</w:t>
            </w:r>
          </w:p>
        </w:tc>
        <w:tc>
          <w:tcPr>
            <w:tcW w:type="dxa" w:w="4320"/>
          </w:tcPr>
          <w:p>
            <w:r/>
            <w:r>
              <w:t>20:12</w:t>
            </w:r>
          </w:p>
        </w:tc>
      </w:tr>
      <w:tr>
        <w:tc>
          <w:tcPr>
            <w:tcW w:type="dxa" w:w="4320"/>
          </w:tcPr>
          <w:p>
            <w:r/>
            <w:r>
              <w:t>04.08. 20:51:54</w:t>
            </w:r>
          </w:p>
        </w:tc>
        <w:tc>
          <w:tcPr>
            <w:tcW w:type="dxa" w:w="4320"/>
          </w:tcPr>
          <w:p>
            <w:r/>
            <w:r>
              <w:t>20:52</w:t>
            </w:r>
          </w:p>
        </w:tc>
      </w:tr>
      <w:tr>
        <w:tc>
          <w:tcPr>
            <w:tcW w:type="dxa" w:w="4320"/>
          </w:tcPr>
          <w:p>
            <w:r/>
            <w:r>
              <w:t>05.08. 19:43:11</w:t>
            </w:r>
          </w:p>
        </w:tc>
        <w:tc>
          <w:tcPr>
            <w:tcW w:type="dxa" w:w="4320"/>
          </w:tcPr>
          <w:p>
            <w:r/>
            <w:r>
              <w:t>19:43</w:t>
            </w:r>
          </w:p>
        </w:tc>
      </w:tr>
      <w:tr>
        <w:tc>
          <w:tcPr>
            <w:tcW w:type="dxa" w:w="4320"/>
          </w:tcPr>
          <w:p>
            <w:r/>
            <w:r>
              <w:t>05.08. 19:52:37</w:t>
            </w:r>
          </w:p>
        </w:tc>
        <w:tc>
          <w:tcPr>
            <w:tcW w:type="dxa" w:w="4320"/>
          </w:tcPr>
          <w:p>
            <w:r/>
            <w:r>
              <w:t>19:53</w:t>
            </w:r>
          </w:p>
        </w:tc>
      </w:tr>
    </w:tbl>
    <w:p/>
    <w:p>
      <w:pPr>
        <w:jc w:val="left"/>
      </w:pPr>
      <w:r>
        <w:t>Beim Start feuern alle Jobs gleichzeitig, waehrend die DB noch initialisiert wird. Das sind unsere eigenen Pull-und-Neustart-Zyklen, kein Produktionsverhalten.</w:t>
      </w:r>
    </w:p>
    <w:p>
      <w:pPr>
        <w:jc w:val="left"/>
      </w:pPr>
      <w:r>
        <w:rPr>
          <w:b/>
        </w:rPr>
        <w:t>Und das 06:30-Fenster haelt der Pruefung ebenfalls nicht stand: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Tag</w:t>
            </w:r>
          </w:p>
        </w:tc>
        <w:tc>
          <w:tcPr>
            <w:tcW w:type="dxa" w:w="4320"/>
          </w:tcPr>
          <w:p>
            <w:r>
              <w:rPr>
                <w:b/>
              </w:rPr>
            </w:r>
            <w:r>
              <w:rPr>
                <w:b/>
              </w:rPr>
              <w:t>Sperren im Fenster 06:29-06:36</w:t>
            </w:r>
          </w:p>
        </w:tc>
      </w:tr>
      <w:tr>
        <w:tc>
          <w:tcPr>
            <w:tcW w:type="dxa" w:w="4320"/>
          </w:tcPr>
          <w:p>
            <w:r/>
            <w:r>
              <w:t>04.08.</w:t>
            </w:r>
          </w:p>
        </w:tc>
        <w:tc>
          <w:tcPr>
            <w:tcW w:type="dxa" w:w="4320"/>
          </w:tcPr>
          <w:p>
            <w:r/>
            <w:r>
              <w:t>8</w:t>
            </w:r>
          </w:p>
        </w:tc>
      </w:tr>
      <w:tr>
        <w:tc>
          <w:tcPr>
            <w:tcW w:type="dxa" w:w="4320"/>
          </w:tcPr>
          <w:p>
            <w:r/>
            <w:r>
              <w:t>05.08.</w:t>
            </w:r>
          </w:p>
        </w:tc>
        <w:tc>
          <w:tcPr>
            <w:tcW w:type="dxa" w:w="4320"/>
          </w:tcPr>
          <w:p>
            <w:r/>
            <w:r>
              <w:rPr>
                <w:b/>
              </w:rPr>
              <w:t>0</w:t>
            </w:r>
          </w:p>
        </w:tc>
      </w:tr>
      <w:tr>
        <w:tc>
          <w:tcPr>
            <w:tcW w:type="dxa" w:w="4320"/>
          </w:tcPr>
          <w:p>
            <w:r/>
            <w:r>
              <w:t>06.08.</w:t>
            </w:r>
          </w:p>
        </w:tc>
        <w:tc>
          <w:tcPr>
            <w:tcW w:type="dxa" w:w="4320"/>
          </w:tcPr>
          <w:p>
            <w:r/>
            <w:r>
              <w:rPr>
                <w:b/>
              </w:rPr>
              <w:t>0</w:t>
            </w:r>
          </w:p>
        </w:tc>
      </w:tr>
    </w:tbl>
    <w:p/>
    <w:p>
      <w:pPr>
        <w:jc w:val="left"/>
      </w:pPr>
      <w:r>
        <w:t xml:space="preserve">Am 05. und 06.08. lief praktisch dieselbe Job-Konstellation ohne jede Sperre. Der Unterschied am 04.08.: dort liefen zusaetzlich </w:t>
      </w:r>
      <w:r>
        <w:rPr>
          <w:rFonts w:ascii="Consolas" w:hAnsi="Consolas"/>
          <w:color w:val="882222"/>
          <w:sz w:val="18"/>
        </w:rPr>
        <w:t>kategorie_synthese_job</w:t>
      </w:r>
      <w:r>
        <w:t xml:space="preserve"> und </w:t>
      </w:r>
      <w:r>
        <w:rPr>
          <w:rFonts w:ascii="Consolas" w:hAnsi="Consolas"/>
          <w:color w:val="882222"/>
          <w:sz w:val="18"/>
        </w:rPr>
        <w:t>refresh_aktien_ohlc_job</w:t>
      </w:r>
      <w:r>
        <w:t xml:space="preserve"> in diesem Fenster - eine Sonderkonstellation, nicht der Normalfall.</w:t>
      </w:r>
    </w:p>
    <w:p>
      <w:pPr>
        <w:jc w:val="left"/>
      </w:pPr>
      <w:r>
        <w:rPr>
          <w:b/>
        </w:rPr>
        <w:t>Ein Einzelfall vor zwei Tagen, seither nicht reproduzierbar.</w:t>
      </w:r>
      <w:r>
        <w:t xml:space="preserve"> Den Scheduler dafuer umzubauen waere eine Aenderung ohne belegtes Problem, mit der bekannten Nebenwirkung, dass Job-Zeiten auseinanderlaufen.</w:t>
      </w:r>
    </w:p>
    <w:p>
      <w:pPr>
        <w:ind w:left="360"/>
      </w:pPr>
      <w:r>
        <w:rPr>
          <w:b/>
          <w:i/>
        </w:rPr>
        <w:t>LEHRE:</w:t>
      </w:r>
      <w:r>
        <w:rPr>
          <w:i/>
        </w:rPr>
        <w:t xml:space="preserve"> Ein Betriebsfehler, der EINMAL auftrat, ist kein Muster. Vor jeder</w:t>
      </w:r>
    </w:p>
    <w:p>
      <w:pPr>
        <w:ind w:left="360"/>
      </w:pPr>
      <w:r>
        <w:rPr>
          <w:i/>
        </w:rPr>
        <w:t>Infrastruktur-Aenderung pruefen, ob er sich in den Folgetagen wiederholt -</w:t>
      </w:r>
    </w:p>
    <w:p>
      <w:pPr>
        <w:ind w:left="360"/>
      </w:pPr>
      <w:r>
        <w:rPr>
          <w:i/>
        </w:rPr>
        <w:t>und ob die betroffenen Zeitpunkte mit eigenen Eingriffen zusammenfallen.</w:t>
      </w:r>
    </w:p>
    <w:p>
      <w:pPr>
        <w:pStyle w:val="Heading2"/>
      </w:pPr>
      <w:r>
        <w:t>Nachtrag (2026-08-06): die drei neuen Fakten sind im Betrieb ANGEKOMMEN - Verifikation abgeschlossen</w:t>
      </w:r>
    </w:p>
    <w:p>
      <w:pPr>
        <w:jc w:val="left"/>
      </w:pPr>
      <w:r>
        <w:t xml:space="preserve">Der seit dem 05.08. offene Punkt ist geschlossen. Export vom 06.08. 07:56, neuer Block </w:t>
      </w:r>
      <w:r>
        <w:rPr>
          <w:rFonts w:ascii="Consolas" w:hAnsi="Consolas"/>
          <w:color w:val="882222"/>
          <w:sz w:val="18"/>
        </w:rPr>
        <w:t>bloecke_je_tag</w:t>
      </w:r>
      <w:r>
        <w:t>:</w:t>
      </w:r>
    </w:p>
    <w:p>
      <w:pPr>
        <w:spacing w:after="120"/>
        <w:ind w:left="360"/>
      </w:pPr>
      <w:r>
        <w:rPr>
          <w:rFonts w:ascii="Consolas" w:hAnsi="Consolas"/>
          <w:sz w:val="17"/>
        </w:rPr>
        <w:t>2026-08-06:  22 Saetze | kosten=22  ausstiegsregel=22  systemguete=22</w:t>
      </w:r>
    </w:p>
    <w:p>
      <w:pPr>
        <w:jc w:val="left"/>
      </w:pPr>
      <w:r>
        <w:rPr>
          <w:b/>
        </w:rPr>
        <w:t>Alle 22 Faktensaetze des Tages tragen alle drei Bloecke</w:t>
      </w:r>
      <w:r>
        <w:t>, mit echtem Inhalt (Kostentabelle 5 Zeilen, Trailing aktiv, Systemguete n=126 / EW -0,106). Das rollierende Fenster aus demselben Commit funktioniert ebenfalls.</w:t>
      </w:r>
    </w:p>
    <w:p>
      <w:pPr>
        <w:jc w:val="left"/>
      </w:pPr>
      <w:r>
        <w:rPr>
          <w:b/>
        </w:rPr>
        <w:t>Noch offen, beides erwartbar:</w:t>
      </w:r>
      <w:r>
        <w:t xml:space="preserve"> </w:t>
      </w:r>
      <w:r>
        <w:rPr>
          <w:rFonts w:ascii="Consolas" w:hAnsi="Consolas"/>
          <w:color w:val="882222"/>
          <w:sz w:val="18"/>
        </w:rPr>
        <w:t>crv_baender</w:t>
      </w:r>
      <w:r>
        <w:t xml:space="preserve"> und die </w:t>
      </w:r>
      <w:r>
        <w:rPr>
          <w:rFonts w:ascii="Consolas" w:hAnsi="Consolas"/>
          <w:color w:val="882222"/>
          <w:sz w:val="18"/>
        </w:rPr>
        <w:t>score_gesamt</w:t>
      </w:r>
      <w:r>
        <w:t>-Entfernung kamen nach dem Morgen-Signallauf und brauchen einen weiteren Pull.</w:t>
      </w:r>
    </w:p>
    <w:p>
      <w:pPr>
        <w:jc w:val="left"/>
      </w:pPr>
      <w:r>
        <w:rPr>
          <w:b/>
        </w:rPr>
        <w:t>EIGENER FEHLER IM NEUEN WERKZEUG, am selben Tag gefunden und behoben:</w:t>
      </w:r>
      <w:r>
        <w:t xml:space="preserve"> der Zaehler zaehlte nur Top-Level-Bloecke - und sah damit ausgerechnet den Fall nicht, der gerade verfolgt wurde. </w:t>
      </w:r>
      <w:r>
        <w:rPr>
          <w:rFonts w:ascii="Consolas" w:hAnsi="Consolas"/>
          <w:color w:val="882222"/>
          <w:sz w:val="18"/>
        </w:rPr>
        <w:t>score_gesamt</w:t>
      </w:r>
      <w:r>
        <w:t xml:space="preserve"> liegt VERSCHACHTELT unter </w:t>
      </w:r>
      <w:r>
        <w:rPr>
          <w:rFonts w:ascii="Consolas" w:hAnsi="Consolas"/>
          <w:color w:val="882222"/>
          <w:sz w:val="18"/>
        </w:rPr>
        <w:t>trigger</w:t>
      </w:r>
      <w:r>
        <w:t xml:space="preserve">; seine Entfernung waere im Zaehler unsichtbar geblieben und ich haette sie faelschlich als erledigt gelesen. Zaehlt jetzt zwei Ebenen ("eltern.kind"). Verifiziert an einer synthetischen DB: 3 von 5 Saetzen mit </w:t>
      </w:r>
      <w:r>
        <w:rPr>
          <w:rFonts w:ascii="Consolas" w:hAnsi="Consolas"/>
          <w:color w:val="882222"/>
          <w:sz w:val="18"/>
        </w:rPr>
        <w:t>trigger.score_gesamt</w:t>
      </w:r>
      <w:r>
        <w:t xml:space="preserve"> korrekt erkannt.</w:t>
      </w:r>
    </w:p>
    <w:p>
      <w:pPr>
        <w:pStyle w:val="Heading2"/>
      </w:pPr>
      <w:r>
        <w:t>Nachtrag (2026-08-06): Vollcheck des Exports - zwei neue Werkzeuge, ein DB-Backup, und ein falsches Gruen im eigenen Skript</w:t>
      </w:r>
    </w:p>
    <w:p>
      <w:pPr>
        <w:jc w:val="left"/>
      </w:pPr>
      <w:r>
        <w:rPr>
          <w:b/>
        </w:rPr>
        <w:t>Nutzer-Auftrag nach der Aenderungsphase:</w:t>
      </w:r>
      <w:r>
        <w:t xml:space="preserve"> neue Fehler, funktionieren die Fixes, laeuft Monitoring/Backtracking/Messen sauber, fehlen relevante Informationen, Status der Messpunkte.</w:t>
      </w:r>
    </w:p>
    <w:p>
      <w:pPr>
        <w:jc w:val="left"/>
      </w:pPr>
      <w:r>
        <w:rPr>
          <w:b/>
        </w:rPr>
        <w:t>Zwei Werkzeuge gebaut</w:t>
      </w:r>
      <w:r>
        <w:t>, weil beide Fragen verschieden sind:</w:t>
      </w:r>
    </w:p>
    <w:p>
      <w:pPr>
        <w:pStyle w:val="ListBullet"/>
      </w:pPr>
      <w:r>
        <w:rPr>
          <w:rFonts w:ascii="Consolas" w:hAnsi="Consolas"/>
          <w:color w:val="882222"/>
          <w:sz w:val="18"/>
        </w:rPr>
        <w:t>pruefe_export_standard.py</w:t>
      </w:r>
      <w:r>
        <w:t xml:space="preserve"> - der feste 15-Punkte-Katalog aus Test_und_Verifikationsmethodik 2.1. Fragt: </w:t>
      </w:r>
      <w:r>
        <w:rPr>
          <w:i/>
        </w:rPr>
        <w:t>sind die Kennzahlen auffaellig?</w:t>
      </w:r>
    </w:p>
    <w:p>
      <w:pPr>
        <w:pStyle w:val="ListBullet"/>
      </w:pPr>
      <w:r>
        <w:rPr>
          <w:rFonts w:ascii="Consolas" w:hAnsi="Consolas"/>
          <w:color w:val="882222"/>
          <w:sz w:val="18"/>
        </w:rPr>
        <w:t>pruefe_export_vollcheck.py</w:t>
      </w:r>
      <w:r>
        <w:t xml:space="preserve"> - fragt: </w:t>
      </w:r>
      <w:r>
        <w:rPr>
          <w:i/>
        </w:rPr>
        <w:t>stimmt das, was wir glauben gebaut zu haben?</w:t>
      </w:r>
      <w:r>
        <w:t xml:space="preserve"> Der Nur-Long-Umbau haette in JEDEM Kennzahlen-Katalog unauffaellig ausgesehen, weil er die Kennzahlen gar nicht beruehrt.</w:t>
      </w:r>
    </w:p>
    <w:p>
      <w:pPr>
        <w:jc w:val="left"/>
      </w:pPr>
      <w:r>
        <w:rPr>
          <w:b/>
        </w:rPr>
        <w:t>ERGEBNIS - alles Wesentliche gruen.</w:t>
      </w:r>
      <w:r>
        <w:t xml:space="preserve"> Nur-Long-Veto tot seit 05.08. 13:46, 5 SHORT-EROEFFNEN im regulaeren Pfad, E-Mail-Filter griff exakt 5x; Ausstiegsregel gelaufen mit 16 Empfehlungen ueber 22,4 R; die drei neuen Fakten in 22 von 22 Faktensaetzen; Backward-Tracking, Veto-Schatten, Selbst-HALTEN, Systemguete und Z.ai-Gegenpruefung alle aktuell; </w:t>
      </w:r>
      <w:r>
        <w:rPr>
          <w:b/>
        </w:rPr>
        <w:t>null haengende Signale</w:t>
      </w:r>
      <w:r>
        <w:t xml:space="preserve"> aelter als 21 Tage ohne Outcome.</w:t>
      </w:r>
    </w:p>
    <w:p>
      <w:pPr>
        <w:jc w:val="left"/>
      </w:pPr>
      <w:r>
        <w:rPr>
          <w:b/>
        </w:rPr>
        <w:t>ALLOCATOR VERDRAENGT NICHTS</w:t>
      </w:r>
      <w:r>
        <w:t xml:space="preserve"> - der beim Umbau befuerchtete Effekt tritt nicht ein: "Hebel 22/22, Marktscan 0/0 (ueberfaellig=0), Spot 40/40 ausgewaehlt". Jede Stufe bekam 100 % dessen, was sie angefordert hat.</w:t>
      </w:r>
    </w:p>
    <w:p>
      <w:pPr>
        <w:jc w:val="left"/>
      </w:pPr>
      <w:r>
        <w:rPr>
          <w:b/>
        </w:rPr>
        <w:t>ZWEI FEHLER IM EIGENEN SKRIPT, beim ersten Lauf gefunden:</w:t>
      </w:r>
    </w:p>
    <w:p>
      <w:pPr>
        <w:pStyle w:val="ListNumber"/>
      </w:pPr>
      <w:r>
        <w:rPr>
          <w:b/>
        </w:rPr>
        <w:t>Falsches Gruen bei `score_gesamt`.</w:t>
      </w:r>
      <w:r>
        <w:t xml:space="preserve"> Gemeldet wurde "entfernt: 0 von 22" - der Zaehler in jenem Export war aber die alte, nur-Top-Level-Fassung. Eine Null bedeutet dort "nicht gezaehlt", nicht "nicht vorhanden". Der Check haengt jetzt explizit an der Zaehler-Version und meldet "NICHT PRUEFBAR". </w:t>
      </w:r>
      <w:r>
        <w:rPr>
          <w:b/>
        </w:rPr>
        <w:t>Ein Pruefskript, das einen blinden Fleck als Bestaetigung ausgibt, ist schlimmer als keines.</w:t>
      </w:r>
    </w:p>
    <w:p>
      <w:pPr>
        <w:pStyle w:val="ListNumber"/>
      </w:pPr>
      <w:r>
        <w:rPr>
          <w:b/>
        </w:rPr>
        <w:t>Falsche Erwartung bei Cerebras.</w:t>
      </w:r>
      <w:r>
        <w:t xml:space="preserve"> Ich hatte Altdaten im Export als Problem gewertet - die Entscheidung vom 05.08. war aber ausdruecklich, dass NUR die Anzeige gefiltert wird. Historische Cerebras-Signale sind korrekte Historie.</w:t>
      </w:r>
    </w:p>
    <w:p>
      <w:pPr>
        <w:jc w:val="left"/>
      </w:pPr>
      <w:r>
        <w:rPr>
          <w:b/>
        </w:rPr>
        <w:t>DB-BACKUP im Exportlauf</w:t>
      </w:r>
      <w:r>
        <w:t xml:space="preserve"> (Nutzer-Vorschlag), bewusst nicht als Dateikopie: </w:t>
      </w:r>
      <w:r>
        <w:rPr>
          <w:rFonts w:ascii="Consolas" w:hAnsi="Consolas"/>
          <w:color w:val="882222"/>
          <w:sz w:val="18"/>
        </w:rPr>
        <w:t>Connection.backup()</w:t>
      </w:r>
      <w:r>
        <w:t xml:space="preserve"> fuer einen konsistenten Snapshot waehrend die App schreibt, </w:t>
      </w:r>
      <w:r>
        <w:rPr>
          <w:rFonts w:ascii="Consolas" w:hAnsi="Consolas"/>
          <w:color w:val="882222"/>
          <w:sz w:val="18"/>
        </w:rPr>
        <w:t>PRAGMA integrity_check</w:t>
      </w:r>
      <w:r>
        <w:t xml:space="preserve"> AUF DER KOPIE, gzip, Rotation 7 - und die Rotation loescht erst NACH bestandener Pruefung, sonst nimmt ein fehlgeschlagener Lauf die letzten guten Staende mit. Ablage </w:t>
      </w:r>
      <w:r>
        <w:rPr>
          <w:rFonts w:ascii="Consolas" w:hAnsi="Consolas"/>
          <w:color w:val="882222"/>
          <w:sz w:val="18"/>
        </w:rPr>
        <w:t>Claude_Austauschordner/DB_Backups</w:t>
      </w:r>
      <w:r>
        <w:t xml:space="preserve">; der Laufwerksbuchstabe wird ueber </w:t>
      </w:r>
      <w:r>
        <w:rPr>
          <w:rFonts w:ascii="Consolas" w:hAnsi="Consolas"/>
          <w:color w:val="882222"/>
          <w:sz w:val="18"/>
        </w:rPr>
        <w:t>_google_drive_wurzel()</w:t>
      </w:r>
      <w:r>
        <w:t xml:space="preserve"> je Geraet aufgeloest (Notebook G:, Desktop K:).</w:t>
      </w:r>
    </w:p>
    <w:p>
      <w:pPr>
        <w:pStyle w:val="Heading2"/>
      </w:pPr>
      <w:r>
        <w:t>Nachtrag (2026-08-06): FX-Ableitung - die Pruefgroesse war der Fehler, und Z-3 ist arithmetisch korrekt</w:t>
      </w:r>
    </w:p>
    <w:p>
      <w:pPr>
        <w:jc w:val="left"/>
      </w:pPr>
      <w:r>
        <w:rPr>
          <w:b/>
        </w:rPr>
        <w:t>Ausloeser:</w:t>
      </w:r>
      <w:r>
        <w:t xml:space="preserve"> der Vollcheck meldete 1174 verworfene FX-Ableitungen im Log-Fenster, waehrend Z-3 seit dem 05.08. Alarm schlaegt. Nutzer-Auftrag: dem nachgehen und den Z-3-Wert pruefen.</w:t>
      </w:r>
    </w:p>
    <w:p>
      <w:pPr>
        <w:jc w:val="left"/>
      </w:pPr>
      <w:r>
        <w:rPr>
          <w:b/>
        </w:rPr>
        <w:t>Z-3 IST ARITHMETISCH KORREKT.</w:t>
      </w:r>
      <w:r>
        <w:t xml:space="preserve"> Aus der Reihe nachgerechnet: Hoch 102,832 am 2026-05-10, aktuell 85,515 -&gt; Rueckschlag </w:t>
      </w:r>
      <w:r>
        <w:rPr>
          <w:b/>
        </w:rPr>
        <w:t>16,84 %</w:t>
      </w:r>
      <w:r>
        <w:t xml:space="preserve">, groesster Rueckschlag </w:t>
      </w:r>
      <w:r>
        <w:rPr>
          <w:b/>
        </w:rPr>
        <w:t>19,04 %</w:t>
      </w:r>
      <w:r>
        <w:t xml:space="preserve">. Beides trifft </w:t>
      </w:r>
      <w:r>
        <w:rPr>
          <w:rFonts w:ascii="Consolas" w:hAnsi="Consolas"/>
          <w:color w:val="882222"/>
          <w:sz w:val="18"/>
        </w:rPr>
        <w:t>z3_status</w:t>
      </w:r>
      <w:r>
        <w:t xml:space="preserve"> auf zwei Nachkommastellen. Auch die Verkettung ist sauber gebaut - die Tagesrendite laeuft auf dem VORTAGES-Korb und verlangt beide Kurse, ein Basiswechsel erzeugt also keinen Levelsprung (am 05.08. wechselt die Reihe von "rekonstruiert" mit 156 Symbolen auf "laufend" mit 33).</w:t>
      </w:r>
    </w:p>
    <w:p>
      <w:pPr>
        <w:jc w:val="left"/>
      </w:pPr>
      <w:r>
        <w:rPr>
          <w:b/>
        </w:rPr>
        <w:t>DIE REIHE DARUNTER WAR AUSGEHUNGERT, und zwar durch ein untaugliches Mass.</w:t>
      </w:r>
      <w:r>
        <w:t xml:space="preserve"> </w:t>
      </w:r>
      <w:r>
        <w:rPr>
          <w:rFonts w:ascii="Consolas" w:hAnsi="Consolas"/>
          <w:color w:val="882222"/>
          <w:sz w:val="18"/>
        </w:rPr>
        <w:t>tages_fx_kurse()</w:t>
      </w:r>
      <w:r>
        <w:t xml:space="preserve"> verwarf einen Tag, wenn die SPANNWEITE max-min der aus 35 Symbolen abgeleiteten Quotienten 2 % ueberstieg. Die Spannweite ist nicht robust - sie haengt nur an den beiden Extremwerten und waechst mit der Stichprobe. EIN kaputtes Symbol genuegt, egal wie einig die anderen 34 sind.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Verfahren</w:t>
            </w:r>
          </w:p>
        </w:tc>
        <w:tc>
          <w:tcPr>
            <w:tcW w:type="dxa" w:w="4320"/>
          </w:tcPr>
          <w:p>
            <w:r>
              <w:rPr>
                <w:b/>
              </w:rPr>
            </w:r>
            <w:r>
              <w:rPr>
                <w:b/>
              </w:rPr>
              <w:t>gueltige Tage</w:t>
            </w:r>
          </w:p>
        </w:tc>
      </w:tr>
      <w:tr>
        <w:tc>
          <w:tcPr>
            <w:tcW w:type="dxa" w:w="4320"/>
          </w:tcPr>
          <w:p>
            <w:r/>
            <w:r>
              <w:t>bisher: (max-min)/Median &lt;= 2 %</w:t>
            </w:r>
          </w:p>
        </w:tc>
        <w:tc>
          <w:tcPr>
            <w:tcW w:type="dxa" w:w="4320"/>
          </w:tcPr>
          <w:p>
            <w:r/>
            <w:r>
              <w:rPr>
                <w:b/>
              </w:rPr>
              <w:t>4</w:t>
            </w:r>
            <w:r>
              <w:t xml:space="preserve"> von 91</w:t>
            </w:r>
          </w:p>
        </w:tc>
      </w:tr>
      <w:tr>
        <w:tc>
          <w:tcPr>
            <w:tcW w:type="dxa" w:w="4320"/>
          </w:tcPr>
          <w:p>
            <w:r/>
            <w:r>
              <w:t>Interquartilsabstand &lt;= 2 %</w:t>
            </w:r>
          </w:p>
        </w:tc>
        <w:tc>
          <w:tcPr>
            <w:tcW w:type="dxa" w:w="4320"/>
          </w:tcPr>
          <w:p>
            <w:r/>
            <w:r>
              <w:rPr>
                <w:b/>
              </w:rPr>
              <w:t>91</w:t>
            </w:r>
            <w:r>
              <w:t xml:space="preserve"> von 91</w:t>
            </w:r>
          </w:p>
        </w:tc>
      </w:tr>
      <w:tr>
        <w:tc>
          <w:tcPr>
            <w:tcW w:type="dxa" w:w="4320"/>
          </w:tcPr>
          <w:p>
            <w:r/>
            <w:r>
              <w:t>&gt;= 80 % der Symbole binnen 1 %</w:t>
            </w:r>
          </w:p>
        </w:tc>
        <w:tc>
          <w:tcPr>
            <w:tcW w:type="dxa" w:w="4320"/>
          </w:tcPr>
          <w:p>
            <w:r/>
            <w:r>
              <w:t>91 von 91</w:t>
            </w:r>
          </w:p>
        </w:tc>
      </w:tr>
      <w:tr>
        <w:tc>
          <w:tcPr>
            <w:tcW w:type="dxa" w:w="4320"/>
          </w:tcPr>
          <w:p>
            <w:r/>
            <w:r>
              <w:t>getrimmte Spannweite</w:t>
            </w:r>
          </w:p>
        </w:tc>
        <w:tc>
          <w:tcPr>
            <w:tcW w:type="dxa" w:w="4320"/>
          </w:tcPr>
          <w:p>
            <w:r/>
            <w:r>
              <w:t>91 von 91</w:t>
            </w:r>
          </w:p>
        </w:tc>
      </w:tr>
    </w:tbl>
    <w:p/>
    <w:p>
      <w:pPr>
        <w:jc w:val="left"/>
      </w:pPr>
      <w:r>
        <w:t xml:space="preserve">Ueber die gesamte Kurshistorie wurden 589 von rund 750 Tagen verworfen, davon </w:t>
      </w:r>
      <w:r>
        <w:rPr>
          <w:b/>
        </w:rPr>
        <w:t>88 der 90 Tage im Z-3-Fenster</w:t>
      </w:r>
      <w:r>
        <w:t>.</w:t>
      </w:r>
    </w:p>
    <w:p>
      <w:pPr>
        <w:jc w:val="left"/>
      </w:pPr>
      <w:r>
        <w:rPr>
          <w:b/>
        </w:rPr>
        <w:t>DER MEDIAN WAR DIE GANZE ZEIT RICHTIG:</w:t>
      </w:r>
      <w:r>
        <w:t xml:space="preserve"> 0,8486 bis 0,8810 mit hoechstens 0,87 % Tagesaenderung - genau das Verhalten eines echten EUR/USD-Kurses. Verworfen wurde ein korrekter Wert wegen eines falschen Streuungsmasses.</w:t>
      </w:r>
    </w:p>
    <w:p>
      <w:pPr>
        <w:jc w:val="left"/>
      </w:pPr>
      <w:r>
        <w:rPr>
          <w:b/>
        </w:rPr>
        <w:t>HAUPTAUSREISSER IST CAT:</w:t>
      </w:r>
      <w:r>
        <w:t xml:space="preserve"> an 59 von 91 Tagen der schlechteste Wert, mediane Abweichung </w:t>
      </w:r>
      <w:r>
        <w:rPr>
          <w:b/>
        </w:rPr>
        <w:t>3,79 %</w:t>
      </w:r>
      <w:r>
        <w:t xml:space="preserve"> - zwoelfmal so viel wie das naechstschlechte Symbol. CAT ist hier nicht zum ersten Mal auffaellig (Spot-Konzentration 03.08.: ohne CAT kippt das Ergebnis von +10,7 auf -6,1 R). </w:t>
      </w:r>
      <w:r>
        <w:rPr>
          <w:b/>
        </w:rPr>
        <w:t>Der Fix macht das System nur robust DAGEGEN - die Kursreihe selbst gehoert eigenstaendig geprueft.</w:t>
      </w:r>
    </w:p>
    <w:p>
      <w:pPr>
        <w:jc w:val="left"/>
      </w:pPr>
      <w:r>
        <w:rPr>
          <w:b/>
        </w:rPr>
        <w:t>UMGESETZT:</w:t>
      </w:r>
      <w:r>
        <w:t xml:space="preserve"> Interquartilsabstand statt Spannweite, Grenze unveraendert 2 %. Zweck bleibt erhalten (breite Uneinigkeit und zu duenne Tage werden weiter verworfen), das Log nennt jetzt den groessten Ausreisser namentlich.</w:t>
      </w:r>
    </w:p>
    <w:p>
      <w:pPr>
        <w:ind w:left="360"/>
      </w:pPr>
      <w:r>
        <w:rPr>
          <w:b/>
          <w:i/>
        </w:rPr>
        <w:t>FOLGE, die man kennen muss:</w:t>
      </w:r>
      <w:r>
        <w:rPr>
          <w:i/>
        </w:rPr>
        <w:t xml:space="preserve"> der Z-3-Wert WIRD sich beim naechsten Lauf</w:t>
      </w:r>
    </w:p>
    <w:p>
      <w:pPr>
        <w:ind w:left="360"/>
      </w:pPr>
      <w:r>
        <w:rPr>
          <w:i/>
        </w:rPr>
        <w:t>aendern, weil mehr Tage einen FX-Kurs bekommen und dadurch weniger Symbole</w:t>
      </w:r>
    </w:p>
    <w:p>
      <w:pPr>
        <w:ind w:left="360"/>
      </w:pPr>
      <w:r>
        <w:rPr>
          <w:i/>
        </w:rPr>
        <w:t>als "ohne Kurs" ausfallen. Die 16,84 % sind richtig gerechnet, ruhen aber auf</w:t>
      </w:r>
    </w:p>
    <w:p>
      <w:pPr>
        <w:ind w:left="360"/>
      </w:pPr>
      <w:r>
        <w:rPr>
          <w:i/>
        </w:rPr>
        <w:t>duenner Abdeckung (3 bis 20 Symbole ohne Kurs je Tag). **Ob der Alarm danach</w:t>
      </w:r>
    </w:p>
    <w:p>
      <w:pPr>
        <w:ind w:left="360"/>
      </w:pPr>
      <w:r>
        <w:rPr>
          <w:i/>
        </w:rPr>
        <w:t>noch steht, ist offen.**</w:t>
      </w:r>
    </w:p>
    <w:p>
      <w:pPr>
        <w:ind w:left="360"/>
      </w:pPr>
      <w:r>
        <w:rPr>
          <w:b/>
          <w:i/>
        </w:rPr>
        <w:t>UEBERGREIFENDE LEHRE:</w:t>
      </w:r>
      <w:r>
        <w:rPr>
          <w:i/>
        </w:rPr>
        <w:t xml:space="preserve"> eine Kennzahl, die auf Extremwerten beruht</w:t>
      </w:r>
    </w:p>
    <w:p>
      <w:pPr>
        <w:ind w:left="360"/>
      </w:pPr>
      <w:r>
        <w:rPr>
          <w:i/>
        </w:rPr>
        <w:t>(Spannweite, Minimum, Maximum), ist bei wachsender Stichprobe kein</w:t>
      </w:r>
    </w:p>
    <w:p>
      <w:pPr>
        <w:ind w:left="360"/>
      </w:pPr>
      <w:r>
        <w:rPr>
          <w:i/>
        </w:rPr>
        <w:t>Qualitaetsmass mehr, sondern ein Ausreisser-Detektor. Wo "sind sich die</w:t>
      </w:r>
    </w:p>
    <w:p>
      <w:pPr>
        <w:ind w:left="360"/>
      </w:pPr>
      <w:r>
        <w:rPr>
          <w:i/>
        </w:rPr>
        <w:t>Quellen einig?" gemeint ist, gehoert ein robustes Streuungsmass hin.</w:t>
      </w:r>
    </w:p>
    <w:p>
      <w:pPr>
        <w:pStyle w:val="Heading2"/>
      </w:pPr>
      <w:r>
        <w:t>Nachtrag (2026-08-06): CAT - die EUR-Seite ist kaputt, und die Ursache ist Illiquiditaet</w:t>
      </w:r>
    </w:p>
    <w:p>
      <w:pPr>
        <w:jc w:val="left"/>
      </w:pPr>
      <w:r>
        <w:rPr>
          <w:b/>
        </w:rPr>
        <w:t>Folgeauftrag zum FX-Befund:</w:t>
      </w:r>
      <w:r>
        <w:t xml:space="preserve"> welche der beiden Kursreihen stimmt nicht?</w:t>
      </w:r>
    </w:p>
    <w:p>
      <w:pPr>
        <w:jc w:val="left"/>
      </w:pPr>
      <w:r>
        <w:rPr>
          <w:b/>
        </w:rPr>
        <w:t>DER ENTSCHEIDENDE TEST IST DIE RENDITEKORRELATION, nicht der Kursstand.</w:t>
      </w:r>
      <w:r>
        <w:t xml:space="preserve"> Aus dem Quotienten allein laesst sich das nicht sagen - er ist symmetrisch. Beide Reihen beschreiben aber DENSELBEN Vermoegenswert, ihre Tagesrenditen muessen sich also fast decken (EUR/USD bewegt sich taeglich um Bruchteile).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CAT</w:t>
            </w:r>
          </w:p>
        </w:tc>
        <w:tc>
          <w:tcPr>
            <w:tcW w:type="dxa" w:w="2880"/>
          </w:tcPr>
          <w:p>
            <w:r>
              <w:rPr>
                <w:b/>
              </w:rPr>
            </w:r>
            <w:r>
              <w:rPr>
                <w:b/>
              </w:rPr>
              <w:t>Median aller 35 Symbole</w:t>
            </w:r>
          </w:p>
        </w:tc>
      </w:tr>
      <w:tr>
        <w:tc>
          <w:tcPr>
            <w:tcW w:type="dxa" w:w="2880"/>
          </w:tcPr>
          <w:p>
            <w:r/>
            <w:r>
              <w:rPr>
                <w:b/>
              </w:rPr>
              <w:t>Korrelation der Tagesrenditen EUR/USD</w:t>
            </w:r>
          </w:p>
        </w:tc>
        <w:tc>
          <w:tcPr>
            <w:tcW w:type="dxa" w:w="2880"/>
          </w:tcPr>
          <w:p>
            <w:r/>
            <w:r>
              <w:rPr>
                <w:b/>
              </w:rPr>
              <w:t>0,149</w:t>
            </w:r>
          </w:p>
        </w:tc>
        <w:tc>
          <w:tcPr>
            <w:tcW w:type="dxa" w:w="2880"/>
          </w:tcPr>
          <w:p>
            <w:r/>
            <w:r>
              <w:rPr>
                <w:b/>
              </w:rPr>
              <w:t>0,992</w:t>
            </w:r>
          </w:p>
        </w:tc>
      </w:tr>
      <w:tr>
        <w:tc>
          <w:tcPr>
            <w:tcW w:type="dxa" w:w="2880"/>
          </w:tcPr>
          <w:p>
            <w:r/>
            <w:r>
              <w:t>Verhaeltnis sd(EUR)/sd(USD)</w:t>
            </w:r>
          </w:p>
        </w:tc>
        <w:tc>
          <w:tcPr>
            <w:tcW w:type="dxa" w:w="2880"/>
          </w:tcPr>
          <w:p>
            <w:r/>
            <w:r>
              <w:t>1,06</w:t>
            </w:r>
          </w:p>
        </w:tc>
        <w:tc>
          <w:tcPr>
            <w:tcW w:type="dxa" w:w="2880"/>
          </w:tcPr>
          <w:p>
            <w:r/>
            <w:r>
              <w:t>~0,95</w:t>
            </w:r>
          </w:p>
        </w:tc>
      </w:tr>
      <w:tr>
        <w:tc>
          <w:tcPr>
            <w:tcW w:type="dxa" w:w="2880"/>
          </w:tcPr>
          <w:p>
            <w:r/>
            <w:r>
              <w:t>wiederholte Schlusskurse EUR</w:t>
            </w:r>
          </w:p>
        </w:tc>
        <w:tc>
          <w:tcPr>
            <w:tcW w:type="dxa" w:w="2880"/>
          </w:tcPr>
          <w:p>
            <w:r/>
            <w:r>
              <w:t>15,6 %</w:t>
            </w:r>
          </w:p>
        </w:tc>
        <w:tc>
          <w:tcPr>
            <w:tcW w:type="dxa" w:w="2880"/>
          </w:tcPr>
          <w:p>
            <w:r/>
            <w:r>
              <w:t>0,0 %</w:t>
            </w:r>
          </w:p>
        </w:tc>
      </w:tr>
      <w:tr>
        <w:tc>
          <w:tcPr>
            <w:tcW w:type="dxa" w:w="2880"/>
          </w:tcPr>
          <w:p>
            <w:r/>
            <w:r>
              <w:t>Handelsvolumen-Anteil EUR</w:t>
            </w:r>
          </w:p>
        </w:tc>
        <w:tc>
          <w:tcPr>
            <w:tcW w:type="dxa" w:w="2880"/>
          </w:tcPr>
          <w:p>
            <w:r/>
            <w:r>
              <w:t>3,5 % (Rang 2 von unten)</w:t>
            </w:r>
          </w:p>
        </w:tc>
        <w:tc>
          <w:tcPr>
            <w:tcW w:type="dxa" w:w="2880"/>
          </w:tcPr>
          <w:p>
            <w:r/>
            <w:r>
              <w:t>15,8 %</w:t>
            </w:r>
          </w:p>
        </w:tc>
      </w:tr>
    </w:tbl>
    <w:p/>
    <w:p>
      <w:pPr>
        <w:jc w:val="left"/>
      </w:pPr>
      <w:r>
        <w:rPr>
          <w:b/>
        </w:rPr>
        <w:t>Die EUR-Seite ist die kaputte</w:t>
      </w:r>
      <w:r>
        <w:t xml:space="preserve"> - kein anderes Symbol liegt unter 0,78 Korrelation.</w:t>
      </w:r>
    </w:p>
    <w:p>
      <w:pPr>
        <w:jc w:val="left"/>
      </w:pPr>
      <w:r>
        <w:rPr>
          <w:b/>
        </w:rPr>
        <w:t>URSACHE IST ILLIQUIDITAET, NICHT VERALTUNG - und die beiden sind unterscheidbar.</w:t>
      </w:r>
      <w:r>
        <w:t xml:space="preserve"> Waere die Reihe nur veraltet, muesste sie sich WENIGER bewegen (fortgeschriebene Werte). Sie bewegt sich aber </w:t>
      </w:r>
      <w:r>
        <w:rPr>
          <w:b/>
        </w:rPr>
        <w:t>genauso stark</w:t>
      </w:r>
      <w:r>
        <w:t xml:space="preserve"> (sd-Verhaeltnis 1,06), nur in andere Richtungen. Das ist die Signatur eines illiquiden Paars: bei einem Micro-Cap zu 1,4e-06 mit 3,4 % Tagesvolatilitaet - der hoechsten im ganzen Feld - ist der EUR-Schlusskurs ein zufaelliger letzter Trade und kein Marktpreis.</w:t>
      </w:r>
    </w:p>
    <w:p>
      <w:pPr>
        <w:jc w:val="left"/>
      </w:pPr>
      <w:r>
        <w:rPr>
          <w:b/>
        </w:rPr>
        <w:t>Volatilitaet allein erklaert es nicht:</w:t>
      </w:r>
      <w:r>
        <w:t xml:space="preserve"> BIO hat mit 3,19 % fast dieselbe Tagesvolatilitaet, aber nur 0,32 % FX-Abweichung. Es braucht die Kombination aus duennem EUR-Volumen, extremem Micro-Cap-Kursniveau und hoher Volatilitaet.</w:t>
      </w:r>
    </w:p>
    <w:p>
      <w:pPr>
        <w:jc w:val="left"/>
      </w:pPr>
      <w:r>
        <w:rPr>
          <w:b/>
        </w:rPr>
        <w:t>PRAKTISCHER SCHADEN AKTUELL: KEINER.</w:t>
      </w:r>
      <w:r>
        <w:t xml:space="preserve"> CAT wird nicht gehalten (Menge 0,0), steht nicht im Mengen-Korb der Z-3-Reihe, und alle Simulationen dieses Projekts rechnen ohnehin </w:t>
      </w:r>
      <w:r>
        <w:rPr>
          <w:b/>
        </w:rPr>
        <w:t>in USD</w:t>
      </w:r>
      <w:r>
        <w:t xml:space="preserve"> ("wie im Produktivcode"). Der Schaden beschraenkte sich auf die FX-Ableitung - und die ist durch den Wechsel auf den Interquartilsabstand bereits robust dagegen.</w:t>
      </w:r>
    </w:p>
    <w:p>
      <w:pPr>
        <w:jc w:val="left"/>
      </w:pPr>
      <w:r>
        <w:rPr>
          <w:b/>
        </w:rPr>
        <w:t>KEINE weitere Aenderung gebaut, bewusst.</w:t>
      </w:r>
      <w:r>
        <w:t xml:space="preserve"> Eine Denylist waere eine zweite Loesung fuer ein Problem, das der IQR schon loest - genau die Dublette, die der Regler-Audit am 03.08. als Fehlerquelle entfernt hat. Der sauberere Weg waere, fuer Symbole mit duennem EUR-Volumen den EUR-Wert aus USD x Konsens-FX abzuleiten statt dem Schlusskurs zu trauen. Das betrifft aber die Kursbehandlung insgesamt und gehoert nicht nebenbei entschieden.</w:t>
      </w:r>
    </w:p>
    <w:p>
      <w:pPr>
        <w:ind w:left="360"/>
      </w:pPr>
      <w:r>
        <w:rPr>
          <w:b/>
          <w:i/>
        </w:rPr>
        <w:t>REVISIT-BEDINGUNG:</w:t>
      </w:r>
      <w:r>
        <w:rPr>
          <w:i/>
        </w:rPr>
        <w:t xml:space="preserve"> sobald CAT (oder ein anderes Symbol mit</w:t>
      </w:r>
    </w:p>
    <w:p>
      <w:pPr>
        <w:ind w:left="360"/>
      </w:pPr>
      <w:r>
        <w:rPr>
          <w:i/>
        </w:rPr>
        <w:t>EUR-Volumenanteil unter 5 %) tatsaechlich gehalten wird - dann geht die</w:t>
      </w:r>
    </w:p>
    <w:p>
      <w:pPr>
        <w:ind w:left="360"/>
      </w:pPr>
      <w:r>
        <w:rPr>
          <w:i/>
        </w:rPr>
        <w:t>fehlerhafte EUR-Reihe direkt in die Portfoliobewertung und damit in Z-3.</w:t>
      </w:r>
    </w:p>
    <w:p>
      <w:pPr>
        <w:jc w:val="left"/>
      </w:pPr>
      <w:r>
        <w:rPr>
          <w:b/>
        </w:rPr>
        <w:t>Werkzeug:</w:t>
      </w:r>
      <w:r>
        <w:t xml:space="preserve"> </w:t>
      </w:r>
      <w:r>
        <w:rPr>
          <w:rFonts w:ascii="Consolas" w:hAnsi="Consolas"/>
          <w:color w:val="882222"/>
          <w:sz w:val="18"/>
        </w:rPr>
        <w:t>pruefe_fx_ableitung.py</w:t>
      </w:r>
      <w:r>
        <w:t xml:space="preserve"> rechnet die Quotienten je Symbol und Tag nach, rankt die Ausreisser und erklaert die Unterscheidung Veraltung gegen Illiquiditaet.</w:t>
      </w:r>
    </w:p>
    <w:p>
      <w:pPr>
        <w:spacing w:before="120"/>
      </w:pPr>
      <w:r>
        <w:rPr>
          <w:color w:val="AAAAAA"/>
        </w:rPr>
        <w:t>────────────────────────────────────────────────────────────</w:t>
      </w:r>
    </w:p>
    <w:p>
      <w:pPr>
        <w:pStyle w:val="Heading2"/>
      </w:pPr>
      <w:r>
        <w:t>Nachtrag (2026-08-06): Rekonstruktion der fehlenden Kursreihen - und der Scheinwert von 51.000 EUR, den erst der FX-Fix gefaehrlich gemacht haette</w:t>
      </w:r>
    </w:p>
    <w:p>
      <w:pPr>
        <w:jc w:val="left"/>
      </w:pPr>
      <w:r>
        <w:rPr>
          <w:b/>
        </w:rPr>
        <w:t>AUFTRAG:</w:t>
      </w:r>
      <w:r>
        <w:t xml:space="preserve"> Rekonstruktion fuer Rohstoffe und 3QSS bauen (Phase A des Nicht-Krypto-Umbauplans), danach Zwischenbilanz fuer die uebrigen Klassen.</w:t>
      </w:r>
    </w:p>
    <w:p>
      <w:pPr>
        <w:pStyle w:val="Heading3"/>
      </w:pPr>
      <w:r>
        <w:t>Was gebaut wurde</w:t>
      </w:r>
    </w:p>
    <w:p>
      <w:pPr>
        <w:jc w:val="left"/>
      </w:pPr>
      <w:r>
        <w:rPr>
          <w:rFonts w:ascii="Consolas" w:hAnsi="Consolas"/>
          <w:color w:val="882222"/>
          <w:sz w:val="18"/>
        </w:rPr>
        <w:t>agent/rekonstruktion.py</w:t>
      </w:r>
      <w:r>
        <w:t xml:space="preserve"> - EIN Verfahren fuer beide Faelle: eine Referenzreihe liefert die Form, ein Ankerpreis die Hoehe.</w:t>
      </w:r>
    </w:p>
    <w:p>
      <w:pPr>
        <w:jc w:val="left"/>
      </w:pPr>
      <w:r>
        <w:t xml:space="preserve">    ETC (ungehebelt):  wert[t] = anker x (referenz[t] / referenz[anker_tag]) Hebelprodukt:      taegliche Rendite = -faktor x Referenzrendite, VERKETTET</w:t>
      </w:r>
    </w:p>
    <w:p>
      <w:pPr>
        <w:jc w:val="left"/>
      </w:pPr>
      <w:r>
        <w:rPr>
          <w:b/>
        </w:rPr>
        <w:t>Die Verkettung ist nicht optional.</w:t>
      </w:r>
      <w:r>
        <w:t xml:space="preserve"> Ein taeglich zuruecksetzendes Produkt bildet das Faktor-fache der TAGESrendite ab, nicht der Gesamtrendite - der Unterschied ist der Volatilitaets-Drag. Am konstruierten Fall gemessen: Index -1,99 %, naive Hochrechnung </w:t>
      </w:r>
      <w:r>
        <w:rPr>
          <w:b/>
        </w:rPr>
        <w:t>+5,97 %</w:t>
      </w:r>
      <w:r>
        <w:t xml:space="preserve">, Verkettung </w:t>
      </w:r>
      <w:r>
        <w:rPr>
          <w:b/>
        </w:rPr>
        <w:t>-17,19 %</w:t>
      </w:r>
      <w:r>
        <w:t>. An echten ^NDX-Daten: Index +0,48 % ueber 30 Handelstage, 3QSS -5,69 %, naiv waere -1,44 %.</w:t>
      </w:r>
    </w:p>
    <w:p>
      <w:pPr>
        <w:jc w:val="left"/>
      </w:pPr>
      <w:r>
        <w:rPr>
          <w:b/>
        </w:rPr>
        <w:t>Fenster auf 520 Handelstage begrenzt.</w:t>
      </w:r>
      <w:r>
        <w:t xml:space="preserve"> ^NDX reicht bis 1985 zurueck; ohne Grenze haette die 3QSS-Reihe dort bei </w:t>
      </w:r>
      <w:r>
        <w:rPr>
          <w:b/>
        </w:rPr>
        <w:t>4,7e+14 EUR</w:t>
      </w:r>
      <w:r>
        <w:t xml:space="preserve"> begonnen. Die Grenze ist kein Sparzwang - die nicht modellierte Drift (Roll, Gebuehren, FX) akkumuliert mit jedem Tag rueckwaerts, und die Reihen taugen ohnehin nur fuer kurze Horizonte.</w:t>
      </w:r>
    </w:p>
    <w:p>
      <w:pPr>
        <w:jc w:val="left"/>
      </w:pPr>
      <w:r>
        <w:rPr>
          <w:b/>
        </w:rPr>
        <w:t>Verdrahtung:</w:t>
      </w:r>
    </w:p>
    <w:p>
      <w:pPr>
        <w:pStyle w:val="ListBullet"/>
      </w:pPr>
      <w:r>
        <w:t xml:space="preserve">Rohstoffe: Futures unter </w:t>
      </w:r>
      <w:r>
        <w:rPr>
          <w:rFonts w:ascii="Consolas" w:hAnsi="Consolas"/>
          <w:color w:val="882222"/>
          <w:sz w:val="18"/>
        </w:rPr>
        <w:t>_ROHSTOFF_FUTURES_&lt;SYM&gt;</w:t>
      </w:r>
      <w:r>
        <w:t xml:space="preserve">, rekonstruierter ETC unter dem echten Symbol. Die technische Analyse liest weiterhin den </w:t>
      </w:r>
      <w:r>
        <w:rPr>
          <w:b/>
        </w:rPr>
        <w:t>Future</w:t>
      </w:r>
      <w:r>
        <w:t xml:space="preserve"> - die rekonstruierte Reihe traegt Drift und ist fuer Indikatoren die schlechtere Grundlage. Rueckfall auf die ETC-Reihe nur, wenn die Futures-Reihe fehlt, und dann mit Warnung.</w:t>
      </w:r>
    </w:p>
    <w:p>
      <w:pPr>
        <w:pStyle w:val="ListBullet"/>
      </w:pPr>
      <w:r>
        <w:t xml:space="preserve">Hedge: 3QSS aus </w:t>
      </w:r>
      <w:r>
        <w:rPr>
          <w:rFonts w:ascii="Consolas" w:hAnsi="Consolas"/>
          <w:color w:val="882222"/>
          <w:sz w:val="18"/>
        </w:rPr>
        <w:t>^NDX</w:t>
      </w:r>
      <w:r>
        <w:t xml:space="preserve"> (3x invers), DBPK aus </w:t>
      </w:r>
      <w:r>
        <w:rPr>
          <w:rFonts w:ascii="Consolas" w:hAnsi="Consolas"/>
          <w:color w:val="882222"/>
          <w:sz w:val="18"/>
        </w:rPr>
        <w:t>^GSPC</w:t>
      </w:r>
      <w:r>
        <w:t xml:space="preserve"> (2x invers), verankert am aktuellen </w:t>
      </w:r>
      <w:r>
        <w:rPr>
          <w:rFonts w:ascii="Consolas" w:hAnsi="Consolas"/>
          <w:color w:val="882222"/>
          <w:sz w:val="18"/>
        </w:rPr>
        <w:t>fast_info</w:t>
      </w:r>
      <w:r>
        <w:t xml:space="preserve">-Preis. </w:t>
      </w:r>
      <w:r>
        <w:rPr>
          <w:b/>
        </w:rPr>
        <w:t>Die dokumentierte Entscheidung gegen Einzeltitel-Technikanalyse fuer Hedges bleibt unberuehrt</w:t>
      </w:r>
      <w:r>
        <w:t xml:space="preserve"> - die Reihe dient ausschliesslich der Bewertung.</w:t>
      </w:r>
    </w:p>
    <w:p>
      <w:pPr>
        <w:pStyle w:val="ListBullet"/>
      </w:pPr>
      <w:r>
        <w:rPr>
          <w:rFonts w:ascii="Consolas" w:hAnsi="Consolas"/>
          <w:color w:val="882222"/>
          <w:sz w:val="18"/>
        </w:rPr>
        <w:t>quelle</w:t>
      </w:r>
      <w:r>
        <w:t xml:space="preserve">-Spalte in </w:t>
      </w:r>
      <w:r>
        <w:rPr>
          <w:rFonts w:ascii="Consolas" w:hAnsi="Consolas"/>
          <w:color w:val="882222"/>
          <w:sz w:val="18"/>
        </w:rPr>
        <w:t>price_history_ohlc</w:t>
      </w:r>
      <w:r>
        <w:t xml:space="preserve"> (additiv, idempotent, Standard </w:t>
      </w:r>
      <w:r>
        <w:rPr>
          <w:rFonts w:ascii="Consolas" w:hAnsi="Consolas"/>
          <w:color w:val="882222"/>
          <w:sz w:val="18"/>
        </w:rPr>
        <w:t>gemessen</w:t>
      </w:r>
      <w:r>
        <w:t>), damit eine rekonstruierte Reihe nie wie eine gemessene aussieht.</w:t>
      </w:r>
    </w:p>
    <w:p>
      <w:pPr>
        <w:pStyle w:val="Heading3"/>
      </w:pPr>
      <w:r>
        <w:t>Der Fund, der beim Verifizieren auffiel</w:t>
      </w:r>
    </w:p>
    <w:p>
      <w:pPr>
        <w:jc w:val="left"/>
      </w:pPr>
      <w:r>
        <w:rPr>
          <w:b/>
        </w:rPr>
        <w:t>OD7H trug 4.215,90 USD statt 18,22 EUR</w:t>
      </w:r>
      <w:r>
        <w:t xml:space="preserve"> - das ist der Gold-Future je Feinunze, abgelegt unter dem ETC-Symbol.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Symbol</w:t>
            </w:r>
          </w:p>
        </w:tc>
        <w:tc>
          <w:tcPr>
            <w:tcW w:type="dxa" w:w="2160"/>
          </w:tcPr>
          <w:p>
            <w:r>
              <w:rPr>
                <w:b/>
              </w:rPr>
            </w:r>
            <w:r>
              <w:rPr>
                <w:b/>
              </w:rPr>
              <w:t>laut Reihe</w:t>
            </w:r>
          </w:p>
        </w:tc>
        <w:tc>
          <w:tcPr>
            <w:tcW w:type="dxa" w:w="2160"/>
          </w:tcPr>
          <w:p>
            <w:r>
              <w:rPr>
                <w:b/>
              </w:rPr>
            </w:r>
            <w:r>
              <w:rPr>
                <w:b/>
              </w:rPr>
              <w:t>echt</w:t>
            </w:r>
          </w:p>
        </w:tc>
        <w:tc>
          <w:tcPr>
            <w:tcW w:type="dxa" w:w="2160"/>
          </w:tcPr>
          <w:p>
            <w:r>
              <w:rPr>
                <w:b/>
              </w:rPr>
            </w:r>
            <w:r>
              <w:rPr>
                <w:b/>
              </w:rPr>
              <w:t>Differenz</w:t>
            </w:r>
          </w:p>
        </w:tc>
      </w:tr>
      <w:tr>
        <w:tc>
          <w:tcPr>
            <w:tcW w:type="dxa" w:w="2160"/>
          </w:tcPr>
          <w:p>
            <w:r/>
            <w:r>
              <w:t>OD7H</w:t>
            </w:r>
          </w:p>
        </w:tc>
        <w:tc>
          <w:tcPr>
            <w:tcW w:type="dxa" w:w="2160"/>
          </w:tcPr>
          <w:p>
            <w:r/>
            <w:r>
              <w:t>51.059 EUR</w:t>
            </w:r>
          </w:p>
        </w:tc>
        <w:tc>
          <w:tcPr>
            <w:tcW w:type="dxa" w:w="2160"/>
          </w:tcPr>
          <w:p>
            <w:r/>
            <w:r>
              <w:t>255 EUR</w:t>
            </w:r>
          </w:p>
        </w:tc>
        <w:tc>
          <w:tcPr>
            <w:tcW w:type="dxa" w:w="2160"/>
          </w:tcPr>
          <w:p>
            <w:r/>
            <w:r>
              <w:rPr>
                <w:b/>
              </w:rPr>
              <w:t>-50.803</w:t>
            </w:r>
          </w:p>
        </w:tc>
      </w:tr>
      <w:tr>
        <w:tc>
          <w:tcPr>
            <w:tcW w:type="dxa" w:w="2160"/>
          </w:tcPr>
          <w:p>
            <w:r/>
            <w:r>
              <w:t>OD7N</w:t>
            </w:r>
          </w:p>
        </w:tc>
        <w:tc>
          <w:tcPr>
            <w:tcW w:type="dxa" w:w="2160"/>
          </w:tcPr>
          <w:p>
            <w:r/>
            <w:r>
              <w:t>670</w:t>
            </w:r>
          </w:p>
        </w:tc>
        <w:tc>
          <w:tcPr>
            <w:tcW w:type="dxa" w:w="2160"/>
          </w:tcPr>
          <w:p>
            <w:r/>
            <w:r>
              <w:t>551</w:t>
            </w:r>
          </w:p>
        </w:tc>
        <w:tc>
          <w:tcPr>
            <w:tcW w:type="dxa" w:w="2160"/>
          </w:tcPr>
          <w:p>
            <w:r/>
            <w:r>
              <w:t>-120</w:t>
            </w:r>
          </w:p>
        </w:tc>
      </w:tr>
      <w:tr>
        <w:tc>
          <w:tcPr>
            <w:tcW w:type="dxa" w:w="2160"/>
          </w:tcPr>
          <w:p>
            <w:r/>
            <w:r>
              <w:t>OD7C</w:t>
            </w:r>
          </w:p>
        </w:tc>
        <w:tc>
          <w:tcPr>
            <w:tcW w:type="dxa" w:w="2160"/>
          </w:tcPr>
          <w:p>
            <w:r/>
            <w:r>
              <w:t>30</w:t>
            </w:r>
          </w:p>
        </w:tc>
        <w:tc>
          <w:tcPr>
            <w:tcW w:type="dxa" w:w="2160"/>
          </w:tcPr>
          <w:p>
            <w:r/>
            <w:r>
              <w:t>156</w:t>
            </w:r>
          </w:p>
        </w:tc>
        <w:tc>
          <w:tcPr>
            <w:tcW w:type="dxa" w:w="2160"/>
          </w:tcPr>
          <w:p>
            <w:r/>
            <w:r>
              <w:t>+126</w:t>
            </w:r>
          </w:p>
        </w:tc>
      </w:tr>
      <w:tr>
        <w:tc>
          <w:tcPr>
            <w:tcW w:type="dxa" w:w="2160"/>
          </w:tcPr>
          <w:p>
            <w:r/>
            <w:r>
              <w:t>OD7L</w:t>
            </w:r>
          </w:p>
        </w:tc>
        <w:tc>
          <w:tcPr>
            <w:tcW w:type="dxa" w:w="2160"/>
          </w:tcPr>
          <w:p>
            <w:r/>
            <w:r>
              <w:t>100</w:t>
            </w:r>
          </w:p>
        </w:tc>
        <w:tc>
          <w:tcPr>
            <w:tcW w:type="dxa" w:w="2160"/>
          </w:tcPr>
          <w:p>
            <w:r/>
            <w:r>
              <w:t>169</w:t>
            </w:r>
          </w:p>
        </w:tc>
        <w:tc>
          <w:tcPr>
            <w:tcW w:type="dxa" w:w="2160"/>
          </w:tcPr>
          <w:p>
            <w:r/>
            <w:r>
              <w:t>+69</w:t>
            </w:r>
          </w:p>
        </w:tc>
      </w:tr>
      <w:tr>
        <w:tc>
          <w:tcPr>
            <w:tcW w:type="dxa" w:w="2160"/>
          </w:tcPr>
          <w:p>
            <w:r/>
            <w:r>
              <w:t>3QSS</w:t>
            </w:r>
          </w:p>
        </w:tc>
        <w:tc>
          <w:tcPr>
            <w:tcW w:type="dxa" w:w="2160"/>
          </w:tcPr>
          <w:p>
            <w:r/>
            <w:r>
              <w:t>0</w:t>
            </w:r>
          </w:p>
        </w:tc>
        <w:tc>
          <w:tcPr>
            <w:tcW w:type="dxa" w:w="2160"/>
          </w:tcPr>
          <w:p>
            <w:r/>
            <w:r>
              <w:t>315</w:t>
            </w:r>
          </w:p>
        </w:tc>
        <w:tc>
          <w:tcPr>
            <w:tcW w:type="dxa" w:w="2160"/>
          </w:tcPr>
          <w:p>
            <w:r/>
            <w:r>
              <w:t>+315</w:t>
            </w:r>
          </w:p>
        </w:tc>
      </w:tr>
      <w:tr>
        <w:tc>
          <w:tcPr>
            <w:tcW w:type="dxa" w:w="2160"/>
          </w:tcPr>
          <w:p>
            <w:r/>
            <w:r>
              <w:t>DBPK</w:t>
            </w:r>
          </w:p>
        </w:tc>
        <w:tc>
          <w:tcPr>
            <w:tcW w:type="dxa" w:w="2160"/>
          </w:tcPr>
          <w:p>
            <w:r/>
            <w:r>
              <w:t>0</w:t>
            </w:r>
          </w:p>
        </w:tc>
        <w:tc>
          <w:tcPr>
            <w:tcW w:type="dxa" w:w="2160"/>
          </w:tcPr>
          <w:p>
            <w:r/>
            <w:r>
              <w:t>230</w:t>
            </w:r>
          </w:p>
        </w:tc>
        <w:tc>
          <w:tcPr>
            <w:tcW w:type="dxa" w:w="2160"/>
          </w:tcPr>
          <w:p>
            <w:r/>
            <w:r>
              <w:t>+230</w:t>
            </w:r>
          </w:p>
        </w:tc>
      </w:tr>
      <w:tr>
        <w:tc>
          <w:tcPr>
            <w:tcW w:type="dxa" w:w="2160"/>
          </w:tcPr>
          <w:p>
            <w:r/>
            <w:r>
              <w:rPr>
                <w:b/>
              </w:rPr>
              <w:t>Summe</w:t>
            </w:r>
          </w:p>
        </w:tc>
        <w:tc>
          <w:tcPr>
            <w:tcW w:type="dxa" w:w="2160"/>
          </w:tcPr>
          <w:p>
            <w:r/>
            <w:r>
              <w:rPr>
                <w:b/>
              </w:rPr>
              <w:t>51.859</w:t>
            </w:r>
          </w:p>
        </w:tc>
        <w:tc>
          <w:tcPr>
            <w:tcW w:type="dxa" w:w="2160"/>
          </w:tcPr>
          <w:p>
            <w:r/>
            <w:r>
              <w:rPr>
                <w:b/>
              </w:rPr>
              <w:t>1.676</w:t>
            </w:r>
          </w:p>
        </w:tc>
        <w:tc>
          <w:tcPr>
            <w:tcW w:type="dxa" w:w="2160"/>
          </w:tcPr>
          <w:p>
            <w:r/>
            <w:r>
              <w:rPr>
                <w:b/>
              </w:rPr>
              <w:t>-50.182</w:t>
            </w:r>
          </w:p>
        </w:tc>
      </w:tr>
    </w:tbl>
    <w:p/>
    <w:p>
      <w:pPr>
        <w:jc w:val="left"/>
      </w:pPr>
      <w:r>
        <w:t xml:space="preserve">Gemeldeter Portfoliowert am 06.08.: </w:t>
      </w:r>
      <w:r>
        <w:rPr>
          <w:b/>
        </w:rPr>
        <w:t>6.180 EUR</w:t>
      </w:r>
      <w:r>
        <w:t>.</w:t>
      </w:r>
    </w:p>
    <w:p>
      <w:pPr>
        <w:pStyle w:val="Heading3"/>
      </w:pPr>
      <w:r>
        <w:t>WARUM DAS BISHER FOLGENLOS BLIEB - und warum genau das das Problem ist</w:t>
      </w:r>
    </w:p>
    <w:p>
      <w:pPr>
        <w:jc w:val="left"/>
      </w:pPr>
      <w:r>
        <w:t xml:space="preserve">Der Scheinwert lief </w:t>
      </w:r>
      <w:r>
        <w:rPr>
          <w:b/>
        </w:rPr>
        <w:t>nicht</w:t>
      </w:r>
      <w:r>
        <w:t xml:space="preserve"> in die Bewertung ein, weil ein ZWEITER Defekt ihn abfing: die FX-Ableitung wurde an praktisch jedem Tag verworfen, und ohne Wechselkurs faellt jedes USD-Symbol aus der Bewertung. Am Export nachgerechnet: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Streuungsmass</w:t>
            </w:r>
          </w:p>
        </w:tc>
        <w:tc>
          <w:tcPr>
            <w:tcW w:type="dxa" w:w="4320"/>
          </w:tcPr>
          <w:p>
            <w:r>
              <w:rPr>
                <w:b/>
              </w:rPr>
            </w:r>
            <w:r>
              <w:rPr>
                <w:b/>
              </w:rPr>
              <w:t>angenommene Tage</w:t>
            </w:r>
          </w:p>
        </w:tc>
      </w:tr>
      <w:tr>
        <w:tc>
          <w:tcPr>
            <w:tcW w:type="dxa" w:w="4320"/>
          </w:tcPr>
          <w:p>
            <w:r/>
            <w:r>
              <w:t>Spannweite max-min (alt)</w:t>
            </w:r>
          </w:p>
        </w:tc>
        <w:tc>
          <w:tcPr>
            <w:tcW w:type="dxa" w:w="4320"/>
          </w:tcPr>
          <w:p>
            <w:r/>
            <w:r>
              <w:rPr>
                <w:b/>
              </w:rPr>
              <w:t>4 von 91</w:t>
            </w:r>
          </w:p>
        </w:tc>
      </w:tr>
      <w:tr>
        <w:tc>
          <w:tcPr>
            <w:tcW w:type="dxa" w:w="4320"/>
          </w:tcPr>
          <w:p>
            <w:r/>
            <w:r>
              <w:t>Interquartilsabstand (neu)</w:t>
            </w:r>
          </w:p>
        </w:tc>
        <w:tc>
          <w:tcPr>
            <w:tcW w:type="dxa" w:w="4320"/>
          </w:tcPr>
          <w:p>
            <w:r/>
            <w:r>
              <w:rPr>
                <w:b/>
              </w:rPr>
              <w:t>91 von 91</w:t>
            </w:r>
          </w:p>
        </w:tc>
      </w:tr>
      <w:tr>
        <w:tc>
          <w:tcPr>
            <w:tcW w:type="dxa" w:w="4320"/>
          </w:tcPr>
          <w:p>
            <w:r/>
            <w:r>
              <w:t>Spannweite ohne CAT</w:t>
            </w:r>
          </w:p>
        </w:tc>
        <w:tc>
          <w:tcPr>
            <w:tcW w:type="dxa" w:w="4320"/>
          </w:tcPr>
          <w:p>
            <w:r/>
            <w:r>
              <w:t>18 von 91</w:t>
            </w:r>
          </w:p>
        </w:tc>
      </w:tr>
    </w:tbl>
    <w:p/>
    <w:p>
      <w:pPr>
        <w:jc w:val="left"/>
      </w:pPr>
      <w:r>
        <w:t xml:space="preserve">Die letzte Zeile </w:t>
      </w:r>
      <w:r>
        <w:rPr>
          <w:b/>
        </w:rPr>
        <w:t>korrigiert den Vorbefund von heute frueh</w:t>
      </w:r>
      <w:r>
        <w:t>: CAT war der schlimmste Ausreisser, aber nicht die Ursache - das Streuungsmass selbst war es.</w:t>
      </w:r>
    </w:p>
    <w:p>
      <w:pPr>
        <w:jc w:val="left"/>
      </w:pPr>
      <w:r>
        <w:rPr>
          <w:b/>
        </w:rPr>
        <w:t>Daraus folgt die zentrale Erkenntnis:</w:t>
      </w:r>
      <w:r>
        <w:t xml:space="preserve"> der FX-Fix ALLEIN waere schaedlich gewesen. Er holt die USD-Symbole zurueck in die Bewertung - und damit 51.000 EUR Scheinvermoegen in ein Portfolio von 6.180 EUR. Z-3, jede Allokationsquote und jede Prozentregel waeren unbrauchbar geworden, und zwar mit plausibel aussehenden Zahlen.</w:t>
      </w:r>
    </w:p>
    <w:p>
      <w:pPr>
        <w:ind w:left="360"/>
      </w:pPr>
      <w:r>
        <w:rPr>
          <w:b/>
          <w:i/>
        </w:rPr>
        <w:t>UEBERGREIFENDE LEHRE:</w:t>
      </w:r>
      <w:r>
        <w:rPr>
          <w:i/>
        </w:rPr>
        <w:t xml:space="preserve"> zwei Defekte, die sich gegenseitig verdecken, sehen</w:t>
      </w:r>
    </w:p>
    <w:p>
      <w:pPr>
        <w:ind w:left="360"/>
      </w:pPr>
      <w:r>
        <w:rPr>
          <w:i/>
        </w:rPr>
        <w:t>im Betrieb wie EIN Defekt aus. Wer einen davon behebt, verschlimmert die Lage.</w:t>
      </w:r>
    </w:p>
    <w:p>
      <w:pPr>
        <w:ind w:left="360"/>
      </w:pPr>
      <w:r>
        <w:rPr>
          <w:i/>
        </w:rPr>
        <w:t>Vor jedem Einzelfix gehoert deshalb die Frage: *was hat diesen Fehler bisher</w:t>
      </w:r>
    </w:p>
    <w:p>
      <w:pPr>
        <w:ind w:left="360"/>
      </w:pPr>
      <w:r>
        <w:rPr>
          <w:i/>
        </w:rPr>
        <w:t>unsichtbar gehalten, und was passiert, wenn ich dieses Etwas entferne?*</w:t>
      </w:r>
    </w:p>
    <w:p>
      <w:pPr>
        <w:pStyle w:val="Heading3"/>
      </w:pPr>
      <w:r>
        <w:t>Zwei Sicherungen, die daraufhin dazukamen</w:t>
      </w:r>
    </w:p>
    <w:p>
      <w:pPr>
        <w:jc w:val="left"/>
      </w:pPr>
      <w:r>
        <w:rPr>
          <w:b/>
        </w:rPr>
        <w:t>1. Datenmigration beim Start</w:t>
      </w:r>
      <w:r>
        <w:t xml:space="preserve"> (</w:t>
      </w:r>
      <w:r>
        <w:rPr>
          <w:rFonts w:ascii="Consolas" w:hAnsi="Consolas"/>
          <w:color w:val="882222"/>
          <w:sz w:val="18"/>
        </w:rPr>
        <w:t>database/db.py:: _migrate_rohstoff_futures_reihen_umziehen()</w:t>
      </w:r>
      <w:r>
        <w:t xml:space="preserve">). Haengt die falsch abgelegten Zeilen auf </w:t>
      </w:r>
      <w:r>
        <w:rPr>
          <w:rFonts w:ascii="Consolas" w:hAnsi="Consolas"/>
          <w:color w:val="882222"/>
          <w:sz w:val="18"/>
        </w:rPr>
        <w:t>_ROHSTOFF_FUTURES_&lt;SYM&gt;</w:t>
      </w:r>
      <w:r>
        <w:t xml:space="preserve"> um - kein Datenverlust, dort sind sie genau das, was sie immer waren. </w:t>
      </w:r>
      <w:r>
        <w:rPr>
          <w:b/>
        </w:rPr>
        <w:t>Beim Start und nicht erst beim naechsten Pipeline-Lauf</w:t>
      </w:r>
      <w:r>
        <w:t>, weil sonst die Reihenfolge der Cron-Jobs darueber entscheidet, ob der Portfolio-Job den Scheinwert sieht. Idempotent: laeuft nur, solange das Zielsymbol leer ist.</w:t>
      </w:r>
    </w:p>
    <w:p>
      <w:pPr>
        <w:jc w:val="left"/>
      </w:pPr>
      <w:r>
        <w:rPr>
          <w:b/>
        </w:rPr>
        <w:t>2. Plausibilitaetsfilter in der Bewertung</w:t>
      </w:r>
      <w:r>
        <w:t xml:space="preserve"> (</w:t>
      </w:r>
      <w:r>
        <w:rPr>
          <w:rFonts w:ascii="Consolas" w:hAnsi="Consolas"/>
          <w:color w:val="882222"/>
          <w:sz w:val="18"/>
        </w:rPr>
        <w:t>agent/portfolio_historie.py:: _verwerfe_unplausible_reihen()</w:t>
      </w:r>
      <w:r>
        <w:t>). Vergleicht den juengsten Reihenwert mit dem aktuellen Snapshot-Preis derselben Waehrung; Faktor &gt; 3 bedeutet "zwei verschiedene Instrumente". Das Symbol wird dann KOMPLETT aus der Bewertung genommen und faellt in "Symbole ohne Kurs" - sichtbar statt still falsch.</w:t>
      </w:r>
    </w:p>
    <w:p>
      <w:pPr>
        <w:jc w:val="left"/>
      </w:pPr>
      <w:r>
        <w:rPr>
          <w:b/>
        </w:rPr>
        <w:t>Zwei bewusste Einschraenkungen des Filters:</w:t>
      </w:r>
    </w:p>
    <w:p>
      <w:pPr>
        <w:pStyle w:val="ListBullet"/>
      </w:pPr>
      <w:r>
        <w:t>Ohne Snapshot-Preis wird nicht verworfen. Fehlende Gegenprobe ist kein Beleg.</w:t>
      </w:r>
    </w:p>
    <w:p>
      <w:pPr>
        <w:pStyle w:val="ListBullet"/>
      </w:pPr>
      <w:r>
        <w:t>Eine Reihe, deren juengster Punkt aelter als 5 Tage ist, wird nicht geprueft. Eine grosse Bewegung ueber eine Datenluecke ist eine Kursbewegung, kein Etikettenfehler - bei kleinen Coins ist Faktor 3 in zwei Wochen normal.</w:t>
      </w:r>
    </w:p>
    <w:p>
      <w:pPr>
        <w:jc w:val="left"/>
      </w:pPr>
      <w:r>
        <w:rPr>
          <w:b/>
        </w:rPr>
        <w:t>Verworfen: eine Denylist fuer betroffene Symbole.</w:t>
      </w:r>
      <w:r>
        <w:t xml:space="preserve"> Waere eine zweite Loesung fuer ein Problem, das die Migration schon loest - genau die Dublette, die der Regler-Audit am 03.08. als Fehlerquelle entfernt hat.</w:t>
      </w:r>
    </w:p>
    <w:p>
      <w:pPr>
        <w:pStyle w:val="Heading3"/>
      </w:pPr>
      <w:r>
        <w:t>Testung</w:t>
      </w:r>
    </w:p>
    <w:p>
      <w:pPr>
        <w:jc w:val="left"/>
      </w:pPr>
      <w:r>
        <w:t>30 Pruefungen, alle bestanden, ausschliesslich gegen temporaere Datenbanken: Verdrahtung beider Pipelines (12), Migration und Filter (14 inkl. Grenzfaelle Faktor 2,99/3,01 und Veraltung), Robustheit (3), plus ein Regressionslauf gegen eine Kopie der lokalen DB (85.280 OHLC-Zeilen vorher wie nachher, FX-Tage verworfen: 0).</w:t>
      </w:r>
    </w:p>
    <w:p>
      <w:pPr>
        <w:pStyle w:val="Heading3"/>
      </w:pPr>
      <w:r>
        <w:t>Was daraus fuer die anderen Klassen folgt</w:t>
      </w:r>
    </w:p>
    <w:p>
      <w:pPr>
        <w:jc w:val="left"/>
      </w:pPr>
      <w:r>
        <w:rPr>
          <w:b/>
        </w:rPr>
        <w:t>Aktien und Themen-ETF hatten nie einen Datendefekt</w:t>
      </w:r>
      <w:r>
        <w:t xml:space="preserve"> - sie fielen ueber DENSELBEN FX-Bruch aus der Bewertung wie die Rohstoffe. Ihre Bewertung ist heute mitrepariert, ohne dass an ihnen etwas geaendert wurde. Wer nur fragt "welche Klasse war kaputt", verpasst das.</w:t>
      </w:r>
    </w:p>
    <w:p>
      <w:pPr>
        <w:jc w:val="left"/>
      </w:pPr>
      <w:r>
        <w:rPr>
          <w:b/>
        </w:rPr>
        <w:t>Hedge braucht zusaetzlich eine eigene Erfolgsdefinition</w:t>
      </w:r>
      <w:r>
        <w:t xml:space="preserve"> (D-d): ein Hedge, der Geld verliert waehrend das Portfolio steigt, hat funktioniert. Solange Hedge-Signale nach derselben Systemguete gemessen werden wie Long-Signale, ist das Ergebnis garantiert negativ und garantiert bedeutungslos. Das gehoert VOR die erste Hedge-Auswertung.</w:t>
      </w:r>
    </w:p>
    <w:p>
      <w:pPr>
        <w:jc w:val="left"/>
      </w:pPr>
      <w:r>
        <w:rPr>
          <w:b/>
        </w:rPr>
        <w:t>Erwartete Werte nach dem Pull</w:t>
      </w:r>
      <w:r>
        <w:t xml:space="preserve"> (vorab falsifizierbar): Portfoliowert +~1.700 EUR, "Symbole ohne Kurs" von 19 auf &lt;= 4, Z-3-Rueckschlag </w:t>
      </w:r>
      <w:r>
        <w:rPr>
          <w:b/>
        </w:rPr>
        <w:t>sinkt</w:t>
      </w:r>
      <w:r>
        <w:t xml:space="preserve">, Rohstoff-Systemguete verliert den +20,5-R-Ausreisser und hat damit </w:t>
      </w:r>
      <w:r>
        <w:rPr>
          <w:b/>
        </w:rPr>
        <w:t>null</w:t>
      </w:r>
      <w:r>
        <w:t xml:space="preserve"> ausgewertete Trades statt einer erfundenen Kante.</w:t>
      </w:r>
    </w:p>
    <w:p>
      <w:pPr>
        <w:jc w:val="left"/>
      </w:pPr>
      <w:r>
        <w:rPr>
          <w:b/>
        </w:rPr>
        <w:t>Werkzeuge:</w:t>
      </w:r>
      <w:r>
        <w:t xml:space="preserve"> </w:t>
      </w:r>
      <w:r>
        <w:rPr>
          <w:rFonts w:ascii="Consolas" w:hAnsi="Consolas"/>
          <w:color w:val="882222"/>
          <w:sz w:val="18"/>
        </w:rPr>
        <w:t>agent/rekonstruktion.py</w:t>
      </w:r>
      <w:r>
        <w:t xml:space="preserve"> (Verfahren + </w:t>
      </w:r>
      <w:r>
        <w:rPr>
          <w:rFonts w:ascii="Consolas" w:hAnsi="Consolas"/>
          <w:color w:val="882222"/>
          <w:sz w:val="18"/>
        </w:rPr>
        <w:t>ankertag_abweichung()</w:t>
      </w:r>
      <w:r>
        <w:t xml:space="preserve"> als Pflicht-Pruefgroesse). Details und offene Punkte: </w:t>
      </w:r>
      <w:r>
        <w:rPr>
          <w:rFonts w:ascii="Consolas" w:hAnsi="Consolas"/>
          <w:color w:val="882222"/>
          <w:sz w:val="18"/>
        </w:rPr>
        <w:t>Basisinfos/ Plan_Nicht_Krypto_Umbau_06_08.md</w:t>
      </w:r>
      <w:r>
        <w:t>, Abschnitt "Zwischenbilanz".</w:t>
      </w:r>
    </w:p>
    <w:p>
      <w:pPr>
        <w:spacing w:before="120"/>
      </w:pPr>
      <w:r>
        <w:rPr>
          <w:color w:val="AAAAAA"/>
        </w:rPr>
        <w:t>────────────────────────────────────────────────────────────</w:t>
      </w:r>
    </w:p>
    <w:p>
      <w:pPr>
        <w:pStyle w:val="Heading2"/>
      </w:pPr>
      <w:r>
        <w:t>Nachtrag (2026-08-06): drei Luecken, die vor dem Push auffielen - Refresh, Export, Uebersichtsseite</w:t>
      </w:r>
    </w:p>
    <w:p>
      <w:pPr>
        <w:jc w:val="left"/>
      </w:pPr>
      <w:r>
        <w:t>Nach dem Bau der Rekonstruktion die Frage gestellt, was ausser Code noch nachzuziehen ist. Drei Antworten, alle drei sind echte Luecken gewesen.</w:t>
      </w:r>
    </w:p>
    <w:p>
      <w:pPr>
        <w:pStyle w:val="Heading3"/>
      </w:pPr>
      <w:r>
        <w:t>1. Die Kursreihen der Nicht-Krypto-Klassen wurden gar nicht taeglich gezogen</w:t>
      </w:r>
    </w:p>
    <w:p>
      <w:pPr>
        <w:jc w:val="left"/>
      </w:pPr>
      <w:r>
        <w:rPr>
          <w:rFonts w:ascii="Consolas" w:hAnsi="Consolas"/>
          <w:color w:val="882222"/>
          <w:sz w:val="18"/>
        </w:rPr>
        <w:t>api/yfinance_history.py::backfill_all_aktien_ohlc()</w:t>
      </w:r>
      <w:r>
        <w:t xml:space="preserve"> filtert auf </w:t>
      </w:r>
      <w:r>
        <w:rPr>
          <w:rFonts w:ascii="Consolas" w:hAnsi="Consolas"/>
          <w:color w:val="882222"/>
          <w:sz w:val="18"/>
        </w:rPr>
        <w:t>assetklasse == "aktien"</w:t>
      </w:r>
      <w:r>
        <w:t xml:space="preserve">. Fuer </w:t>
      </w:r>
      <w:r>
        <w:rPr>
          <w:b/>
        </w:rPr>
        <w:t>Rohstoffe, Themen-ETF und Hedge</w:t>
      </w:r>
      <w:r>
        <w:t xml:space="preserve"> entstand eine Reihe nur, wenn die jeweilige PIPELINE lief - und die laeuft im Multi-Asset-Batch </w:t>
      </w:r>
      <w:r>
        <w:rPr>
          <w:b/>
        </w:rPr>
        <w:t>um 9 und 19 Uhr, Mo-Fr</w:t>
      </w:r>
      <w:r>
        <w:t xml:space="preserve">. Der Portfolio-Wert-Job laeuft </w:t>
      </w:r>
      <w:r>
        <w:rPr>
          <w:b/>
        </w:rPr>
        <w:t>taeglich um 6:30</w:t>
      </w:r>
      <w:r>
        <w:t>. Die Bewertung dieser Positionen hing also daran, ob am Vortag ein Signal erzeugt wurde; am Wochenende gar nicht.</w:t>
      </w:r>
    </w:p>
    <w:p>
      <w:pPr>
        <w:jc w:val="left"/>
      </w:pPr>
      <w:r>
        <w:t>Mit der Rekonstruktion wiegt das schwerer als vorher: die rekonstruierte Reihe haengt an einem Ankerpreis, der sich taeglich bewegt - ohne eigenen Refresh waere sie am Montagmorgen drei Tage alt verankert.</w:t>
      </w:r>
    </w:p>
    <w:p>
      <w:pPr>
        <w:jc w:val="left"/>
      </w:pPr>
      <w:r>
        <w:rPr>
          <w:b/>
        </w:rPr>
        <w:t>Gebaut:</w:t>
      </w:r>
      <w:r>
        <w:t xml:space="preserve"> </w:t>
      </w:r>
      <w:r>
        <w:rPr>
          <w:rFonts w:ascii="Consolas" w:hAnsi="Consolas"/>
          <w:color w:val="882222"/>
          <w:sz w:val="18"/>
        </w:rPr>
        <w:t>scheduler/background.py::_refresh_nicht_aktien_ohlc()</w:t>
      </w:r>
      <w:r>
        <w:t>, aufgerufen im bestehenden taeglichen OHLC-Refresh-Job. Ruft bewusst die PIPELINE-eigene Funktion je Klasse auf statt einer Kopie - Staleness-Wache, Symboltrennung und Rekonstruktion sind dort schon richtig entschieden. Fail-soft je Asset.</w:t>
      </w:r>
    </w:p>
    <w:p>
      <w:pPr>
        <w:pStyle w:val="Heading3"/>
      </w:pPr>
      <w:r>
        <w:t>2. Der Export konnte die Behebung nicht belegen</w:t>
      </w:r>
    </w:p>
    <w:p>
      <w:pPr>
        <w:jc w:val="left"/>
      </w:pPr>
      <w:r>
        <w:rPr>
          <w:rFonts w:ascii="Consolas" w:hAnsi="Consolas"/>
          <w:color w:val="882222"/>
          <w:sz w:val="18"/>
        </w:rPr>
        <w:t>z3_status</w:t>
      </w:r>
      <w:r>
        <w:t xml:space="preserve"> liefert nur das Ergebnis. Daneben stand "19 Symbole ohne Kurs" - und aus dem Export war </w:t>
      </w:r>
      <w:r>
        <w:rPr>
          <w:b/>
        </w:rPr>
        <w:t>nicht rekonstruierbar, welche 19 und warum</w:t>
      </w:r>
      <w:r>
        <w:t>. Damit waere die Verifikation nach dem Pull unmoeglich gewesen.</w:t>
      </w:r>
    </w:p>
    <w:p>
      <w:pPr>
        <w:jc w:val="left"/>
      </w:pPr>
      <w:r>
        <w:rPr>
          <w:b/>
        </w:rPr>
        <w:t>Ergaenzt in `extract_notebook_diagnose.py`:</w:t>
      </w:r>
    </w:p>
    <w:p>
      <w:pPr>
        <w:pStyle w:val="ListBullet"/>
      </w:pPr>
      <w:r>
        <w:rPr>
          <w:rFonts w:ascii="Consolas" w:hAnsi="Consolas"/>
          <w:color w:val="882222"/>
          <w:sz w:val="18"/>
        </w:rPr>
        <w:t>ohlc_aktualitaet_je_symbol</w:t>
      </w:r>
      <w:r>
        <w:t xml:space="preserve"> traegt jetzt </w:t>
      </w:r>
      <w:r>
        <w:rPr>
          <w:b/>
        </w:rPr>
        <w:t>Waehrung und `quelle`</w:t>
      </w:r>
      <w:r>
        <w:t xml:space="preserve"> je Reihe, plus eine eigene Liste </w:t>
      </w:r>
      <w:r>
        <w:rPr>
          <w:rFonts w:ascii="Consolas" w:hAnsi="Consolas"/>
          <w:color w:val="882222"/>
          <w:sz w:val="18"/>
        </w:rPr>
        <w:t>rekonstruierte_reihen</w:t>
      </w:r>
      <w:r>
        <w:t>. Ohne die Waehrung war nicht sichtbar, dass die Nicht-Krypto-Symbole nur EINE Seite fuehren (OD7C/PLTR nur USD, X136/CEBS nur EUR) - genau der Grund, warum sie bei kaputter FX-Ableitung geschlossen aus der Bewertung fielen.</w:t>
      </w:r>
    </w:p>
    <w:p>
      <w:pPr>
        <w:pStyle w:val="ListBullet"/>
      </w:pPr>
      <w:r>
        <w:t xml:space="preserve">neue Sektion </w:t>
      </w:r>
      <w:r>
        <w:rPr>
          <w:rFonts w:ascii="Consolas" w:hAnsi="Consolas"/>
          <w:color w:val="882222"/>
          <w:sz w:val="18"/>
        </w:rPr>
        <w:t>bewertungs_diagnose</w:t>
      </w:r>
      <w:r>
        <w:t xml:space="preserve">: je gehaltenem Symbol Tage direkt in EUR / ueber FX / ohne Kurs, dazu </w:t>
      </w:r>
      <w:r>
        <w:rPr>
          <w:rFonts w:ascii="Consolas" w:hAnsi="Consolas"/>
          <w:color w:val="882222"/>
          <w:sz w:val="18"/>
        </w:rPr>
        <w:t>fx_tage_verworfen</w:t>
      </w:r>
      <w:r>
        <w:t xml:space="preserve"> und </w:t>
      </w:r>
      <w:r>
        <w:rPr>
          <w:rFonts w:ascii="Consolas" w:hAnsi="Consolas"/>
          <w:color w:val="882222"/>
          <w:sz w:val="18"/>
        </w:rPr>
        <w:t>reihen_verworfen</w:t>
      </w:r>
      <w:r>
        <w:t>.</w:t>
      </w:r>
    </w:p>
    <w:p>
      <w:pPr>
        <w:pStyle w:val="Heading3"/>
      </w:pPr>
      <w:r>
        <w:t>3. Z-3 stand nicht auf der Uebersichtsseite - und die Gegenprobe fehlte</w:t>
      </w:r>
    </w:p>
    <w:p>
      <w:pPr>
        <w:jc w:val="left"/>
      </w:pPr>
      <w:r>
        <w:t xml:space="preserve">Die Notbremse loeste am 05. und 06.08. aus. Sichtbar war das nur per E-Mail und im Log; die Remote-Uebersichtsseite zeigte den Drawdown </w:t>
      </w:r>
      <w:r>
        <w:rPr>
          <w:b/>
        </w:rPr>
        <w:t>gar nicht</w:t>
      </w:r>
      <w:r>
        <w:t>.</w:t>
      </w:r>
    </w:p>
    <w:p>
      <w:pPr>
        <w:jc w:val="left"/>
      </w:pPr>
      <w:r>
        <w:rPr>
          <w:b/>
        </w:rPr>
        <w:t>Der wichtigere Teil ist die Gegenprobe.</w:t>
      </w:r>
      <w:r>
        <w:t xml:space="preserve"> Die Seite rechnet den Portfoliowert aus den </w:t>
      </w:r>
      <w:r>
        <w:rPr>
          <w:b/>
        </w:rPr>
        <w:t>Snapshot-Preisen</w:t>
      </w:r>
      <w:r>
        <w:t xml:space="preserve"> (</w:t>
      </w:r>
      <w:r>
        <w:rPr>
          <w:rFonts w:ascii="Consolas" w:hAnsi="Consolas"/>
          <w:color w:val="882222"/>
          <w:sz w:val="18"/>
        </w:rPr>
        <w:t>price_cache</w:t>
      </w:r>
      <w:r>
        <w:t xml:space="preserve">), Z-3 aus der </w:t>
      </w:r>
      <w:r>
        <w:rPr>
          <w:b/>
        </w:rPr>
        <w:t>Kursreihe</w:t>
      </w:r>
      <w:r>
        <w:t xml:space="preserve"> (</w:t>
      </w:r>
      <w:r>
        <w:rPr>
          <w:rFonts w:ascii="Consolas" w:hAnsi="Consolas"/>
          <w:color w:val="882222"/>
          <w:sz w:val="18"/>
        </w:rPr>
        <w:t>price_history_ohlc</w:t>
      </w:r>
      <w:r>
        <w:t>). Beide beschreiben dasselbe Portfolio. Am 06.08. lagen sie um ueber 100 % auseinander - und niemand sah es, weil die beiden Zahlen nie nebeneinander standen. Ab jetzt stehen sie es, mit Abweichung in Prozent und Warnfarbe ab 5 %.</w:t>
      </w:r>
    </w:p>
    <w:p>
      <w:pPr>
        <w:ind w:left="360"/>
      </w:pPr>
      <w:r>
        <w:rPr>
          <w:b/>
          <w:i/>
        </w:rPr>
        <w:t>Das ist die billigste Dauerueberwachung, die aus dem Fund folgt.</w:t>
      </w:r>
      <w:r>
        <w:rPr>
          <w:i/>
        </w:rPr>
        <w:t xml:space="preserve"> Zwei</w:t>
      </w:r>
    </w:p>
    <w:p>
      <w:pPr>
        <w:ind w:left="360"/>
      </w:pPr>
      <w:r>
        <w:rPr>
          <w:i/>
        </w:rPr>
        <w:t>unabhaengige Wege zur selben Groesse, nebeneinander gestellt. Kein neuer</w:t>
      </w:r>
    </w:p>
    <w:p>
      <w:pPr>
        <w:ind w:left="360"/>
      </w:pPr>
      <w:r>
        <w:rPr>
          <w:i/>
        </w:rPr>
        <w:t>Datenbezug, keine Schwellenwert-Diskussion - nur die Weigerung, zwei Zahlen</w:t>
      </w:r>
    </w:p>
    <w:p>
      <w:pPr>
        <w:ind w:left="360"/>
      </w:pPr>
      <w:r>
        <w:rPr>
          <w:i/>
        </w:rPr>
        <w:t>getrennt anzuzeigen, die dasselbe meinen.</w:t>
      </w:r>
    </w:p>
    <w:p>
      <w:pPr>
        <w:jc w:val="left"/>
      </w:pPr>
      <w:r>
        <w:rPr>
          <w:b/>
        </w:rPr>
        <w:t>Geprueft:</w:t>
      </w:r>
      <w:r>
        <w:t xml:space="preserve"> Z-3-Block gegen eine DB-Kopie mit eingesetzter Wertreihe - Abweichung 21,6 % korrekt berechnet und als Warnung markiert, Karte im </w:t>
      </w:r>
      <w:r>
        <w:rPr>
          <w:rFonts w:ascii="Consolas" w:hAnsi="Consolas"/>
          <w:color w:val="882222"/>
          <w:sz w:val="18"/>
        </w:rPr>
        <w:t>to_dict()</w:t>
      </w:r>
      <w:r>
        <w:t xml:space="preserve"> enthalten, Renderer nutzt die vorhandene </w:t>
      </w:r>
      <w:r>
        <w:rPr>
          <w:rFonts w:ascii="Consolas" w:hAnsi="Consolas"/>
          <w:color w:val="882222"/>
          <w:sz w:val="18"/>
        </w:rPr>
        <w:t>.err</w:t>
      </w:r>
      <w:r>
        <w:t>-Klasse statt einer eigenen Farbe.</w:t>
      </w:r>
    </w:p>
    <w:p>
      <w:pPr>
        <w:spacing w:before="120"/>
      </w:pPr>
      <w:r>
        <w:rPr>
          <w:color w:val="AAAAAA"/>
        </w:rPr>
        <w:t>────────────────────────────────────────────────────────────</w:t>
      </w:r>
    </w:p>
    <w:p>
      <w:pPr>
        <w:pStyle w:val="Heading2"/>
      </w:pPr>
      <w:r>
        <w:t>Nachtrag (2026-08-06): Audit der Remote-Uebersichtsseite - beschreiben die Karten noch das laufende System?</w:t>
      </w:r>
    </w:p>
    <w:p>
      <w:pPr>
        <w:jc w:val="left"/>
      </w:pPr>
      <w:r>
        <w:rPr>
          <w:b/>
        </w:rPr>
        <w:t>Nutzer-Frage:</w:t>
      </w:r>
      <w:r>
        <w:t xml:space="preserve"> "sind die Beschreibungen und die Nutzung der Kapitel noch aktuell, z. B. Veto und Schattenmessungen - hier haben wir jetzt ein anderes Konzept im Einsatz". Berechtigt: alle 17 Karten durchgegangen, vier Befunde.</w:t>
      </w:r>
    </w:p>
    <w:p>
      <w:pPr>
        <w:pStyle w:val="Heading3"/>
      </w:pPr>
      <w:r>
        <w:t>1. Die Richtungsverteilung wurde AUSGELIEFERT, aber nie angezeigt</w:t>
      </w:r>
    </w:p>
    <w:p>
      <w:pPr>
        <w:jc w:val="left"/>
      </w:pPr>
      <w:r>
        <w:rPr>
          <w:rFonts w:ascii="Consolas" w:hAnsi="Consolas"/>
          <w:color w:val="882222"/>
          <w:sz w:val="18"/>
        </w:rPr>
        <w:t>richtungsverteilung</w:t>
      </w:r>
      <w:r>
        <w:t xml:space="preserve"> steckt seit dem Nur-Long-Umbau in </w:t>
      </w:r>
      <w:r>
        <w:rPr>
          <w:rFonts w:ascii="Consolas" w:hAnsi="Consolas"/>
          <w:color w:val="882222"/>
          <w:sz w:val="18"/>
        </w:rPr>
        <w:t>to_dict()</w:t>
      </w:r>
      <w:r>
        <w:t xml:space="preserve"> und damit in jeder </w:t>
      </w:r>
      <w:r>
        <w:rPr>
          <w:rFonts w:ascii="Consolas" w:hAnsi="Consolas"/>
          <w:color w:val="882222"/>
          <w:sz w:val="18"/>
        </w:rPr>
        <w:t>/api/status</w:t>
      </w:r>
      <w:r>
        <w:t xml:space="preserve">-Antwort - es gab nur </w:t>
      </w:r>
      <w:r>
        <w:rPr>
          <w:b/>
        </w:rPr>
        <w:t>keine Karte dafuer</w:t>
      </w:r>
      <w:r>
        <w:t xml:space="preserve">. Das aktuellste Konzept des Systems war das einzige, das man auf der Seite nicht sehen konnte. Karte nachgezogen, inklusive der </w:t>
      </w:r>
      <w:r>
        <w:rPr>
          <w:rFonts w:ascii="Consolas" w:hAnsi="Consolas"/>
          <w:color w:val="882222"/>
          <w:sz w:val="18"/>
        </w:rPr>
        <w:t>belastbar</w:t>
      </w:r>
      <w:r>
        <w:t xml:space="preserve">-Regel: unter 30 aufgeloesten Faellen wird </w:t>
      </w:r>
      <w:r>
        <w:rPr>
          <w:b/>
        </w:rPr>
        <w:t>keine Trefferquote</w:t>
      </w:r>
      <w:r>
        <w:t xml:space="preserve"> gezeigt, sondern der Fallstand. Eine Prozentzahl aus drei Faellen sieht aus wie eine aus dreihundert.</w:t>
      </w:r>
    </w:p>
    <w:p>
      <w:pPr>
        <w:pStyle w:val="Heading3"/>
      </w:pPr>
      <w:r>
        <w:t>2. Die Regime-Karte beschrieb ein Verfahren, das so nicht mehr laeuft</w:t>
      </w:r>
    </w:p>
    <w:p>
      <w:pPr>
        <w:jc w:val="left"/>
      </w:pPr>
      <w:r>
        <w:t xml:space="preserve">Sie zeigte nur das harte Label ("baer"/"bulle") - waehrend die Mindestkonfidenz seit der Glaettung vom selben Tag am </w:t>
      </w:r>
      <w:r>
        <w:rPr>
          <w:b/>
        </w:rPr>
        <w:t>stetigen Score</w:t>
      </w:r>
      <w:r>
        <w:t xml:space="preserve"> haengt. Genau die vermutete Luecke.</w:t>
      </w:r>
    </w:p>
    <w:p>
      <w:pPr>
        <w:jc w:val="left"/>
      </w:pPr>
      <w:r>
        <w:t>Die drei Werte (</w:t>
      </w:r>
      <w:r>
        <w:rPr>
          <w:rFonts w:ascii="Consolas" w:hAnsi="Consolas"/>
          <w:color w:val="882222"/>
          <w:sz w:val="18"/>
        </w:rPr>
        <w:t>score_stetig</w:t>
      </w:r>
      <w:r>
        <w:t xml:space="preserve">, </w:t>
      </w:r>
      <w:r>
        <w:rPr>
          <w:rFonts w:ascii="Consolas" w:hAnsi="Consolas"/>
          <w:color w:val="882222"/>
          <w:sz w:val="18"/>
        </w:rPr>
        <w:t>min_konfidenz_stetig_wert</w:t>
      </w:r>
      <w:r>
        <w:t xml:space="preserve">, </w:t>
      </w:r>
      <w:r>
        <w:rPr>
          <w:rFonts w:ascii="Consolas" w:hAnsi="Consolas"/>
          <w:color w:val="882222"/>
          <w:sz w:val="18"/>
        </w:rPr>
        <w:t>btc_abstand_ema50_prozent</w:t>
      </w:r>
      <w:r>
        <w:t xml:space="preserve">) waren berechnet, aber nirgends gespeichert. </w:t>
      </w:r>
      <w:r>
        <w:rPr>
          <w:b/>
        </w:rPr>
        <w:t>Persistiert an der Stelle, die 2026-07-17 genau dafuer angelegt wurde</w:t>
      </w:r>
      <w:r>
        <w:t xml:space="preserve"> - dieselbe reine Persistierungs-Erweiterung, kein neuer Netzwerk-Call, kein Live-Recompute (die Karte bleibt passiver Lesezugriff). Drei additive Spalten ueber die vorhandene generische macro_snapshot-Migration.</w:t>
      </w:r>
    </w:p>
    <w:p>
      <w:pPr>
        <w:pStyle w:val="Heading3"/>
      </w:pPr>
      <w:r>
        <w:t>3. `nur_long_historisch` beschreibt ein Veto, das es nicht mehr gibt</w:t>
      </w:r>
    </w:p>
    <w:p>
      <w:pPr>
        <w:jc w:val="left"/>
      </w:pPr>
      <w:r>
        <w:t>Der Grund steht mit 90 aufgeloesten Faellen in der Veto-Schatten-Aufschluesselung</w:t>
      </w:r>
    </w:p>
    <w:p>
      <w:pPr>
        <w:pStyle w:val="ListBullet"/>
      </w:pPr>
      <w:r>
        <w:t xml:space="preserve">ein Veto, das seit dem 05.08. </w:t>
      </w:r>
      <w:r>
        <w:rPr>
          <w:b/>
        </w:rPr>
        <w:t>nicht mehr feuert</w:t>
      </w:r>
      <w:r>
        <w:t>. Die Faelle bleiben als</w:t>
      </w:r>
    </w:p>
    <w:p>
      <w:pPr>
        <w:jc w:val="left"/>
      </w:pPr>
      <w:r>
        <w:t>Historie stehen (sie sind echt), aber die Karte sagt jetzt dazu, dass keine neuen hinzukommen und eine Quote daraus die Vergangenheit beschreibt.</w:t>
      </w:r>
    </w:p>
    <w:p>
      <w:pPr>
        <w:jc w:val="left"/>
      </w:pPr>
      <w:r>
        <w:rPr>
          <w:b/>
        </w:rPr>
        <w:t>Bewusst NICHT ausgeblendet.</w:t>
      </w:r>
      <w:r>
        <w:t xml:space="preserve"> Eine verschwundene Karte wirft die Frage auf, ob die Messung je stattgefunden hat. Ein gekennzeichneter Historienblock beantwortet sie.</w:t>
      </w:r>
    </w:p>
    <w:p>
      <w:pPr>
        <w:pStyle w:val="Heading3"/>
      </w:pPr>
      <w:r>
        <w:t>4. Die MFE-Karte trug die eigene Einschraenkung nicht</w:t>
      </w:r>
    </w:p>
    <w:p>
      <w:pPr>
        <w:jc w:val="left"/>
      </w:pPr>
      <w:r>
        <w:t xml:space="preserve">"Richtungstreffer-Quote (Mindestziel/MFE)" beschrieb ausfuehrlich, was sie misst - aber nicht, dass </w:t>
      </w:r>
      <w:r>
        <w:rPr>
          <w:b/>
        </w:rPr>
        <w:t>MFE bei variablem Stop-Abstand kein Erfolgsmass ist</w:t>
      </w:r>
      <w:r>
        <w:t xml:space="preserve"> (am 06.08. hergeleitet: sie belohnt enge Stops, und die liefern gemessen -1,04 R). Einordnung ergaenzt, mit Verweis auf die Systemguete als zustaendige Karte fuer die Qualitaetsfrage.</w:t>
      </w:r>
    </w:p>
    <w:p>
      <w:pPr>
        <w:pStyle w:val="Heading3"/>
      </w:pPr>
      <w:r>
        <w:t>Was NICHT geaendert wurde, und warum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Karte</w:t>
            </w:r>
          </w:p>
        </w:tc>
        <w:tc>
          <w:tcPr>
            <w:tcW w:type="dxa" w:w="4320"/>
          </w:tcPr>
          <w:p>
            <w:r>
              <w:rPr>
                <w:b/>
              </w:rPr>
            </w:r>
            <w:r>
              <w:rPr>
                <w:b/>
              </w:rPr>
              <w:t>Warum sie bleibt wie sie ist</w:t>
            </w:r>
          </w:p>
        </w:tc>
      </w:tr>
      <w:tr>
        <w:tc>
          <w:tcPr>
            <w:tcW w:type="dxa" w:w="4320"/>
          </w:tcPr>
          <w:p>
            <w:r/>
            <w:r>
              <w:t>Veto-Schatten (nach Provider)</w:t>
            </w:r>
          </w:p>
        </w:tc>
        <w:tc>
          <w:tcPr>
            <w:tcW w:type="dxa" w:w="4320"/>
          </w:tcPr>
          <w:p>
            <w:r/>
            <w:r>
              <w:t>Aktiv und gefuettert (527 aufgeloeste Faelle), Konzept unveraendert</w:t>
            </w:r>
          </w:p>
        </w:tc>
      </w:tr>
      <w:tr>
        <w:tc>
          <w:tcPr>
            <w:tcW w:type="dxa" w:w="4320"/>
          </w:tcPr>
          <w:p>
            <w:r/>
            <w:r>
              <w:t>Z.ai-Richtung (unabh. Mistral), n=12</w:t>
            </w:r>
          </w:p>
        </w:tc>
        <w:tc>
          <w:tcPr>
            <w:tcW w:type="dxa" w:w="4320"/>
          </w:tcPr>
          <w:p>
            <w:r/>
            <w:r>
              <w:t>Hat die Kleine-Stichproben-Warnung bereits seit dem 31.07.</w:t>
            </w:r>
          </w:p>
        </w:tc>
      </w:tr>
      <w:tr>
        <w:tc>
          <w:tcPr>
            <w:tcW w:type="dxa" w:w="4320"/>
          </w:tcPr>
          <w:p>
            <w:r/>
            <w:r>
              <w:t>Entfernte Provider (Groq/Cerebras)</w:t>
            </w:r>
          </w:p>
        </w:tc>
        <w:tc>
          <w:tcPr>
            <w:tcW w:type="dxa" w:w="4320"/>
          </w:tcPr>
          <w:p>
            <w:r/>
            <w:r>
              <w:rPr>
                <w:rFonts w:ascii="Consolas" w:hAnsi="Consolas"/>
                <w:color w:val="882222"/>
                <w:sz w:val="18"/>
              </w:rPr>
              <w:t>_ohne_entfernte_provider()</w:t>
            </w:r>
            <w:r>
              <w:t xml:space="preserve"> filtert sie auf der Seite bereits; im Export bleiben sie bewusst stehen, weil die Historie echt ist</w:t>
            </w:r>
          </w:p>
        </w:tc>
      </w:tr>
      <w:tr>
        <w:tc>
          <w:tcPr>
            <w:tcW w:type="dxa" w:w="4320"/>
          </w:tcPr>
          <w:p>
            <w:r/>
            <w:r>
              <w:t>Selbst-gewaehltes HALTEN</w:t>
            </w:r>
          </w:p>
        </w:tc>
        <w:tc>
          <w:tcPr>
            <w:tcW w:type="dxa" w:w="4320"/>
          </w:tcPr>
          <w:p>
            <w:r/>
            <w:r>
              <w:t>Aktiv (25 Faelle), unabhaengig vom Nur-Long-Umbau</w:t>
            </w:r>
          </w:p>
        </w:tc>
      </w:tr>
    </w:tbl>
    <w:p/>
    <w:p>
      <w:pPr>
        <w:ind w:left="360"/>
      </w:pPr>
      <w:r>
        <w:rPr>
          <w:b/>
          <w:i/>
        </w:rPr>
        <w:t>Muster, das dieses Audit sichtbar macht:</w:t>
      </w:r>
      <w:r>
        <w:rPr>
          <w:i/>
        </w:rPr>
        <w:t xml:space="preserve"> eine Anzeige veraltet nicht, wenn</w:t>
      </w:r>
    </w:p>
    <w:p>
      <w:pPr>
        <w:ind w:left="360"/>
      </w:pPr>
      <w:r>
        <w:rPr>
          <w:i/>
        </w:rPr>
        <w:t xml:space="preserve">das Konzept sich aendert - sie veraltet </w:t>
      </w:r>
      <w:r>
        <w:rPr>
          <w:b/>
          <w:i/>
        </w:rPr>
        <w:t>still</w:t>
      </w:r>
      <w:r>
        <w:rPr>
          <w:i/>
        </w:rPr>
        <w:t>. Der Code lief weiter</w:t>
      </w:r>
    </w:p>
    <w:p>
      <w:pPr>
        <w:ind w:left="360"/>
      </w:pPr>
      <w:r>
        <w:rPr>
          <w:i/>
        </w:rPr>
        <w:t>korrekt, die Karte beschrieb weiter das alte Verfahren, und beides sah</w:t>
      </w:r>
    </w:p>
    <w:p>
      <w:pPr>
        <w:ind w:left="360"/>
      </w:pPr>
      <w:r>
        <w:rPr>
          <w:i/>
        </w:rPr>
        <w:t>unauffaellig aus. Nach jeder Konzeptaenderung gehoert deshalb die Frage dazu:</w:t>
      </w:r>
    </w:p>
    <w:p>
      <w:pPr>
        <w:ind w:left="360"/>
      </w:pPr>
      <w:r>
        <w:rPr>
          <w:i/>
        </w:rPr>
        <w:t>welche Anzeige behauptet jetzt etwas, das nicht mehr stimmt?</w:t>
      </w:r>
    </w:p>
    <w:p>
      <w:pPr>
        <w:spacing w:before="120"/>
      </w:pPr>
      <w:r>
        <w:rPr>
          <w:color w:val="AAAAAA"/>
        </w:rPr>
        <w:t>────────────────────────────────────────────────────────────</w:t>
      </w:r>
    </w:p>
    <w:p>
      <w:pPr>
        <w:pStyle w:val="Heading2"/>
      </w:pPr>
      <w:r>
        <w:t>Nachtrag (2026-08-06): `.get()` auf sqlite3.Row - ein Einzeiler, der drei Produktivpfade seit 09:17 abgeschaltet hat</w:t>
      </w:r>
    </w:p>
    <w:p>
      <w:pPr>
        <w:jc w:val="left"/>
      </w:pPr>
      <w:r>
        <w:rPr>
          <w:b/>
        </w:rPr>
        <w:t>Gefunden vom Nutzer im Betriebslog</w:t>
      </w:r>
      <w:r>
        <w:t>, nicht von mir und nicht von einem Test.</w:t>
      </w:r>
    </w:p>
    <w:p>
      <w:pPr>
        <w:pStyle w:val="Heading3"/>
      </w:pPr>
      <w:r>
        <w:t>Der Fehler</w:t>
      </w:r>
    </w:p>
    <w:p>
      <w:pPr>
        <w:jc w:val="left"/>
      </w:pPr>
      <w:r>
        <w:t>Die Plausibilitaetsschranke gegen den Instrumenten-Verwechsler (Commit 185d4f3, 09:17) schrieb:</w:t>
      </w:r>
    </w:p>
    <w:p>
      <w:pPr>
        <w:spacing w:after="120"/>
        <w:ind w:left="360"/>
      </w:pPr>
      <w:r>
        <w:rPr>
          <w:rFonts w:ascii="Consolas" w:hAnsi="Consolas"/>
          <w:sz w:val="17"/>
        </w:rPr>
        <w:t>erster = next((p["close"] for p in tage if p.get("close")), None)</w:t>
      </w:r>
    </w:p>
    <w:p>
      <w:pPr>
        <w:jc w:val="left"/>
      </w:pPr>
      <w:r>
        <w:rPr>
          <w:rFonts w:ascii="Consolas" w:hAnsi="Consolas"/>
          <w:color w:val="882222"/>
          <w:sz w:val="18"/>
        </w:rPr>
        <w:t>lade_kursreihen()</w:t>
      </w:r>
      <w:r>
        <w:t xml:space="preserve"> liefert </w:t>
      </w:r>
      <w:r>
        <w:rPr>
          <w:b/>
        </w:rPr>
        <w:t>sqlite3.Row</w:t>
      </w:r>
      <w:r>
        <w:t xml:space="preserve">, und Row kennt </w:t>
      </w:r>
      <w:r>
        <w:rPr>
          <w:b/>
        </w:rPr>
        <w:t>kein `.get()`</w:t>
      </w:r>
      <w:r>
        <w:t xml:space="preserve">. Jeder Aufruf von </w:t>
      </w:r>
      <w:r>
        <w:rPr>
          <w:rFonts w:ascii="Consolas" w:hAnsi="Consolas"/>
          <w:color w:val="882222"/>
          <w:sz w:val="18"/>
        </w:rPr>
        <w:t>simuliere_signal()</w:t>
      </w:r>
      <w:r>
        <w:t xml:space="preserve"> warf ab 09:17 einen </w:t>
      </w:r>
      <w:r>
        <w:rPr>
          <w:rFonts w:ascii="Consolas" w:hAnsi="Consolas"/>
          <w:color w:val="882222"/>
          <w:sz w:val="18"/>
        </w:rPr>
        <w:t>AttributeError</w:t>
      </w:r>
      <w:r>
        <w:t>.</w:t>
      </w:r>
    </w:p>
    <w:p>
      <w:pPr>
        <w:jc w:val="left"/>
      </w:pPr>
      <w:r>
        <w:t xml:space="preserve">Doppelt falsch: die Spalte </w:t>
      </w:r>
      <w:r>
        <w:rPr>
          <w:rFonts w:ascii="Consolas" w:hAnsi="Consolas"/>
          <w:color w:val="882222"/>
          <w:sz w:val="18"/>
        </w:rPr>
        <w:t>close</w:t>
      </w:r>
      <w:r>
        <w:t xml:space="preserve"> ist in der DB </w:t>
      </w:r>
      <w:r>
        <w:rPr>
          <w:rFonts w:ascii="Consolas" w:hAnsi="Consolas"/>
          <w:color w:val="882222"/>
          <w:sz w:val="18"/>
        </w:rPr>
        <w:t>NOT NULL</w:t>
      </w:r>
      <w:r>
        <w:t xml:space="preserve"> - der Fall, gegen den </w:t>
      </w:r>
      <w:r>
        <w:rPr>
          <w:rFonts w:ascii="Consolas" w:hAnsi="Consolas"/>
          <w:color w:val="882222"/>
          <w:sz w:val="18"/>
        </w:rPr>
        <w:t>.get()</w:t>
      </w:r>
      <w:r>
        <w:t xml:space="preserve"> absichern sollte, kann ueber diesen Pfad gar nicht auftreten.</w:t>
      </w:r>
    </w:p>
    <w:p>
      <w:pPr>
        <w:pStyle w:val="Heading3"/>
      </w:pPr>
      <w:r>
        <w:t>Was dadurch ausfiel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Pfad</w:t>
            </w:r>
          </w:p>
        </w:tc>
        <w:tc>
          <w:tcPr>
            <w:tcW w:type="dxa" w:w="4320"/>
          </w:tcPr>
          <w:p>
            <w:r>
              <w:rPr>
                <w:b/>
              </w:rPr>
            </w:r>
            <w:r>
              <w:rPr>
                <w:b/>
              </w:rPr>
              <w:t>Wirkung</w:t>
            </w:r>
          </w:p>
        </w:tc>
      </w:tr>
      <w:tr>
        <w:tc>
          <w:tcPr>
            <w:tcW w:type="dxa" w:w="4320"/>
          </w:tcPr>
          <w:p>
            <w:r/>
            <w:r>
              <w:rPr>
                <w:rFonts w:ascii="Consolas" w:hAnsi="Consolas"/>
                <w:color w:val="882222"/>
                <w:sz w:val="18"/>
              </w:rPr>
              <w:t>compute_systemguete()</w:t>
            </w:r>
            <w:r>
              <w:t xml:space="preserve"> (mark-to-market)</w:t>
            </w:r>
          </w:p>
        </w:tc>
        <w:tc>
          <w:tcPr>
            <w:tcW w:type="dxa" w:w="4320"/>
          </w:tcPr>
          <w:p>
            <w:r/>
            <w:r>
              <w:t>Systemguete-Karte der Remote-Seite ohne Neuberechnung, Fehler alle paar Sekunden im Log</w:t>
            </w:r>
          </w:p>
        </w:tc>
      </w:tr>
      <w:tr>
        <w:tc>
          <w:tcPr>
            <w:tcW w:type="dxa" w:w="4320"/>
          </w:tcPr>
          <w:p>
            <w:r/>
            <w:r>
              <w:rPr>
                <w:rFonts w:ascii="Consolas" w:hAnsi="Consolas"/>
                <w:color w:val="882222"/>
                <w:sz w:val="18"/>
              </w:rPr>
              <w:t>basislinie_ziel_anteil()</w:t>
            </w:r>
          </w:p>
        </w:tc>
        <w:tc>
          <w:tcPr>
            <w:tcW w:type="dxa" w:w="4320"/>
          </w:tcPr>
          <w:p>
            <w:r/>
            <w:r>
              <w:t>Basislinien-Vergleich ohne Ergebnis</w:t>
            </w:r>
          </w:p>
        </w:tc>
      </w:tr>
      <w:tr>
        <w:tc>
          <w:tcPr>
            <w:tcW w:type="dxa" w:w="4320"/>
          </w:tcPr>
          <w:p>
            <w:r/>
            <w:r>
              <w:rPr>
                <w:rFonts w:ascii="Consolas" w:hAnsi="Consolas"/>
                <w:color w:val="882222"/>
                <w:sz w:val="18"/>
              </w:rPr>
              <w:t>compute_crv_breakeven_baender()</w:t>
            </w:r>
          </w:p>
        </w:tc>
        <w:tc>
          <w:tcPr>
            <w:tcW w:type="dxa" w:w="4320"/>
          </w:tcPr>
          <w:p>
            <w:r/>
            <w:r>
              <w:rPr>
                <w:b/>
              </w:rPr>
              <w:t>und damit `crv_baender_kontext_fuer_prompt()`</w:t>
            </w:r>
          </w:p>
        </w:tc>
      </w:tr>
    </w:tbl>
    <w:p/>
    <w:p>
      <w:pPr>
        <w:jc w:val="left"/>
      </w:pPr>
      <w:r>
        <w:t xml:space="preserve">Die dritte Zeile ist die unangenehmste: der </w:t>
      </w:r>
      <w:r>
        <w:rPr>
          <w:b/>
        </w:rPr>
        <w:t>CRV-Baender-Fakt</w:t>
      </w:r>
      <w:r>
        <w:t xml:space="preserve">, am selben Tag in alle sechs Pipelines eingebaut und als Regel 32/36 dokumentiert, </w:t>
      </w:r>
      <w:r>
        <w:rPr>
          <w:b/>
        </w:rPr>
        <w:t>hat das LLM seit 09:17 nie erreicht</w:t>
      </w:r>
      <w:r>
        <w:t xml:space="preserve">. Der Kontext-Bauer faengt die Exception ab und gibt </w:t>
      </w:r>
      <w:r>
        <w:rPr>
          <w:rFonts w:ascii="Consolas" w:hAnsi="Consolas"/>
          <w:color w:val="882222"/>
          <w:sz w:val="18"/>
        </w:rPr>
        <w:t>None</w:t>
      </w:r>
      <w:r>
        <w:t xml:space="preserve"> zurueck - der Fakt fehlt dann einfach im Prompt.</w:t>
      </w:r>
    </w:p>
    <w:p>
      <w:pPr>
        <w:pStyle w:val="Heading3"/>
      </w:pPr>
      <w:r>
        <w:t>WARUM ES NIEMAND GEMERKT HAT - das ist der eigentliche Befund</w:t>
      </w:r>
    </w:p>
    <w:p>
      <w:pPr>
        <w:jc w:val="left"/>
      </w:pPr>
      <w:r>
        <w:rPr>
          <w:b/>
        </w:rPr>
        <w:t>Fail-soft hat den Defekt versteckt.</w:t>
      </w:r>
      <w:r>
        <w:t xml:space="preserve"> </w:t>
      </w:r>
      <w:r>
        <w:rPr>
          <w:rFonts w:ascii="Consolas" w:hAnsi="Consolas"/>
          <w:color w:val="882222"/>
          <w:sz w:val="18"/>
        </w:rPr>
        <w:t>_safe()</w:t>
      </w:r>
      <w:r>
        <w:t xml:space="preserve"> auf der Remote-Seite, try/except im Export, try/except im Kontext-Bauer: jede Schicht hat brav weitergemacht. Die Anwendung lief, die Seite lud, Signale entstanden - nur drei Kennzahlen und ein Fakt waren still weg.</w:t>
      </w:r>
    </w:p>
    <w:p>
      <w:pPr>
        <w:jc w:val="left"/>
      </w:pPr>
      <w:r>
        <w:t xml:space="preserve">Fail-soft ist richtig; ein Nebenblock darf die Anwendung nicht toeten. Aber </w:t>
      </w:r>
      <w:r>
        <w:rPr>
          <w:b/>
        </w:rPr>
        <w:t>fail-soft ohne sichtbare Meldung ist fail-silent</w:t>
      </w:r>
      <w:r>
        <w:t>. Der einzige Ort, an dem der Ausfall stand, war das Log.</w:t>
      </w:r>
    </w:p>
    <w:p>
      <w:pPr>
        <w:ind w:left="360"/>
      </w:pPr>
      <w:r>
        <w:rPr>
          <w:b/>
          <w:i/>
        </w:rPr>
        <w:t>KONSEQUENZ FUER DIE ARBEITSWEISE:</w:t>
      </w:r>
      <w:r>
        <w:rPr>
          <w:i/>
        </w:rPr>
        <w:t xml:space="preserve"> nach einem Deploy reicht "die Anwendung</w:t>
      </w:r>
    </w:p>
    <w:p>
      <w:pPr>
        <w:ind w:left="360"/>
      </w:pPr>
      <w:r>
        <w:rPr>
          <w:i/>
        </w:rPr>
        <w:t xml:space="preserve">laeuft" als Abnahme nicht. Ein Blick ins Log auf </w:t>
      </w:r>
      <w:r>
        <w:rPr>
          <w:rFonts w:ascii="Consolas" w:hAnsi="Consolas"/>
          <w:i/>
          <w:color w:val="882222"/>
          <w:sz w:val="18"/>
        </w:rPr>
        <w:t>ERROR</w:t>
      </w:r>
      <w:r>
        <w:rPr>
          <w:i/>
        </w:rPr>
        <w:t>-Zeilen gehoert dazu -</w:t>
      </w:r>
    </w:p>
    <w:p>
      <w:pPr>
        <w:ind w:left="360"/>
      </w:pPr>
      <w:r>
        <w:rPr>
          <w:i/>
        </w:rPr>
        <w:t>genau das hat der Nutzer getan und damit den Fehler gefunden, den meine</w:t>
      </w:r>
    </w:p>
    <w:p>
      <w:pPr>
        <w:ind w:left="360"/>
      </w:pPr>
      <w:r>
        <w:rPr>
          <w:i/>
        </w:rPr>
        <w:t>Testsuite nicht gefunden hat.</w:t>
      </w:r>
    </w:p>
    <w:p>
      <w:pPr>
        <w:pStyle w:val="Heading3"/>
      </w:pPr>
      <w:r>
        <w:t>Warum meine Tests ihn nicht gefunden haben</w:t>
      </w:r>
    </w:p>
    <w:p>
      <w:pPr>
        <w:jc w:val="left"/>
      </w:pPr>
      <w:r>
        <w:t xml:space="preserve">Die Testsuite vom selben Tag baute Zeilen als </w:t>
      </w:r>
      <w:r>
        <w:rPr>
          <w:b/>
        </w:rPr>
        <w:t>dicts</w:t>
      </w:r>
      <w:r>
        <w:t xml:space="preserve"> nach, statt sie durch </w:t>
      </w:r>
      <w:r>
        <w:rPr>
          <w:rFonts w:ascii="Consolas" w:hAnsi="Consolas"/>
          <w:color w:val="882222"/>
          <w:sz w:val="18"/>
        </w:rPr>
        <w:t>lade_kursreihen()</w:t>
      </w:r>
      <w:r>
        <w:t xml:space="preserve"> zu laden. Mit dicts funktioniert </w:t>
      </w:r>
      <w:r>
        <w:rPr>
          <w:rFonts w:ascii="Consolas" w:hAnsi="Consolas"/>
          <w:color w:val="882222"/>
          <w:sz w:val="18"/>
        </w:rPr>
        <w:t>.get()</w:t>
      </w:r>
      <w:r>
        <w:t xml:space="preserve"> einwandfrei. Der Test hat also eine Welt geprueft, die es in der Produktion nicht gibt.</w:t>
      </w:r>
    </w:p>
    <w:p>
      <w:pPr>
        <w:jc w:val="left"/>
      </w:pPr>
      <w:r>
        <w:rPr>
          <w:b/>
        </w:rPr>
        <w:t>Neu: `teste_simuliere_signal_zeilentypen.py`</w:t>
      </w:r>
      <w:r>
        <w:t xml:space="preserve"> laedt die Reihen ueber </w:t>
      </w:r>
      <w:r>
        <w:rPr>
          <w:rFonts w:ascii="Consolas" w:hAnsi="Consolas"/>
          <w:color w:val="882222"/>
          <w:sz w:val="18"/>
        </w:rPr>
        <w:t>lade_kursreihen()</w:t>
      </w:r>
      <w:r>
        <w:t xml:space="preserve"> gegen eine echte SQLite-Verbindung - dieselbe Ladeform wie die Produktion - und prueft beide Zugriffsformen (Row und dict) auf identische Ergebnisse, dazu die Schranke selbst (Faktor 5,5 faellt, Faktor 2,5 bleibt) und </w:t>
      </w:r>
      <w:r>
        <w:rPr>
          <w:rFonts w:ascii="Consolas" w:hAnsi="Consolas"/>
          <w:color w:val="882222"/>
          <w:sz w:val="18"/>
        </w:rPr>
        <w:t>basislinie_ziel_anteil()</w:t>
      </w:r>
      <w:r>
        <w:t xml:space="preserve"> als zweiten Pfad.</w:t>
      </w:r>
    </w:p>
    <w:p>
      <w:pPr>
        <w:ind w:left="360"/>
      </w:pPr>
      <w:r>
        <w:rPr>
          <w:b/>
          <w:i/>
        </w:rPr>
        <w:t>REGEL, die daraus folgt:</w:t>
      </w:r>
      <w:r>
        <w:rPr>
          <w:i/>
        </w:rPr>
        <w:t xml:space="preserve"> ein Test, der die Datenstruktur der Produktion</w:t>
      </w:r>
    </w:p>
    <w:p>
      <w:pPr>
        <w:ind w:left="360"/>
      </w:pPr>
      <w:r>
        <w:rPr>
          <w:i/>
        </w:rPr>
        <w:t>nachbaut statt sie zu LADEN, prueft die eigene Annahme mit. Wo eine Funktion</w:t>
      </w:r>
    </w:p>
    <w:p>
      <w:pPr>
        <w:ind w:left="360"/>
      </w:pPr>
      <w:r>
        <w:rPr>
          <w:i/>
        </w:rPr>
        <w:t>DB-Zeilen entgegennimmt, muss der Test sie aus der DB holen.</w:t>
      </w:r>
    </w:p>
    <w:p>
      <w:pPr>
        <w:pStyle w:val="Heading3"/>
      </w:pPr>
      <w:r>
        <w:t>Fix</w:t>
      </w:r>
    </w:p>
    <w:p>
      <w:pPr>
        <w:spacing w:after="120"/>
        <w:ind w:left="360"/>
      </w:pPr>
      <w:r>
        <w:rPr>
          <w:rFonts w:ascii="Consolas" w:hAnsi="Consolas"/>
          <w:sz w:val="17"/>
        </w:rPr>
        <w:t>erster = next((p["close"] for p in tage if p["close"] is not None), None)</w:t>
      </w:r>
    </w:p>
    <w:p>
      <w:pPr>
        <w:jc w:val="left"/>
      </w:pPr>
      <w:r>
        <w:t xml:space="preserve">Indexzugriff funktioniert bei Row und dict gleichermassen - genau wie in der Schleife direkt darunter, die schon immer </w:t>
      </w:r>
      <w:r>
        <w:rPr>
          <w:rFonts w:ascii="Consolas" w:hAnsi="Consolas"/>
          <w:color w:val="882222"/>
          <w:sz w:val="18"/>
        </w:rPr>
        <w:t>p["high"]</w:t>
      </w:r>
      <w:r>
        <w:t>/</w:t>
      </w:r>
      <w:r>
        <w:rPr>
          <w:rFonts w:ascii="Consolas" w:hAnsi="Consolas"/>
          <w:color w:val="882222"/>
          <w:sz w:val="18"/>
        </w:rPr>
        <w:t>p["low"]</w:t>
      </w:r>
      <w:r>
        <w:t xml:space="preserve"> benutzt hat. Der Fehler war, in derselben Funktion zwei verschiedene Zugriffsformen zu mischen.</w:t>
      </w:r>
    </w:p>
    <w:p>
      <w:pPr>
        <w:spacing w:before="120"/>
      </w:pPr>
      <w:r>
        <w:rPr>
          <w:color w:val="AAAAAA"/>
        </w:rPr>
        <w:t>────────────────────────────────────────────────────────────</w:t>
      </w:r>
    </w:p>
    <w:p>
      <w:pPr>
        <w:pStyle w:val="Heading2"/>
      </w:pPr>
      <w:r>
        <w:t>Nachtrag (2026-08-06): zwei weitere Fehler DERSELBEN Runde - und die Pruefung, die die ganze Klasse auf einmal abraeumt</w:t>
      </w:r>
    </w:p>
    <w:p>
      <w:pPr>
        <w:jc w:val="left"/>
      </w:pPr>
      <w:r>
        <w:t xml:space="preserve">Nutzer-Vorgabe beim zweiten Betriebsfund: </w:t>
      </w:r>
      <w:r>
        <w:rPr>
          <w:b/>
        </w:rPr>
        <w:t>"vor einem Fix sauber analysieren und recherchieren, damit wir keinen Dominoeffekt haben."</w:t>
      </w:r>
      <w:r>
        <w:t xml:space="preserve"> Genau richtig - ich haette sonst den dritten Fehler einzeln behoben und auf den vierten gewartet.</w:t>
      </w:r>
    </w:p>
    <w:p>
      <w:pPr>
        <w:pStyle w:val="Heading3"/>
      </w:pPr>
      <w:r>
        <w:t>Fehler 3: `build_hebel_facts()` kannte `crv_baender` nicht</w:t>
      </w:r>
    </w:p>
    <w:p>
      <w:pPr>
        <w:jc w:val="left"/>
      </w:pPr>
      <w:r>
        <w:rPr>
          <w:rFonts w:ascii="Consolas" w:hAnsi="Consolas"/>
          <w:color w:val="882222"/>
          <w:sz w:val="18"/>
        </w:rPr>
        <w:t>hebel_pipeline.py</w:t>
      </w:r>
      <w:r>
        <w:t xml:space="preserve"> uebergab </w:t>
      </w:r>
      <w:r>
        <w:rPr>
          <w:rFonts w:ascii="Consolas" w:hAnsi="Consolas"/>
          <w:color w:val="882222"/>
          <w:sz w:val="18"/>
        </w:rPr>
        <w:t>crv_baender=fakt_crv_baender</w:t>
      </w:r>
      <w:r>
        <w:t xml:space="preserve">, der Funktionsrumpf benutzte </w:t>
      </w:r>
      <w:r>
        <w:rPr>
          <w:rFonts w:ascii="Consolas" w:hAnsi="Consolas"/>
          <w:color w:val="882222"/>
          <w:sz w:val="18"/>
        </w:rPr>
        <w:t>crv_baender</w:t>
      </w:r>
      <w:r>
        <w:t xml:space="preserve"> bereits - </w:t>
      </w:r>
      <w:r>
        <w:rPr>
          <w:b/>
        </w:rPr>
        <w:t>nur der Parameter fehlte in der Signatur</w:t>
      </w:r>
      <w:r>
        <w:t xml:space="preserve">. Jeder Hebel-LLM-Call brach mit </w:t>
      </w:r>
      <w:r>
        <w:rPr>
          <w:rFonts w:ascii="Consolas" w:hAnsi="Consolas"/>
          <w:color w:val="882222"/>
          <w:sz w:val="18"/>
        </w:rPr>
        <w:t>TypeError</w:t>
      </w:r>
      <w:r>
        <w:t xml:space="preserve"> ab, seit Commit 486c1c0 (07:12).</w:t>
      </w:r>
    </w:p>
    <w:p>
      <w:pPr>
        <w:jc w:val="left"/>
      </w:pPr>
      <w:r>
        <w:t xml:space="preserve">Die fuenf anderen Analysten (Krypto-Spot, Aktien, Rohstoffe, Themen-ETF) hatten den Parameter von Anfang an. </w:t>
      </w:r>
      <w:r>
        <w:rPr>
          <w:b/>
        </w:rPr>
        <w:t>Genau einer von sechs wurde uebersehen</w:t>
      </w:r>
      <w:r>
        <w:t xml:space="preserve"> - und weil der Rumpf ihn schon benutzte, sah der Code beim Lesen vollstaendig aus.</w:t>
      </w:r>
    </w:p>
    <w:p>
      <w:pPr>
        <w:pStyle w:val="Heading3"/>
      </w:pPr>
      <w:r>
        <w:t>Fehler 4: der neue OHLC-Refresh filterte auf Assetklassen, die es nicht gibt</w:t>
      </w:r>
    </w:p>
    <w:p>
      <w:pPr>
        <w:jc w:val="left"/>
      </w:pPr>
      <w:r>
        <w:t xml:space="preserve">Im Log stand </w:t>
      </w:r>
      <w:r>
        <w:rPr>
          <w:rFonts w:ascii="Consolas" w:hAnsi="Consolas"/>
          <w:color w:val="882222"/>
          <w:sz w:val="18"/>
        </w:rPr>
        <w:t>Nicht-Aktien-OHLC-Refresh: 4 Assets aktualisiert (0 fehlgeschlagen)</w:t>
      </w:r>
      <w:r>
        <w:t xml:space="preserve"> - unauffaellig, erwartet waren </w:t>
      </w:r>
      <w:r>
        <w:rPr>
          <w:b/>
        </w:rPr>
        <w:t>11</w:t>
      </w:r>
      <w:r>
        <w:t>.</w:t>
      </w:r>
    </w:p>
    <w:p>
      <w:pPr>
        <w:jc w:val="left"/>
      </w:pPr>
      <w:r>
        <w:t xml:space="preserve">Die Watchlist kennt nur </w:t>
      </w:r>
      <w:r>
        <w:rPr>
          <w:rFonts w:ascii="Consolas" w:hAnsi="Consolas"/>
          <w:color w:val="882222"/>
          <w:sz w:val="18"/>
        </w:rPr>
        <w:t>aktien</w:t>
      </w:r>
      <w:r>
        <w:t xml:space="preserve">, </w:t>
      </w:r>
      <w:r>
        <w:rPr>
          <w:rFonts w:ascii="Consolas" w:hAnsi="Consolas"/>
          <w:color w:val="882222"/>
          <w:sz w:val="18"/>
        </w:rPr>
        <w:t>rohstoffe</w:t>
      </w:r>
      <w:r>
        <w:t xml:space="preserve">, </w:t>
      </w:r>
      <w:r>
        <w:rPr>
          <w:rFonts w:ascii="Consolas" w:hAnsi="Consolas"/>
          <w:color w:val="882222"/>
          <w:sz w:val="18"/>
        </w:rPr>
        <w:t>krypto</w:t>
      </w:r>
      <w:r>
        <w:t xml:space="preserve"> und </w:t>
      </w:r>
      <w:r>
        <w:rPr>
          <w:rFonts w:ascii="Consolas" w:hAnsi="Consolas"/>
          <w:color w:val="882222"/>
          <w:sz w:val="18"/>
        </w:rPr>
        <w:t>etf</w:t>
      </w:r>
      <w:r>
        <w:t xml:space="preserve">. Es gibt </w:t>
      </w:r>
      <w:r>
        <w:rPr>
          <w:b/>
        </w:rPr>
        <w:t>keine</w:t>
      </w:r>
      <w:r>
        <w:t xml:space="preserve"> Assetklasse </w:t>
      </w:r>
      <w:r>
        <w:rPr>
          <w:rFonts w:ascii="Consolas" w:hAnsi="Consolas"/>
          <w:color w:val="882222"/>
          <w:sz w:val="18"/>
        </w:rPr>
        <w:t>hedge</w:t>
      </w:r>
      <w:r>
        <w:t xml:space="preserve"> und </w:t>
      </w:r>
      <w:r>
        <w:rPr>
          <w:b/>
        </w:rPr>
        <w:t>keine</w:t>
      </w:r>
      <w:r>
        <w:t xml:space="preserve"> </w:t>
      </w:r>
      <w:r>
        <w:rPr>
          <w:rFonts w:ascii="Consolas" w:hAnsi="Consolas"/>
          <w:color w:val="882222"/>
          <w:sz w:val="18"/>
        </w:rPr>
        <w:t>themen_etf</w:t>
      </w:r>
      <w:r>
        <w:t xml:space="preserve">: Hedge-Instrumente werden ueber die Mitgliedschaft in </w:t>
      </w:r>
      <w:r>
        <w:rPr>
          <w:rFonts w:ascii="Consolas" w:hAnsi="Consolas"/>
          <w:color w:val="882222"/>
          <w:sz w:val="18"/>
        </w:rPr>
        <w:t>SYMBOL_ZU_HEBEL_FAKTOR</w:t>
      </w:r>
      <w:r>
        <w:t xml:space="preserve"> erkannt, Themen-ETFs sind die uebrigen </w:t>
      </w:r>
      <w:r>
        <w:rPr>
          <w:rFonts w:ascii="Consolas" w:hAnsi="Consolas"/>
          <w:color w:val="882222"/>
          <w:sz w:val="18"/>
        </w:rPr>
        <w:t>etf</w:t>
      </w:r>
      <w:r>
        <w:t>. Mein Filter fragte nach Klassennamen, die nicht existieren, und erwischte deshalb nur die vier Rohstoffe.</w:t>
      </w:r>
    </w:p>
    <w:p>
      <w:pPr>
        <w:jc w:val="left"/>
      </w:pPr>
      <w:r>
        <w:rPr>
          <w:b/>
        </w:rPr>
        <w:t>Folge: die 3QSS-Rekonstruktion lief nie</w:t>
      </w:r>
      <w:r>
        <w:t xml:space="preserve"> - der Teil des Tages, um den es ueberhaupt ging.</w:t>
      </w:r>
    </w:p>
    <w:p>
      <w:pPr>
        <w:jc w:val="left"/>
      </w:pPr>
      <w:r>
        <w:rPr>
          <w:b/>
        </w:rPr>
        <w:t>Fix ohne zweite Regelfassung:</w:t>
      </w:r>
      <w:r>
        <w:t xml:space="preserve"> die Auswahl kommt jetzt aus </w:t>
      </w:r>
      <w:r>
        <w:rPr>
          <w:rFonts w:ascii="Consolas" w:hAnsi="Consolas"/>
          <w:color w:val="882222"/>
          <w:sz w:val="18"/>
        </w:rPr>
        <w:t>agent/multi_asset_batch.py::_kandidaten()</w:t>
      </w:r>
      <w:r>
        <w:t xml:space="preserve">, der bereits vorhandenen Regel. Eine eigene Fassung waere die Dublette gewesen, die am 03.08. schon einmal auseinandergelaufen ist. Zusaetzlich loggt der Job die </w:t>
      </w:r>
      <w:r>
        <w:rPr>
          <w:b/>
        </w:rPr>
        <w:t>Aufschluesselung je Art</w:t>
      </w:r>
      <w:r>
        <w:t xml:space="preserve"> statt nur einer Summe - "4 Assets" sah unauffaellig aus, obwohl zwei Arten komplett fehlten. Nachher: </w:t>
      </w:r>
      <w:r>
        <w:rPr>
          <w:rFonts w:ascii="Consolas" w:hAnsi="Consolas"/>
          <w:color w:val="882222"/>
          <w:sz w:val="18"/>
        </w:rPr>
        <w:t>11 Assets aktualisiert (0 fehlgeschlagen) - hedge: 2, rohstoffe: 4, themen_etf: 5</w:t>
      </w:r>
      <w:r>
        <w:t>.</w:t>
      </w:r>
    </w:p>
    <w:p>
      <w:pPr>
        <w:pStyle w:val="Heading3"/>
      </w:pPr>
      <w:r>
        <w:t>Die Pruefung, die die Klasse abraeumt: `pruefe_aufruf_signaturen.py`</w:t>
      </w:r>
    </w:p>
    <w:p>
      <w:pPr>
        <w:jc w:val="left"/>
      </w:pPr>
      <w:r>
        <w:t xml:space="preserve">Statt Fehler 3 einzeln zu beheben, wurde die ganze Fehlerklasse geprueft: ein AST-Durchlauf ueber </w:t>
      </w:r>
      <w:r>
        <w:rPr>
          <w:b/>
        </w:rPr>
        <w:t>181 Dateien und 1.270 Funktionsnamen</w:t>
      </w:r>
      <w:r>
        <w:t>, der jeden Aufruf gegen die Signatur der Zielfunktion haelt.</w:t>
      </w:r>
    </w:p>
    <w:p>
      <w:pPr>
        <w:jc w:val="left"/>
      </w:pPr>
      <w:r>
        <w:rPr>
          <w:b/>
        </w:rPr>
        <w:t>Ergebnis nach dem Fix: kein einziger weiterer Fall.</w:t>
      </w:r>
      <w:r>
        <w:t xml:space="preserve"> Kein Dominoeffekt - die </w:t>
      </w:r>
      <w:r>
        <w:rPr>
          <w:rFonts w:ascii="Consolas" w:hAnsi="Consolas"/>
          <w:color w:val="882222"/>
          <w:sz w:val="18"/>
        </w:rPr>
        <w:t>crv_baender</w:t>
      </w:r>
      <w:r>
        <w:t>-Luecke war die einzige ihrer Art. Das ist der Unterschied zwischen "behoben" und "belegt behoben".</w:t>
      </w:r>
    </w:p>
    <w:p>
      <w:pPr>
        <w:jc w:val="left"/>
      </w:pPr>
      <w:r>
        <w:t xml:space="preserve">Die drei verbleibenden Meldungen sind Namenskollisionen mit </w:t>
      </w:r>
      <w:r>
        <w:rPr>
          <w:rFonts w:ascii="Consolas" w:hAnsi="Consolas"/>
          <w:color w:val="882222"/>
          <w:sz w:val="18"/>
        </w:rPr>
        <w:t>subprocess.run()</w:t>
      </w:r>
      <w:r>
        <w:t xml:space="preserve"> und </w:t>
      </w:r>
      <w:r>
        <w:rPr>
          <w:rFonts w:ascii="Consolas" w:hAnsi="Consolas"/>
          <w:color w:val="882222"/>
          <w:sz w:val="18"/>
        </w:rPr>
        <w:t>app.run()</w:t>
      </w:r>
      <w:r>
        <w:t xml:space="preserve"> und bewusst als "zu pruefen" statt als Fehler ausgewiesen - eine Pruefung, die Rauschen erzeugt, wird nicht mehr gelesen.</w:t>
      </w:r>
    </w:p>
    <w:p>
      <w:pPr>
        <w:pStyle w:val="Heading3"/>
      </w:pPr>
      <w:r>
        <w:t>Was diese Runde insgesamt zeigt</w:t>
      </w:r>
    </w:p>
    <w:p>
      <w:pPr>
        <w:jc w:val="left"/>
      </w:pPr>
      <w:r>
        <w:t xml:space="preserve">Vier Fehler an einem Tag, </w:t>
      </w:r>
      <w:r>
        <w:rPr>
          <w:b/>
        </w:rPr>
        <w:t>alle vier fail-silent</w:t>
      </w:r>
      <w:r>
        <w:t>, alle vier vom Nutzer im Betriebslog gefunden: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Fehler</w:t>
            </w:r>
          </w:p>
        </w:tc>
        <w:tc>
          <w:tcPr>
            <w:tcW w:type="dxa" w:w="2160"/>
          </w:tcPr>
          <w:p>
            <w:r>
              <w:rPr>
                <w:b/>
              </w:rPr>
            </w:r>
            <w:r>
              <w:rPr>
                <w:b/>
              </w:rPr>
              <w:t>seit</w:t>
            </w:r>
          </w:p>
        </w:tc>
        <w:tc>
          <w:tcPr>
            <w:tcW w:type="dxa" w:w="2160"/>
          </w:tcPr>
          <w:p>
            <w:r>
              <w:rPr>
                <w:b/>
              </w:rPr>
            </w:r>
            <w:r>
              <w:rPr>
                <w:b/>
              </w:rPr>
              <w:t>versteckt durch</w:t>
            </w:r>
          </w:p>
        </w:tc>
      </w:tr>
      <w:tr>
        <w:tc>
          <w:tcPr>
            <w:tcW w:type="dxa" w:w="2160"/>
          </w:tcPr>
          <w:p>
            <w:r/>
            <w:r>
              <w:t>1</w:t>
            </w:r>
          </w:p>
        </w:tc>
        <w:tc>
          <w:tcPr>
            <w:tcW w:type="dxa" w:w="2160"/>
          </w:tcPr>
          <w:p>
            <w:r/>
            <w:r>
              <w:t>Scheinwert 51.000 EUR unter OD7H</w:t>
            </w:r>
          </w:p>
        </w:tc>
        <w:tc>
          <w:tcPr>
            <w:tcW w:type="dxa" w:w="2160"/>
          </w:tcPr>
          <w:p>
            <w:r/>
            <w:r>
              <w:t>laenger</w:t>
            </w:r>
          </w:p>
        </w:tc>
        <w:tc>
          <w:tcPr>
            <w:tcW w:type="dxa" w:w="2160"/>
          </w:tcPr>
          <w:p>
            <w:r/>
            <w:r>
              <w:t>kaputte FX-Ableitung</w:t>
            </w:r>
          </w:p>
        </w:tc>
      </w:tr>
      <w:tr>
        <w:tc>
          <w:tcPr>
            <w:tcW w:type="dxa" w:w="2160"/>
          </w:tcPr>
          <w:p>
            <w:r/>
            <w:r>
              <w:t>2</w:t>
            </w:r>
          </w:p>
        </w:tc>
        <w:tc>
          <w:tcPr>
            <w:tcW w:type="dxa" w:w="2160"/>
          </w:tcPr>
          <w:p>
            <w:r/>
            <w:r>
              <w:rPr>
                <w:rFonts w:ascii="Consolas" w:hAnsi="Consolas"/>
                <w:color w:val="882222"/>
                <w:sz w:val="18"/>
              </w:rPr>
              <w:t>.get()</w:t>
            </w:r>
            <w:r>
              <w:t xml:space="preserve"> auf </w:t>
            </w:r>
            <w:r>
              <w:rPr>
                <w:rFonts w:ascii="Consolas" w:hAnsi="Consolas"/>
                <w:color w:val="882222"/>
                <w:sz w:val="18"/>
              </w:rPr>
              <w:t>sqlite3.Row</w:t>
            </w:r>
          </w:p>
        </w:tc>
        <w:tc>
          <w:tcPr>
            <w:tcW w:type="dxa" w:w="2160"/>
          </w:tcPr>
          <w:p>
            <w:r/>
            <w:r>
              <w:t>09:17</w:t>
            </w:r>
          </w:p>
        </w:tc>
        <w:tc>
          <w:tcPr>
            <w:tcW w:type="dxa" w:w="2160"/>
          </w:tcPr>
          <w:p>
            <w:r/>
            <w:r>
              <w:rPr>
                <w:rFonts w:ascii="Consolas" w:hAnsi="Consolas"/>
                <w:color w:val="882222"/>
                <w:sz w:val="18"/>
              </w:rPr>
              <w:t>_safe()</w:t>
            </w:r>
            <w:r>
              <w:t>, try/except</w:t>
            </w:r>
          </w:p>
        </w:tc>
      </w:tr>
      <w:tr>
        <w:tc>
          <w:tcPr>
            <w:tcW w:type="dxa" w:w="2160"/>
          </w:tcPr>
          <w:p>
            <w:r/>
            <w:r>
              <w:t>3</w:t>
            </w:r>
          </w:p>
        </w:tc>
        <w:tc>
          <w:tcPr>
            <w:tcW w:type="dxa" w:w="2160"/>
          </w:tcPr>
          <w:p>
            <w:r/>
            <w:r>
              <w:rPr>
                <w:rFonts w:ascii="Consolas" w:hAnsi="Consolas"/>
                <w:color w:val="882222"/>
                <w:sz w:val="18"/>
              </w:rPr>
              <w:t>build_hebel_facts()</w:t>
            </w:r>
            <w:r>
              <w:t xml:space="preserve"> ohne </w:t>
            </w:r>
            <w:r>
              <w:rPr>
                <w:rFonts w:ascii="Consolas" w:hAnsi="Consolas"/>
                <w:color w:val="882222"/>
                <w:sz w:val="18"/>
              </w:rPr>
              <w:t>crv_baender</w:t>
            </w:r>
          </w:p>
        </w:tc>
        <w:tc>
          <w:tcPr>
            <w:tcW w:type="dxa" w:w="2160"/>
          </w:tcPr>
          <w:p>
            <w:r/>
            <w:r>
              <w:t>07:12</w:t>
            </w:r>
          </w:p>
        </w:tc>
        <w:tc>
          <w:tcPr>
            <w:tcW w:type="dxa" w:w="2160"/>
          </w:tcPr>
          <w:p>
            <w:r/>
            <w:r>
              <w:t>try/except im LLM-Call</w:t>
            </w:r>
          </w:p>
        </w:tc>
      </w:tr>
      <w:tr>
        <w:tc>
          <w:tcPr>
            <w:tcW w:type="dxa" w:w="2160"/>
          </w:tcPr>
          <w:p>
            <w:r/>
            <w:r>
              <w:t>4</w:t>
            </w:r>
          </w:p>
        </w:tc>
        <w:tc>
          <w:tcPr>
            <w:tcW w:type="dxa" w:w="2160"/>
          </w:tcPr>
          <w:p>
            <w:r/>
            <w:r>
              <w:t>Refresh-Filter auf Phantom-Assetklassen</w:t>
            </w:r>
          </w:p>
        </w:tc>
        <w:tc>
          <w:tcPr>
            <w:tcW w:type="dxa" w:w="2160"/>
          </w:tcPr>
          <w:p>
            <w:r/>
            <w:r>
              <w:t>13:32</w:t>
            </w:r>
          </w:p>
        </w:tc>
        <w:tc>
          <w:tcPr>
            <w:tcW w:type="dxa" w:w="2160"/>
          </w:tcPr>
          <w:p>
            <w:r/>
            <w:r>
              <w:t>Summe statt Aufschluesselung</w:t>
            </w:r>
          </w:p>
        </w:tc>
      </w:tr>
    </w:tbl>
    <w:p/>
    <w:p>
      <w:pPr>
        <w:ind w:left="360"/>
      </w:pPr>
      <w:r>
        <w:rPr>
          <w:i/>
        </w:rPr>
        <w:t>**Das gemeinsame Muster ist nicht Unachtsamkeit, sondern die</w:t>
      </w:r>
    </w:p>
    <w:p>
      <w:pPr>
        <w:ind w:left="360"/>
      </w:pPr>
      <w:r>
        <w:rPr>
          <w:i/>
        </w:rPr>
        <w:t>Rueckmeldeschleife.** Jeder dieser Fehler haette sich sofort selbst gemeldet,</w:t>
      </w:r>
    </w:p>
    <w:p>
      <w:pPr>
        <w:ind w:left="360"/>
      </w:pPr>
      <w:r>
        <w:rPr>
          <w:i/>
        </w:rPr>
        <w:t>wenn irgendetwas laut geworden waere. Keiner hat es. Deshalb sind die</w:t>
      </w:r>
    </w:p>
    <w:p>
      <w:pPr>
        <w:ind w:left="360"/>
      </w:pPr>
      <w:r>
        <w:rPr>
          <w:i/>
        </w:rPr>
        <w:t>Gegenmassnahmen dieser Runde alle vom selben Typ: Aufschluesselung statt</w:t>
      </w:r>
    </w:p>
    <w:p>
      <w:pPr>
        <w:ind w:left="360"/>
      </w:pPr>
      <w:r>
        <w:rPr>
          <w:i/>
        </w:rPr>
        <w:t>Summe, Gegenprobe statt Einzelwert, statische Pruefung statt Vertrauen -</w:t>
      </w:r>
    </w:p>
    <w:p>
      <w:pPr>
        <w:ind w:left="360"/>
      </w:pPr>
      <w:r>
        <w:rPr>
          <w:i/>
        </w:rPr>
        <w:t>und ein Blick ins Log als Teil der Abnahme, nicht danach.</w:t>
      </w:r>
    </w:p>
    <w:p>
      <w:pPr>
        <w:spacing w:before="120"/>
      </w:pPr>
      <w:r>
        <w:rPr>
          <w:color w:val="AAAAAA"/>
        </w:rPr>
        <w:t>────────────────────────────────────────────────────────────</w:t>
      </w:r>
    </w:p>
    <w:p>
      <w:pPr>
        <w:pStyle w:val="Heading2"/>
      </w:pPr>
      <w:r>
        <w:t>Nachtrag (2026-08-06): erste echte Verifikation am Export - zwei Erwartungen erfuellt, zwei NICHT</w:t>
      </w:r>
    </w:p>
    <w:p>
      <w:pPr>
        <w:jc w:val="left"/>
      </w:pPr>
      <w:r>
        <w:t>Der Export von 13:57 ist der erste mit dem neuen Stand. Gegen die am Vormittag schriftlich festgelegten Erwartungen geprueft - genau dafuer standen sie da.</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Erwartung</w:t>
            </w:r>
          </w:p>
        </w:tc>
        <w:tc>
          <w:tcPr>
            <w:tcW w:type="dxa" w:w="2880"/>
          </w:tcPr>
          <w:p>
            <w:r>
              <w:rPr>
                <w:b/>
              </w:rPr>
            </w:r>
            <w:r>
              <w:rPr>
                <w:b/>
              </w:rPr>
              <w:t>Ergebnis</w:t>
            </w:r>
          </w:p>
        </w:tc>
        <w:tc>
          <w:tcPr>
            <w:tcW w:type="dxa" w:w="2880"/>
          </w:tcPr>
          <w:p>
            <w:r>
              <w:rPr>
                <w:b/>
              </w:rPr>
            </w:r>
          </w:p>
        </w:tc>
      </w:tr>
      <w:tr>
        <w:tc>
          <w:tcPr>
            <w:tcW w:type="dxa" w:w="2880"/>
          </w:tcPr>
          <w:p>
            <w:r/>
            <w:r>
              <w:t>FX-Ableitung repariert</w:t>
            </w:r>
          </w:p>
        </w:tc>
        <w:tc>
          <w:tcPr>
            <w:tcW w:type="dxa" w:w="2880"/>
          </w:tcPr>
          <w:p>
            <w:r/>
            <w:r>
              <w:rPr>
                <w:b/>
              </w:rPr>
              <w:t>0 verworfene Tage</w:t>
            </w:r>
            <w:r>
              <w:t xml:space="preserve"> (vorher 87 von 91)</w:t>
            </w:r>
          </w:p>
        </w:tc>
        <w:tc>
          <w:tcPr>
            <w:tcW w:type="dxa" w:w="2880"/>
          </w:tcPr>
          <w:p>
            <w:r/>
            <w:r>
              <w:t>erfuellt</w:t>
            </w:r>
          </w:p>
        </w:tc>
      </w:tr>
      <w:tr>
        <w:tc>
          <w:tcPr>
            <w:tcW w:type="dxa" w:w="2880"/>
          </w:tcPr>
          <w:p>
            <w:r/>
            <w:r>
              <w:t>3QSS bewertbar</w:t>
            </w:r>
          </w:p>
        </w:tc>
        <w:tc>
          <w:tcPr>
            <w:tcW w:type="dxa" w:w="2880"/>
          </w:tcPr>
          <w:p>
            <w:r/>
            <w:r>
              <w:t>520 rekonstruierte Punkte, Ankerabweichung 0</w:t>
            </w:r>
          </w:p>
        </w:tc>
        <w:tc>
          <w:tcPr>
            <w:tcW w:type="dxa" w:w="2880"/>
          </w:tcPr>
          <w:p>
            <w:r/>
            <w:r>
              <w:t>erfuellt</w:t>
            </w:r>
          </w:p>
        </w:tc>
      </w:tr>
      <w:tr>
        <w:tc>
          <w:tcPr>
            <w:tcW w:type="dxa" w:w="2880"/>
          </w:tcPr>
          <w:p>
            <w:r/>
            <w:r>
              <w:t>"Symbole ohne Kurs" &lt;= 4</w:t>
            </w:r>
          </w:p>
        </w:tc>
        <w:tc>
          <w:tcPr>
            <w:tcW w:type="dxa" w:w="2880"/>
          </w:tcPr>
          <w:p>
            <w:r/>
            <w:r>
              <w:rPr>
                <w:b/>
              </w:rPr>
              <w:t>11</w:t>
            </w:r>
          </w:p>
        </w:tc>
        <w:tc>
          <w:tcPr>
            <w:tcW w:type="dxa" w:w="2880"/>
          </w:tcPr>
          <w:p>
            <w:r/>
            <w:r>
              <w:t>NICHT erfuellt</w:t>
            </w:r>
          </w:p>
        </w:tc>
      </w:tr>
      <w:tr>
        <w:tc>
          <w:tcPr>
            <w:tcW w:type="dxa" w:w="2880"/>
          </w:tcPr>
          <w:p>
            <w:r/>
            <w:r>
              <w:t>Rohstoff-Systemguete ohne +20,5-R-Ausreisser</w:t>
            </w:r>
          </w:p>
        </w:tc>
        <w:tc>
          <w:tcPr>
            <w:tcW w:type="dxa" w:w="2880"/>
          </w:tcPr>
          <w:p>
            <w:r/>
            <w:r>
              <w:rPr>
                <w:b/>
              </w:rPr>
              <w:t>20,51 R steht weiter drin</w:t>
            </w:r>
          </w:p>
        </w:tc>
        <w:tc>
          <w:tcPr>
            <w:tcW w:type="dxa" w:w="2880"/>
          </w:tcPr>
          <w:p>
            <w:r/>
            <w:r>
              <w:t>NICHT erfuellt</w:t>
            </w:r>
          </w:p>
        </w:tc>
      </w:tr>
    </w:tbl>
    <w:p/>
    <w:p>
      <w:pPr>
        <w:jc w:val="left"/>
      </w:pPr>
      <w:r>
        <w:t xml:space="preserve">Portfoliowert 6.180 -&gt; </w:t>
      </w:r>
      <w:r>
        <w:rPr>
          <w:b/>
        </w:rPr>
        <w:t>7.150,24 EUR</w:t>
      </w:r>
      <w:r>
        <w:t>. Z-3 unveraendert bei 16,84 % - das Fenster reicht 90 Tage zurueck, ein einzelner Tag verschiebt es kaum.</w:t>
      </w:r>
    </w:p>
    <w:p>
      <w:pPr>
        <w:pStyle w:val="Heading3"/>
      </w:pPr>
      <w:r>
        <w:t>Warum "11 statt &lt;= 4": die ETC-Rekonstruktion lief NIE</w:t>
      </w:r>
    </w:p>
    <w:p>
      <w:pPr>
        <w:jc w:val="left"/>
      </w:pPr>
      <w:r>
        <w:t xml:space="preserve">Von den 11 sind </w:t>
      </w:r>
      <w:r>
        <w:rPr>
          <w:b/>
        </w:rPr>
        <w:t>7 harmlos</w:t>
      </w:r>
      <w:r>
        <w:t>: Aktien und ETFs handeln nicht am Wochenende, Krypto schon. 64 + 27 = 91 Tage - das ist der Kalender, kein Defekt.</w:t>
      </w:r>
    </w:p>
    <w:p>
      <w:pPr>
        <w:jc w:val="left"/>
      </w:pPr>
      <w:r>
        <w:rPr>
          <w:b/>
        </w:rPr>
        <w:t>Die vier OD7*-ETCs dagegen haben 91 von 91 Tagen ohne Kurs.</w:t>
      </w:r>
      <w:r>
        <w:t xml:space="preserve"> Ursache: </w:t>
      </w:r>
      <w:r>
        <w:rPr>
          <w:rFonts w:ascii="Consolas" w:hAnsi="Consolas"/>
          <w:color w:val="882222"/>
          <w:sz w:val="18"/>
        </w:rPr>
        <w:t>_ensure_ohlc_backfilled()</w:t>
      </w:r>
      <w:r>
        <w:t xml:space="preserve"> fragte die Frische der FUTURES-Reihe und sprang bei frischem Stand sofort heraus - und uebersprang damit die Rekonstruktion gleich mit.</w:t>
      </w:r>
    </w:p>
    <w:p>
      <w:pPr>
        <w:jc w:val="left"/>
      </w:pPr>
      <w:r>
        <w:rPr>
          <w:b/>
        </w:rPr>
        <w:t>Zwei Groessen, zwei Frische-Begriffe</w:t>
      </w:r>
      <w:r>
        <w:t xml:space="preserve"> - sie an denselben Guard zu haengen war der Fehler:</w:t>
      </w:r>
    </w:p>
    <w:p>
      <w:pPr>
        <w:jc w:val="left"/>
      </w:pPr>
      <w:r>
        <w:t xml:space="preserve">    Futures : veraltet, wenn der letzte Handelstag zu lange her ist ETC     : haengt an einem ANKERPREIS, der sich JEDEN Tag bewegt</w:t>
      </w:r>
    </w:p>
    <w:p>
      <w:pPr>
        <w:jc w:val="left"/>
      </w:pPr>
      <w:r>
        <w:t xml:space="preserve">Auf dem Entwicklungsstand fiel es nicht auf, weil die Futures-Reihe dort veraltet war und der Abruf ohnehin lief. Im Betrieb war sie frisch. </w:t>
      </w:r>
      <w:r>
        <w:rPr>
          <w:b/>
        </w:rPr>
        <w:t>Der Test hat den guenstigen Fall geprueft.</w:t>
      </w:r>
      <w:r>
        <w:t xml:space="preserve"> Neuer Regressionsfall A9b prueft jetzt genau den unguenstigen: frische Futures-Reihe, Rekonstruktion muss trotzdem laufen, und zwar ohne neuen Netzabruf.</w:t>
      </w:r>
    </w:p>
    <w:p>
      <w:pPr>
        <w:jc w:val="left"/>
      </w:pPr>
      <w:r>
        <w:t>Dieselbe Falle hatte ich beim Hedge erkannt und behandelt (rekonstruierte Reihe faellt nicht unter die Staleness-Wache) - bei den Rohstoffen nicht. Ein Muster an einer Stelle zu sehen und an der baugleichen zweiten zu uebersehen.</w:t>
      </w:r>
    </w:p>
    <w:p>
      <w:pPr>
        <w:pStyle w:val="Heading3"/>
      </w:pPr>
      <w:r>
        <w:t>Warum der +20,5-R-Ausreisser noch da ist</w:t>
      </w:r>
    </w:p>
    <w:p>
      <w:pPr>
        <w:jc w:val="left"/>
      </w:pPr>
      <w:r>
        <w:rPr>
          <w:b/>
        </w:rPr>
        <w:t>Die Schranke verhindert NEUE Fehlbewertungen, sie korrigiert keine alten.</w:t>
      </w:r>
      <w:r>
        <w:t xml:space="preserve"> Der Wert steht als ERGEBNIS in der DB (Signal #137, OD7C vom 03.08., </w:t>
      </w:r>
      <w:r>
        <w:rPr>
          <w:rFonts w:ascii="Consolas" w:hAnsi="Consolas"/>
          <w:color w:val="882222"/>
          <w:sz w:val="18"/>
        </w:rPr>
        <w:t>take_profit_erreicht</w:t>
      </w:r>
      <w:r>
        <w:t>, R=20,51) und geht weiter in jede Systemguete ein. Die Systemguete liest gespeicherte Ergebnisse, sie simuliert nicht neu.</w:t>
      </w:r>
    </w:p>
    <w:p>
      <w:pPr>
        <w:jc w:val="left"/>
      </w:pPr>
      <w:r>
        <w:t>Das war ein Denkfehler in meiner eigenen Erwartung: ich hatte "der Ausreisser verschwindet" angekuendigt, ohne zu pruefen, woher die Kennzahl ihre Werte nimmt.</w:t>
      </w:r>
    </w:p>
    <w:p>
      <w:pPr>
        <w:jc w:val="left"/>
      </w:pPr>
      <w:r>
        <w:rPr>
          <w:b/>
        </w:rPr>
        <w:t>`korrigiere_rohstoff_outcome.py`</w:t>
      </w:r>
      <w:r>
        <w:t xml:space="preserve"> setzt betroffene Signale auf </w:t>
      </w:r>
      <w:r>
        <w:rPr>
          <w:rFonts w:ascii="Consolas" w:hAnsi="Consolas"/>
          <w:color w:val="882222"/>
          <w:sz w:val="18"/>
        </w:rPr>
        <w:t>offen</w:t>
      </w:r>
      <w:r>
        <w:t xml:space="preserve"> zurueck - Standard ist TROCKENLAUF, Anwenden nur mit </w:t>
      </w:r>
      <w:r>
        <w:rPr>
          <w:rFonts w:ascii="Consolas" w:hAnsi="Consolas"/>
          <w:color w:val="882222"/>
          <w:sz w:val="18"/>
        </w:rPr>
        <w:t>--anwenden</w:t>
      </w:r>
      <w:r>
        <w:t>. Es erfindet kein Ergebnis: der naechste Backward-Tracking-Lauf bewertet neu, dann gegen die rekonstruierte Reihe auf der richtigen Skala. Kommt nichts zustande, bleibt es offen - der ehrliche Zustand.</w:t>
      </w:r>
    </w:p>
    <w:p>
      <w:pPr>
        <w:jc w:val="left"/>
      </w:pPr>
      <w:r>
        <w:t>Bewusst KEIN automatischer Teil der Migration: eine Migration, die stillschweigend Messergebnisse aendert, ist genau die Sorte Automatik, die man spaeter nicht mehr nachvollziehen kann. Abgegrenzt ueber einen Stichtag; ein nach der Symboltrennung entschiedenes Signal bleibt unangetastet (im Test gegengeprueft), zweiter Lauf ist ein No-op.</w:t>
      </w:r>
    </w:p>
    <w:p>
      <w:pPr>
        <w:ind w:left="360"/>
      </w:pPr>
      <w:r>
        <w:rPr>
          <w:b/>
          <w:i/>
        </w:rPr>
        <w:t>Was diese Verifikationsrunde methodisch zeigt:</w:t>
      </w:r>
      <w:r>
        <w:rPr>
          <w:i/>
        </w:rPr>
        <w:t xml:space="preserve"> die vier Erwartungen VORHER</w:t>
      </w:r>
    </w:p>
    <w:p>
      <w:pPr>
        <w:ind w:left="360"/>
      </w:pPr>
      <w:r>
        <w:rPr>
          <w:i/>
        </w:rPr>
        <w:t>aufzuschreiben war das Wertvollste an der ganzen Runde. Zwei davon waren</w:t>
      </w:r>
    </w:p>
    <w:p>
      <w:pPr>
        <w:ind w:left="360"/>
      </w:pPr>
      <w:r>
        <w:rPr>
          <w:i/>
        </w:rPr>
        <w:t>falsch - und beide Irrtuemer waeren ohne die schriftliche Vorfestlegung als</w:t>
      </w:r>
    </w:p>
    <w:p>
      <w:pPr>
        <w:ind w:left="360"/>
      </w:pPr>
      <w:r>
        <w:rPr>
          <w:i/>
        </w:rPr>
        <w:t>"sieht doch gut aus" durchgegangen. Ein Ergebnis, das man erst nach dem</w:t>
      </w:r>
    </w:p>
    <w:p>
      <w:pPr>
        <w:ind w:left="360"/>
      </w:pPr>
      <w:r>
        <w:rPr>
          <w:i/>
        </w:rPr>
        <w:t>Messen formuliert, kann nicht widerlegt werden.</w:t>
      </w:r>
    </w:p>
    <w:p>
      <w:pPr>
        <w:spacing w:before="120"/>
      </w:pPr>
      <w:r>
        <w:rPr>
          <w:color w:val="AAAAAA"/>
        </w:rPr>
        <w:t>────────────────────────────────────────────────────────────</w:t>
      </w:r>
    </w:p>
    <w:p>
      <w:pPr>
        <w:pStyle w:val="Heading2"/>
      </w:pPr>
      <w:r>
        <w:t>Nachtrag (2026-08-06, Export 14:20): der Ausreisser war nicht weg, er war umgezogen</w:t>
      </w:r>
    </w:p>
    <w:p>
      <w:pPr>
        <w:jc w:val="left"/>
      </w:pPr>
      <w:r>
        <w:t>Zweiter Export nach den Fixes. Vier von fuenf Erwartungen erfuellt - und ein Fehler in meiner eigenen Korrektur.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Ergebnis</w:t>
            </w:r>
          </w:p>
        </w:tc>
      </w:tr>
      <w:tr>
        <w:tc>
          <w:tcPr>
            <w:tcW w:type="dxa" w:w="4320"/>
          </w:tcPr>
          <w:p>
            <w:r/>
            <w:r>
              <w:t>ETC-Reihen rekonstruiert</w:t>
            </w:r>
          </w:p>
        </w:tc>
        <w:tc>
          <w:tcPr>
            <w:tcW w:type="dxa" w:w="4320"/>
          </w:tcPr>
          <w:p>
            <w:r/>
            <w:r>
              <w:rPr>
                <w:b/>
              </w:rPr>
              <w:t>alle vier</w:t>
            </w:r>
            <w:r>
              <w:t xml:space="preserve"> (520/520/131/520 Punkte bis 06.08.)</w:t>
            </w:r>
          </w:p>
        </w:tc>
      </w:tr>
      <w:tr>
        <w:tc>
          <w:tcPr>
            <w:tcW w:type="dxa" w:w="4320"/>
          </w:tcPr>
          <w:p>
            <w:r/>
            <w:r>
              <w:t>CRV-Baender-Fakt im Prompt</w:t>
            </w:r>
          </w:p>
        </w:tc>
        <w:tc>
          <w:tcPr>
            <w:tcW w:type="dxa" w:w="4320"/>
          </w:tcPr>
          <w:p>
            <w:r/>
            <w:r>
              <w:rPr>
                <w:b/>
              </w:rPr>
              <w:t>12 Faktensaetze am 06.08.</w:t>
            </w:r>
            <w:r>
              <w:t>, vollstaendiger Block</w:t>
            </w:r>
          </w:p>
        </w:tc>
      </w:tr>
      <w:tr>
        <w:tc>
          <w:tcPr>
            <w:tcW w:type="dxa" w:w="4320"/>
          </w:tcPr>
          <w:p>
            <w:r/>
            <w:r>
              <w:t>+20,51 R im realen Arm</w:t>
            </w:r>
          </w:p>
        </w:tc>
        <w:tc>
          <w:tcPr>
            <w:tcW w:type="dxa" w:w="4320"/>
          </w:tcPr>
          <w:p>
            <w:r/>
            <w:r>
              <w:rPr>
                <w:b/>
              </w:rPr>
              <w:t>weg</w:t>
            </w:r>
            <w:r>
              <w:t xml:space="preserve"> (Systemguete real: n=0)</w:t>
            </w:r>
          </w:p>
        </w:tc>
      </w:tr>
      <w:tr>
        <w:tc>
          <w:tcPr>
            <w:tcW w:type="dxa" w:w="4320"/>
          </w:tcPr>
          <w:p>
            <w:r/>
            <w:r>
              <w:t>FX-Ableitung</w:t>
            </w:r>
          </w:p>
        </w:tc>
        <w:tc>
          <w:tcPr>
            <w:tcW w:type="dxa" w:w="4320"/>
          </w:tcPr>
          <w:p>
            <w:r/>
            <w:r>
              <w:t xml:space="preserve">weiterhin </w:t>
            </w:r>
            <w:r>
              <w:rPr>
                <w:b/>
              </w:rPr>
              <w:t>0 verworfene Tage</w:t>
            </w:r>
          </w:p>
        </w:tc>
      </w:tr>
      <w:tr>
        <w:tc>
          <w:tcPr>
            <w:tcW w:type="dxa" w:w="4320"/>
          </w:tcPr>
          <w:p>
            <w:r/>
            <w:r>
              <w:t>Portfoliowert</w:t>
            </w:r>
          </w:p>
        </w:tc>
        <w:tc>
          <w:tcPr>
            <w:tcW w:type="dxa" w:w="4320"/>
          </w:tcPr>
          <w:p>
            <w:r/>
            <w:r>
              <w:t xml:space="preserve">6.180 -&gt; 7.150 -&gt; </w:t>
            </w:r>
            <w:r>
              <w:rPr>
                <w:b/>
              </w:rPr>
              <w:t>7.698 EUR</w:t>
            </w:r>
          </w:p>
        </w:tc>
      </w:tr>
    </w:tbl>
    <w:p/>
    <w:p>
      <w:pPr>
        <w:pStyle w:val="Heading3"/>
      </w:pPr>
      <w:r>
        <w:t>Der Fehler: eine Korrektur, die den Fehler verschiebt statt ihn zu beheben</w:t>
      </w:r>
    </w:p>
    <w:p>
      <w:pPr>
        <w:jc w:val="left"/>
      </w:pPr>
      <w:r>
        <w:t xml:space="preserve">Nach dem Lauf stand in der Rohstoff-Systemguete </w:t>
      </w:r>
      <w:r>
        <w:rPr>
          <w:b/>
        </w:rPr>
        <w:t>Schattenarm: -18,81 R</w:t>
      </w:r>
      <w:r>
        <w:t xml:space="preserve">. Dasselbe Instrumenten-Missverstaendnis, nur mit umgekehrtem Vorzeichen und in einem anderen Messarm: </w:t>
      </w:r>
      <w:r>
        <w:rPr>
          <w:rFonts w:ascii="Consolas" w:hAnsi="Consolas"/>
          <w:color w:val="882222"/>
          <w:sz w:val="18"/>
        </w:rPr>
        <w:t>veto_outcome_realisiertes_crv</w:t>
      </w:r>
      <w:r>
        <w:t xml:space="preserve"> von OD7C (30.07.).</w:t>
      </w:r>
    </w:p>
    <w:p>
      <w:pPr>
        <w:jc w:val="left"/>
      </w:pPr>
      <w:r>
        <w:t xml:space="preserve">Mein Korrekturskript setzte </w:t>
      </w:r>
      <w:r>
        <w:rPr>
          <w:b/>
        </w:rPr>
        <w:t>nur `outcome_*`</w:t>
      </w:r>
      <w:r>
        <w:t xml:space="preserve"> zurueck. Jedes Signal wird aber in bis zu </w:t>
      </w:r>
      <w:r>
        <w:rPr>
          <w:b/>
        </w:rPr>
        <w:t>drei</w:t>
      </w:r>
      <w:r>
        <w:t xml:space="preserve"> Armen bewertet:</w:t>
      </w:r>
    </w:p>
    <w:p>
      <w:pPr>
        <w:jc w:val="left"/>
      </w:pPr>
      <w:r>
        <w:t xml:space="preserve">    outcome_</w:t>
      </w:r>
      <w:r>
        <w:rPr>
          <w:i/>
        </w:rPr>
        <w:t xml:space="preserve">                das echte Ergebnis veto_outcome_</w:t>
      </w:r>
      <w:r>
        <w:t xml:space="preserve">           was waere ohne das Veto passiert? selbst_halten_outcome_*  was waere ohne das selbst gewaehlte HALTEN?</w:t>
      </w:r>
    </w:p>
    <w:p>
      <w:pPr>
        <w:jc w:val="left"/>
      </w:pPr>
      <w:r>
        <w:rPr>
          <w:b/>
        </w:rPr>
        <w:t>Zweite Luecke derselben Korrektur:</w:t>
      </w:r>
      <w:r>
        <w:t xml:space="preserve"> die Bedingung verlangte ein gesetztes </w:t>
      </w:r>
      <w:r>
        <w:rPr>
          <w:rFonts w:ascii="Consolas" w:hAnsi="Consolas"/>
          <w:color w:val="882222"/>
          <w:sz w:val="18"/>
        </w:rPr>
        <w:t>realisiertes_crv</w:t>
      </w:r>
      <w:r>
        <w:t>. Ein Signal mit nur einem MFE (</w:t>
      </w:r>
      <w:r>
        <w:rPr>
          <w:rFonts w:ascii="Consolas" w:hAnsi="Consolas"/>
          <w:color w:val="882222"/>
          <w:sz w:val="18"/>
        </w:rPr>
        <w:t>*_max_realisiertes_crv</w:t>
      </w:r>
      <w:r>
        <w:t xml:space="preserve">) und Status </w:t>
      </w:r>
      <w:r>
        <w:rPr>
          <w:rFonts w:ascii="Consolas" w:hAnsi="Consolas"/>
          <w:color w:val="882222"/>
          <w:sz w:val="18"/>
        </w:rPr>
        <w:t>offen</w:t>
      </w:r>
      <w:r>
        <w:t xml:space="preserve"> fiel durch - obwohl auch dieses MFE gegen die falsche Reihe gerechnet wurde (OD7L, MFE 2,69).</w:t>
      </w:r>
    </w:p>
    <w:p>
      <w:pPr>
        <w:jc w:val="left"/>
      </w:pPr>
      <w:r>
        <w:t xml:space="preserve">Behoben: alle drei Arme, Bedingung auf </w:t>
      </w:r>
      <w:r>
        <w:rPr>
          <w:rFonts w:ascii="Consolas" w:hAnsi="Consolas"/>
          <w:color w:val="882222"/>
          <w:sz w:val="18"/>
        </w:rPr>
        <w:t>realisiertes_crv ODER max_realisiertes_crv</w:t>
      </w:r>
      <w:r>
        <w:t xml:space="preserve">, Zeitbezug jetzt </w:t>
      </w:r>
      <w:r>
        <w:rPr>
          <w:rFonts w:ascii="Consolas" w:hAnsi="Consolas"/>
          <w:color w:val="882222"/>
          <w:sz w:val="18"/>
        </w:rPr>
        <w:t>*_geprueft_am</w:t>
      </w:r>
      <w:r>
        <w:t xml:space="preserve"> (Zeitpunkt der BEWERTUNG, nicht der Entscheidung - ein offenes Signal hat kein entschieden_am, sein MFE ist trotzdem falsch). Gegengeprueft: ein nach dem Stichtag bewertetes Signal bleibt unangetastet, zweiter Lauf ist ein No-op.</w:t>
      </w:r>
    </w:p>
    <w:p>
      <w:pPr>
        <w:ind w:left="360"/>
      </w:pPr>
      <w:r>
        <w:rPr>
          <w:b/>
          <w:i/>
        </w:rPr>
        <w:t>Das Muster wiederholt sich zum dritten Mal an einem Tag:</w:t>
      </w:r>
      <w:r>
        <w:rPr>
          <w:i/>
        </w:rPr>
        <w:t xml:space="preserve"> ein Begriff</w:t>
      </w:r>
    </w:p>
    <w:p>
      <w:pPr>
        <w:ind w:left="360"/>
      </w:pPr>
      <w:r>
        <w:rPr>
          <w:i/>
        </w:rPr>
        <w:t>existiert MEHRFACH (sechs Hedge-Pruefungen, zwei Frische-Begriffe, drei</w:t>
      </w:r>
    </w:p>
    <w:p>
      <w:pPr>
        <w:ind w:left="360"/>
      </w:pPr>
      <w:r>
        <w:rPr>
          <w:i/>
        </w:rPr>
        <w:t>Messarme), ich behandle eine Auspraegung und uebersehe die anderen. Die</w:t>
      </w:r>
    </w:p>
    <w:p>
      <w:pPr>
        <w:ind w:left="360"/>
      </w:pPr>
      <w:r>
        <w:rPr>
          <w:i/>
        </w:rPr>
        <w:t>Gegenmassnahme ist jedes Mal dieselbe: **zuerst zaehlen, wie viele</w:t>
      </w:r>
    </w:p>
    <w:p>
      <w:pPr>
        <w:ind w:left="360"/>
      </w:pPr>
      <w:r>
        <w:rPr>
          <w:i/>
        </w:rPr>
        <w:t>Auspraegungen es gibt**, dann handeln.</w:t>
      </w:r>
    </w:p>
    <w:p>
      <w:pPr>
        <w:pStyle w:val="Heading3"/>
      </w:pPr>
      <w:r>
        <w:t>Noch offen: drei ETC-Reihen sind da, werden aber nicht bewertet</w:t>
      </w:r>
    </w:p>
    <w:p>
      <w:pPr>
        <w:jc w:val="left"/>
      </w:pPr>
      <w:r>
        <w:t xml:space="preserve">OD7C/OD7H/OD7L stehen mit 91 von 91 Tagen ohne Kurs in der Diagnose, obwohl ihre Reihen im selben Export vorhanden sind. </w:t>
      </w:r>
      <w:r>
        <w:rPr>
          <w:b/>
        </w:rPr>
        <w:t>OD7N dagegen wird bewertet</w:t>
      </w:r>
      <w:r>
        <w:t xml:space="preserve"> (62 von 91 Tagen ueber FX - genau die Zahl der Handelstage).</w:t>
      </w:r>
    </w:p>
    <w:p>
      <w:pPr>
        <w:jc w:val="left"/>
      </w:pPr>
      <w:r>
        <w:t xml:space="preserve">Wahrscheinlichste Erklaerung: ein Wettlauf. Im Refresh-Log steht OD7N als ERSTES, danach 3QSS, DBPK, OD7H, OD7C, OD7L - und genau OD7N ist der einzige, der in der Bewertung ankommt. Der Export duerfte die Bewertungsdiagnose berechnet haben, waehrend der Refresh noch lief. </w:t>
      </w:r>
      <w:r>
        <w:rPr>
          <w:b/>
        </w:rPr>
        <w:t>Nicht bewiesen</w:t>
      </w:r>
      <w:r>
        <w:t xml:space="preserve"> - der naechste Export entscheidet es. Steht dort weiterhin 91/91, ist es kein Wettlauf, sondern ein Fehler.</w:t>
      </w:r>
    </w:p>
    <w:p>
      <w:pPr>
        <w:spacing w:before="120"/>
      </w:pPr>
      <w:r>
        <w:rPr>
          <w:color w:val="AAAAAA"/>
        </w:rPr>
        <w:t>────────────────────────────────────────────────────────────</w:t>
      </w:r>
    </w:p>
    <w:p>
      <w:pPr>
        <w:pStyle w:val="Heading2"/>
      </w:pPr>
      <w:r>
        <w:t>Nachtrag (2026-08-06): Info-E-Mails geprueft - Farbe hing an den Bildern, und eine Meldung stand fuer drei verschiedene Sachverhalte</w:t>
      </w:r>
    </w:p>
    <w:p>
      <w:pPr>
        <w:jc w:val="left"/>
      </w:pPr>
      <w:r>
        <w:t>Nutzer-Beobachtung: "es werden keine strukturierten Risikofaktoren mehr uebermittelt" und "die farbliche Kennzeichnung ist nicht ueberall vorhanden". Beides bestaetigt - mit unterschiedlicher Ursache.</w:t>
      </w:r>
    </w:p>
    <w:p>
      <w:pPr>
        <w:pStyle w:val="Heading3"/>
      </w:pPr>
      <w:r>
        <w:t>1. Die Farbe hing an den Bildern - ein Unfall, keine Entscheidung</w:t>
      </w:r>
    </w:p>
    <w:p>
      <w:pPr>
        <w:jc w:val="left"/>
      </w:pPr>
      <w:r>
        <w:rPr>
          <w:rFonts w:ascii="Consolas" w:hAnsi="Consolas"/>
          <w:color w:val="882222"/>
          <w:sz w:val="18"/>
        </w:rPr>
        <w:t>api/email_notify.py::send_notification_email()</w:t>
      </w:r>
      <w:r>
        <w:t xml:space="preserve"> baute die HTML-Fassung </w:t>
      </w:r>
      <w:r>
        <w:rPr>
          <w:b/>
        </w:rPr>
        <w:t>nur, wenn `inline_images` gesetzt war</w:t>
      </w:r>
      <w:r>
        <w:t>. Ohne Bild ging eine reine Textmail raus, ganz ohne Hervorhebung. Zwei voellig unabhaengige Dinge - Bildanhang und Textformatierung - hingen an derselben Bedingung.</w:t>
      </w:r>
    </w:p>
    <w:p>
      <w:pPr>
        <w:jc w:val="left"/>
      </w:pPr>
      <w:r>
        <w:t xml:space="preserve">Sichtbar wurde es an den </w:t>
      </w:r>
      <w:r>
        <w:rPr>
          <w:b/>
        </w:rPr>
        <w:t>Hedge-Mails</w:t>
      </w:r>
      <w:r>
        <w:t xml:space="preserve">: Hedge-Instrumente bekommen bewusst keine technische Analyse, also nie eine Liquiditaetszonen- oder Stabilitaets-Grafik, also nie ein Bild - </w:t>
      </w:r>
      <w:r>
        <w:rPr>
          <w:b/>
        </w:rPr>
        <w:t>also nie Farbe</w:t>
      </w:r>
      <w:r>
        <w:t>. Dieselbe Mailstruktur sah je nach Assetklasse anders aus, ohne dass das je entschieden worden waere.</w:t>
      </w:r>
    </w:p>
    <w:p>
      <w:pPr>
        <w:jc w:val="left"/>
      </w:pPr>
      <w:r>
        <w:t xml:space="preserve">Ab jetzt wird die HTML-Alternative </w:t>
      </w:r>
      <w:r>
        <w:rPr>
          <w:b/>
        </w:rPr>
        <w:t>immer</w:t>
      </w:r>
      <w:r>
        <w:t xml:space="preserve"> gebaut, Bilder kommen zusaetzlich dazu. Nebeneffekt, der dazugehoert: die </w:t>
      </w:r>
      <w:r>
        <w:rPr>
          <w:rFonts w:ascii="Consolas" w:hAnsi="Consolas"/>
          <w:color w:val="882222"/>
          <w:sz w:val="18"/>
        </w:rPr>
        <w:t>color-scheme</w:t>
      </w:r>
      <w:r>
        <w:t>-Meta-Tags gegen Gmails Dark-Mode-Invertierung gelten jetzt auch fuer Job-Ausfall- und Z-3-Mails, die ihr bisher ungeschuetzt ausgesetzt waren.</w:t>
      </w:r>
    </w:p>
    <w:p>
      <w:pPr>
        <w:pStyle w:val="Heading3"/>
      </w:pPr>
      <w:r>
        <w:t>2. Die Risikofaktoren fehlen nicht - die Meldung war irrefuehrend</w:t>
      </w:r>
    </w:p>
    <w:p>
      <w:pPr>
        <w:jc w:val="left"/>
      </w:pPr>
      <w:r>
        <w:t xml:space="preserve">An 276 Signalen seit dem 04.08. nachgemessen: </w:t>
      </w:r>
      <w:r>
        <w:rPr>
          <w:b/>
        </w:rPr>
        <w:t>kein Datenverlust, keine Regression.</w:t>
      </w:r>
      <w:r>
        <w:t xml:space="preserve"> Derselbe Satz "Keine strukturierten Risikofaktoren verfuegbar" stand fuer drei verschiedene Sachverhalte: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Fall</w:t>
            </w:r>
          </w:p>
        </w:tc>
        <w:tc>
          <w:tcPr>
            <w:tcW w:type="dxa" w:w="2880"/>
          </w:tcPr>
          <w:p>
            <w:r>
              <w:rPr>
                <w:b/>
              </w:rPr>
            </w:r>
            <w:r>
              <w:rPr>
                <w:b/>
              </w:rPr>
              <w:t>Anzahl</w:t>
            </w:r>
          </w:p>
        </w:tc>
        <w:tc>
          <w:tcPr>
            <w:tcW w:type="dxa" w:w="2880"/>
          </w:tcPr>
          <w:p>
            <w:r>
              <w:rPr>
                <w:b/>
              </w:rPr>
            </w:r>
            <w:r>
              <w:rPr>
                <w:b/>
              </w:rPr>
              <w:t>Bedeutung</w:t>
            </w:r>
          </w:p>
        </w:tc>
      </w:tr>
      <w:tr>
        <w:tc>
          <w:tcPr>
            <w:tcW w:type="dxa" w:w="2880"/>
          </w:tcPr>
          <w:p>
            <w:r/>
            <w:r>
              <w:t>HALTEN/VERKAUFEN</w:t>
            </w:r>
          </w:p>
        </w:tc>
        <w:tc>
          <w:tcPr>
            <w:tcW w:type="dxa" w:w="2880"/>
          </w:tcPr>
          <w:p>
            <w:r/>
            <w:r>
              <w:t>239 von 276</w:t>
            </w:r>
          </w:p>
        </w:tc>
        <w:tc>
          <w:tcPr>
            <w:tcW w:type="dxa" w:w="2880"/>
          </w:tcPr>
          <w:p>
            <w:r/>
            <w:r>
              <w:rPr>
                <w:rFonts w:ascii="Consolas" w:hAnsi="Consolas"/>
                <w:color w:val="882222"/>
                <w:sz w:val="18"/>
              </w:rPr>
              <w:t>compute_risikofaktoren()</w:t>
            </w:r>
            <w:r>
              <w:t xml:space="preserve"> steigt bei allem ausser KAUFEN/NACHKAUFEN frueh aus - die Liste ist als Pruefung einer KAUFIDEE gebaut</w:t>
            </w:r>
          </w:p>
        </w:tc>
      </w:tr>
      <w:tr>
        <w:tc>
          <w:tcPr>
            <w:tcW w:type="dxa" w:w="2880"/>
          </w:tcPr>
          <w:p>
            <w:r/>
            <w:r>
              <w:t>Hedge-Instrumente</w:t>
            </w:r>
          </w:p>
        </w:tc>
        <w:tc>
          <w:tcPr>
            <w:tcW w:type="dxa" w:w="2880"/>
          </w:tcPr>
          <w:p>
            <w:r/>
            <w:r>
              <w:t>8 von 276</w:t>
            </w:r>
          </w:p>
        </w:tc>
        <w:tc>
          <w:tcPr>
            <w:tcW w:type="dxa" w:w="2880"/>
          </w:tcPr>
          <w:p>
            <w:r/>
            <w:r>
              <w:rPr>
                <w:rFonts w:ascii="Consolas" w:hAnsi="Consolas"/>
                <w:color w:val="882222"/>
                <w:sz w:val="18"/>
              </w:rPr>
              <w:t>_post_check_hedge()</w:t>
            </w:r>
            <w:r>
              <w:t xml:space="preserve"> ruft </w:t>
            </w:r>
            <w:r>
              <w:rPr>
                <w:rFonts w:ascii="Consolas" w:hAnsi="Consolas"/>
                <w:color w:val="882222"/>
                <w:sz w:val="18"/>
              </w:rPr>
              <w:t>compute_risikofaktoren()</w:t>
            </w:r>
            <w:r>
              <w:t xml:space="preserve"> gar nicht auf - </w:t>
            </w:r>
            <w:r>
              <w:rPr>
                <w:b/>
              </w:rPr>
              <w:t>echte, offene Luecke</w:t>
            </w:r>
          </w:p>
        </w:tc>
      </w:tr>
      <w:tr>
        <w:tc>
          <w:tcPr>
            <w:tcW w:type="dxa" w:w="2880"/>
          </w:tcPr>
          <w:p>
            <w:r/>
            <w:r>
              <w:t>tatsaechlich fehlende Daten</w:t>
            </w:r>
          </w:p>
        </w:tc>
        <w:tc>
          <w:tcPr>
            <w:tcW w:type="dxa" w:w="2880"/>
          </w:tcPr>
          <w:p>
            <w:r/>
            <w:r>
              <w:t>Rest</w:t>
            </w:r>
          </w:p>
        </w:tc>
        <w:tc>
          <w:tcPr>
            <w:tcW w:type="dxa" w:w="2880"/>
          </w:tcPr>
          <w:p>
            <w:r/>
            <w:r>
              <w:t>der einzige Fall, fuer den der Satz gedacht war</w:t>
            </w:r>
          </w:p>
        </w:tc>
      </w:tr>
    </w:tbl>
    <w:p/>
    <w:p>
      <w:pPr>
        <w:jc w:val="left"/>
      </w:pPr>
      <w:r>
        <w:rPr>
          <w:b/>
        </w:rPr>
        <w:t>"Verfuegbar" liest sich wie "die Daten fehlen".</w:t>
      </w:r>
      <w:r>
        <w:t xml:space="preserve"> Fall 1 heisst aber "alles in Ordnung, nichts zu berichten", Fall 3 heisst "hier ist etwas kaputt". Ein Satz fuer beide macht den einen unlesbar und den anderen unsichtbar - genau deshalb kam die Beobachtung auf.</w:t>
      </w:r>
    </w:p>
    <w:p>
      <w:pPr>
        <w:jc w:val="left"/>
      </w:pPr>
      <w:r>
        <w:rPr>
          <w:rFonts w:ascii="Consolas" w:hAnsi="Consolas"/>
          <w:color w:val="882222"/>
          <w:sz w:val="18"/>
        </w:rPr>
        <w:t>ui/formatting.py::risikofaktoren_hinweis()</w:t>
      </w:r>
      <w:r>
        <w:t xml:space="preserve"> unterscheidet die drei Faelle und wird an </w:t>
      </w:r>
      <w:r>
        <w:rPr>
          <w:b/>
        </w:rPr>
        <w:t>allen fuenf</w:t>
      </w:r>
      <w:r>
        <w:t xml:space="preserve"> Stellen benutzt (drei Mailtypen, Signale-Tab, Hebel-Tab) - nicht an jeder Stelle neu formuliert, siehe die Lehre vom selben Tag zum Hedge-Praedikat.</w:t>
      </w:r>
    </w:p>
    <w:p>
      <w:pPr>
        <w:pStyle w:val="Heading3"/>
      </w:pPr>
      <w:r>
        <w:t>Offen: Risikofaktoren fuer Hedge-Instrumente</w:t>
      </w:r>
    </w:p>
    <w:p>
      <w:pPr>
        <w:jc w:val="left"/>
      </w:pPr>
      <w:r>
        <w:t xml:space="preserve">Die Faktorenliste prueft eine Long-Kaufidee (Regime-Konflikt LONG, Retail-Long-Bias, Konfluenz). Fuer ein Absicherungs-Overlay sind die relevanten Faktoren </w:t>
      </w:r>
      <w:r>
        <w:rPr>
          <w:b/>
        </w:rPr>
        <w:t>andere</w:t>
      </w:r>
      <w:r>
        <w:t xml:space="preserve"> - dieselbe umgekehrte Wirkrichtung wie beim Erfolgsmass (Punkt D-d). Bewusst nicht nebenbei erfunden; die Mail sagt jetzt ehrlich, dass es sie noch nicht gibt.</w:t>
      </w:r>
    </w:p>
    <w:p>
      <w:pPr>
        <w:pStyle w:val="Heading3"/>
      </w:pPr>
      <w:r>
        <w:t>Gegenprobe der uebrigen Struktur</w:t>
      </w:r>
    </w:p>
    <w:p>
      <w:pPr>
        <w:jc w:val="left"/>
      </w:pPr>
      <w:r>
        <w:t xml:space="preserve">Alle drei Mailtypen auf zwoelf Bausteine verglichen (Abschnitte 1-3, Legende, Gegenargument, Risiken, Halte-Kriterium, Forecast, Fazit, Z.ai, Mindestziel, Positionsgroesse): </w:t>
      </w:r>
      <w:r>
        <w:rPr>
          <w:b/>
        </w:rPr>
        <w:t>identisch</w:t>
      </w:r>
      <w:r>
        <w:t>, bis auf die Positionsgroesse, die bei der Hebel-Mail durch die Hebel-/Korrektur-Zeilen ersetzt ist. Kein weiterer Konsistenzbruch gefunden.</w:t>
      </w:r>
    </w:p>
    <w:p>
      <w:pPr>
        <w:jc w:val="left"/>
      </w:pPr>
      <w:r>
        <w:rPr>
          <w:b/>
        </w:rPr>
        <w:t>Werkzeug:</w:t>
      </w:r>
      <w:r>
        <w:t xml:space="preserve"> </w:t>
      </w:r>
      <w:r>
        <w:rPr>
          <w:rFonts w:ascii="Consolas" w:hAnsi="Consolas"/>
          <w:color w:val="882222"/>
          <w:sz w:val="18"/>
        </w:rPr>
        <w:t>teste_email_darstellung.py</w:t>
      </w:r>
      <w:r>
        <w:t xml:space="preserve"> - baut echte Mails mit und ohne Bild, dekodiert den HTML-Teil und prueft Farbe, Meta-Tags und alle vier Risikofaktoren-Faelle. 13 Pruefungen.</w:t>
      </w:r>
    </w:p>
    <w:p>
      <w:pPr>
        <w:spacing w:before="120"/>
      </w:pPr>
      <w:r>
        <w:rPr>
          <w:color w:val="AAAAAA"/>
        </w:rPr>
        <w:t>────────────────────────────────────────────────────────────</w:t>
      </w:r>
    </w:p>
    <w:p>
      <w:pPr>
        <w:pStyle w:val="Heading2"/>
      </w:pPr>
      <w:r>
        <w:t>Nachtrag (2026-08-07, Export 06:07): alle gestrigen Fehler sind weg - und der taegliche Portfolio-Job hat noch NIE einen brauchbaren Wert geschrieben</w:t>
      </w:r>
    </w:p>
    <w:p>
      <w:pPr>
        <w:pStyle w:val="Heading3"/>
      </w:pPr>
      <w:r>
        <w:t>Erst die Bestaetigung: die Fixes vom 06.08. wirken im Betrieb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vorher</w:t>
            </w:r>
          </w:p>
        </w:tc>
        <w:tc>
          <w:tcPr>
            <w:tcW w:type="dxa" w:w="2880"/>
          </w:tcPr>
          <w:p>
            <w:r>
              <w:rPr>
                <w:b/>
              </w:rPr>
            </w:r>
            <w:r>
              <w:rPr>
                <w:b/>
              </w:rPr>
              <w:t>Export 07.08.</w:t>
            </w:r>
          </w:p>
        </w:tc>
      </w:tr>
      <w:tr>
        <w:tc>
          <w:tcPr>
            <w:tcW w:type="dxa" w:w="2880"/>
          </w:tcPr>
          <w:p>
            <w:r/>
            <w:r>
              <w:t>ERROR-Zeilen</w:t>
            </w:r>
          </w:p>
        </w:tc>
        <w:tc>
          <w:tcPr>
            <w:tcW w:type="dxa" w:w="2880"/>
          </w:tcPr>
          <w:p>
            <w:r/>
            <w:r>
              <w:t>1.069 am 06.08. um 12:xx</w:t>
            </w:r>
          </w:p>
        </w:tc>
        <w:tc>
          <w:tcPr>
            <w:tcW w:type="dxa" w:w="2880"/>
          </w:tcPr>
          <w:p>
            <w:r/>
            <w:r>
              <w:rPr>
                <w:b/>
              </w:rPr>
              <w:t>0 am 07.08.</w:t>
            </w:r>
          </w:p>
        </w:tc>
      </w:tr>
      <w:tr>
        <w:tc>
          <w:tcPr>
            <w:tcW w:type="dxa" w:w="2880"/>
          </w:tcPr>
          <w:p>
            <w:r/>
            <w:r>
              <w:rPr>
                <w:rFonts w:ascii="Consolas" w:hAnsi="Consolas"/>
                <w:color w:val="882222"/>
                <w:sz w:val="18"/>
              </w:rPr>
              <w:t>TypeError build_hebel_facts</w:t>
            </w:r>
          </w:p>
        </w:tc>
        <w:tc>
          <w:tcPr>
            <w:tcW w:type="dxa" w:w="2880"/>
          </w:tcPr>
          <w:p>
            <w:r/>
            <w:r>
              <w:t>255 Faelle 07:xx-13:xx</w:t>
            </w:r>
          </w:p>
        </w:tc>
        <w:tc>
          <w:tcPr>
            <w:tcW w:type="dxa" w:w="2880"/>
          </w:tcPr>
          <w:p>
            <w:r/>
            <w:r>
              <w:rPr>
                <w:b/>
              </w:rPr>
              <w:t>0</w:t>
            </w:r>
          </w:p>
        </w:tc>
      </w:tr>
      <w:tr>
        <w:tc>
          <w:tcPr>
            <w:tcW w:type="dxa" w:w="2880"/>
          </w:tcPr>
          <w:p>
            <w:r/>
            <w:r>
              <w:t>verworfene FX-Ableitungen</w:t>
            </w:r>
          </w:p>
        </w:tc>
        <w:tc>
          <w:tcPr>
            <w:tcW w:type="dxa" w:w="2880"/>
          </w:tcPr>
          <w:p>
            <w:r/>
            <w:r>
              <w:t>586 (05.08.), 588 (06.08.)</w:t>
            </w:r>
          </w:p>
        </w:tc>
        <w:tc>
          <w:tcPr>
            <w:tcW w:type="dxa" w:w="2880"/>
          </w:tcPr>
          <w:p>
            <w:r/>
            <w:r>
              <w:rPr>
                <w:b/>
              </w:rPr>
              <w:t>0</w:t>
            </w:r>
          </w:p>
        </w:tc>
      </w:tr>
      <w:tr>
        <w:tc>
          <w:tcPr>
            <w:tcW w:type="dxa" w:w="2880"/>
          </w:tcPr>
          <w:p>
            <w:r/>
            <w:r>
              <w:t>CRV-Baender im Prompt</w:t>
            </w:r>
          </w:p>
        </w:tc>
        <w:tc>
          <w:tcPr>
            <w:tcW w:type="dxa" w:w="2880"/>
          </w:tcPr>
          <w:p>
            <w:r/>
            <w:r>
              <w:t>0</w:t>
            </w:r>
          </w:p>
        </w:tc>
        <w:tc>
          <w:tcPr>
            <w:tcW w:type="dxa" w:w="2880"/>
          </w:tcPr>
          <w:p>
            <w:r/>
            <w:r>
              <w:rPr>
                <w:b/>
              </w:rPr>
              <w:t>29 von 29 Faktensaetzen</w:t>
            </w:r>
          </w:p>
        </w:tc>
      </w:tr>
      <w:tr>
        <w:tc>
          <w:tcPr>
            <w:tcW w:type="dxa" w:w="2880"/>
          </w:tcPr>
          <w:p>
            <w:r/>
            <w:r>
              <w:rPr>
                <w:rFonts w:ascii="Consolas" w:hAnsi="Consolas"/>
                <w:color w:val="882222"/>
                <w:sz w:val="18"/>
              </w:rPr>
              <w:t>score_gesamt</w:t>
            </w:r>
            <w:r>
              <w:t xml:space="preserve"> im Prompt</w:t>
            </w:r>
          </w:p>
        </w:tc>
        <w:tc>
          <w:tcPr>
            <w:tcW w:type="dxa" w:w="2880"/>
          </w:tcPr>
          <w:p>
            <w:r/>
            <w:r>
              <w:t>-</w:t>
            </w:r>
          </w:p>
        </w:tc>
        <w:tc>
          <w:tcPr>
            <w:tcW w:type="dxa" w:w="2880"/>
          </w:tcPr>
          <w:p>
            <w:r/>
            <w:r>
              <w:rPr>
                <w:b/>
              </w:rPr>
              <w:t>0</w:t>
            </w:r>
            <w:r>
              <w:t xml:space="preserve"> (korrekt entfernt)</w:t>
            </w:r>
          </w:p>
        </w:tc>
      </w:tr>
      <w:tr>
        <w:tc>
          <w:tcPr>
            <w:tcW w:type="dxa" w:w="2880"/>
          </w:tcPr>
          <w:p>
            <w:r/>
            <w:r>
              <w:t>Rohstoff-Schattenarm</w:t>
            </w:r>
          </w:p>
        </w:tc>
        <w:tc>
          <w:tcPr>
            <w:tcW w:type="dxa" w:w="2880"/>
          </w:tcPr>
          <w:p>
            <w:r/>
            <w:r>
              <w:t>-18,81 R</w:t>
            </w:r>
          </w:p>
        </w:tc>
        <w:tc>
          <w:tcPr>
            <w:tcW w:type="dxa" w:w="2880"/>
          </w:tcPr>
          <w:p>
            <w:r/>
            <w:r>
              <w:rPr>
                <w:b/>
              </w:rPr>
              <w:t>-1,06 R</w:t>
            </w:r>
            <w:r>
              <w:t xml:space="preserve"> (ein normaler Stop)</w:t>
            </w:r>
          </w:p>
        </w:tc>
      </w:tr>
      <w:tr>
        <w:tc>
          <w:tcPr>
            <w:tcW w:type="dxa" w:w="2880"/>
          </w:tcPr>
          <w:p>
            <w:r/>
            <w:r>
              <w:t>Rohstoff realer Arm</w:t>
            </w:r>
          </w:p>
        </w:tc>
        <w:tc>
          <w:tcPr>
            <w:tcW w:type="dxa" w:w="2880"/>
          </w:tcPr>
          <w:p>
            <w:r/>
            <w:r>
              <w:t>+20,51 R</w:t>
            </w:r>
          </w:p>
        </w:tc>
        <w:tc>
          <w:tcPr>
            <w:tcW w:type="dxa" w:w="2880"/>
          </w:tcPr>
          <w:p>
            <w:r/>
            <w:r>
              <w:rPr>
                <w:b/>
              </w:rPr>
              <w:t>n=0, offen=4</w:t>
            </w:r>
            <w:r>
              <w:t xml:space="preserve"> - ehrlich leer</w:t>
            </w:r>
          </w:p>
        </w:tc>
      </w:tr>
      <w:tr>
        <w:tc>
          <w:tcPr>
            <w:tcW w:type="dxa" w:w="2880"/>
          </w:tcPr>
          <w:p>
            <w:r/>
            <w:r>
              <w:t>OD7C/H/L bewertet</w:t>
            </w:r>
          </w:p>
        </w:tc>
        <w:tc>
          <w:tcPr>
            <w:tcW w:type="dxa" w:w="2880"/>
          </w:tcPr>
          <w:p>
            <w:r/>
            <w:r>
              <w:t>91/91 Tage ohne Kurs</w:t>
            </w:r>
          </w:p>
        </w:tc>
        <w:tc>
          <w:tcPr>
            <w:tcW w:type="dxa" w:w="2880"/>
          </w:tcPr>
          <w:p>
            <w:r/>
            <w:r>
              <w:rPr>
                <w:b/>
              </w:rPr>
              <w:t>60 Tage ueber FX</w:t>
            </w:r>
            <w:r>
              <w:t>, Kurse 29,99 / 17,86 / 3,82 EUR</w:t>
            </w:r>
          </w:p>
        </w:tc>
      </w:tr>
    </w:tbl>
    <w:p/>
    <w:p>
      <w:pPr>
        <w:jc w:val="left"/>
      </w:pPr>
      <w:r>
        <w:t xml:space="preserve">Der vermutete Wettlauf zwischen Export und Refresh war es also - </w:t>
      </w:r>
      <w:r>
        <w:rPr>
          <w:b/>
        </w:rPr>
        <w:t>nicht</w:t>
      </w:r>
      <w:r>
        <w:t xml:space="preserve"> ein Fehler im Bewertungspfad. Die Vermutung ist damit bestaetigt, nicht nur plausibel.</w:t>
      </w:r>
    </w:p>
    <w:p>
      <w:pPr>
        <w:pStyle w:val="Heading3"/>
      </w:pPr>
      <w:r>
        <w:t>Der neue Fund: der taegliche Job bewertet den falschen Tag</w:t>
      </w:r>
    </w:p>
    <w:p>
      <w:pPr>
        <w:jc w:val="left"/>
      </w:pPr>
      <w:r>
        <w:rPr>
          <w:rFonts w:ascii="Consolas" w:hAnsi="Consolas"/>
          <w:color w:val="882222"/>
          <w:sz w:val="18"/>
        </w:rPr>
        <w:t>schreibe_tageswert()</w:t>
      </w:r>
      <w:r>
        <w:t xml:space="preserve"> bewertete den </w:t>
      </w:r>
      <w:r>
        <w:rPr>
          <w:b/>
        </w:rPr>
        <w:t>laufenden</w:t>
      </w:r>
      <w:r>
        <w:t xml:space="preserve"> Tag - und laeuft um 06:30. Zu dieser Uhrzeit fehlen die meisten Tageskerzen noch. Ergebnis: </w:t>
      </w:r>
      <w:r>
        <w:rPr>
          <w:b/>
        </w:rPr>
        <w:t>beide</w:t>
      </w:r>
      <w:r>
        <w:t xml:space="preserve"> Zeilen, die der Job je geschrieben hat, sind unbrauchbar.</w:t>
      </w:r>
    </w:p>
    <w:p>
      <w:pPr>
        <w:jc w:val="left"/>
      </w:pPr>
      <w:r>
        <w:t xml:space="preserve">    2026-08-05   1.241,35 EUR   Abdeckung  3,0 %  ( 1 von 33 Symbolen) 2026-08-06   6.180,00 EUR   Abdeckung 42,4 %  (14 von 33 Symbolen)</w:t>
      </w:r>
    </w:p>
    <w:p>
      <w:pPr>
        <w:jc w:val="left"/>
      </w:pPr>
      <w:r>
        <w:t xml:space="preserve">Zum Vergleich: die 88 nachtraeglich rekonstruierten Zeilen liegen durchgehend bei </w:t>
      </w:r>
      <w:r>
        <w:rPr>
          <w:b/>
        </w:rPr>
        <w:t>87-98 %</w:t>
      </w:r>
      <w:r>
        <w:t>. Das ist kein Ausreisser, sondern die Bauweise.</w:t>
      </w:r>
    </w:p>
    <w:p>
      <w:pPr>
        <w:jc w:val="left"/>
      </w:pPr>
      <w:r>
        <w:t xml:space="preserve">Im Export vom 07.08. um 06:07 stand entsprechend </w:t>
      </w:r>
      <w:r>
        <w:rPr>
          <w:b/>
        </w:rPr>
        <w:t>1.367,44 EUR bei 31 von 33 Symbolen ohne Kurs</w:t>
      </w:r>
      <w:r>
        <w:t xml:space="preserve"> - der naechste Lauf haette das als dritten Truemmerwert festgeschrieben.</w:t>
      </w:r>
    </w:p>
    <w:p>
      <w:pPr>
        <w:jc w:val="left"/>
      </w:pPr>
      <w:r>
        <w:rPr>
          <w:b/>
        </w:rPr>
        <w:t>Z-3 SELBST IST NICHT BETROFFEN.</w:t>
      </w:r>
      <w:r>
        <w:t xml:space="preserve"> </w:t>
      </w:r>
      <w:r>
        <w:rPr>
          <w:rFonts w:ascii="Consolas" w:hAnsi="Consolas"/>
          <w:color w:val="882222"/>
          <w:sz w:val="18"/>
        </w:rPr>
        <w:t>pruefe_z3()</w:t>
      </w:r>
      <w:r>
        <w:t xml:space="preserve"> rechnet auf </w:t>
      </w:r>
      <w:r>
        <w:rPr>
          <w:rFonts w:ascii="Consolas" w:hAnsi="Consolas"/>
          <w:color w:val="882222"/>
          <w:sz w:val="18"/>
        </w:rPr>
        <w:t>index_wert</w:t>
      </w:r>
      <w:r>
        <w:t xml:space="preserve">, und der Index ueberspringt Symbole, die an einem der beiden Tage keinen Kurs haben. Deshalb steht Z-3 seit Tagen stabil bei 16,84 %, waehrend die EUR-Spalte zwischen 1.241 und 7.698 sprang. Der Schaden ist </w:t>
      </w:r>
      <w:r>
        <w:rPr>
          <w:rFonts w:ascii="Consolas" w:hAnsi="Consolas"/>
          <w:color w:val="882222"/>
          <w:sz w:val="18"/>
        </w:rPr>
        <w:t>wert_eur</w:t>
      </w:r>
      <w:r>
        <w:t xml:space="preserve"> und alles, was diese Spalte liest - unter anderem die </w:t>
      </w:r>
      <w:r>
        <w:rPr>
          <w:b/>
        </w:rPr>
        <w:t>Gegenprobe auf der Uebersichtsseite</w:t>
      </w:r>
      <w:r>
        <w:t>, die ich am 06.08. gebaut habe. Sie haette hier korrekt Alarm geschlagen; das war ihr Zweck.</w:t>
      </w:r>
    </w:p>
    <w:p>
      <w:pPr>
        <w:jc w:val="left"/>
      </w:pPr>
      <w:r>
        <w:rPr>
          <w:b/>
        </w:rPr>
        <w:t>Nebenbefund:</w:t>
      </w:r>
      <w:r>
        <w:t xml:space="preserve"> der Modul-Docstring behauptete seit dem 04.08. das Gegenteil ("Z-3 rechnet auf </w:t>
      </w:r>
      <w:r>
        <w:rPr>
          <w:rFonts w:ascii="Consolas" w:hAnsi="Consolas"/>
          <w:color w:val="882222"/>
          <w:sz w:val="18"/>
        </w:rPr>
        <w:t>wert_eur</w:t>
      </w:r>
      <w:r>
        <w:t>"). Falsche Doku an genau der Stelle, an der man bei der Fehlersuche nachliest. Korrigiert.</w:t>
      </w:r>
    </w:p>
    <w:p>
      <w:pPr>
        <w:pStyle w:val="Heading3"/>
      </w:pPr>
      <w:r>
        <w:t>Zwei Korrekturen</w:t>
      </w:r>
    </w:p>
    <w:p>
      <w:pPr>
        <w:pStyle w:val="ListNumber"/>
      </w:pPr>
      <w:r>
        <w:rPr>
          <w:b/>
        </w:rPr>
        <w:t>Bezugstag ist der VORTAG.</w:t>
      </w:r>
      <w:r>
        <w:t xml:space="preserve"> Ein Tagesschlusswert existiert erst nach Tagesende - das ist die Ursachenbehebung, nicht ein Schwellenwert.</w:t>
      </w:r>
    </w:p>
    <w:p>
      <w:pPr>
        <w:pStyle w:val="ListNumber"/>
      </w:pPr>
      <w:r>
        <w:rPr>
          <w:b/>
        </w:rPr>
        <w:t>Abdeckungswache</w:t>
      </w:r>
      <w:r>
        <w:t xml:space="preserve"> (</w:t>
      </w:r>
      <w:r>
        <w:rPr>
          <w:rFonts w:ascii="Consolas" w:hAnsi="Consolas"/>
          <w:color w:val="882222"/>
          <w:sz w:val="18"/>
        </w:rPr>
        <w:t>MIN_ABDECKUNG_FUER_TAGESWERT = 0,80</w:t>
      </w:r>
      <w:r>
        <w:t xml:space="preserve">) als Netz darunter: faellt die Abdeckung, wird </w:t>
      </w:r>
      <w:r>
        <w:rPr>
          <w:b/>
        </w:rPr>
        <w:t>gar nichts</w:t>
      </w:r>
      <w:r>
        <w:t xml:space="preserve"> geschrieben. Lieber eine sichtbare Luecke als ein Wert, der wie ein Kurssturz aussieht - dasselbe Prinzip wie bei der FX-Ableitung.</w:t>
      </w:r>
    </w:p>
    <w:p>
      <w:pPr>
        <w:jc w:val="left"/>
      </w:pPr>
      <w:r>
        <w:rPr>
          <w:rFonts w:ascii="Consolas" w:hAnsi="Consolas"/>
          <w:color w:val="882222"/>
          <w:sz w:val="18"/>
        </w:rPr>
        <w:t>korrigiere_tageswerte.py</w:t>
      </w:r>
      <w:r>
        <w:t xml:space="preserve"> raeumt die beiden Altlasten weg (Trockenlauf als Standard). </w:t>
      </w:r>
      <w:r>
        <w:rPr>
          <w:rFonts w:ascii="Consolas" w:hAnsi="Consolas"/>
          <w:color w:val="882222"/>
          <w:sz w:val="18"/>
        </w:rPr>
        <w:t>teste_tageswert_abdeckung.py</w:t>
      </w:r>
      <w:r>
        <w:t xml:space="preserve"> prueft beides, inklusive der beiden echten Betriebsfaelle und der Schwelle bei genau 80 %.</w:t>
      </w:r>
    </w:p>
    <w:p>
      <w:pPr>
        <w:pStyle w:val="Heading3"/>
      </w:pPr>
      <w:r>
        <w:t>CoinGecko: eng, aber nicht rot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verbraucht (01.-07.08.)</w:t>
            </w:r>
          </w:p>
        </w:tc>
        <w:tc>
          <w:tcPr>
            <w:tcW w:type="dxa" w:w="4320"/>
          </w:tcPr>
          <w:p>
            <w:r/>
            <w:r>
              <w:t xml:space="preserve">2.067 von 10.000 = </w:t>
            </w:r>
            <w:r>
              <w:rPr>
                <w:b/>
              </w:rPr>
              <w:t>20,7 %</w:t>
            </w:r>
          </w:p>
        </w:tc>
      </w:tr>
      <w:tr>
        <w:tc>
          <w:tcPr>
            <w:tcW w:type="dxa" w:w="4320"/>
          </w:tcPr>
          <w:p>
            <w:r/>
            <w:r>
              <w:t>Schnitt je vollem Tag</w:t>
            </w:r>
          </w:p>
        </w:tc>
        <w:tc>
          <w:tcPr>
            <w:tcW w:type="dxa" w:w="4320"/>
          </w:tcPr>
          <w:p>
            <w:r/>
            <w:r>
              <w:t>261</w:t>
            </w:r>
          </w:p>
        </w:tc>
      </w:tr>
      <w:tr>
        <w:tc>
          <w:tcPr>
            <w:tcW w:type="dxa" w:w="4320"/>
          </w:tcPr>
          <w:p>
            <w:r/>
            <w:r>
              <w:t>Hochrechnung auf 31 Tage</w:t>
            </w:r>
          </w:p>
        </w:tc>
        <w:tc>
          <w:tcPr>
            <w:tcW w:type="dxa" w:w="4320"/>
          </w:tcPr>
          <w:p>
            <w:r/>
            <w:r>
              <w:rPr>
                <w:b/>
              </w:rPr>
              <w:t>8.335 = 83 %</w:t>
            </w:r>
          </w:p>
        </w:tc>
      </w:tr>
    </w:tbl>
    <w:p/>
    <w:p>
      <w:pPr>
        <w:jc w:val="left"/>
      </w:pPr>
      <w:r>
        <w:t xml:space="preserve">Die 80-%-Warnschwelle wird beim aktuellen Tempo </w:t>
      </w:r>
      <w:r>
        <w:rPr>
          <w:b/>
        </w:rPr>
        <w:t>gegen Monatsende</w:t>
      </w:r>
      <w:r>
        <w:t xml:space="preserve"> gerissen, das Limit selbst nicht. Kein Handlungsbedarf heute, aber die Warnmail kommt.</w:t>
      </w:r>
    </w:p>
    <w:p>
      <w:pPr>
        <w:jc w:val="left"/>
      </w:pPr>
      <w:r>
        <w:t xml:space="preserve">Der Haupttreiber ist der Preis-Refresh: 67 Laeufe/Tag (statt der moeglichen 96 - die Luecke geht auf 24 App-Neustarts im Fenster zurueck). Der Rest verteilt sich auf Historien-Nachladungen und den OHLC-Rueckfall fuer Coins ohne Kraken-Listing. </w:t>
      </w:r>
      <w:r>
        <w:rPr>
          <w:b/>
        </w:rPr>
        <w:t>Kein Ausreisser durch die Umbauten vom 06.08.</w:t>
      </w:r>
      <w:r>
        <w:t xml:space="preserve"> - die laufen ueber yfinance.</w:t>
      </w:r>
    </w:p>
    <w:p>
      <w:pPr>
        <w:ind w:left="360"/>
      </w:pPr>
      <w:r>
        <w:rPr>
          <w:b/>
          <w:i/>
        </w:rPr>
        <w:t>Wenn Entlastung noetig wird</w:t>
      </w:r>
      <w:r>
        <w:rPr>
          <w:i/>
        </w:rPr>
        <w:t>, ist der erste Hebel das Refresh-Intervall</w:t>
      </w:r>
    </w:p>
    <w:p>
      <w:pPr>
        <w:ind w:left="360"/>
      </w:pPr>
      <w:r>
        <w:rPr>
          <w:i/>
        </w:rPr>
        <w:t>(15 Min), nicht die Zahl der Coins: 96 moegliche Laeufe taeglich sind fuer ein</w:t>
      </w:r>
    </w:p>
    <w:p>
      <w:pPr>
        <w:ind w:left="360"/>
      </w:pPr>
      <w:r>
        <w:rPr>
          <w:i/>
        </w:rPr>
        <w:t>System, das zweimal taeglich Signale erzeugt, reichlich. Bewusst noch NICHT</w:t>
      </w:r>
    </w:p>
    <w:p>
      <w:pPr>
        <w:ind w:left="360"/>
      </w:pPr>
      <w:r>
        <w:rPr>
          <w:i/>
        </w:rPr>
        <w:t>geaendert - erst messen, ob die Preise zwischen den Laeufen ueberhaupt</w:t>
      </w:r>
    </w:p>
    <w:p>
      <w:pPr>
        <w:ind w:left="360"/>
      </w:pPr>
      <w:r>
        <w:rPr>
          <w:i/>
        </w:rPr>
        <w:t>gebraucht werden.</w:t>
      </w:r>
    </w:p>
    <w:p>
      <w:pPr>
        <w:spacing w:before="120"/>
      </w:pPr>
      <w:r>
        <w:rPr>
          <w:color w:val="AAAAAA"/>
        </w:rPr>
        <w:t>────────────────────────────────────────────────────────────</w:t>
      </w:r>
    </w:p>
    <w:p>
      <w:pPr>
        <w:pStyle w:val="Heading2"/>
      </w:pPr>
      <w:r>
        <w:t>Nachtrag (2026-08-07): offene Punkte recherchiert und priorisiert - vier von sieben Dokumenteintraegen waren veraltet</w:t>
      </w:r>
    </w:p>
    <w:p>
      <w:pPr>
        <w:jc w:val="left"/>
      </w:pPr>
      <w:r>
        <w:t xml:space="preserve">Nutzer-Auftrag: alle offenen Themen recherchieren, gegenpruefen, Abhaengigkeiten aufdecken, priorisieren. Ergebnis steht in </w:t>
      </w:r>
      <w:r>
        <w:rPr>
          <w:rFonts w:ascii="Consolas" w:hAnsi="Consolas"/>
          <w:color w:val="882222"/>
          <w:sz w:val="18"/>
        </w:rPr>
        <w:t>Zwischenstand_Gesamtprojekt_06_08.md</w:t>
      </w:r>
      <w:r>
        <w:t xml:space="preserve"> </w:t>
      </w:r>
      <w:r>
        <w:rPr>
          <w:b/>
        </w:rPr>
        <w:t>Abschnitt 8b</w:t>
      </w:r>
      <w:r>
        <w:t xml:space="preserve"> (der bestehende Abschnitt 8 bleibt darunter stehen - seine Begruendungen sind der wertvollere Teil).</w:t>
      </w:r>
    </w:p>
    <w:p>
      <w:pPr>
        <w:pStyle w:val="Heading3"/>
      </w:pPr>
      <w:r>
        <w:t>Der Befund ueber die Dokumente selbst</w:t>
      </w:r>
    </w:p>
    <w:p>
      <w:pPr>
        <w:jc w:val="left"/>
      </w:pPr>
      <w:r>
        <w:t xml:space="preserve">Jeder Punkt wurde am Code und am Export nachgeprueft statt uebernommen. </w:t>
      </w:r>
      <w:r>
        <w:rPr>
          <w:b/>
        </w:rPr>
        <w:t>Vier von sieben Eintraegen aus Abschnitt 8 waren nicht mehr aktuell: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Punkt</w:t>
            </w:r>
          </w:p>
        </w:tc>
        <w:tc>
          <w:tcPr>
            <w:tcW w:type="dxa" w:w="2880"/>
          </w:tcPr>
          <w:p>
            <w:r>
              <w:rPr>
                <w:b/>
              </w:rPr>
            </w:r>
            <w:r>
              <w:rPr>
                <w:b/>
              </w:rPr>
              <w:t>Dokument</w:t>
            </w:r>
          </w:p>
        </w:tc>
        <w:tc>
          <w:tcPr>
            <w:tcW w:type="dxa" w:w="2880"/>
          </w:tcPr>
          <w:p>
            <w:r>
              <w:rPr>
                <w:b/>
              </w:rPr>
            </w:r>
            <w:r>
              <w:rPr>
                <w:b/>
              </w:rPr>
              <w:t>tatsaechlich</w:t>
            </w:r>
          </w:p>
        </w:tc>
      </w:tr>
      <w:tr>
        <w:tc>
          <w:tcPr>
            <w:tcW w:type="dxa" w:w="2880"/>
          </w:tcPr>
          <w:p>
            <w:r/>
            <w:r>
              <w:t>M1 Rohstoff-Ausreisser</w:t>
            </w:r>
          </w:p>
        </w:tc>
        <w:tc>
          <w:tcPr>
            <w:tcW w:type="dxa" w:w="2880"/>
          </w:tcPr>
          <w:p>
            <w:r/>
            <w:r>
              <w:t>offen</w:t>
            </w:r>
          </w:p>
        </w:tc>
        <w:tc>
          <w:tcPr>
            <w:tcW w:type="dxa" w:w="2880"/>
          </w:tcPr>
          <w:p>
            <w:r/>
            <w:r>
              <w:t>erledigt 06./07.08.</w:t>
            </w:r>
          </w:p>
        </w:tc>
      </w:tr>
      <w:tr>
        <w:tc>
          <w:tcPr>
            <w:tcW w:type="dxa" w:w="2880"/>
          </w:tcPr>
          <w:p>
            <w:r/>
            <w:r>
              <w:t>Q1 Z-3 nach FX-Fix</w:t>
            </w:r>
          </w:p>
        </w:tc>
        <w:tc>
          <w:tcPr>
            <w:tcW w:type="dxa" w:w="2880"/>
          </w:tcPr>
          <w:p>
            <w:r/>
            <w:r>
              <w:t>offen</w:t>
            </w:r>
          </w:p>
        </w:tc>
        <w:tc>
          <w:tcPr>
            <w:tcW w:type="dxa" w:w="2880"/>
          </w:tcPr>
          <w:p>
            <w:r/>
            <w:r>
              <w:t xml:space="preserve">erledigt; Z-3 rechnet auf </w:t>
            </w:r>
            <w:r>
              <w:rPr>
                <w:rFonts w:ascii="Consolas" w:hAnsi="Consolas"/>
                <w:color w:val="882222"/>
                <w:sz w:val="18"/>
              </w:rPr>
              <w:t>index_wert</w:t>
            </w:r>
            <w:r>
              <w:t xml:space="preserve"> und war nie beschaedigt</w:t>
            </w:r>
          </w:p>
        </w:tc>
      </w:tr>
      <w:tr>
        <w:tc>
          <w:tcPr>
            <w:tcW w:type="dxa" w:w="2880"/>
          </w:tcPr>
          <w:p>
            <w:r/>
            <w:r>
              <w:t xml:space="preserve">H2 Zieldauer </w:t>
            </w:r>
            <w:r>
              <w:rPr>
                <w:i/>
              </w:rPr>
              <w:t>als Feld</w:t>
            </w:r>
          </w:p>
        </w:tc>
        <w:tc>
          <w:tcPr>
            <w:tcW w:type="dxa" w:w="2880"/>
          </w:tcPr>
          <w:p>
            <w:r/>
            <w:r>
              <w:t>"blockiert halte_kriterium"</w:t>
            </w:r>
          </w:p>
        </w:tc>
        <w:tc>
          <w:tcPr>
            <w:tcW w:type="dxa" w:w="2880"/>
          </w:tcPr>
          <w:p>
            <w:r/>
            <w:r>
              <w:t>Feld existiert, ist befuellt (211/318) und wird exportiert - offen ist die AUSWERTUNG</w:t>
            </w:r>
          </w:p>
        </w:tc>
      </w:tr>
      <w:tr>
        <w:tc>
          <w:tcPr>
            <w:tcW w:type="dxa" w:w="2880"/>
          </w:tcPr>
          <w:p>
            <w:r/>
            <w:r>
              <w:t>0.1 vier Export-Felder</w:t>
            </w:r>
          </w:p>
        </w:tc>
        <w:tc>
          <w:tcPr>
            <w:tcW w:type="dxa" w:w="2880"/>
          </w:tcPr>
          <w:p>
            <w:r/>
            <w:r>
              <w:t>"erledigt 04.08."</w:t>
            </w:r>
          </w:p>
        </w:tc>
        <w:tc>
          <w:tcPr>
            <w:tcW w:type="dxa" w:w="2880"/>
          </w:tcPr>
          <w:p>
            <w:r/>
            <w:r>
              <w:t>teilweise - zwei fehlen in beiden Signal-Exporten</w:t>
            </w:r>
          </w:p>
        </w:tc>
      </w:tr>
    </w:tbl>
    <w:p/>
    <w:p>
      <w:pPr>
        <w:ind w:left="360"/>
      </w:pPr>
      <w:r>
        <w:rPr>
          <w:b/>
          <w:i/>
        </w:rPr>
        <w:t>Ein Dokumentstand ist keine Messung.</w:t>
      </w:r>
      <w:r>
        <w:rPr>
          <w:i/>
        </w:rPr>
        <w:t xml:space="preserve"> Vor jeder Priorisierung gehoert die</w:t>
      </w:r>
    </w:p>
    <w:p>
      <w:pPr>
        <w:ind w:left="360"/>
      </w:pPr>
      <w:r>
        <w:rPr>
          <w:i/>
        </w:rPr>
        <w:t>Pruefung am Code - sonst arbeitet man an Erledigtem und uebersieht das Offene.</w:t>
      </w:r>
    </w:p>
    <w:p>
      <w:pPr>
        <w:pStyle w:val="Heading3"/>
      </w:pPr>
      <w:r>
        <w:t>Der zentrale Blocker, und ein Fehlversuch dabei</w:t>
      </w:r>
    </w:p>
    <w:p>
      <w:pPr>
        <w:jc w:val="left"/>
      </w:pPr>
      <w:r>
        <w:rPr>
          <w:rFonts w:ascii="Consolas" w:hAnsi="Consolas"/>
          <w:color w:val="882222"/>
          <w:sz w:val="18"/>
        </w:rPr>
        <w:t>umgesetzt</w:t>
      </w:r>
      <w:r>
        <w:t xml:space="preserve"> ist bei </w:t>
      </w:r>
      <w:r>
        <w:rPr>
          <w:b/>
        </w:rPr>
        <w:t>allen 2.742 Spot- und 1.703 Hebel-Signalen leer</w:t>
      </w:r>
      <w:r>
        <w:t>. Damit beschreibt jede Kennzahl - Systemguete, CRV-Baender, Basislinie, Erwartungswert</w:t>
      </w:r>
    </w:p>
    <w:p>
      <w:pPr>
        <w:pStyle w:val="ListBullet"/>
      </w:pPr>
      <w:r>
        <w:rPr>
          <w:b/>
        </w:rPr>
        <w:t>Empfehlungen, nicht Trades</w:t>
      </w:r>
      <w:r>
        <w:t>.</w:t>
      </w:r>
    </w:p>
    <w:p>
      <w:pPr>
        <w:jc w:val="left"/>
      </w:pPr>
      <w:r>
        <w:t xml:space="preserve">Der erste Reflex war, die vier Spalten in </w:t>
      </w:r>
      <w:r>
        <w:rPr>
          <w:rFonts w:ascii="Consolas" w:hAnsi="Consolas"/>
          <w:color w:val="882222"/>
          <w:sz w:val="18"/>
        </w:rPr>
        <w:t>_HEBEL_SIGNAL_SPALTEN</w:t>
      </w:r>
      <w:r>
        <w:t xml:space="preserve"> aufzunehmen - "ein Quick Win, eine Zeile". Der Test gegen eine DB-Kopie: </w:t>
      </w:r>
      <w:r>
        <w:rPr>
          <w:b/>
        </w:rPr>
        <w:t>`no such column: umgesetzt`</w:t>
      </w:r>
      <w:r>
        <w:t xml:space="preserve">. Auf </w:t>
      </w:r>
      <w:r>
        <w:rPr>
          <w:rFonts w:ascii="Consolas" w:hAnsi="Consolas"/>
          <w:color w:val="882222"/>
          <w:sz w:val="18"/>
        </w:rPr>
        <w:t>hebel_signals</w:t>
      </w:r>
      <w:r>
        <w:t xml:space="preserve"> existieren die Spalten gar nicht; die Umsetzungs-Rueckmeldung wurde am 09.07. ausschliesslich fuer Spot gebaut.</w:t>
      </w:r>
    </w:p>
    <w:p>
      <w:pPr>
        <w:jc w:val="left"/>
      </w:pPr>
      <w:r>
        <w:rPr>
          <w:b/>
        </w:rPr>
        <w:t>Die Aenderung haette den gesamten Export zum Absturz gebracht</w:t>
      </w:r>
      <w:r>
        <w:t xml:space="preserve"> - und zwar erst im Betrieb, nicht beim Schreiben. Zurueckgenommen und als Warnkommentar an der Stelle hinterlassen, damit der naechste Anlauf nicht dieselbe Abkuerzung nimmt.</w:t>
      </w:r>
    </w:p>
    <w:p>
      <w:pPr>
        <w:jc w:val="left"/>
      </w:pPr>
      <w:r>
        <w:t xml:space="preserve">Damit ist B1 keine Export-Luecke, sondern eine </w:t>
      </w:r>
      <w:r>
        <w:rPr>
          <w:b/>
        </w:rPr>
        <w:t>fehlende Funktion</w:t>
      </w:r>
      <w:r>
        <w:t xml:space="preserve"> fuer die Klasse mit der einzigen belastbaren Datenbasis: Migration + Schreibpfad + UI.</w:t>
      </w:r>
    </w:p>
    <w:p>
      <w:pPr>
        <w:pStyle w:val="Heading3"/>
      </w:pPr>
      <w:r>
        <w:t>Was daraus als Reihenfolge folgt</w:t>
      </w:r>
    </w:p>
    <w:p>
      <w:pPr>
        <w:jc w:val="left"/>
      </w:pPr>
      <w:r>
        <w:t>Zwei Ketten laufen parallel und behindern sich nicht - die Messkette (Export, dann Befolgungsgrad) und die Hedge-Kette (Erfolgsmass, dann Risikofaktoren). Eine dritte ist blockiert und bleibt es: Universum -&gt; Screening -&gt; Regime je Klasse wartet auf eine Nutzer-Entscheidung, nicht auf Arbeit.</w:t>
      </w:r>
    </w:p>
    <w:p>
      <w:pPr>
        <w:jc w:val="left"/>
      </w:pPr>
      <w:r>
        <w:t>Vollstaendige Tabellen, Abhaengigkeitskette und Reihenfolge: Zwischenstand 8b.</w:t>
      </w:r>
    </w:p>
    <w:p>
      <w:pPr>
        <w:pStyle w:val="Heading3"/>
      </w:pPr>
      <w:r>
        <w:t>Doku-Disziplin: derselbe Fehler zum zweiten Mal</w:t>
      </w:r>
    </w:p>
    <w:p>
      <w:pPr>
        <w:jc w:val="left"/>
      </w:pPr>
      <w:r>
        <w:t xml:space="preserve">Die Priorisierung wurde zuerst als </w:t>
      </w:r>
      <w:r>
        <w:rPr>
          <w:b/>
        </w:rPr>
        <w:t>neue Datei</w:t>
      </w:r>
      <w:r>
        <w:t xml:space="preserve"> </w:t>
      </w:r>
      <w:r>
        <w:rPr>
          <w:rFonts w:ascii="Consolas" w:hAnsi="Consolas"/>
          <w:color w:val="882222"/>
          <w:sz w:val="18"/>
        </w:rPr>
        <w:t>Offene_Punkte_Priorisiert_ 07_08.md</w:t>
      </w:r>
      <w:r>
        <w:t xml:space="preserve"> angelegt - obwohl Abschnitt 8 des Zwischenstands genau diese Liste fuehrt. Nutzer-Hinweis noch waehrend der Arbeit. Eingearbeitet als Abschnitt 8b, neue Datei entfernt.</w:t>
      </w:r>
    </w:p>
    <w:p>
      <w:pPr>
        <w:jc w:val="left"/>
      </w:pPr>
      <w:r>
        <w:t xml:space="preserve">Derselbe Vorfall wie am 28.07. (zwei ueberfluessige Dateien). Die Memory-Regel dazu hat nicht gereicht, weil sie nur drei Bestandsdateien kannte - inzwischen sind es </w:t>
      </w:r>
      <w:r>
        <w:rPr>
          <w:b/>
        </w:rPr>
        <w:t>14</w:t>
      </w:r>
      <w:r>
        <w:t xml:space="preserve">. Sie enthaelt jetzt die vollstaendige Landkarte: welches Dokument wofuer zustaendig ist, und welche fuenf </w:t>
      </w:r>
      <w:r>
        <w:rPr>
          <w:b/>
        </w:rPr>
        <w:t>laufend fortzuschreiben</w:t>
      </w:r>
      <w:r>
        <w:t xml:space="preserve"> sind (Entscheidungslog, Regelwerksmanual, Methodik, Fakten-Entscheidungsmappe, Zielgroessen).</w:t>
      </w:r>
    </w:p>
    <w:p>
      <w:pPr>
        <w:spacing w:before="120"/>
      </w:pPr>
      <w:r>
        <w:rPr>
          <w:color w:val="AAAAAA"/>
        </w:rPr>
        <w:t>────────────────────────────────────────────────────────────</w:t>
      </w:r>
    </w:p>
    <w:p>
      <w:pPr>
        <w:pStyle w:val="Heading2"/>
      </w:pPr>
      <w:r>
        <w:t>Nachtrag (2026-08-07): W1 Hedge-Erfolgsmass - und warum "invertieren" der falsche Begriff war</w:t>
      </w:r>
    </w:p>
    <w:p>
      <w:pPr>
        <w:jc w:val="left"/>
      </w:pPr>
      <w:r>
        <w:t xml:space="preserve">Der Punkt hiess in meiner eigenen Priorisierung "Hedge-Erfolgsmass </w:t>
      </w:r>
      <w:r>
        <w:rPr>
          <w:b/>
        </w:rPr>
        <w:t>invertieren</w:t>
      </w:r>
      <w:r>
        <w:t xml:space="preserve">". Beim Bauen stellte sich heraus: </w:t>
      </w:r>
      <w:r>
        <w:rPr>
          <w:b/>
        </w:rPr>
        <w:t>das waere falsch gewesen.</w:t>
      </w:r>
    </w:p>
    <w:p>
      <w:pPr>
        <w:pStyle w:val="Heading3"/>
      </w:pPr>
      <w:r>
        <w:t>Warum das Vorzeichen NICHT gedreht wird</w:t>
      </w:r>
    </w:p>
    <w:p>
      <w:pPr>
        <w:jc w:val="left"/>
      </w:pPr>
      <w:r>
        <w:t xml:space="preserve">Kauft man 3QSS bei 1,45 mit Stop 1,35 und Ziel 1,65 und der Nasdaq faellt, steigt 3QSS auf 1,65 - der Trade gewinnt, und </w:t>
      </w:r>
      <w:r>
        <w:rPr>
          <w:rFonts w:ascii="Consolas" w:hAnsi="Consolas"/>
          <w:color w:val="882222"/>
          <w:sz w:val="18"/>
        </w:rPr>
        <w:t>R = +2</w:t>
      </w:r>
      <w:r>
        <w:t xml:space="preserve"> ist </w:t>
      </w:r>
      <w:r>
        <w:rPr>
          <w:b/>
        </w:rPr>
        <w:t>richtig gerechnet</w:t>
      </w:r>
      <w:r>
        <w:t>. Das R-Multiple des einzelnen Hedge-Trades stimmt bereits.</w:t>
      </w:r>
    </w:p>
    <w:p>
      <w:pPr>
        <w:jc w:val="left"/>
      </w:pPr>
      <w:r>
        <w:t xml:space="preserve">Falsch ist etwas anderes: es zu einer </w:t>
      </w:r>
      <w:r>
        <w:rPr>
          <w:b/>
        </w:rPr>
        <w:t>Guetekennzahl</w:t>
      </w:r>
      <w:r>
        <w:t xml:space="preserve"> zu aggregieren, die "negativ = schlecht" bedeutet. Eine Absicherung ist eine Versicherungspraemie - sie hat konstruktionsbedingt einen negativen Erwartungswert, weil man sie fuer Varianzreduktion kauft und nicht fuer Rendite. Nach Expectancy gemessen ist das Ergebnis garantiert negativ und sagt genau nichts ueber ihre Guete.</w:t>
      </w:r>
    </w:p>
    <w:p>
      <w:pPr>
        <w:ind w:left="360"/>
      </w:pPr>
      <w:r>
        <w:rPr>
          <w:i/>
        </w:rPr>
        <w:t xml:space="preserve">Der Fehler lag also nicht im Vorzeichen, sondern in der </w:t>
      </w:r>
      <w:r>
        <w:rPr>
          <w:b/>
          <w:i/>
        </w:rPr>
        <w:t>Fragestellung</w:t>
      </w:r>
      <w:r>
        <w:rPr>
          <w:i/>
        </w:rPr>
        <w:t>.</w:t>
      </w:r>
    </w:p>
    <w:p>
      <w:pPr>
        <w:ind w:left="360"/>
      </w:pPr>
      <w:r>
        <w:rPr>
          <w:i/>
        </w:rPr>
        <w:t>Ein Trade-Mass auf ein Portfolio-Instrument angewandt.</w:t>
      </w:r>
    </w:p>
    <w:p>
      <w:pPr>
        <w:pStyle w:val="Heading3"/>
      </w:pPr>
      <w:r>
        <w:t>Was stattdessen gebaut wurde</w:t>
      </w:r>
    </w:p>
    <w:p>
      <w:pPr>
        <w:jc w:val="left"/>
      </w:pPr>
      <w:r>
        <w:rPr>
          <w:b/>
        </w:rPr>
        <w:t>1. Hedge bekommt einen eigenen Tier.</w:t>
      </w:r>
      <w:r>
        <w:t xml:space="preserve"> Bis hierher landeten DBPK und 3QSS in </w:t>
      </w:r>
      <w:r>
        <w:rPr>
          <w:rFonts w:ascii="Consolas" w:hAnsi="Consolas"/>
          <w:color w:val="882222"/>
          <w:sz w:val="18"/>
        </w:rPr>
        <w:t>etf</w:t>
      </w:r>
      <w:r>
        <w:t xml:space="preserve"> - zusammen mit den fuenf Themen-ETFs, weil sie dieselbe assetklasse tragen. Ein Themen-ETF soll steigen, ein Hedge soll fallen wenn das Portfolio steigt; in einem Topf heben sich zwei gegenlaeufige Logiken auf, und die entstehende Zahl beschreibt nichts. </w:t>
      </w:r>
      <w:r>
        <w:rPr>
          <w:b/>
        </w:rPr>
        <w:t>Noch war kein Schaden entstanden</w:t>
      </w:r>
      <w:r>
        <w:t xml:space="preserve"> (</w:t>
      </w:r>
      <w:r>
        <w:rPr>
          <w:rFonts w:ascii="Consolas" w:hAnsi="Consolas"/>
          <w:color w:val="882222"/>
          <w:sz w:val="18"/>
        </w:rPr>
        <w:t>etf: real n=0</w:t>
      </w:r>
      <w:r>
        <w:t>), aber der erste aufgeloeste Hedge-Trade haette ihn angerichtet - lautlos, weil eine Mischzahl immer plausibel aussieht.</w:t>
      </w:r>
    </w:p>
    <w:p>
      <w:pPr>
        <w:jc w:val="left"/>
      </w:pPr>
      <w:r>
        <w:rPr>
          <w:b/>
        </w:rPr>
        <w:t>2. `compute_hedge_wirksamkeit()`</w:t>
      </w:r>
      <w:r>
        <w:t xml:space="preserve"> - ein PORTFOLIO-Mass statt eines Trade-Masses:</w:t>
      </w:r>
    </w:p>
    <w:p>
      <w:pPr>
        <w:jc w:val="left"/>
      </w:pPr>
      <w:r>
        <w:t xml:space="preserve">    Daempfung = Rueckschlag OHNE Hedge - Rueckschlag MIT Hedge</w:t>
      </w:r>
    </w:p>
    <w:p>
      <w:pPr>
        <w:jc w:val="left"/>
      </w:pPr>
      <w:r>
        <w:t xml:space="preserve">Derselbe Bestand zweimal mengenkonstant verkettet, einmal mit und einmal ohne die Absicherungspositionen. Dazu die </w:t>
      </w:r>
      <w:r>
        <w:rPr>
          <w:b/>
        </w:rPr>
        <w:t>Praemie</w:t>
      </w:r>
      <w:r>
        <w:t>: der Renditeunterschied ueber den Zeitraum, im steigenden Markt negativ. Beides zusammen ist die ehrliche Bilanz einer Versicherung - was sie gekostet und was sie verhindert hat. Eine der beiden Zahlen allein ist immer irrefuehrend.</w:t>
      </w:r>
    </w:p>
    <w:p>
      <w:pPr>
        <w:jc w:val="left"/>
      </w:pPr>
      <w:r>
        <w:rPr>
          <w:b/>
        </w:rPr>
        <w:t>3. Messbarkeits-Wache.</w:t>
      </w:r>
      <w:r>
        <w:t xml:space="preserve"> Ohne sie liefert die Funktion still </w:t>
      </w:r>
      <w:r>
        <w:rPr>
          <w:rFonts w:ascii="Consolas" w:hAnsi="Consolas"/>
          <w:color w:val="882222"/>
          <w:sz w:val="18"/>
        </w:rPr>
        <w:t>0,0 Daempfung</w:t>
      </w:r>
      <w:r>
        <w:t xml:space="preserve">, wenn die Hedge-Kursreihe fehlt: </w:t>
      </w:r>
      <w:r>
        <w:rPr>
          <w:rFonts w:ascii="Consolas" w:hAnsi="Consolas"/>
          <w:color w:val="882222"/>
          <w:sz w:val="18"/>
        </w:rPr>
        <w:t>verketteter_index()</w:t>
      </w:r>
      <w:r>
        <w:t xml:space="preserve"> ueberspringt Symbole ohne Kurs, beide Reihen werden identisch, und "0,0 Prozentpunkte" liest sich wie "die Absicherung hat nichts gebracht" statt wie "nicht messbar". Genau das fail-silent-Muster, das diese Woche schon dreimal zugeschlagen hat - hier vorab abgefangen.</w:t>
      </w:r>
    </w:p>
    <w:p>
      <w:pPr>
        <w:jc w:val="left"/>
      </w:pPr>
      <w:r>
        <w:rPr>
          <w:b/>
        </w:rPr>
        <w:t>4. Der Systemguete-Topf `hedge` bleibt stehen</w:t>
      </w:r>
      <w:r>
        <w:t xml:space="preserve">, traegt aber </w:t>
      </w:r>
      <w:r>
        <w:rPr>
          <w:rFonts w:ascii="Consolas" w:hAnsi="Consolas"/>
          <w:color w:val="882222"/>
          <w:sz w:val="18"/>
        </w:rPr>
        <w:t>nicht_als_guete_lesen=True</w:t>
      </w:r>
      <w:r>
        <w:t xml:space="preserve"> plus Verweis. Bewusst kein Unterdruecken: eine fehlende Zahl wirft die Frage auf, ob ueberhaupt gemessen wurde - eine gekennzeichnete nicht.</w:t>
      </w:r>
    </w:p>
    <w:p>
      <w:pPr>
        <w:pStyle w:val="Heading3"/>
      </w:pPr>
      <w:r>
        <w:t>Gegenpruefung, damit nichts bricht</w:t>
      </w:r>
    </w:p>
    <w:p>
      <w:pPr>
        <w:jc w:val="left"/>
      </w:pPr>
      <w:r>
        <w:t xml:space="preserve">Der Tier-Split wirkt auf </w:t>
      </w:r>
      <w:r>
        <w:rPr>
          <w:b/>
        </w:rPr>
        <w:t>alle zwoelf Aggregationen</w:t>
      </w:r>
      <w:r>
        <w:t xml:space="preserve">, die </w:t>
      </w:r>
      <w:r>
        <w:rPr>
          <w:rFonts w:ascii="Consolas" w:hAnsi="Consolas"/>
          <w:color w:val="882222"/>
          <w:sz w:val="18"/>
        </w:rPr>
        <w:t>_assetklasse_index()</w:t>
      </w:r>
      <w:r>
        <w:t xml:space="preserve"> nutzen. Geprueft: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Ergebnis</w:t>
            </w:r>
          </w:p>
        </w:tc>
      </w:tr>
      <w:tr>
        <w:tc>
          <w:tcPr>
            <w:tcW w:type="dxa" w:w="4320"/>
          </w:tcPr>
          <w:p>
            <w:r/>
            <w:r>
              <w:t>alle 12 Aggregationen gegen eine DB-Kopie</w:t>
            </w:r>
          </w:p>
        </w:tc>
        <w:tc>
          <w:tcPr>
            <w:tcW w:type="dxa" w:w="4320"/>
          </w:tcPr>
          <w:p>
            <w:r/>
            <w:r>
              <w:t>laufen fehlerfrei</w:t>
            </w:r>
          </w:p>
        </w:tc>
      </w:tr>
      <w:tr>
        <w:tc>
          <w:tcPr>
            <w:tcW w:type="dxa" w:w="4320"/>
          </w:tcPr>
          <w:p>
            <w:r/>
            <w:r>
              <w:rPr>
                <w:rFonts w:ascii="Consolas" w:hAnsi="Consolas"/>
                <w:color w:val="882222"/>
                <w:sz w:val="18"/>
              </w:rPr>
              <w:t>spot_symbole_je_tier()</w:t>
            </w:r>
          </w:p>
        </w:tc>
        <w:tc>
          <w:tcPr>
            <w:tcW w:type="dxa" w:w="4320"/>
          </w:tcPr>
          <w:p>
            <w:r/>
            <w:r>
              <w:rPr>
                <w:rFonts w:ascii="Consolas" w:hAnsi="Consolas"/>
                <w:color w:val="882222"/>
                <w:sz w:val="18"/>
              </w:rPr>
              <w:t>hedge</w:t>
            </w:r>
            <w:r>
              <w:t xml:space="preserve"> sauber getrennt, </w:t>
            </w:r>
            <w:r>
              <w:rPr>
                <w:rFonts w:ascii="Consolas" w:hAnsi="Consolas"/>
                <w:color w:val="882222"/>
                <w:sz w:val="18"/>
              </w:rPr>
              <w:t>etf</w:t>
            </w:r>
            <w:r>
              <w:t xml:space="preserve"> = nur die 5 Themen-ETFs</w:t>
            </w:r>
          </w:p>
        </w:tc>
      </w:tr>
      <w:tr>
        <w:tc>
          <w:tcPr>
            <w:tcW w:type="dxa" w:w="4320"/>
          </w:tcPr>
          <w:p>
            <w:r/>
            <w:r>
              <w:t>CRV-Baender fuer Themen-ETF (</w:t>
            </w:r>
            <w:r>
              <w:rPr>
                <w:rFonts w:ascii="Consolas" w:hAnsi="Consolas"/>
                <w:color w:val="882222"/>
                <w:sz w:val="18"/>
              </w:rPr>
              <w:t>tier="etf"</w:t>
            </w:r>
            <w:r>
              <w:t>)</w:t>
            </w:r>
          </w:p>
        </w:tc>
        <w:tc>
          <w:tcPr>
            <w:tcW w:type="dxa" w:w="4320"/>
          </w:tcPr>
          <w:p>
            <w:r/>
            <w:r>
              <w:t xml:space="preserve">enthaelt jetzt </w:t>
            </w:r>
            <w:r>
              <w:rPr>
                <w:b/>
              </w:rPr>
              <w:t>keine</w:t>
            </w:r>
            <w:r>
              <w:t xml:space="preserve"> Hedge-Trades mehr - eine Verbesserung, kein Bruch</w:t>
            </w:r>
          </w:p>
        </w:tc>
      </w:tr>
      <w:tr>
        <w:tc>
          <w:tcPr>
            <w:tcW w:type="dxa" w:w="4320"/>
          </w:tcPr>
          <w:p>
            <w:r/>
            <w:r>
              <w:t>Watchlist, Pipelines, Batch-Auswahl, UI-Filter</w:t>
            </w:r>
          </w:p>
        </w:tc>
        <w:tc>
          <w:tcPr>
            <w:tcW w:type="dxa" w:w="4320"/>
          </w:tcPr>
          <w:p>
            <w:r/>
            <w:r>
              <w:rPr>
                <w:b/>
              </w:rPr>
              <w:t>unberuehrt</w:t>
            </w:r>
            <w:r>
              <w:t xml:space="preserve"> - die Aenderung sitzt im Mess-Index, nicht in der Watchlist</w:t>
            </w:r>
          </w:p>
        </w:tc>
      </w:tr>
      <w:tr>
        <w:tc>
          <w:tcPr>
            <w:tcW w:type="dxa" w:w="4320"/>
          </w:tcPr>
          <w:p>
            <w:r/>
            <w:r>
              <w:t>fest verdrahtete Tier-Listen der Anzeige (2 Stueck)</w:t>
            </w:r>
          </w:p>
        </w:tc>
        <w:tc>
          <w:tcPr>
            <w:tcW w:type="dxa" w:w="4320"/>
          </w:tcPr>
          <w:p>
            <w:r/>
            <w:r>
              <w:t xml:space="preserve">nachgezogen, sonst waere </w:t>
            </w:r>
            <w:r>
              <w:rPr>
                <w:rFonts w:ascii="Consolas" w:hAnsi="Consolas"/>
                <w:color w:val="882222"/>
                <w:sz w:val="18"/>
              </w:rPr>
              <w:t>hedge</w:t>
            </w:r>
            <w:r>
              <w:t xml:space="preserve"> stillschweigend aus der Darstellung gefallen</w:t>
            </w:r>
          </w:p>
        </w:tc>
      </w:tr>
      <w:tr>
        <w:tc>
          <w:tcPr>
            <w:tcW w:type="dxa" w:w="4320"/>
          </w:tcPr>
          <w:p>
            <w:r/>
            <w:r>
              <w:t>Signaturpruefung, 6 Testsuiten</w:t>
            </w:r>
          </w:p>
        </w:tc>
        <w:tc>
          <w:tcPr>
            <w:tcW w:type="dxa" w:w="4320"/>
          </w:tcPr>
          <w:p>
            <w:r/>
            <w:r>
              <w:t>gruen</w:t>
            </w:r>
          </w:p>
        </w:tc>
      </w:tr>
    </w:tbl>
    <w:p/>
    <w:p>
      <w:pPr>
        <w:jc w:val="left"/>
      </w:pPr>
      <w:r>
        <w:t xml:space="preserve">Der Test </w:t>
      </w:r>
      <w:r>
        <w:rPr>
          <w:rFonts w:ascii="Consolas" w:hAnsi="Consolas"/>
          <w:color w:val="882222"/>
          <w:sz w:val="18"/>
        </w:rPr>
        <w:t>teste_hedge_wirksamkeit.py</w:t>
      </w:r>
      <w:r>
        <w:t xml:space="preserve"> rechnet einen </w:t>
      </w:r>
      <w:r>
        <w:rPr>
          <w:b/>
        </w:rPr>
        <w:t>konstruierten Fall mit bekannter Antwort</w:t>
      </w:r>
      <w:r>
        <w:t>: eine perfekt gegenlaeufige Absicherung nimmt einen 29,36-%-Einbruch vollstaendig heraus (Daempfung 29,36 pp), und im reinen Aufwaertsmarkt kostet sie Rendite (Praemie negativ). Beide Vorzeichen stimmen.</w:t>
      </w:r>
    </w:p>
    <w:p>
      <w:pPr>
        <w:pStyle w:val="Heading3"/>
      </w:pPr>
      <w:r>
        <w:t>Was damit freigeschaltet ist</w:t>
      </w:r>
    </w:p>
    <w:p>
      <w:pPr>
        <w:jc w:val="left"/>
      </w:pPr>
      <w:r>
        <w:t xml:space="preserve">W2 (Hedge-Risikofaktoren) haengt an derselben Wurzel und ist jetzt baubar. Die Hedge-Klasse ist damit </w:t>
      </w:r>
      <w:r>
        <w:rPr>
          <w:b/>
        </w:rPr>
        <w:t>messbar</w:t>
      </w:r>
      <w:r>
        <w:t xml:space="preserve"> - ob sie etwas taugt, ist eine andere Frage und braucht Zeit.</w:t>
      </w:r>
    </w:p>
    <w:p>
      <w:pPr>
        <w:spacing w:before="120"/>
      </w:pPr>
      <w:r>
        <w:rPr>
          <w:color w:val="AAAAAA"/>
        </w:rPr>
        <w:t>────────────────────────────────────────────────────────────</w:t>
      </w:r>
    </w:p>
    <w:p>
      <w:pPr>
        <w:pStyle w:val="Heading2"/>
      </w:pPr>
      <w:r>
        <w:t>Nachtrag (2026-08-07): W2 Hedge-Risikofaktoren - und dabei der Fund, dass 9 von 11 Hedge-Empfehlungen verdrehte Zonen hatten</w:t>
      </w:r>
    </w:p>
    <w:p>
      <w:pPr>
        <w:jc w:val="left"/>
      </w:pPr>
      <w:r>
        <w:t>W2 war als Anhaengsel an W1 geplant: die Hedge-Mails schrieben "Keine strukturierten Risikofaktoren verfuegbar", weil die Pipeline gar keine berechnet. Beim Bauen kam die Nutzer-Frage dazu, ob Hedge-Positionen ueberhaupt korrekt bewertet und in Mail/GUI richtig dargestellt werden. Die Antwort auf diese Frage ist der eigentliche Fund des Tages.</w:t>
      </w:r>
    </w:p>
    <w:p>
      <w:pPr>
        <w:pStyle w:val="Heading3"/>
      </w:pPr>
      <w:r>
        <w:t>Der Fund: die Zonen stehen falsch herum</w:t>
      </w:r>
    </w:p>
    <w:p>
      <w:pPr>
        <w:jc w:val="left"/>
      </w:pPr>
      <w:r>
        <w:t>Am Export gemessen, alle Hedge-Kaufempfehlungen: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Zonen KORREKT (Stop unter Entry, Ziel darueber)</w:t>
            </w:r>
          </w:p>
        </w:tc>
        <w:tc>
          <w:tcPr>
            <w:tcW w:type="dxa" w:w="4320"/>
          </w:tcPr>
          <w:p>
            <w:r/>
            <w:r>
              <w:rPr>
                <w:b/>
              </w:rPr>
              <w:t>2</w:t>
            </w:r>
          </w:p>
        </w:tc>
      </w:tr>
      <w:tr>
        <w:tc>
          <w:tcPr>
            <w:tcW w:type="dxa" w:w="4320"/>
          </w:tcPr>
          <w:p>
            <w:r/>
            <w:r>
              <w:t>Zonen VERDREHT (Stop ueber Entry, Ziel darunter)</w:t>
            </w:r>
          </w:p>
        </w:tc>
        <w:tc>
          <w:tcPr>
            <w:tcW w:type="dxa" w:w="4320"/>
          </w:tcPr>
          <w:p>
            <w:r/>
            <w:r>
              <w:rPr>
                <w:b/>
              </w:rPr>
              <w:t>9</w:t>
            </w:r>
          </w:p>
        </w:tc>
      </w:tr>
      <w:tr>
        <w:tc>
          <w:tcPr>
            <w:tcW w:type="dxa" w:w="4320"/>
          </w:tcPr>
          <w:p>
            <w:r/>
            <w:r>
              <w:t>ohne Zonen</w:t>
            </w:r>
          </w:p>
        </w:tc>
        <w:tc>
          <w:tcPr>
            <w:tcW w:type="dxa" w:w="4320"/>
          </w:tcPr>
          <w:p>
            <w:r/>
            <w:r>
              <w:t>3</w:t>
            </w:r>
          </w:p>
        </w:tc>
      </w:tr>
    </w:tbl>
    <w:p/>
    <w:p>
      <w:pPr>
        <w:jc w:val="left"/>
      </w:pPr>
      <w:r>
        <w:t>Beispiel DBPK vom 06.08.:</w:t>
      </w:r>
    </w:p>
    <w:p>
      <w:pPr>
        <w:jc w:val="left"/>
      </w:pPr>
      <w:r>
        <w:t xml:space="preserve">    Entry 0,1217   Stop 0,1565 (+28,6 %)   Ziel 0,0870 (-28,6 %)</w:t>
      </w:r>
    </w:p>
    <w:p>
      <w:pPr>
        <w:jc w:val="left"/>
      </w:pPr>
      <w:r>
        <w:t xml:space="preserve">Bei einer NACHKAUFEN-Empfehlung heisst das: </w:t>
      </w:r>
      <w:r>
        <w:rPr>
          <w:b/>
        </w:rPr>
        <w:t>der Stop ist schon beim Einstieg ausgeloest</w:t>
      </w:r>
      <w:r>
        <w:t>, und das Ziel liegt in Verlustrichtung. Beide Symbole betroffen (3QSS 4x, DBPK 5x) - kein Einzelfall, sondern der Regelfall.</w:t>
      </w:r>
    </w:p>
    <w:p>
      <w:pPr>
        <w:jc w:val="left"/>
      </w:pPr>
      <w:r>
        <w:rPr>
          <w:b/>
        </w:rPr>
        <w:t>DIE URSACHE ist eine Denkrichtung, kein Rechenfehler.</w:t>
      </w:r>
      <w:r>
        <w:t xml:space="preserve"> Das Modell denkt in der MARKTrichtung ("wir wollen, dass der Index faellt") statt in der INSTRUMENTENrichtung ("wir kaufen ein inverses Produkt, das STEIGT, wenn der Index faellt"). Der Prompt sagt seit dem 18.07. inhaltlich das Richtige (Regel 9) - </w:t>
      </w:r>
      <w:r>
        <w:rPr>
          <w:b/>
        </w:rPr>
        <w:t>es reicht nicht.</w:t>
      </w:r>
    </w:p>
    <w:p>
      <w:pPr>
        <w:pStyle w:val="Heading3"/>
      </w:pPr>
      <w:r>
        <w:t>Was der Fehler angerichtet hat, und warum er unsichtbar blieb</w:t>
      </w:r>
    </w:p>
    <w:p>
      <w:pPr>
        <w:jc w:val="left"/>
      </w:pPr>
      <w:r>
        <w:t xml:space="preserve">Ein Stop oberhalb des Einstiegs bedeutet fuer das Backward-Tracking: sofort ausgeloest. Genau deshalb stand die Klasse im Export bei </w:t>
      </w:r>
      <w:r>
        <w:rPr>
          <w:rFonts w:ascii="Consolas" w:hAnsi="Consolas"/>
          <w:color w:val="882222"/>
          <w:sz w:val="18"/>
        </w:rPr>
        <w:t>etf real n=0</w:t>
      </w:r>
      <w:r>
        <w:t xml:space="preserve"> - </w:t>
      </w:r>
      <w:r>
        <w:rPr>
          <w:b/>
        </w:rPr>
        <w:t>der Fehler hat sich hinter der fehlenden Auswertung versteckt.</w:t>
      </w:r>
      <w:r>
        <w:t xml:space="preserve"> Haette sie funktioniert, waeren reihenweise sofortige Stop-Loss-Treffer entstanden, und die Systemguete der Klasse waere aus lauter -1-R-Faellen zusammengesetzt gewesen.</w:t>
      </w:r>
    </w:p>
    <w:p>
      <w:pPr>
        <w:jc w:val="left"/>
      </w:pPr>
      <w:r>
        <w:t>In der E-Mail stand er dagegen die ganze Zeit sichtbar - Stop ueber dem Einstieg, bei einer Kaufempfehlung. Der Nutzer hat genau dort nachgefragt.</w:t>
      </w:r>
    </w:p>
    <w:p>
      <w:pPr>
        <w:pStyle w:val="Heading3"/>
      </w:pPr>
      <w:r>
        <w:t>Die Behebung: Wache statt besserer Worte</w:t>
      </w:r>
    </w:p>
    <w:p>
      <w:pPr>
        <w:jc w:val="left"/>
      </w:pPr>
      <w:r>
        <w:rPr>
          <w:rFonts w:ascii="Consolas" w:hAnsi="Consolas"/>
          <w:color w:val="882222"/>
          <w:sz w:val="18"/>
        </w:rPr>
        <w:t>_pruefe_hedge_zonen()</w:t>
      </w:r>
      <w:r>
        <w:t xml:space="preserve"> prueft deterministisch </w:t>
      </w:r>
      <w:r>
        <w:rPr>
          <w:rFonts w:ascii="Consolas" w:hAnsi="Consolas"/>
          <w:color w:val="882222"/>
          <w:sz w:val="18"/>
        </w:rPr>
        <w:t>stop &lt; entry &lt; ziel</w:t>
      </w:r>
      <w:r>
        <w:t xml:space="preserve"> bei KAUFEN/NACHKAUFEN. Ist die Ungleichung verletzt, werden </w:t>
      </w:r>
      <w:r>
        <w:rPr>
          <w:b/>
        </w:rPr>
        <w:t>die Zonen verworfen</w:t>
      </w:r>
      <w:r>
        <w:t xml:space="preserve"> - die Handlungsempfehlung bleibt (Regel 9: die Zonen sind informativer Kontext, keine Kauf-Voraussetzung).</w:t>
      </w:r>
    </w:p>
    <w:p>
      <w:pPr>
        <w:jc w:val="left"/>
      </w:pPr>
      <w:r>
        <w:rPr>
          <w:b/>
        </w:rPr>
        <w:t>WARUM VERWORFEN UND NICHT GETAUSCHT.</w:t>
      </w:r>
      <w:r>
        <w:t xml:space="preserve"> Ein Tausch waere verlockend: die Abstaende sehen plausibel aus (6-29 %), nur die Rollen scheinen vertauscht. Aber wir wissen NICHT, was die Zahl bedeuten sollte - ob das Modell den Instrumentenpreis meinte und die Richtung verwechselte, oder ob es ueber ein Indexniveau nachdachte und es als Instrumentenpreis ausgab. Eine Zahl umzudeuten, deren Bedeutung unklar ist, waere genau die stille Annahme, an der diese Woche schon mehrfach etwas gescheitert ist.</w:t>
      </w:r>
    </w:p>
    <w:p>
      <w:pPr>
        <w:jc w:val="left"/>
      </w:pPr>
      <w:r>
        <w:t xml:space="preserve">Zusaetzlich </w:t>
      </w:r>
      <w:r>
        <w:rPr>
          <w:b/>
        </w:rPr>
        <w:t>Regel 9b im Prompt</w:t>
      </w:r>
      <w:r>
        <w:t xml:space="preserve">, diesmal als Ungleichung statt als Prosa: </w:t>
      </w:r>
      <w:r>
        <w:rPr>
          <w:rFonts w:ascii="Consolas" w:hAnsi="Consolas"/>
          <w:color w:val="882222"/>
          <w:sz w:val="18"/>
        </w:rPr>
        <w:t>stop_loss &lt; entry &lt; take_profit</w:t>
      </w:r>
      <w:r>
        <w:t>, mit dem gemessenen Befund als Begruendung. Die Wache bleibt trotzdem - ein Prompt ist eine Bitte, kein Gate.</w:t>
      </w:r>
    </w:p>
    <w:p>
      <w:pPr>
        <w:pStyle w:val="Heading3"/>
      </w:pPr>
      <w:r>
        <w:t>W2 selbst: sieben Risikofaktoren mit umgekehrter Wirkrichtung</w:t>
      </w:r>
    </w:p>
    <w:p>
      <w:pPr>
        <w:jc w:val="left"/>
      </w:pPr>
      <w:r>
        <w:rPr>
          <w:rFonts w:ascii="Consolas" w:hAnsi="Consolas"/>
          <w:color w:val="882222"/>
          <w:sz w:val="18"/>
        </w:rPr>
        <w:t>compute_risikofaktoren_hedge()</w:t>
      </w:r>
      <w:r>
        <w:t xml:space="preserve"> - eigene Funktion, weil in </w:t>
      </w:r>
      <w:r>
        <w:rPr>
          <w:rFonts w:ascii="Consolas" w:hAnsi="Consolas"/>
          <w:color w:val="882222"/>
          <w:sz w:val="18"/>
        </w:rPr>
        <w:t>compute_risikofaktoren()</w:t>
      </w:r>
      <w:r>
        <w:t xml:space="preserve"> saemtliche Vorzeichen fuer eine Long-Kaufidee stehen: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Faktor</w:t>
            </w:r>
          </w:p>
        </w:tc>
        <w:tc>
          <w:tcPr>
            <w:tcW w:type="dxa" w:w="4320"/>
          </w:tcPr>
          <w:p>
            <w:r>
              <w:rPr>
                <w:b/>
              </w:rPr>
            </w:r>
            <w:r>
              <w:rPr>
                <w:b/>
              </w:rPr>
              <w:t>Wirkrichtung</w:t>
            </w:r>
          </w:p>
        </w:tc>
      </w:tr>
      <w:tr>
        <w:tc>
          <w:tcPr>
            <w:tcW w:type="dxa" w:w="4320"/>
          </w:tcPr>
          <w:p>
            <w:r/>
            <w:r>
              <w:t>Abdeckungsgrad</w:t>
            </w:r>
          </w:p>
        </w:tc>
        <w:tc>
          <w:tcPr>
            <w:tcW w:type="dxa" w:w="4320"/>
          </w:tcPr>
          <w:p>
            <w:r/>
            <w:r>
              <w:t>Kontext - wo steht die Absicherung heute</w:t>
            </w:r>
          </w:p>
        </w:tc>
      </w:tr>
      <w:tr>
        <w:tc>
          <w:tcPr>
            <w:tcW w:type="dxa" w:w="4320"/>
          </w:tcPr>
          <w:p>
            <w:r/>
            <w:r>
              <w:t>Absicherung weitgehend aufgebaut (&gt;= 80 % des Ziels)</w:t>
            </w:r>
          </w:p>
        </w:tc>
        <w:tc>
          <w:tcPr>
            <w:tcW w:type="dxa" w:w="4320"/>
          </w:tcPr>
          <w:p>
            <w:r/>
            <w:r>
              <w:rPr>
                <w:b/>
              </w:rPr>
              <w:t>negativ</w:t>
            </w:r>
            <w:r>
              <w:t xml:space="preserve"> - Nachkauf bringt wenig Schutz, kostet volle Praemie</w:t>
            </w:r>
          </w:p>
        </w:tc>
      </w:tr>
      <w:tr>
        <w:tc>
          <w:tcPr>
            <w:tcW w:type="dxa" w:w="4320"/>
          </w:tcPr>
          <w:p>
            <w:r/>
            <w:r>
              <w:t>VIX hoch (&gt;= 25)</w:t>
            </w:r>
          </w:p>
        </w:tc>
        <w:tc>
          <w:tcPr>
            <w:tcW w:type="dxa" w:w="4320"/>
          </w:tcPr>
          <w:p>
            <w:r/>
            <w:r>
              <w:rPr>
                <w:b/>
              </w:rPr>
              <w:t>negativ</w:t>
            </w:r>
            <w:r>
              <w:t xml:space="preserve"> - Praemie ist teuer, WEIL der Markt die Gefahr sieht</w:t>
            </w:r>
          </w:p>
        </w:tc>
      </w:tr>
      <w:tr>
        <w:tc>
          <w:tcPr>
            <w:tcW w:type="dxa" w:w="4320"/>
          </w:tcPr>
          <w:p>
            <w:r/>
            <w:r>
              <w:t>VIX niedrig (&lt;= 16)</w:t>
            </w:r>
          </w:p>
        </w:tc>
        <w:tc>
          <w:tcPr>
            <w:tcW w:type="dxa" w:w="4320"/>
          </w:tcPr>
          <w:p>
            <w:r/>
            <w:r>
              <w:rPr>
                <w:b/>
              </w:rPr>
              <w:t>positiv</w:t>
            </w:r>
            <w:r>
              <w:t xml:space="preserve"> - der bessere Zeitpunkt ist, bevor es gebraucht wird</w:t>
            </w:r>
          </w:p>
        </w:tc>
      </w:tr>
      <w:tr>
        <w:tc>
          <w:tcPr>
            <w:tcW w:type="dxa" w:w="4320"/>
          </w:tcPr>
          <w:p>
            <w:r/>
            <w:r>
              <w:t>Aktien-Baerenmarkt aktiv</w:t>
            </w:r>
          </w:p>
        </w:tc>
        <w:tc>
          <w:tcPr>
            <w:tcW w:type="dxa" w:w="4320"/>
          </w:tcPr>
          <w:p>
            <w:r/>
            <w:r>
              <w:rPr>
                <w:b/>
              </w:rPr>
              <w:t>negativ</w:t>
            </w:r>
            <w:r>
              <w:t xml:space="preserve"> - nachlaufend, jetzt aufstocken heisst nach dem Schaden versichern</w:t>
            </w:r>
          </w:p>
        </w:tc>
      </w:tr>
      <w:tr>
        <w:tc>
          <w:tcPr>
            <w:tcW w:type="dxa" w:w="4320"/>
          </w:tcPr>
          <w:p>
            <w:r/>
            <w:r>
              <w:t>Volatilitaets-Drag (2x/3x taeglich)</w:t>
            </w:r>
          </w:p>
        </w:tc>
        <w:tc>
          <w:tcPr>
            <w:tcW w:type="dxa" w:w="4320"/>
          </w:tcPr>
          <w:p>
            <w:r/>
            <w:r>
              <w:rPr>
                <w:b/>
              </w:rPr>
              <w:t>negativ</w:t>
            </w:r>
            <w:r>
              <w:t xml:space="preserve"> - struktureller Preis, spricht gegen langes Halten</w:t>
            </w:r>
          </w:p>
        </w:tc>
      </w:tr>
      <w:tr>
        <w:tc>
          <w:tcPr>
            <w:tcW w:type="dxa" w:w="4320"/>
          </w:tcPr>
          <w:p>
            <w:r/>
            <w:r>
              <w:t>Bull-Wahrscheinlichkeit &gt;= 50 %</w:t>
            </w:r>
          </w:p>
        </w:tc>
        <w:tc>
          <w:tcPr>
            <w:tcW w:type="dxa" w:w="4320"/>
          </w:tcPr>
          <w:p>
            <w:r/>
            <w:r>
              <w:rPr>
                <w:b/>
              </w:rPr>
              <w:t>negativ</w:t>
            </w:r>
            <w:r>
              <w:t xml:space="preserve"> - Spiegelbild des Gegenszenarios</w:t>
            </w:r>
          </w:p>
        </w:tc>
      </w:tr>
      <w:tr>
        <w:tc>
          <w:tcPr>
            <w:tcW w:type="dxa" w:w="4320"/>
          </w:tcPr>
          <w:p>
            <w:r/>
            <w:r>
              <w:t>Hedge-Budget ausgeschoepft</w:t>
            </w:r>
          </w:p>
        </w:tc>
        <w:tc>
          <w:tcPr>
            <w:tcW w:type="dxa" w:w="4320"/>
          </w:tcPr>
          <w:p>
            <w:r/>
            <w:r>
              <w:rPr>
                <w:b/>
              </w:rPr>
              <w:t>negativ</w:t>
            </w:r>
            <w:r>
              <w:t xml:space="preserve"> - Empfehlung wurde bereits gekuerzt</w:t>
            </w:r>
          </w:p>
        </w:tc>
      </w:tr>
    </w:tbl>
    <w:p/>
    <w:p>
      <w:pPr>
        <w:jc w:val="left"/>
      </w:pPr>
      <w:r>
        <w:t xml:space="preserve">Zwei davon sind bei einer Long-Position gar nicht vorhanden (Drag, Abdeckungsgrad), und zwei haben dort das </w:t>
      </w:r>
      <w:r>
        <w:rPr>
          <w:b/>
        </w:rPr>
        <w:t>entgegengesetzte</w:t>
      </w:r>
      <w:r>
        <w:t xml:space="preserve"> Vorzeichen (VIX, Baerenmarkt). Das ist der ganze Punkt von W2.</w:t>
      </w:r>
    </w:p>
    <w:p>
      <w:pPr>
        <w:jc w:val="left"/>
      </w:pPr>
      <w:r>
        <w:t>Bei allem ausser KAUFEN/NACHKAUFEN bleibt nur der Kontextfaktor - fuer ein HALTEN ist "wie teuer waere der Zukauf" gegenstandslos.</w:t>
      </w:r>
    </w:p>
    <w:p>
      <w:pPr>
        <w:pStyle w:val="Heading3"/>
      </w:pPr>
      <w:r>
        <w:t>Zur Bewertungsfrage: die Zahlen selbst sind RICHTIG</w:t>
      </w:r>
    </w:p>
    <w:p>
      <w:pPr>
        <w:jc w:val="left"/>
      </w:pPr>
      <w:r>
        <w:t>Der Bestandswert einer Hedge-Position (</w:t>
      </w:r>
      <w:r>
        <w:rPr>
          <w:rFonts w:ascii="Consolas" w:hAnsi="Consolas"/>
          <w:color w:val="882222"/>
          <w:sz w:val="18"/>
        </w:rPr>
        <w:t>Menge x Kurs</w:t>
      </w:r>
      <w:r>
        <w:t xml:space="preserve">) und ihr P&amp;L gegen den Einstandspreis sind </w:t>
      </w:r>
      <w:r>
        <w:rPr>
          <w:b/>
        </w:rPr>
        <w:t>arithmetisch korrekt und duerfen nicht invertiert werden</w:t>
      </w:r>
      <w:r>
        <w:t xml:space="preserve"> - ein 3QSS-Bestand, der 10 % gefallen ist, ist real 10 % weniger wert. Was fehlte, war nicht die Umkehrung der Zahl, sondern der </w:t>
      </w:r>
      <w:r>
        <w:rPr>
          <w:b/>
        </w:rPr>
        <w:t>Kontext</w:t>
      </w:r>
      <w:r>
        <w:t>, der ein Minus lesbar macht: dass es die Praemie ist und nicht ein Fehler. Den liefern jetzt die Risikofaktoren (Mail und GUI) und die Wirksamkeits-Karte aus W1.</w:t>
      </w:r>
    </w:p>
    <w:p>
      <w:pPr>
        <w:jc w:val="left"/>
      </w:pPr>
      <w:r>
        <w:rPr>
          <w:b/>
        </w:rPr>
        <w:t>Geprueft:</w:t>
      </w:r>
      <w:r>
        <w:t xml:space="preserve"> 19 Pruefungen in </w:t>
      </w:r>
      <w:r>
        <w:rPr>
          <w:rFonts w:ascii="Consolas" w:hAnsi="Consolas"/>
          <w:color w:val="882222"/>
          <w:sz w:val="18"/>
        </w:rPr>
        <w:t>teste_hedge_risikofaktoren.py</w:t>
      </w:r>
      <w:r>
        <w:t>, darunter der echte DBPK-Fall vom 06.08. und der korrekte 3QSS-Fall vom selben Tag als Gegenprobe. Sieben Testsuiten und die Signaturpruefung gruen.</w:t>
      </w:r>
    </w:p>
    <w:p>
      <w:pPr>
        <w:spacing w:before="120"/>
      </w:pPr>
      <w:r>
        <w:rPr>
          <w:color w:val="AAAAAA"/>
        </w:rPr>
        <w:t>────────────────────────────────────────────────────────────</w:t>
      </w:r>
    </w:p>
    <w:p>
      <w:pPr>
        <w:pStyle w:val="Heading2"/>
      </w:pPr>
      <w:r>
        <w:t>Nachtrag (2026-08-07): warum die Nicht-Krypto-Klassen fast nur HALTEN sagen - untersucht, nicht vermutet</w:t>
      </w:r>
    </w:p>
    <w:p>
      <w:pPr>
        <w:jc w:val="left"/>
      </w:pPr>
      <w:r>
        <w:t xml:space="preserve">Vollstaendige Untersuchung in </w:t>
      </w:r>
      <w:r>
        <w:rPr>
          <w:rFonts w:ascii="Consolas" w:hAnsi="Consolas"/>
          <w:color w:val="882222"/>
          <w:sz w:val="18"/>
        </w:rPr>
        <w:t>Zwischenstand_Gesamtprojekt_06_08.md</w:t>
      </w:r>
      <w:r>
        <w:t xml:space="preserve"> Abschnitt </w:t>
      </w:r>
      <w:r>
        <w:rPr>
          <w:b/>
        </w:rPr>
        <w:t>8c</w:t>
      </w:r>
      <w:r>
        <w:t>. Kurzfassung der Befunde:</w:t>
      </w:r>
    </w:p>
    <w:p>
      <w:pPr>
        <w:jc w:val="left"/>
      </w:pPr>
      <w:r>
        <w:rPr>
          <w:b/>
        </w:rPr>
        <w:t>Es kommen Signale</w:t>
      </w:r>
      <w:r>
        <w:t xml:space="preserve"> - 201 Nicht-Krypto-Spot-Signale im Exportfenster. Aktien (43) und Themen-ETF (89) haben in der GESAMTEN Historie nie etwas anderes als HALTEN gesagt, Rohstoffe 65x HALTEN gegen 4x VERKAUFEN.</w:t>
      </w:r>
    </w:p>
    <w:p>
      <w:pPr>
        <w:jc w:val="left"/>
      </w:pPr>
      <w:r>
        <w:rPr>
          <w:b/>
        </w:rPr>
        <w:t>Hauptursache: es fehlt das Akkumulations-Framework.</w:t>
      </w:r>
      <w:r>
        <w:t xml:space="preserve"> Wortzaehlung in den Prompts - Krypto-Spot hat 7x "Tranche" und 15x "antizyklisch", Aktien, Themen-ETF und Rohstoffe haben </w:t>
      </w:r>
      <w:r>
        <w:rPr>
          <w:b/>
        </w:rPr>
        <w:t>null</w:t>
      </w:r>
      <w:r>
        <w:t xml:space="preserve">. Sie kennen NACHKAUFEN nur als Wort ohne Mechanik. Fuer eine langfristig gehaltene Position ohne Aufstockungsanlass bleiben HALTEN oder VERKAUFEN - und Regel 6 schreibt HALTEN sogar ausdruecklich vor, solange die These intakt ist. </w:t>
      </w:r>
      <w:r>
        <w:rPr>
          <w:b/>
        </w:rPr>
        <w:t>Das System verhaelt sich regelkonform; die Luecke ist eine fehlende Handlungsoption, kein Fehler.</w:t>
      </w:r>
    </w:p>
    <w:p>
      <w:pPr>
        <w:jc w:val="left"/>
      </w:pPr>
      <w:r>
        <w:rPr>
          <w:b/>
        </w:rPr>
        <w:t>Zweite Ursache: 49 von 201 erreichen das LLM gar nicht</w:t>
      </w:r>
      <w:r>
        <w:t xml:space="preserve"> (Fixed-Signale) - aber die Datierung zeigt, dass der Grossteil </w:t>
      </w:r>
      <w:r>
        <w:rPr>
          <w:b/>
        </w:rPr>
        <w:t>Vergangenheit</w:t>
      </w:r>
      <w:r>
        <w:t xml:space="preserve"> ist. ISOC ("Historie veraltet, letzter Tag 2025-09-10", 6x) und X136 ("keine historischen Daten", 6x) traten zuletzt am </w:t>
      </w:r>
      <w:r>
        <w:rPr>
          <w:b/>
        </w:rPr>
        <w:t>27.07.</w:t>
      </w:r>
      <w:r>
        <w:t xml:space="preserve"> auf; beide fuehren heute Daten bis zum 06.08. </w:t>
      </w:r>
      <w:r>
        <w:rPr>
          <w:b/>
        </w:rPr>
        <w:t>Ein Vorschlag "ISOC/X136 reparieren" waere Arbeit an einem erledigten Punkt gewesen - erst die Datierung der Faelle hat das gezeigt.</w:t>
      </w:r>
      <w:r>
        <w:t xml:space="preserve"> Es bleibt "Preis veraltet" mit 13 Faellen seit dem 05.08., und das betrifft auch BTC (12x) und ETH - also die Staleness-Ueberwachung insgesamt, nicht diese Untersuchung.</w:t>
      </w:r>
    </w:p>
    <w:p>
      <w:pPr>
        <w:jc w:val="left"/>
      </w:pPr>
      <w:r>
        <w:rPr>
          <w:b/>
        </w:rPr>
        <w:t>Das Gate ist NICHT die Ursache:</w:t>
      </w:r>
      <w:r>
        <w:t xml:space="preserve"> 5 Risk-Vetos in der gesamten Historie, 0 Cash-Vetos. Konfidenz-Median 66 % gegen 70 % bei Krypto - das Modell ist nicht ratlos, es hat keinen Anlass zu handeln.</w:t>
      </w:r>
    </w:p>
    <w:p>
      <w:pPr>
        <w:pStyle w:val="Heading3"/>
      </w:pPr>
      <w:r>
        <w:t>Der Zeithorizont - Nutzer-Vorgabe und Ist-Zustand</w:t>
      </w:r>
    </w:p>
    <w:p>
      <w:pPr>
        <w:jc w:val="left"/>
      </w:pPr>
      <w:r>
        <w:t xml:space="preserve">Vorgabe: Spot/ETF/Aktien/Rohstoffe ueber </w:t>
      </w:r>
      <w:r>
        <w:rPr>
          <w:b/>
        </w:rPr>
        <w:t>Monate</w:t>
      </w:r>
      <w:r>
        <w:t xml:space="preserve">, Hebel </w:t>
      </w:r>
      <w:r>
        <w:rPr>
          <w:b/>
        </w:rPr>
        <w:t>1-5, max 14 Tage</w:t>
      </w:r>
      <w:r>
        <w:t>.</w:t>
      </w:r>
    </w:p>
    <w:p>
      <w:pPr>
        <w:jc w:val="left"/>
      </w:pPr>
      <w:r>
        <w:t xml:space="preserve">Das System staffelt die Ablauffristen bereits (kurz 14 / mittel 45 / lang 120), ordnet sie aber </w:t>
      </w:r>
      <w:r>
        <w:rPr>
          <w:b/>
        </w:rPr>
        <w:t>je Signal vom LLM</w:t>
      </w:r>
      <w:r>
        <w:t xml:space="preserve"> zu - und rechnet die Basislinie fuer ALLE Klassen fest auf </w:t>
      </w:r>
      <w:r>
        <w:rPr>
          <w:b/>
        </w:rPr>
        <w:t>14 Tage</w:t>
      </w:r>
      <w:r>
        <w:t>. Daraus zwei Messfehler:</w:t>
      </w:r>
    </w:p>
    <w:p>
      <w:pPr>
        <w:pStyle w:val="ListBullet"/>
      </w:pPr>
      <w:r>
        <w:t>eine 120-Tage-Position wird gegen einen 14-Tage-Zufallseinstieg verglichen; der Signalbeitrag der langfristigen Klassen ist damit falsch berechnet</w:t>
      </w:r>
    </w:p>
    <w:p>
      <w:pPr>
        <w:pStyle w:val="ListBullet"/>
      </w:pPr>
      <w:r>
        <w:t xml:space="preserve">1.117 von 1.703 Hebel-Signalen tragen </w:t>
      </w:r>
      <w:r>
        <w:rPr>
          <w:rFonts w:ascii="Consolas" w:hAnsi="Consolas"/>
          <w:color w:val="882222"/>
          <w:sz w:val="18"/>
        </w:rPr>
        <w:t>mittel</w:t>
      </w:r>
      <w:r>
        <w:t xml:space="preserve"> = 45 Tage, bei einer Praxis von 1-5 Tagen. Themen-ETF traegt denselben Bucket fuer Monate. </w:t>
      </w:r>
      <w:r>
        <w:rPr>
          <w:b/>
        </w:rPr>
        <w:t>Zwei voellig verschiedene Praxen, derselbe Horizont.</w:t>
      </w:r>
    </w:p>
    <w:p>
      <w:pPr>
        <w:ind w:left="360"/>
      </w:pPr>
      <w:r>
        <w:rPr>
          <w:b/>
          <w:i/>
        </w:rPr>
        <w:t>Die "andere Loesung", nach der gefragt wurde:</w:t>
      </w:r>
      <w:r>
        <w:rPr>
          <w:i/>
        </w:rPr>
        <w:t xml:space="preserve"> der Zeithorizont gehoert an</w:t>
      </w:r>
    </w:p>
    <w:p>
      <w:pPr>
        <w:ind w:left="360"/>
      </w:pPr>
      <w:r>
        <w:rPr>
          <w:i/>
        </w:rPr>
        <w:t>die ASSETKLASSE gebunden, nicht an das Einzelurteil des Modells. Das Modell</w:t>
      </w:r>
    </w:p>
    <w:p>
      <w:pPr>
        <w:ind w:left="360"/>
      </w:pPr>
      <w:r>
        <w:rPr>
          <w:i/>
        </w:rPr>
        <w:t>darf innerhalb des Klassenrahmens verfeinern, aber keinen Hebel-Trade auf 45</w:t>
      </w:r>
    </w:p>
    <w:p>
      <w:pPr>
        <w:ind w:left="360"/>
      </w:pPr>
      <w:r>
        <w:rPr>
          <w:i/>
        </w:rPr>
        <w:t>Tage stellen.</w:t>
      </w:r>
    </w:p>
    <w:p>
      <w:pPr>
        <w:pStyle w:val="Heading3"/>
      </w:pPr>
      <w:r>
        <w:t>Vier Massnahmen, priorisiert (Details in 8c)</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p>
        </w:tc>
        <w:tc>
          <w:tcPr>
            <w:tcW w:type="dxa" w:w="2880"/>
          </w:tcPr>
          <w:p>
            <w:r>
              <w:rPr>
                <w:b/>
              </w:rPr>
            </w:r>
            <w:r>
              <w:rPr>
                <w:b/>
              </w:rPr>
              <w:t>Aufwand</w:t>
            </w:r>
          </w:p>
        </w:tc>
      </w:tr>
      <w:tr>
        <w:tc>
          <w:tcPr>
            <w:tcW w:type="dxa" w:w="2880"/>
          </w:tcPr>
          <w:p>
            <w:r/>
            <w:r>
              <w:t>~~H-1~~</w:t>
            </w:r>
          </w:p>
        </w:tc>
        <w:tc>
          <w:tcPr>
            <w:tcW w:type="dxa" w:w="2880"/>
          </w:tcPr>
          <w:p>
            <w:r/>
            <w:r>
              <w:t>~~ISOC/X136-Historie~~ - bereits behoben, letzter Fall 27.07.</w:t>
            </w:r>
          </w:p>
        </w:tc>
        <w:tc>
          <w:tcPr>
            <w:tcW w:type="dxa" w:w="2880"/>
          </w:tcPr>
          <w:p>
            <w:r/>
            <w:r>
              <w:t>-</w:t>
            </w:r>
          </w:p>
        </w:tc>
      </w:tr>
      <w:tr>
        <w:tc>
          <w:tcPr>
            <w:tcW w:type="dxa" w:w="2880"/>
          </w:tcPr>
          <w:p>
            <w:r/>
            <w:r>
              <w:t>H-2</w:t>
            </w:r>
          </w:p>
        </w:tc>
        <w:tc>
          <w:tcPr>
            <w:tcW w:type="dxa" w:w="2880"/>
          </w:tcPr>
          <w:p>
            <w:r/>
            <w:r>
              <w:t>Zeithorizont je Assetklasse deckeln</w:t>
            </w:r>
          </w:p>
        </w:tc>
        <w:tc>
          <w:tcPr>
            <w:tcW w:type="dxa" w:w="2880"/>
          </w:tcPr>
          <w:p>
            <w:r/>
            <w:r>
              <w:t>mittel</w:t>
            </w:r>
          </w:p>
        </w:tc>
      </w:tr>
      <w:tr>
        <w:tc>
          <w:tcPr>
            <w:tcW w:type="dxa" w:w="2880"/>
          </w:tcPr>
          <w:p>
            <w:r/>
            <w:r>
              <w:t>H-3</w:t>
            </w:r>
          </w:p>
        </w:tc>
        <w:tc>
          <w:tcPr>
            <w:tcW w:type="dxa" w:w="2880"/>
          </w:tcPr>
          <w:p>
            <w:r/>
            <w:r>
              <w:t>Basislinien-Horizont an den Bucket koppeln</w:t>
            </w:r>
          </w:p>
        </w:tc>
        <w:tc>
          <w:tcPr>
            <w:tcW w:type="dxa" w:w="2880"/>
          </w:tcPr>
          <w:p>
            <w:r/>
            <w:r>
              <w:t>mittel</w:t>
            </w:r>
          </w:p>
        </w:tc>
      </w:tr>
      <w:tr>
        <w:tc>
          <w:tcPr>
            <w:tcW w:type="dxa" w:w="2880"/>
          </w:tcPr>
          <w:p>
            <w:r/>
            <w:r>
              <w:t>H-4</w:t>
            </w:r>
          </w:p>
        </w:tc>
        <w:tc>
          <w:tcPr>
            <w:tcW w:type="dxa" w:w="2880"/>
          </w:tcPr>
          <w:p>
            <w:r/>
            <w:r>
              <w:t>Akkumulations-Konzept fuer Aktien/ETF/Rohstoffe</w:t>
            </w:r>
          </w:p>
        </w:tc>
        <w:tc>
          <w:tcPr>
            <w:tcW w:type="dxa" w:w="2880"/>
          </w:tcPr>
          <w:p>
            <w:r/>
            <w:r>
              <w:t>gross</w:t>
            </w:r>
          </w:p>
        </w:tc>
      </w:tr>
    </w:tbl>
    <w:p/>
    <w:p>
      <w:pPr>
        <w:jc w:val="left"/>
      </w:pPr>
      <w:r>
        <w:t xml:space="preserve">H-4 ist die Ursache, H-2 und H-3 sind die Voraussetzung dafuer, den Erfolg von H-4 ueberhaupt messen zu koennen. </w:t>
      </w:r>
      <w:r>
        <w:rPr>
          <w:b/>
        </w:rPr>
        <w:t>H-1 wurde beim Gegenpruefen zurueckgezogen</w:t>
      </w:r>
      <w:r>
        <w:t xml:space="preserve"> - zum zweiten Mal an diesem Tag haette ein Befund zu Arbeit an etwas Erledigtem gefuehrt, wenn er nicht datiert worden waere. </w:t>
      </w:r>
      <w:r>
        <w:rPr>
          <w:b/>
        </w:rPr>
        <w:t>Bewusst NICHT auf der Liste: die Gates lockern</w:t>
      </w:r>
      <w:r>
        <w:t xml:space="preserve"> - sie sind nachweislich nicht die Ursache, und eine Lockerung wuerde die Diagnose verwischen.</w:t>
      </w:r>
    </w:p>
    <w:p>
      <w:pPr>
        <w:spacing w:before="120"/>
      </w:pPr>
      <w:r>
        <w:rPr>
          <w:color w:val="AAAAAA"/>
        </w:rPr>
        <w:t>────────────────────────────────────────────────────────────</w:t>
      </w:r>
    </w:p>
    <w:p>
      <w:pPr>
        <w:pStyle w:val="Heading2"/>
      </w:pPr>
      <w:r>
        <w:t>Nachtrag (2026-08-07): der Ausbaustand-Drift - genau EIN Fakt wurde je auf alle Spot-Klassen ausgerollt</w:t>
      </w:r>
    </w:p>
    <w:p>
      <w:pPr>
        <w:jc w:val="left"/>
      </w:pPr>
      <w:r>
        <w:t xml:space="preserve">Nutzer-Einwand zur HALTEN-Untersuchung: </w:t>
      </w:r>
      <w:r>
        <w:rPr>
          <w:i/>
        </w:rPr>
        <w:t>"hier musst du bei den Multi- oder sonstigen Assets genau achten, wo und wie diese umgesetzt wurden, u.U. haengen die noch Wochen zurueck vom Code und Themenlage."</w:t>
      </w:r>
    </w:p>
    <w:p>
      <w:pPr>
        <w:jc w:val="left"/>
      </w:pPr>
      <w:r>
        <w:t xml:space="preserve">Berechtigt - und der gemessene Rueckstand ist groesser als die Untersuchung in 8c angenommen hatte. Vollstaendige Tabellen in </w:t>
      </w:r>
      <w:r>
        <w:rPr>
          <w:rFonts w:ascii="Consolas" w:hAnsi="Consolas"/>
          <w:color w:val="882222"/>
          <w:sz w:val="18"/>
        </w:rPr>
        <w:t>Zwischenstand_Gesamtprojekt_06_08.md</w:t>
      </w:r>
      <w:r>
        <w:t xml:space="preserve"> </w:t>
      </w:r>
      <w:r>
        <w:rPr>
          <w:b/>
        </w:rPr>
        <w:t>Abschnitt 8d</w:t>
      </w:r>
      <w:r>
        <w:t>.</w:t>
      </w:r>
    </w:p>
    <w:p>
      <w:pPr>
        <w:pStyle w:val="Heading3"/>
      </w:pPr>
      <w:r>
        <w:t>Der Befund in einer Zeile</w:t>
      </w:r>
    </w:p>
    <w:p>
      <w:pPr>
        <w:jc w:val="left"/>
      </w:pPr>
      <w:r>
        <w:rPr>
          <w:b/>
        </w:rPr>
        <w:t>Von elf Fakten, die zwischen dem 09.07. und dem 06.08. entstanden sind, wurde genau EINER auf alle fuenf Spot-Klassen ausgerollt</w:t>
      </w:r>
      <w:r>
        <w:t xml:space="preserve"> - </w:t>
      </w:r>
      <w:r>
        <w:rPr>
          <w:rFonts w:ascii="Consolas" w:hAnsi="Consolas"/>
          <w:color w:val="882222"/>
          <w:sz w:val="18"/>
        </w:rPr>
        <w:t>crv_baender</w:t>
      </w:r>
      <w:r>
        <w:t>, gestern, und der nur, weil er ausdruecklich so gefordert war ("nicht selektiv fuer eine Funktionalitaet sondern ueber alle Assets korrekt anpassen").</w:t>
      </w:r>
    </w:p>
    <w:p>
      <w:pPr>
        <w:jc w:val="left"/>
      </w:pPr>
      <w:r>
        <w:t xml:space="preserve">Alles andere - </w:t>
      </w:r>
      <w:r>
        <w:rPr>
          <w:rFonts w:ascii="Consolas" w:hAnsi="Consolas"/>
          <w:color w:val="882222"/>
          <w:sz w:val="18"/>
        </w:rPr>
        <w:t>markt_kontext</w:t>
      </w:r>
      <w:r>
        <w:t xml:space="preserve">, </w:t>
      </w:r>
      <w:r>
        <w:rPr>
          <w:rFonts w:ascii="Consolas" w:hAnsi="Consolas"/>
          <w:color w:val="882222"/>
          <w:sz w:val="18"/>
        </w:rPr>
        <w:t>regime_profil</w:t>
      </w:r>
      <w:r>
        <w:t xml:space="preserve">, </w:t>
      </w:r>
      <w:r>
        <w:rPr>
          <w:rFonts w:ascii="Consolas" w:hAnsi="Consolas"/>
          <w:color w:val="882222"/>
          <w:sz w:val="18"/>
        </w:rPr>
        <w:t>antizyklisch</w:t>
      </w:r>
      <w:r>
        <w:t xml:space="preserve"> (alle 09.07.), </w:t>
      </w:r>
      <w:r>
        <w:rPr>
          <w:rFonts w:ascii="Consolas" w:hAnsi="Consolas"/>
          <w:color w:val="882222"/>
          <w:sz w:val="18"/>
        </w:rPr>
        <w:t>tranchen_erlaubt</w:t>
      </w:r>
      <w:r>
        <w:t xml:space="preserve"> (12.07.), </w:t>
      </w:r>
      <w:r>
        <w:rPr>
          <w:rFonts w:ascii="Consolas" w:hAnsi="Consolas"/>
          <w:color w:val="882222"/>
          <w:sz w:val="18"/>
        </w:rPr>
        <w:t>liquiditaetszonen</w:t>
      </w:r>
      <w:r>
        <w:t xml:space="preserve"> (23.07.), </w:t>
      </w:r>
      <w:r>
        <w:rPr>
          <w:rFonts w:ascii="Consolas" w:hAnsi="Consolas"/>
          <w:color w:val="882222"/>
          <w:sz w:val="18"/>
        </w:rPr>
        <w:t>signal_stabilitaet</w:t>
      </w:r>
      <w:r>
        <w:t xml:space="preserve"> (25.07.), </w:t>
      </w:r>
      <w:r>
        <w:rPr>
          <w:rFonts w:ascii="Consolas" w:hAnsi="Consolas"/>
          <w:color w:val="882222"/>
          <w:sz w:val="18"/>
        </w:rPr>
        <w:t>marktscan_reifegrad</w:t>
      </w:r>
      <w:r>
        <w:t xml:space="preserve"> (30.07.), </w:t>
      </w:r>
      <w:r>
        <w:rPr>
          <w:rFonts w:ascii="Consolas" w:hAnsi="Consolas"/>
          <w:color w:val="882222"/>
          <w:sz w:val="18"/>
        </w:rPr>
        <w:t>ausstiegsregel</w:t>
      </w:r>
      <w:r>
        <w:t xml:space="preserve">, </w:t>
      </w:r>
      <w:r>
        <w:rPr>
          <w:rFonts w:ascii="Consolas" w:hAnsi="Consolas"/>
          <w:color w:val="882222"/>
          <w:sz w:val="18"/>
        </w:rPr>
        <w:t>systemguete</w:t>
      </w:r>
      <w:r>
        <w:t xml:space="preserve">, </w:t>
      </w:r>
      <w:r>
        <w:rPr>
          <w:rFonts w:ascii="Consolas" w:hAnsi="Consolas"/>
          <w:color w:val="882222"/>
          <w:sz w:val="18"/>
        </w:rPr>
        <w:t>kosten</w:t>
      </w:r>
      <w:r>
        <w:t xml:space="preserve"> (alle 05.08.) - ging ausschliesslich an Krypto-Spot und/oder Hebel.</w:t>
      </w:r>
    </w:p>
    <w:p>
      <w:pPr>
        <w:jc w:val="left"/>
      </w:pPr>
      <w:r>
        <w:rPr>
          <w:b/>
        </w:rPr>
        <w:t>Der Stand der Nicht-Krypto-Analysten entspricht im Kern dem 09.07.</w:t>
      </w:r>
    </w:p>
    <w:p>
      <w:pPr>
        <w:jc w:val="left"/>
      </w:pPr>
      <w:r>
        <w:t>Auf Pipeline-Ebene dasselbe Bild: Hebel hat 9 von 12 geprueften Mechanismen, Krypto-Spot 7, Aktien/Themen-ETF/Rohstoffe je 5, Hedge 3.</w:t>
      </w:r>
    </w:p>
    <w:p>
      <w:pPr>
        <w:pStyle w:val="Heading3"/>
      </w:pPr>
      <w:r>
        <w:t>Was das an der HALTEN-Diagnose aendert</w:t>
      </w:r>
    </w:p>
    <w:p>
      <w:pPr>
        <w:jc w:val="left"/>
      </w:pPr>
      <w:r>
        <w:t>Sie bleibt richtig, aber ihre Ursache ist breiter: es fehlt nicht nur das Akkumulations-Framework, sondern sechs von elf Weiterentwicklungen.</w:t>
      </w:r>
    </w:p>
    <w:p>
      <w:pPr>
        <w:jc w:val="left"/>
      </w:pPr>
      <w:r>
        <w:t xml:space="preserve">Und ein Punkt aus 8c wird erst jetzt erklaerbar: dort stand, dass </w:t>
      </w:r>
      <w:r>
        <w:rPr>
          <w:rFonts w:ascii="Consolas" w:hAnsi="Consolas"/>
          <w:color w:val="882222"/>
          <w:sz w:val="18"/>
        </w:rPr>
        <w:t>original_action</w:t>
      </w:r>
      <w:r>
        <w:t xml:space="preserve"> bei allen Nicht-Krypto-Signalen None ist und sich deshalb nicht unterscheiden laesst, ob das LLM HALTEN sagte oder ein Gate es ueberschrieb. Der Grund ist, dass diese Pipelines das Feld </w:t>
      </w:r>
      <w:r>
        <w:rPr>
          <w:b/>
        </w:rPr>
        <w:t>nie setzen</w:t>
      </w:r>
      <w:r>
        <w:t xml:space="preserve"> - die Unterscheidung ist strukturell unmoeglich, nicht nur ungemessen.</w:t>
      </w:r>
    </w:p>
    <w:p>
      <w:pPr>
        <w:pStyle w:val="Heading3"/>
      </w:pPr>
      <w:r>
        <w:t>Die eigentliche Lehre</w:t>
      </w:r>
    </w:p>
    <w:p>
      <w:pPr>
        <w:jc w:val="left"/>
      </w:pPr>
      <w:r>
        <w:t xml:space="preserve">Der Rueckstand ist </w:t>
      </w:r>
      <w:r>
        <w:rPr>
          <w:b/>
        </w:rPr>
        <w:t>kein Zufall, sondern ein Muster</w:t>
      </w:r>
      <w:r>
        <w:t>: jede Erweiterung wurde dort gebaut, wo gerade gearbeitet wurde. Der Rollout auf die uebrigen Klassen war nie Teil der Definition von "fertig".</w:t>
      </w:r>
    </w:p>
    <w:p>
      <w:pPr>
        <w:ind w:left="360"/>
      </w:pPr>
      <w:r>
        <w:rPr>
          <w:i/>
        </w:rPr>
        <w:t>**Eine Erweiterung an einer Pipeline ist nicht fertig, wenn sie dort laeuft.</w:t>
      </w:r>
    </w:p>
    <w:p>
      <w:pPr>
        <w:ind w:left="360"/>
      </w:pPr>
      <w:r>
        <w:rPr>
          <w:i/>
        </w:rPr>
        <w:t>Sie ist fertig, wenn entschieden ist, ob sie fuer die anderen fuenf gilt - und</w:t>
      </w:r>
    </w:p>
    <w:p>
      <w:pPr>
        <w:ind w:left="360"/>
      </w:pPr>
      <w:r>
        <w:rPr>
          <w:i/>
        </w:rPr>
        <w:t>die Entscheidung dokumentiert ist.** Ein "gilt nur fuer Krypto, weil X" ist ein</w:t>
      </w:r>
    </w:p>
    <w:p>
      <w:pPr>
        <w:ind w:left="360"/>
      </w:pPr>
      <w:r>
        <w:rPr>
          <w:i/>
        </w:rPr>
        <w:t>gueltiges Ergebnis; ein stilles Auslassen nicht.</w:t>
      </w:r>
    </w:p>
    <w:p>
      <w:pPr>
        <w:pStyle w:val="Heading3"/>
      </w:pPr>
      <w:r>
        <w:t>Vier Massnahmen ergaenzen die Liste aus 8c</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p>
        </w:tc>
        <w:tc>
          <w:tcPr>
            <w:tcW w:type="dxa" w:w="2880"/>
          </w:tcPr>
          <w:p>
            <w:r>
              <w:rPr>
                <w:b/>
              </w:rPr>
            </w:r>
            <w:r>
              <w:rPr>
                <w:b/>
              </w:rPr>
              <w:t>Aufwand</w:t>
            </w:r>
          </w:p>
        </w:tc>
      </w:tr>
      <w:tr>
        <w:tc>
          <w:tcPr>
            <w:tcW w:type="dxa" w:w="2880"/>
          </w:tcPr>
          <w:p>
            <w:r/>
            <w:r>
              <w:t>H-5</w:t>
            </w:r>
          </w:p>
        </w:tc>
        <w:tc>
          <w:tcPr>
            <w:tcW w:type="dxa" w:w="2880"/>
          </w:tcPr>
          <w:p>
            <w:r/>
            <w:r>
              <w:t>Rollout-Pruefung als Pflichtschritt bei jeder Fakten-/Regel-Aenderung</w:t>
            </w:r>
          </w:p>
        </w:tc>
        <w:tc>
          <w:tcPr>
            <w:tcW w:type="dxa" w:w="2880"/>
          </w:tcPr>
          <w:p>
            <w:r/>
            <w:r>
              <w:t>klein, dauerhaft</w:t>
            </w:r>
          </w:p>
        </w:tc>
      </w:tr>
      <w:tr>
        <w:tc>
          <w:tcPr>
            <w:tcW w:type="dxa" w:w="2880"/>
          </w:tcPr>
          <w:p>
            <w:r/>
            <w:r>
              <w:t>H-6</w:t>
            </w:r>
          </w:p>
        </w:tc>
        <w:tc>
          <w:tcPr>
            <w:tcW w:type="dxa" w:w="2880"/>
          </w:tcPr>
          <w:p>
            <w:r/>
            <w:r>
              <w:rPr>
                <w:rFonts w:ascii="Consolas" w:hAnsi="Consolas"/>
                <w:color w:val="882222"/>
                <w:sz w:val="18"/>
              </w:rPr>
              <w:t>original_action</w:t>
            </w:r>
            <w:r>
              <w:t xml:space="preserve"> + Selbst-HALTEN-Tracking auf die Spot-Familie</w:t>
            </w:r>
          </w:p>
        </w:tc>
        <w:tc>
          <w:tcPr>
            <w:tcW w:type="dxa" w:w="2880"/>
          </w:tcPr>
          <w:p>
            <w:r/>
            <w:r>
              <w:t>klein</w:t>
            </w:r>
          </w:p>
        </w:tc>
      </w:tr>
      <w:tr>
        <w:tc>
          <w:tcPr>
            <w:tcW w:type="dxa" w:w="2880"/>
          </w:tcPr>
          <w:p>
            <w:r/>
            <w:r>
              <w:t>H-7</w:t>
            </w:r>
          </w:p>
        </w:tc>
        <w:tc>
          <w:tcPr>
            <w:tcW w:type="dxa" w:w="2880"/>
          </w:tcPr>
          <w:p>
            <w:r/>
            <w:r>
              <w:rPr>
                <w:rFonts w:ascii="Consolas" w:hAnsi="Consolas"/>
                <w:color w:val="882222"/>
                <w:sz w:val="18"/>
              </w:rPr>
              <w:t>ausstiegsregel</w:t>
            </w:r>
            <w:r>
              <w:t>/</w:t>
            </w:r>
            <w:r>
              <w:rPr>
                <w:rFonts w:ascii="Consolas" w:hAnsi="Consolas"/>
                <w:color w:val="882222"/>
                <w:sz w:val="18"/>
              </w:rPr>
              <w:t>systemguete</w:t>
            </w:r>
            <w:r>
              <w:t>/</w:t>
            </w:r>
            <w:r>
              <w:rPr>
                <w:rFonts w:ascii="Consolas" w:hAnsi="Consolas"/>
                <w:color w:val="882222"/>
                <w:sz w:val="18"/>
              </w:rPr>
              <w:t>kosten</w:t>
            </w:r>
            <w:r>
              <w:t xml:space="preserve"> von Hebel auf die Spot-Familie pruefen</w:t>
            </w:r>
          </w:p>
        </w:tc>
        <w:tc>
          <w:tcPr>
            <w:tcW w:type="dxa" w:w="2880"/>
          </w:tcPr>
          <w:p>
            <w:r/>
            <w:r>
              <w:t>mittel</w:t>
            </w:r>
          </w:p>
        </w:tc>
      </w:tr>
      <w:tr>
        <w:tc>
          <w:tcPr>
            <w:tcW w:type="dxa" w:w="2880"/>
          </w:tcPr>
          <w:p>
            <w:r/>
            <w:r>
              <w:t>H-4</w:t>
            </w:r>
          </w:p>
        </w:tc>
        <w:tc>
          <w:tcPr>
            <w:tcW w:type="dxa" w:w="2880"/>
          </w:tcPr>
          <w:p>
            <w:r/>
            <w:r>
              <w:t>Akkumulations-Konzept fuer Aktien/ETF/Rohstoffe</w:t>
            </w:r>
          </w:p>
        </w:tc>
        <w:tc>
          <w:tcPr>
            <w:tcW w:type="dxa" w:w="2880"/>
          </w:tcPr>
          <w:p>
            <w:r/>
            <w:r>
              <w:t>gross</w:t>
            </w:r>
          </w:p>
        </w:tc>
      </w:tr>
    </w:tbl>
    <w:p/>
    <w:p>
      <w:pPr>
        <w:jc w:val="left"/>
      </w:pPr>
      <w:r>
        <w:rPr>
          <w:b/>
        </w:rPr>
        <w:t>H-6 ist der guenstigste Punkt und macht 8c erst auswertbar. H-5 ist der eigentliche Befund</w:t>
      </w:r>
      <w:r>
        <w:t xml:space="preserve"> - ohne ihn entsteht derselbe Drift bei der naechsten Erweiterung wieder.</w:t>
      </w:r>
    </w:p>
    <w:p>
      <w:pPr>
        <w:spacing w:before="120"/>
      </w:pPr>
      <w:r>
        <w:rPr>
          <w:color w:val="AAAAAA"/>
        </w:rPr>
        <w:t>────────────────────────────────────────────────────────────</w:t>
      </w:r>
    </w:p>
    <w:p>
      <w:pPr>
        <w:pStyle w:val="Heading2"/>
      </w:pPr>
      <w:r>
        <w:t>Nachtrag (2026-08-07): H-6 ausgerollt, H-5 als dauerhafte Pruefung gebaut - und eine Korrektur an meiner eigenen Priorisierung</w:t>
      </w:r>
    </w:p>
    <w:p>
      <w:pPr>
        <w:pStyle w:val="Heading3"/>
      </w:pPr>
      <w:r>
        <w:t>H-6: `original_action` und Selbst-HALTEN-Tracking fuer die Spot-Familie</w:t>
      </w:r>
    </w:p>
    <w:p>
      <w:pPr>
        <w:jc w:val="left"/>
      </w:pPr>
      <w:r>
        <w:rPr>
          <w:rFonts w:ascii="Consolas" w:hAnsi="Consolas"/>
          <w:color w:val="882222"/>
          <w:sz w:val="18"/>
        </w:rPr>
        <w:t>post_check()</w:t>
      </w:r>
      <w:r>
        <w:t xml:space="preserve"> setzt </w:t>
      </w:r>
      <w:r>
        <w:rPr>
          <w:rFonts w:ascii="Consolas" w:hAnsi="Consolas"/>
          <w:color w:val="882222"/>
          <w:sz w:val="18"/>
        </w:rPr>
        <w:t>_original_action</w:t>
      </w:r>
      <w:r>
        <w:t xml:space="preserve"> und </w:t>
      </w:r>
      <w:r>
        <w:rPr>
          <w:rFonts w:ascii="Consolas" w:hAnsi="Consolas"/>
          <w:color w:val="882222"/>
          <w:sz w:val="18"/>
        </w:rPr>
        <w:t>_ist_reines_llm_halten</w:t>
      </w:r>
      <w:r>
        <w:t xml:space="preserve"> seit dem 31.07. fuer </w:t>
      </w:r>
      <w:r>
        <w:rPr>
          <w:b/>
        </w:rPr>
        <w:t>alle vier</w:t>
      </w:r>
      <w:r>
        <w:t xml:space="preserve"> Spot-Pipelines - abgeholt hat sie bisher ausschliesslich </w:t>
      </w:r>
      <w:r>
        <w:rPr>
          <w:rFonts w:ascii="Consolas" w:hAnsi="Consolas"/>
          <w:color w:val="882222"/>
          <w:sz w:val="18"/>
        </w:rPr>
        <w:t>agent/krypto/pipeline.py</w:t>
      </w:r>
      <w:r>
        <w:t>. Drei Zeilen je Pipeline in Aktien, Themen-ETF und Rohstoffe, die Signal-Felder und der Export existierten laengst.</w:t>
      </w:r>
    </w:p>
    <w:p>
      <w:pPr>
        <w:jc w:val="left"/>
      </w:pPr>
      <w:r>
        <w:t xml:space="preserve">Damit wird beantwortbar, was in Abschnitt 8c offen bleiben musste: </w:t>
      </w:r>
      <w:r>
        <w:rPr>
          <w:b/>
        </w:rPr>
        <w:t>wie viele der 201 HALTEN kommen vom Modell und wie viele vom Gate?</w:t>
      </w:r>
      <w:r>
        <w:t xml:space="preserve"> Vorher war das nicht ungemessen, sondern strukturell unmoeglich.</w:t>
      </w:r>
    </w:p>
    <w:p>
      <w:pPr>
        <w:jc w:val="left"/>
      </w:pPr>
      <w:r>
        <w:t>Zusaetzlich laeuft ab jetzt das Selbst-gewaehltes-HALTEN-Schattentracking auch fuer diese drei Klassen - dieselbe Messung, die fuer Krypto seit dem 31.07. existiert.</w:t>
      </w:r>
    </w:p>
    <w:p>
      <w:pPr>
        <w:pStyle w:val="Heading3"/>
      </w:pPr>
      <w:r>
        <w:t>H-5: `pruefe_fakten_rollout.py`</w:t>
      </w:r>
    </w:p>
    <w:p>
      <w:pPr>
        <w:jc w:val="left"/>
      </w:pPr>
      <w:r>
        <w:t xml:space="preserve">Vergleicht die </w:t>
      </w:r>
      <w:r>
        <w:rPr>
          <w:rFonts w:ascii="Consolas" w:hAnsi="Consolas"/>
          <w:color w:val="882222"/>
          <w:sz w:val="18"/>
        </w:rPr>
        <w:t>build_facts()</w:t>
      </w:r>
      <w:r>
        <w:t xml:space="preserve">-Quelltexte aller sechs Pipelines und meldet jeden Fakt, der nur in einer Teilmenge existiert, dazu zehn Mechanismen auf Pipeline-Ebene. </w:t>
      </w:r>
      <w:r>
        <w:rPr>
          <w:b/>
        </w:rPr>
        <w:t>Das Skript faellt kein Urteil</w:t>
      </w:r>
      <w:r>
        <w:t xml:space="preserve"> - viele Unterschiede sind richtig (</w:t>
      </w:r>
      <w:r>
        <w:rPr>
          <w:rFonts w:ascii="Consolas" w:hAnsi="Consolas"/>
          <w:color w:val="882222"/>
          <w:sz w:val="18"/>
        </w:rPr>
        <w:t>btc_relativwert</w:t>
      </w:r>
      <w:r>
        <w:t xml:space="preserve"> gehoert nicht zu Rohstoffen, Hedge hat bewusst keine technische Analyse). Es stellt die Frage, ob sie ENTSCHIEDEN wurden; begruendete Faelle wandern in </w:t>
      </w:r>
      <w:r>
        <w:rPr>
          <w:rFonts w:ascii="Consolas" w:hAnsi="Consolas"/>
          <w:color w:val="882222"/>
          <w:sz w:val="18"/>
        </w:rPr>
        <w:t>BEGRUENDETE_UNTERSCHIEDE</w:t>
      </w:r>
      <w:r>
        <w:t xml:space="preserve"> und tauchen dann nicht mehr auf.</w:t>
      </w:r>
    </w:p>
    <w:p>
      <w:pPr>
        <w:jc w:val="left"/>
      </w:pPr>
      <w:r>
        <w:t xml:space="preserve">Erster Lauf nach H-6: </w:t>
      </w:r>
      <w:r>
        <w:rPr>
          <w:b/>
        </w:rPr>
        <w:t>vier Fakten und zwei Mechanismen</w:t>
      </w:r>
      <w:r>
        <w:t xml:space="preserve"> in der Spot-Familie ungleich verteilt - </w:t>
      </w:r>
      <w:r>
        <w:rPr>
          <w:rFonts w:ascii="Consolas" w:hAnsi="Consolas"/>
          <w:color w:val="882222"/>
          <w:sz w:val="18"/>
        </w:rPr>
        <w:t>antizyklisch</w:t>
      </w:r>
      <w:r>
        <w:t xml:space="preserve"> (seit 09.07.), </w:t>
      </w:r>
      <w:r>
        <w:rPr>
          <w:rFonts w:ascii="Consolas" w:hAnsi="Consolas"/>
          <w:color w:val="882222"/>
          <w:sz w:val="18"/>
        </w:rPr>
        <w:t>tranchen_erlaubt</w:t>
      </w:r>
      <w:r>
        <w:t xml:space="preserve"> (12.07.), </w:t>
      </w:r>
      <w:r>
        <w:rPr>
          <w:rFonts w:ascii="Consolas" w:hAnsi="Consolas"/>
          <w:color w:val="882222"/>
          <w:sz w:val="18"/>
        </w:rPr>
        <w:t>liquiditaetszonen</w:t>
      </w:r>
      <w:r>
        <w:t xml:space="preserve"> (23.07.), </w:t>
      </w:r>
      <w:r>
        <w:rPr>
          <w:rFonts w:ascii="Consolas" w:hAnsi="Consolas"/>
          <w:color w:val="882222"/>
          <w:sz w:val="18"/>
        </w:rPr>
        <w:t>signal_stabilitaet</w:t>
      </w:r>
      <w:r>
        <w:t xml:space="preserve"> (25.07.), dazu Mindestziel und JIT-Historie. Das sind genau die offenen Entscheidungen, nicht mehr und nicht weniger.</w:t>
      </w:r>
    </w:p>
    <w:p>
      <w:pPr>
        <w:pStyle w:val="Heading3"/>
      </w:pPr>
      <w:r>
        <w:t>Korrektur: B1 (Befolgungsgrad) war als "zentraler Blocker" ueberzeichnet</w:t>
      </w:r>
    </w:p>
    <w:p>
      <w:pPr>
        <w:jc w:val="left"/>
      </w:pPr>
      <w:r>
        <w:t xml:space="preserve">Nutzer-Position vom 07.08.: </w:t>
      </w:r>
      <w:r>
        <w:rPr>
          <w:i/>
        </w:rPr>
        <w:t>"das System muss auch ohne explizite Durchfuehrung der Empfehlungen funktionieren - Anwendung kommt nach Funktion. Ansonsten muss das System mit den systeminternen Messungen seine Qualitaet messen und kalibrieren."</w:t>
      </w:r>
    </w:p>
    <w:p>
      <w:pPr>
        <w:jc w:val="left"/>
      </w:pPr>
      <w:r>
        <w:rPr>
          <w:b/>
        </w:rPr>
        <w:t>Das ist fachlich richtig, und meine Einordnung vom 07.08. frueh war zu stark.</w:t>
      </w:r>
      <w:r>
        <w:t xml:space="preserve"> Ich hatte den leeren Befolgungsgrad zum "zentralen Blocker" erklaert, an dem die Aussagekraft aller Kennzahlen haengt. Tatsaechlich misst </w:t>
      </w:r>
      <w:r>
        <w:rPr>
          <w:rFonts w:ascii="Consolas" w:hAnsi="Consolas"/>
          <w:color w:val="882222"/>
          <w:sz w:val="18"/>
        </w:rPr>
        <w:t>umgesetzt</w:t>
      </w:r>
      <w:r>
        <w:t>/</w:t>
      </w:r>
      <w:r>
        <w:rPr>
          <w:rFonts w:ascii="Consolas" w:hAnsi="Consolas"/>
          <w:color w:val="882222"/>
          <w:sz w:val="18"/>
        </w:rPr>
        <w:t>umgesetzt_am</w:t>
      </w:r>
      <w:r>
        <w:t xml:space="preserve"> das Verhalten des NUTZERS, nicht die Qualitaet des SYSTEMS. Beides zu vermengen erzeugt genau die Schleife, die der Nutzer benennt: keine handelbaren Signale -&gt; keine Trades -&gt; keine Befolgungsdaten -&gt; keine Messung -&gt; keine besseren Signale.</w:t>
      </w:r>
    </w:p>
    <w:p>
      <w:pPr>
        <w:jc w:val="left"/>
      </w:pPr>
      <w:r>
        <w:t>Die Qualitaetsmessung steht bereits auf eigenen Beinen und braucht den Befolgungsgrad nicht: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vorhanden</w:t>
            </w:r>
          </w:p>
        </w:tc>
        <w:tc>
          <w:tcPr>
            <w:tcW w:type="dxa" w:w="4320"/>
          </w:tcPr>
          <w:p>
            <w:r>
              <w:rPr>
                <w:b/>
              </w:rPr>
            </w:r>
            <w:r>
              <w:rPr>
                <w:b/>
              </w:rPr>
              <w:t>was es misst</w:t>
            </w:r>
          </w:p>
        </w:tc>
      </w:tr>
      <w:tr>
        <w:tc>
          <w:tcPr>
            <w:tcW w:type="dxa" w:w="4320"/>
          </w:tcPr>
          <w:p>
            <w:r/>
            <w:r>
              <w:t>R-Multiples aus dem Backward-Tracking</w:t>
            </w:r>
          </w:p>
        </w:tc>
        <w:tc>
          <w:tcPr>
            <w:tcW w:type="dxa" w:w="4320"/>
          </w:tcPr>
          <w:p>
            <w:r/>
            <w:r>
              <w:t>Ergebnis gegen ECHTE Kursreihen</w:t>
            </w:r>
          </w:p>
        </w:tc>
      </w:tr>
      <w:tr>
        <w:tc>
          <w:tcPr>
            <w:tcW w:type="dxa" w:w="4320"/>
          </w:tcPr>
          <w:p>
            <w:r/>
            <w:r>
              <w:t>Basislinie (Zufallseinstieg, gleiche Parameter)</w:t>
            </w:r>
          </w:p>
        </w:tc>
        <w:tc>
          <w:tcPr>
            <w:tcW w:type="dxa" w:w="4320"/>
          </w:tcPr>
          <w:p>
            <w:r/>
            <w:r>
              <w:t>ist das Signal besser als Zufall</w:t>
            </w:r>
          </w:p>
        </w:tc>
      </w:tr>
      <w:tr>
        <w:tc>
          <w:tcPr>
            <w:tcW w:type="dxa" w:w="4320"/>
          </w:tcPr>
          <w:p>
            <w:r/>
            <w:r>
              <w:t>Schattenarm</w:t>
            </w:r>
          </w:p>
        </w:tc>
        <w:tc>
          <w:tcPr>
            <w:tcW w:type="dxa" w:w="4320"/>
          </w:tcPr>
          <w:p>
            <w:r/>
            <w:r>
              <w:t>was das Gate verhindert hat</w:t>
            </w:r>
          </w:p>
        </w:tc>
      </w:tr>
      <w:tr>
        <w:tc>
          <w:tcPr>
            <w:tcW w:type="dxa" w:w="4320"/>
          </w:tcPr>
          <w:p>
            <w:r/>
            <w:r>
              <w:t>Systemguete (SQN/Expectancy/Profit-Faktor)</w:t>
            </w:r>
          </w:p>
        </w:tc>
        <w:tc>
          <w:tcPr>
            <w:tcW w:type="dxa" w:w="4320"/>
          </w:tcPr>
          <w:p>
            <w:r/>
            <w:r>
              <w:t>die Zielgroesse</w:t>
            </w:r>
          </w:p>
        </w:tc>
      </w:tr>
    </w:tbl>
    <w:p/>
    <w:p>
      <w:pPr>
        <w:jc w:val="left"/>
      </w:pPr>
      <w:r>
        <w:rPr>
          <w:b/>
        </w:rPr>
        <w:t>B1 faellt damit von "zentraler Blocker" auf "waere zusaetzlich interessant".</w:t>
      </w:r>
      <w:r>
        <w:t xml:space="preserve"> Was die systeminterne Messung dagegen WIRKLICH braucht, steht schon auf der Liste: Kosten im R (bisher nur Hebel), Horizont je Assetklasse (H-2/H-3) und ueberhaupt handelbare Signale (H-4). Eine Trefferquote ueber 200x HALTEN misst nichts.</w:t>
      </w:r>
    </w:p>
    <w:p>
      <w:pPr>
        <w:ind w:left="360"/>
      </w:pPr>
      <w:r>
        <w:rPr>
          <w:b/>
          <w:i/>
        </w:rPr>
        <w:t>Die Lehre:</w:t>
      </w:r>
      <w:r>
        <w:rPr>
          <w:i/>
        </w:rPr>
        <w:t xml:space="preserve"> eine Kennzahl, die das Verhalten des Nutzers misst, gehoert</w:t>
      </w:r>
    </w:p>
    <w:p>
      <w:pPr>
        <w:ind w:left="360"/>
      </w:pPr>
      <w:r>
        <w:rPr>
          <w:i/>
        </w:rPr>
        <w:t>nicht in die Bewertung des Systems. Ich hatte sie dorthin gestellt, weil sie</w:t>
      </w:r>
    </w:p>
    <w:p>
      <w:pPr>
        <w:ind w:left="360"/>
      </w:pPr>
      <w:r>
        <w:rPr>
          <w:i/>
        </w:rPr>
        <w:t>die Zahlen "ehrlicher" gemacht haette - aber sie haette sie nur unmessbar</w:t>
      </w:r>
    </w:p>
    <w:p>
      <w:pPr>
        <w:ind w:left="360"/>
      </w:pPr>
      <w:r>
        <w:rPr>
          <w:i/>
        </w:rPr>
        <w:t>gemacht.</w:t>
      </w:r>
    </w:p>
    <w:p>
      <w:pPr>
        <w:spacing w:before="120"/>
      </w:pPr>
      <w:r>
        <w:rPr>
          <w:color w:val="AAAAAA"/>
        </w:rPr>
        <w:t>────────────────────────────────────────────────────────────</w:t>
      </w:r>
    </w:p>
    <w:p>
      <w:pPr>
        <w:pStyle w:val="Heading2"/>
      </w:pPr>
      <w:r>
        <w:t>Nachtrag (2026-08-07): H-2/H-3 Zeithorizont - und eine Zwischenrecherche zu den Bewertungsparametern, die drei Luecken findet</w:t>
      </w:r>
    </w:p>
    <w:p>
      <w:pPr>
        <w:pStyle w:val="Heading3"/>
      </w:pPr>
      <w:r>
        <w:t>H-2: Zeithorizont-Deckel je Assetklasse</w:t>
      </w:r>
    </w:p>
    <w:p>
      <w:pPr>
        <w:jc w:val="left"/>
      </w:pPr>
      <w:r>
        <w:rPr>
          <w:rFonts w:ascii="Consolas" w:hAnsi="Consolas"/>
          <w:color w:val="882222"/>
          <w:sz w:val="18"/>
        </w:rPr>
        <w:t>halte_kriterium_bucket</w:t>
      </w:r>
      <w:r>
        <w:t xml:space="preserve"> kommt vom LLM je Signal. Gemessen: </w:t>
      </w:r>
      <w:r>
        <w:rPr>
          <w:b/>
        </w:rPr>
        <w:t>1.117 von 1.703 Hebel-Signalen tragen "mittel" = 45 Tage</w:t>
      </w:r>
      <w:r>
        <w:t xml:space="preserve"> - bei einer Handelspraxis von 1-5, maximal 14 Tagen. </w:t>
      </w:r>
      <w:r>
        <w:rPr>
          <w:rFonts w:ascii="Consolas" w:hAnsi="Consolas"/>
          <w:color w:val="882222"/>
          <w:sz w:val="18"/>
        </w:rPr>
        <w:t>gedeckelter_bucket(bucket, tier)</w:t>
      </w:r>
      <w:r>
        <w:t xml:space="preserve"> begrenzt das auf "kurz" fuer Hebel; die Spot-Klassen bleiben ungedeckelt.</w:t>
      </w:r>
    </w:p>
    <w:p>
      <w:pPr>
        <w:jc w:val="left"/>
      </w:pPr>
      <w:r>
        <w:rPr>
          <w:b/>
        </w:rPr>
        <w:t>DER DECKEL IST EIN MAXIMUM, KEIN MINDESTWERT</w:t>
      </w:r>
      <w:r>
        <w:t xml:space="preserve"> - und das war die entscheidende Praezisierung durch den Nutzer: </w:t>
      </w:r>
      <w:r>
        <w:rPr>
          <w:i/>
        </w:rPr>
        <w:t>"auch bei laengerfristigen Positionen kann es zu sehr hoher Volatilitaet und ggf. kuerzeren Trades kommen, auch wenn diese urspruenglich laengerfristig geplant sind."</w:t>
      </w:r>
    </w:p>
    <w:p>
      <w:pPr>
        <w:jc w:val="left"/>
      </w:pPr>
      <w:r>
        <w:t>Genau deshalb wird nur nach oben begrenzt. Der Bucket steuert ausschliesslich, ab wann ein NICHT aufgeloestes Signal als abgelaufen gilt. Ein Signal, das nach drei Tagen seine Zone trifft, loest nach drei Tagen auf - der Deckel verkuerzt nie einen Trade, er verhindert nur, dass ein Hebel-Signal 45 Tage lang als "offen" gefuehrt wird.</w:t>
      </w:r>
    </w:p>
    <w:p>
      <w:pPr>
        <w:pStyle w:val="Heading3"/>
      </w:pPr>
      <w:r>
        <w:t>H-3: Basislinien-Horizont folgt der Gruppe</w:t>
      </w:r>
    </w:p>
    <w:p>
      <w:pPr>
        <w:jc w:val="left"/>
      </w:pPr>
      <w:r>
        <w:t>Bis hierher rechnete die Basislinie fuer JEDE Klasse fest 14 Tage - eine Position mit 120 Tagen Frist wurde gegen einen 14-Tage-Zufallseinstieg gestellt, und der Signalbeitrag der langfristigen Klassen war damit systematisch falsch.</w:t>
      </w:r>
    </w:p>
    <w:p>
      <w:pPr>
        <w:jc w:val="left"/>
      </w:pPr>
      <w:r>
        <w:t xml:space="preserve">Genommen wird jetzt die </w:t>
      </w:r>
      <w:r>
        <w:rPr>
          <w:b/>
        </w:rPr>
        <w:t>gemessene mediane Haltedauer der Gruppe</w:t>
      </w:r>
      <w:r>
        <w:t xml:space="preserve"> (die fuers Kostenmodell ohnehin berechnet wird), nicht der konfigurierte Bucket. Das ist der empirisch richtige Vergleich - und erledigt denselben Nutzer-Hinweis von der anderen Seite: schliessen die Signale einer Gruppe tatsaechlich nach vier Tagen, misst die Basislinie vier Tage, unabhaengig davon was geplant war. Das Fensterende folgt demselben Horizont.</w:t>
      </w:r>
    </w:p>
    <w:p>
      <w:pPr>
        <w:spacing w:before="120"/>
      </w:pPr>
      <w:r>
        <w:rPr>
          <w:color w:val="AAAAAA"/>
        </w:rPr>
        <w:t>────────────────────────────────────────────────────────────</w:t>
      </w:r>
    </w:p>
    <w:p>
      <w:pPr>
        <w:pStyle w:val="Heading2"/>
      </w:pPr>
      <w:r>
        <w:t>Zwischenrecherche: haben alle Assetklassen die richtigen Bewertungsparameter?</w:t>
      </w:r>
    </w:p>
    <w:p>
      <w:pPr>
        <w:jc w:val="left"/>
      </w:pPr>
      <w:r>
        <w:t xml:space="preserve">Nutzer-Frage vor dem naechsten Umbau: </w:t>
      </w:r>
      <w:r>
        <w:rPr>
          <w:i/>
        </w:rPr>
        <w:t>"haben wir fuer alle Assetklassen die korrekten Bewertungsparameter oder gibt es da noch Luecken, u.U. eine kurze Zwischenrecherche, sonst bauen wir wieder mehrmals um."</w:t>
      </w:r>
    </w:p>
    <w:p>
      <w:pPr>
        <w:jc w:val="left"/>
      </w:pPr>
      <w:r>
        <w:rPr>
          <w:b/>
        </w:rPr>
        <w:t>Antwort: es gibt drei Luecken.</w:t>
      </w:r>
    </w:p>
    <w:p>
      <w:pPr>
        <w:pStyle w:val="Heading3"/>
      </w:pPr>
      <w:r>
        <w:t>Luecke 1: die Spot-Kosten sind fuer Nicht-Krypto zu hoch angesetzt</w:t>
      </w:r>
    </w:p>
    <w:p>
      <w:pPr>
        <w:jc w:val="left"/>
      </w:pPr>
      <w:r>
        <w:rPr>
          <w:rFonts w:ascii="Consolas" w:hAnsi="Consolas"/>
          <w:color w:val="882222"/>
          <w:sz w:val="18"/>
        </w:rPr>
        <w:t>_KOSTEN_SPOT_JE_SEITE = 0,01</w:t>
      </w:r>
      <w:r>
        <w:t xml:space="preserve"> - </w:t>
      </w:r>
      <w:r>
        <w:rPr>
          <w:b/>
        </w:rPr>
        <w:t>1 % je Seite, 2 % Roundtrip, fuer ALLE Spot-Klassen gleich.</w:t>
      </w:r>
      <w:r>
        <w:t xml:space="preserve"> Bei einem Stop von 5 % ergibt das </w:t>
      </w:r>
      <w:r>
        <w:rPr>
          <w:b/>
        </w:rPr>
        <w:t>0,40 R Kosten</w:t>
      </w:r>
      <w:r>
        <w: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kosten_r (Stop 5 %, 10 Tage)</w:t>
            </w:r>
          </w:p>
        </w:tc>
        <w:tc>
          <w:tcPr>
            <w:tcW w:type="dxa" w:w="2880"/>
          </w:tcPr>
          <w:p>
            <w:r>
              <w:rPr>
                <w:b/>
              </w:rPr>
            </w:r>
            <w:r>
              <w:rPr>
                <w:b/>
              </w:rPr>
              <w:t>belegt</w:t>
            </w:r>
          </w:p>
        </w:tc>
      </w:tr>
      <w:tr>
        <w:tc>
          <w:tcPr>
            <w:tcW w:type="dxa" w:w="2880"/>
          </w:tcPr>
          <w:p>
            <w:r/>
            <w:r>
              <w:t>hebel</w:t>
            </w:r>
          </w:p>
        </w:tc>
        <w:tc>
          <w:tcPr>
            <w:tcW w:type="dxa" w:w="2880"/>
          </w:tcPr>
          <w:p>
            <w:r/>
            <w:r>
              <w:t>0,280</w:t>
            </w:r>
          </w:p>
        </w:tc>
        <w:tc>
          <w:tcPr>
            <w:tcW w:type="dxa" w:w="2880"/>
          </w:tcPr>
          <w:p>
            <w:r/>
            <w:r>
              <w:rPr>
                <w:b/>
              </w:rPr>
              <w:t>ja</w:t>
            </w:r>
            <w:r>
              <w:t xml:space="preserve"> (104 Positionen)</w:t>
            </w:r>
          </w:p>
        </w:tc>
      </w:tr>
      <w:tr>
        <w:tc>
          <w:tcPr>
            <w:tcW w:type="dxa" w:w="2880"/>
          </w:tcPr>
          <w:p>
            <w:r/>
            <w:r>
              <w:t>krypto / aktien / etf / rohstoffe / hedge</w:t>
            </w:r>
          </w:p>
        </w:tc>
        <w:tc>
          <w:tcPr>
            <w:tcW w:type="dxa" w:w="2880"/>
          </w:tcPr>
          <w:p>
            <w:r/>
            <w:r>
              <w:rPr>
                <w:b/>
              </w:rPr>
              <w:t>0,400</w:t>
            </w:r>
          </w:p>
        </w:tc>
        <w:tc>
          <w:tcPr>
            <w:tcW w:type="dxa" w:w="2880"/>
          </w:tcPr>
          <w:p>
            <w:r/>
            <w:r>
              <w:t>nein</w:t>
            </w:r>
          </w:p>
        </w:tc>
      </w:tr>
    </w:tbl>
    <w:p/>
    <w:p>
      <w:pPr>
        <w:jc w:val="left"/>
      </w:pPr>
      <w:r>
        <w:t xml:space="preserve">Fuer Krypto bei Bitpanda ist 1 % je Seite plausibel - der Spread dort ist weit. Fuer </w:t>
      </w:r>
      <w:r>
        <w:rPr>
          <w:b/>
        </w:rPr>
        <w:t>Aktien und Themen-ETFs an einer Boerse</w:t>
      </w:r>
      <w:r>
        <w:t xml:space="preserve"> (Ordergebuehr plus enger Spread) ist er es nicht; realistisch liegt der Roundtrip dort um eine Groessenordnung niedriger. Die Folge: der Netto-Erwartungswert dieser Klassen wird systematisch zu schlecht gerechnet - und zwar um mehr, als die gesamte Break-even-Luecke ausmacht.</w:t>
      </w:r>
    </w:p>
    <w:p>
      <w:pPr>
        <w:jc w:val="left"/>
      </w:pPr>
      <w:r>
        <w:rPr>
          <w:b/>
        </w:rPr>
        <w:t>Fuer Hedge fehlt zusaetzlich eine ganze Kostenart</w:t>
      </w:r>
      <w:r>
        <w:t>: gehebelte ETPs tragen eine laufende Gebuehr und Swap-Kosten. Das Spot-Kostenmodell kennt aber gar keine Haltedauer-Komponente (</w:t>
      </w:r>
      <w:r>
        <w:rPr>
          <w:rFonts w:ascii="Consolas" w:hAnsi="Consolas"/>
          <w:color w:val="882222"/>
          <w:sz w:val="18"/>
        </w:rPr>
        <w:t>_KOSTEN_SPOT_JE_SEITE</w:t>
      </w:r>
      <w:r>
        <w:t xml:space="preserve"> faellt einmal je Seite an). Eine ueber Monate gehaltene Absicherung erscheint damit billiger als sie ist.</w:t>
      </w:r>
    </w:p>
    <w:p>
      <w:pPr>
        <w:pStyle w:val="Heading3"/>
      </w:pPr>
      <w:r>
        <w:t>Luecke 2: RM-3 existiert nur auf dem Papier</w:t>
      </w:r>
    </w:p>
    <w:p>
      <w:pPr>
        <w:jc w:val="left"/>
      </w:pPr>
      <w:r>
        <w:rPr>
          <w:rFonts w:ascii="Consolas" w:hAnsi="Consolas"/>
          <w:color w:val="882222"/>
          <w:sz w:val="18"/>
        </w:rPr>
        <w:t>max_allokation_pro_klasse_prozent</w:t>
      </w:r>
      <w:r>
        <w:t xml:space="preserve"> steht in der config:</w:t>
      </w:r>
    </w:p>
    <w:p>
      <w:pPr>
        <w:jc w:val="left"/>
      </w:pPr>
      <w:r>
        <w:t xml:space="preserve">    krypto: 100     # [OFFEN] aktuell nur Krypto im Einsatz aktien: 0 etf: 0 rohstoffe: 0</w:t>
      </w:r>
    </w:p>
    <w:p>
      <w:pPr>
        <w:jc w:val="left"/>
      </w:pPr>
      <w:r>
        <w:rPr>
          <w:b/>
        </w:rPr>
        <w:t>Der Wert wird an KEINER Stelle im Code gelesen</w:t>
      </w:r>
      <w:r>
        <w:t xml:space="preserve"> (kein Treffer fuer </w:t>
      </w:r>
      <w:r>
        <w:rPr>
          <w:rFonts w:ascii="Consolas" w:hAnsi="Consolas"/>
          <w:color w:val="882222"/>
          <w:sz w:val="18"/>
        </w:rPr>
        <w:t>pro_klasse</w:t>
      </w:r>
      <w:r>
        <w:t xml:space="preserve"> in </w:t>
      </w:r>
      <w:r>
        <w:rPr>
          <w:rFonts w:ascii="Consolas" w:hAnsi="Consolas"/>
          <w:color w:val="882222"/>
          <w:sz w:val="18"/>
        </w:rPr>
        <w:t>*.py</w:t>
      </w:r>
      <w:r>
        <w:t>). RM-3 ist damit nicht implementiert.</w:t>
      </w:r>
    </w:p>
    <w:p>
      <w:pPr>
        <w:jc w:val="left"/>
      </w:pPr>
      <w:r>
        <w:t>Zwei Seiten davon:</w:t>
      </w:r>
    </w:p>
    <w:p>
      <w:pPr>
        <w:pStyle w:val="ListBullet"/>
      </w:pPr>
      <w:r>
        <w:rPr>
          <w:b/>
        </w:rPr>
        <w:t>Entwarnung:</w:t>
      </w:r>
      <w:r>
        <w:t xml:space="preserve"> die Nullen blockieren heute nichts. Sie sind NICHT die Ursache der HALTEN-Flut.</w:t>
      </w:r>
    </w:p>
    <w:p>
      <w:pPr>
        <w:pStyle w:val="ListBullet"/>
      </w:pPr>
      <w:r>
        <w:rPr>
          <w:b/>
        </w:rPr>
        <w:t>Aber:</w:t>
      </w:r>
      <w:r>
        <w:t xml:space="preserve"> wuerde RM-3 morgen implementiert, blockierte es mit diesen Werten </w:t>
      </w:r>
      <w:r>
        <w:rPr>
          <w:b/>
        </w:rPr>
        <w:t>genau die drei Klassen, die laut Nutzer gehandelt werden sollen</w:t>
      </w:r>
      <w:r>
        <w:t xml:space="preserve"> - lautlos und mit voller Regelwerks-Legitimation. Der Kommentar "[OFFEN] aktuell nur Krypto im Einsatz" stammt aus einer Zeit, in der das stimmte.</w:t>
      </w:r>
    </w:p>
    <w:p>
      <w:pPr>
        <w:pStyle w:val="Heading3"/>
      </w:pPr>
      <w:r>
        <w:t>Luecke 3: die Risikoparameter sind global, die Praxis ist es nicht</w:t>
      </w:r>
    </w:p>
    <w:p>
      <w:pPr>
        <w:jc w:val="left"/>
      </w:pPr>
      <w:r>
        <w:t xml:space="preserve">Klassenspezifisch differenziert sind heute nur </w:t>
      </w:r>
      <w:r>
        <w:rPr>
          <w:rFonts w:ascii="Consolas" w:hAnsi="Consolas"/>
          <w:color w:val="882222"/>
          <w:sz w:val="18"/>
        </w:rPr>
        <w:t>risiko.hebel.*</w:t>
      </w:r>
      <w:r>
        <w:t xml:space="preserve"> und die (tote) Allokationstabelle. </w:t>
      </w:r>
      <w:r>
        <w:rPr>
          <w:b/>
        </w:rPr>
        <w:t>Global fuer alle Klassen gelten dagegen: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Wert</w:t>
            </w:r>
          </w:p>
        </w:tc>
        <w:tc>
          <w:tcPr>
            <w:tcW w:type="dxa" w:w="2880"/>
          </w:tcPr>
          <w:p>
            <w:r>
              <w:rPr>
                <w:b/>
              </w:rPr>
            </w:r>
            <w:r>
              <w:rPr>
                <w:b/>
              </w:rPr>
              <w:t>passt das fuer eine Monats-Aktienposition?</w:t>
            </w:r>
          </w:p>
        </w:tc>
      </w:tr>
      <w:tr>
        <w:tc>
          <w:tcPr>
            <w:tcW w:type="dxa" w:w="2880"/>
          </w:tcPr>
          <w:p>
            <w:r/>
            <w:r>
              <w:rPr>
                <w:rFonts w:ascii="Consolas" w:hAnsi="Consolas"/>
                <w:color w:val="882222"/>
                <w:sz w:val="18"/>
              </w:rPr>
              <w:t>ziele.crv_minimum</w:t>
            </w:r>
          </w:p>
        </w:tc>
        <w:tc>
          <w:tcPr>
            <w:tcW w:type="dxa" w:w="2880"/>
          </w:tcPr>
          <w:p>
            <w:r/>
            <w:r>
              <w:t>2,0</w:t>
            </w:r>
          </w:p>
        </w:tc>
        <w:tc>
          <w:tcPr>
            <w:tcW w:type="dxa" w:w="2880"/>
          </w:tcPr>
          <w:p>
            <w:r/>
            <w:r>
              <w:t>fraglich - bei Monaten ist ein CRV von 2 eine andere Aussage als bei 3 Tagen</w:t>
            </w:r>
          </w:p>
        </w:tc>
      </w:tr>
      <w:tr>
        <w:tc>
          <w:tcPr>
            <w:tcW w:type="dxa" w:w="2880"/>
          </w:tcPr>
          <w:p>
            <w:r/>
            <w:r>
              <w:rPr>
                <w:rFonts w:ascii="Consolas" w:hAnsi="Consolas"/>
                <w:color w:val="882222"/>
                <w:sz w:val="18"/>
              </w:rPr>
              <w:t>risiko_pro_trade_prozent</w:t>
            </w:r>
          </w:p>
        </w:tc>
        <w:tc>
          <w:tcPr>
            <w:tcW w:type="dxa" w:w="2880"/>
          </w:tcPr>
          <w:p>
            <w:r/>
            <w:r>
              <w:t>2</w:t>
            </w:r>
          </w:p>
        </w:tc>
        <w:tc>
          <w:tcPr>
            <w:tcW w:type="dxa" w:w="2880"/>
          </w:tcPr>
          <w:p>
            <w:r/>
            <w:r>
              <w:t>fraglich - gilt fuer einen 3-Tage-Hebel wie fuer eine Kernposition</w:t>
            </w:r>
          </w:p>
        </w:tc>
      </w:tr>
      <w:tr>
        <w:tc>
          <w:tcPr>
            <w:tcW w:type="dxa" w:w="2880"/>
          </w:tcPr>
          <w:p>
            <w:r/>
            <w:r>
              <w:rPr>
                <w:rFonts w:ascii="Consolas" w:hAnsi="Consolas"/>
                <w:color w:val="882222"/>
                <w:sz w:val="18"/>
              </w:rPr>
              <w:t>sl_abstand_min_atr_faktor</w:t>
            </w:r>
          </w:p>
        </w:tc>
        <w:tc>
          <w:tcPr>
            <w:tcW w:type="dxa" w:w="2880"/>
          </w:tcPr>
          <w:p>
            <w:r/>
            <w:r>
              <w:t>0,75</w:t>
            </w:r>
          </w:p>
        </w:tc>
        <w:tc>
          <w:tcPr>
            <w:tcW w:type="dxa" w:w="2880"/>
          </w:tcPr>
          <w:p>
            <w:r/>
            <w:r>
              <w:t>ATR ist tagesbasiert; ueber Monate eine andere Groesse</w:t>
            </w:r>
          </w:p>
        </w:tc>
      </w:tr>
      <w:tr>
        <w:tc>
          <w:tcPr>
            <w:tcW w:type="dxa" w:w="2880"/>
          </w:tcPr>
          <w:p>
            <w:r/>
            <w:r>
              <w:rPr>
                <w:rFonts w:ascii="Consolas" w:hAnsi="Consolas"/>
                <w:color w:val="882222"/>
                <w:sz w:val="18"/>
              </w:rPr>
              <w:t>sl_abstand_eng_schwelle_relativ</w:t>
            </w:r>
          </w:p>
        </w:tc>
        <w:tc>
          <w:tcPr>
            <w:tcW w:type="dxa" w:w="2880"/>
          </w:tcPr>
          <w:p>
            <w:r/>
            <w:r>
              <w:t>0,025</w:t>
            </w:r>
          </w:p>
        </w:tc>
        <w:tc>
          <w:tcPr>
            <w:tcW w:type="dxa" w:w="2880"/>
          </w:tcPr>
          <w:p>
            <w:r/>
            <w:r>
              <w:t>dito</w:t>
            </w:r>
          </w:p>
        </w:tc>
      </w:tr>
      <w:tr>
        <w:tc>
          <w:tcPr>
            <w:tcW w:type="dxa" w:w="2880"/>
          </w:tcPr>
          <w:p>
            <w:r/>
            <w:r>
              <w:rPr>
                <w:rFonts w:ascii="Consolas" w:hAnsi="Consolas"/>
                <w:color w:val="882222"/>
                <w:sz w:val="18"/>
              </w:rPr>
              <w:t>max_allokation_pro_asset_prozent</w:t>
            </w:r>
          </w:p>
        </w:tc>
        <w:tc>
          <w:tcPr>
            <w:tcW w:type="dxa" w:w="2880"/>
          </w:tcPr>
          <w:p>
            <w:r/>
            <w:r>
              <w:t>25</w:t>
            </w:r>
          </w:p>
        </w:tc>
        <w:tc>
          <w:tcPr>
            <w:tcW w:type="dxa" w:w="2880"/>
          </w:tcPr>
          <w:p>
            <w:r/>
            <w:r>
              <w:t>plausibel klassenuebergreifend</w:t>
            </w:r>
          </w:p>
        </w:tc>
      </w:tr>
    </w:tbl>
    <w:p/>
    <w:p>
      <w:pPr>
        <w:jc w:val="left"/>
      </w:pPr>
      <w:r>
        <w:t xml:space="preserve">Das ist </w:t>
      </w:r>
      <w:r>
        <w:rPr>
          <w:b/>
        </w:rPr>
        <w:t>kein akuter Defekt</w:t>
      </w:r>
      <w:r>
        <w:t>, aber es ist der Grund, warum ein Akkumulations-Konzept (H-4) nicht einfach "wie Krypto, nur woanders" gebaut werden kann: die Schwellen, gegen die es arbeitet, sind fuer den kurzen Horizont kalibriert.</w:t>
      </w:r>
    </w:p>
    <w:p>
      <w:pPr>
        <w:pStyle w:val="Heading3"/>
      </w:pPr>
      <w:r>
        <w:t>Was daraus fuer die Reihenfolge folgt</w:t>
      </w:r>
    </w:p>
    <w:p>
      <w:pPr>
        <w:ind w:left="360"/>
      </w:pPr>
      <w:r>
        <w:rPr>
          <w:i/>
        </w:rPr>
        <w:t>**Die Recherche hat sich gelohnt: zwei der drei Luecken haetten nach einem</w:t>
      </w:r>
    </w:p>
    <w:p>
      <w:pPr>
        <w:ind w:left="360"/>
      </w:pPr>
      <w:r>
        <w:rPr>
          <w:i/>
        </w:rPr>
        <w:t>H-4-Umbau erneut zu einem Umbau gefuehrt.** Kostensaetze und</w:t>
      </w:r>
    </w:p>
    <w:p>
      <w:pPr>
        <w:ind w:left="360"/>
      </w:pPr>
      <w:r>
        <w:rPr>
          <w:i/>
        </w:rPr>
        <w:t>Klassenparameter gehoeren VOR das Akkumulations-Konzept, nicht danach.</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p>
        </w:tc>
        <w:tc>
          <w:tcPr>
            <w:tcW w:type="dxa" w:w="2880"/>
          </w:tcPr>
          <w:p>
            <w:r>
              <w:rPr>
                <w:b/>
              </w:rPr>
            </w:r>
            <w:r>
              <w:rPr>
                <w:b/>
              </w:rPr>
              <w:t>vor H-4?</w:t>
            </w:r>
          </w:p>
        </w:tc>
      </w:tr>
      <w:tr>
        <w:tc>
          <w:tcPr>
            <w:tcW w:type="dxa" w:w="2880"/>
          </w:tcPr>
          <w:p>
            <w:r/>
            <w:r>
              <w:rPr>
                <w:b/>
              </w:rPr>
              <w:t>P-1</w:t>
            </w:r>
          </w:p>
        </w:tc>
        <w:tc>
          <w:tcPr>
            <w:tcW w:type="dxa" w:w="2880"/>
          </w:tcPr>
          <w:p>
            <w:r/>
            <w:r>
              <w:t>Spot-Kostensaetze je Klasse trennen (Krypto/Bitpanda gegen Boerse) + laufende Gebuehr fuer Hedge-ETPs</w:t>
            </w:r>
          </w:p>
        </w:tc>
        <w:tc>
          <w:tcPr>
            <w:tcW w:type="dxa" w:w="2880"/>
          </w:tcPr>
          <w:p>
            <w:r/>
            <w:r>
              <w:rPr>
                <w:b/>
              </w:rPr>
              <w:t>ja</w:t>
            </w:r>
          </w:p>
        </w:tc>
      </w:tr>
      <w:tr>
        <w:tc>
          <w:tcPr>
            <w:tcW w:type="dxa" w:w="2880"/>
          </w:tcPr>
          <w:p>
            <w:r/>
            <w:r>
              <w:rPr>
                <w:b/>
              </w:rPr>
              <w:t>P-2</w:t>
            </w:r>
          </w:p>
        </w:tc>
        <w:tc>
          <w:tcPr>
            <w:tcW w:type="dxa" w:w="2880"/>
          </w:tcPr>
          <w:p>
            <w:r/>
            <w:r>
              <w:t>RM-3 entscheiden: implementieren mit realistischen Werten, oder die tote Tabelle entfernen</w:t>
            </w:r>
          </w:p>
        </w:tc>
        <w:tc>
          <w:tcPr>
            <w:tcW w:type="dxa" w:w="2880"/>
          </w:tcPr>
          <w:p>
            <w:r/>
            <w:r>
              <w:rPr>
                <w:b/>
              </w:rPr>
              <w:t>ja</w:t>
            </w:r>
            <w:r>
              <w:t xml:space="preserve"> (klein)</w:t>
            </w:r>
          </w:p>
        </w:tc>
      </w:tr>
      <w:tr>
        <w:tc>
          <w:tcPr>
            <w:tcW w:type="dxa" w:w="2880"/>
          </w:tcPr>
          <w:p>
            <w:r/>
            <w:r>
              <w:rPr>
                <w:b/>
              </w:rPr>
              <w:t>P-3</w:t>
            </w:r>
          </w:p>
        </w:tc>
        <w:tc>
          <w:tcPr>
            <w:tcW w:type="dxa" w:w="2880"/>
          </w:tcPr>
          <w:p>
            <w:r/>
            <w:r>
              <w:rPr>
                <w:rFonts w:ascii="Consolas" w:hAnsi="Consolas"/>
                <w:color w:val="882222"/>
                <w:sz w:val="18"/>
              </w:rPr>
              <w:t>crv_minimum</w:t>
            </w:r>
            <w:r>
              <w:t xml:space="preserve"> und </w:t>
            </w:r>
            <w:r>
              <w:rPr>
                <w:rFonts w:ascii="Consolas" w:hAnsi="Consolas"/>
                <w:color w:val="882222"/>
                <w:sz w:val="18"/>
              </w:rPr>
              <w:t>risiko_pro_trade_prozent</w:t>
            </w:r>
            <w:r>
              <w:t xml:space="preserve"> je Klasse pruefen</w:t>
            </w:r>
          </w:p>
        </w:tc>
        <w:tc>
          <w:tcPr>
            <w:tcW w:type="dxa" w:w="2880"/>
          </w:tcPr>
          <w:p>
            <w:r/>
            <w:r>
              <w:rPr>
                <w:b/>
              </w:rPr>
              <w:t>ja</w:t>
            </w:r>
          </w:p>
        </w:tc>
      </w:tr>
      <w:tr>
        <w:tc>
          <w:tcPr>
            <w:tcW w:type="dxa" w:w="2880"/>
          </w:tcPr>
          <w:p>
            <w:r/>
            <w:r>
              <w:t>H-4</w:t>
            </w:r>
          </w:p>
        </w:tc>
        <w:tc>
          <w:tcPr>
            <w:tcW w:type="dxa" w:w="2880"/>
          </w:tcPr>
          <w:p>
            <w:r/>
            <w:r>
              <w:t>Akkumulations-Konzept</w:t>
            </w:r>
          </w:p>
        </w:tc>
        <w:tc>
          <w:tcPr>
            <w:tcW w:type="dxa" w:w="2880"/>
          </w:tcPr>
          <w:p>
            <w:r/>
            <w:r>
              <w:t>danach</w:t>
            </w:r>
          </w:p>
        </w:tc>
      </w:tr>
    </w:tbl>
    <w:p/>
    <w:p>
      <w:pPr>
        <w:jc w:val="left"/>
      </w:pPr>
      <w:r>
        <w:rPr>
          <w:b/>
        </w:rPr>
        <w:t>Bewusst nichts davon heute gebaut</w:t>
      </w:r>
      <w:r>
        <w:t xml:space="preserve"> - die Frage war eine Recherche, und jede dieser drei Aenderungen braucht eine eigene Entscheidung ueber die Zahlen.</w:t>
      </w:r>
    </w:p>
    <w:p>
      <w:pPr>
        <w:spacing w:before="120"/>
      </w:pPr>
      <w:r>
        <w:rPr>
          <w:color w:val="AAAAAA"/>
        </w:rPr>
        <w:t>────────────────────────────────────────────────────────────</w:t>
      </w:r>
    </w:p>
    <w:p>
      <w:pPr>
        <w:pStyle w:val="Heading2"/>
      </w:pPr>
      <w:r>
        <w:t>Nachtrag (2026-08-07): Bitpanda-Gebuehren recherchiert und Schwerpunkte/Screener geprueft - zwei Konzeptfragen vor H-4</w:t>
      </w:r>
    </w:p>
    <w:p>
      <w:pPr>
        <w:jc w:val="left"/>
      </w:pPr>
      <w:r>
        <w:t xml:space="preserve">Vollstaendig in </w:t>
      </w:r>
      <w:r>
        <w:rPr>
          <w:rFonts w:ascii="Consolas" w:hAnsi="Consolas"/>
          <w:color w:val="882222"/>
          <w:sz w:val="18"/>
        </w:rPr>
        <w:t>Zwischenstand_Gesamtprojekt_06_08.md</w:t>
      </w:r>
      <w:r>
        <w:t xml:space="preserve"> </w:t>
      </w:r>
      <w:r>
        <w:rPr>
          <w:b/>
        </w:rPr>
        <w:t>Abschnitt 8e</w:t>
      </w:r>
      <w:r>
        <w:t>.</w:t>
      </w:r>
    </w:p>
    <w:p>
      <w:pPr>
        <w:pStyle w:val="Heading3"/>
      </w:pPr>
      <w:r>
        <w:t>Gebuehren: drei STRUKTURELLE Probleme, nicht nur falsche Zahlen</w:t>
      </w:r>
    </w:p>
    <w:p>
      <w:pPr>
        <w:jc w:val="left"/>
      </w:pPr>
      <w:r>
        <w:rPr>
          <w:b/>
        </w:rPr>
        <w:t>1. Aktien und ETFs haben bei Bitpanda eine FIXE Gebuehr</w:t>
      </w:r>
      <w:r>
        <w:t xml:space="preserve"> - 1 EUR je Trade plus Spread bis 0,5 %, unabhaengig vom Ordervolumen. Damit </w:t>
      </w:r>
      <w:r>
        <w:rPr>
          <w:b/>
        </w:rPr>
        <w:t>kuerzt sich der Einsatz nicht mehr heraus</w:t>
      </w:r>
      <w:r>
        <w:t xml:space="preserve">, und genau darauf beruht unser Kostenmodell. Bei einem 5-%-Stop: 300-EUR-Position 0,133 R, 1.000 EUR 0,040 R, 2.000 EUR 0,020 R - das Modell setzt fuer alle drei </w:t>
      </w:r>
      <w:r>
        <w:rPr>
          <w:b/>
        </w:rPr>
        <w:t>0,400 R</w:t>
      </w:r>
      <w:r>
        <w:t xml:space="preserve"> an, also drei- bis zwanzigfach zu hoch.</w:t>
      </w:r>
    </w:p>
    <w:p>
      <w:pPr>
        <w:jc w:val="left"/>
      </w:pPr>
      <w:r>
        <w:rPr>
          <w:b/>
        </w:rPr>
        <w:t>2. Die Gebuehr ist nicht separat ausgewiesen, sie steckt im Kurs.</w:t>
      </w:r>
      <w:r>
        <w:t xml:space="preserve"> An 5.734 echten Trades geprueft: </w:t>
      </w:r>
      <w:r>
        <w:rPr>
          <w:rFonts w:ascii="Consolas" w:hAnsi="Consolas"/>
          <w:color w:val="882222"/>
          <w:sz w:val="18"/>
        </w:rPr>
        <w:t>Fiat / (Menge x Preis)</w:t>
      </w:r>
      <w:r>
        <w:t xml:space="preserve"> ergibt </w:t>
      </w:r>
      <w:r>
        <w:rPr>
          <w:b/>
        </w:rPr>
        <w:t>0,000 % Median</w:t>
      </w:r>
      <w:r>
        <w:t>. Aus den Transaktionsdaten allein ist sie nicht messbar.</w:t>
      </w:r>
    </w:p>
    <w:p>
      <w:pPr>
        <w:jc w:val="left"/>
      </w:pPr>
      <w:r>
        <w:rPr>
          <w:b/>
        </w:rPr>
        <w:t>3. Krypto ist coin-abhaengig</w:t>
      </w:r>
      <w:r>
        <w:t xml:space="preserve"> (0,99 % BTC bis 2,49 % Altcoin) - pauschal 1 % ist fuer BTC plausibel und fuer kleine Coins zu niedrig, also in die GEGENRICHTUNG falsch wie bei Aktien.</w:t>
      </w:r>
    </w:p>
    <w:p>
      <w:pPr>
        <w:jc w:val="left"/>
      </w:pPr>
      <w:r>
        <w:rPr>
          <w:b/>
        </w:rPr>
        <w:t>Wichtige Abgrenzung, die leicht schiefgeht:</w:t>
      </w:r>
      <w:r>
        <w:t xml:space="preserve"> OD7N/OD7H/OD7C/OD7L sind BOERSENGEHANDELTE ETCs, nicht Bitpanda Metals. Die Metals-Aufschlaege (Silber 2,5 % Kauf / 2,0 % Verkauf) gelten fuer sie NICHT. Wer das verwechselt, rechnet mit dem Dreifachen.</w:t>
      </w:r>
    </w:p>
    <w:p>
      <w:pPr>
        <w:jc w:val="left"/>
      </w:pPr>
      <w:r>
        <w:rPr>
          <w:b/>
        </w:rPr>
        <w:t>Konzept in drei Stufen</w:t>
      </w:r>
      <w:r>
        <w:t xml:space="preserve"> (Details in 8e): Struktur je Klasse statt eines Satzes fuer alle (</w:t>
      </w:r>
      <w:r>
        <w:rPr>
          <w:rFonts w:ascii="Consolas" w:hAnsi="Consolas"/>
          <w:color w:val="882222"/>
          <w:sz w:val="18"/>
        </w:rPr>
        <w:t>prozentual</w:t>
      </w:r>
      <w:r>
        <w:t xml:space="preserve"> gegen </w:t>
      </w:r>
      <w:r>
        <w:rPr>
          <w:rFonts w:ascii="Consolas" w:hAnsi="Consolas"/>
          <w:color w:val="882222"/>
          <w:sz w:val="18"/>
        </w:rPr>
        <w:t>fix_plus_spread</w:t>
      </w:r>
      <w:r>
        <w:t xml:space="preserve">), dann ein konservativer Satz je Klasse statt je Symbol, dann messen statt schaetzen. Der Spread ist gegen die eigene Kursreihe messbar - erster Versuch mit dem 90-Tage-Fenster ergab n=31/16, zu wenig; gegen die volle OHLC-Tabelle auf dem Notebook waere es belastbar. Bis dahin bleibt </w:t>
      </w:r>
      <w:r>
        <w:rPr>
          <w:rFonts w:ascii="Consolas" w:hAnsi="Consolas"/>
          <w:color w:val="882222"/>
          <w:sz w:val="18"/>
        </w:rPr>
        <w:t>kosten_belegt = False</w:t>
      </w:r>
      <w:r>
        <w:t>.</w:t>
      </w:r>
    </w:p>
    <w:p>
      <w:pPr>
        <w:pStyle w:val="Heading3"/>
      </w:pPr>
      <w:r>
        <w:t>Schwerpunkte/Screener: vier Luecken</w:t>
      </w:r>
    </w:p>
    <w:p>
      <w:pPr>
        <w:jc w:val="left"/>
      </w:pPr>
      <w:r>
        <w:t xml:space="preserve">Es existieren </w:t>
      </w:r>
      <w:r>
        <w:rPr>
          <w:b/>
        </w:rPr>
        <w:t>sechs aktive Kategorie-Thesen</w:t>
      </w:r>
      <w:r>
        <w:t xml:space="preserve"> (energie und edelmetalle uebergewichten, agrar/industriemetalle neutral, absicherung), Pruefmechanismen, 105 Synthese-Laeufe und </w:t>
      </w:r>
      <w:r>
        <w:rPr>
          <w:rFonts w:ascii="Consolas" w:hAnsi="Consolas"/>
          <w:color w:val="882222"/>
          <w:sz w:val="18"/>
        </w:rPr>
        <w:t>these_abgleich</w:t>
      </w:r>
      <w:r>
        <w:t xml:space="preserve"> als Fakt in vier Analysten.</w:t>
      </w:r>
    </w:p>
    <w:p>
      <w:pPr>
        <w:jc w:val="left"/>
      </w:pPr>
      <w:r>
        <w:t>Was fehlt:</w:t>
      </w:r>
    </w:p>
    <w:p>
      <w:pPr>
        <w:pStyle w:val="ListNumber"/>
      </w:pPr>
      <w:r>
        <w:rPr>
          <w:b/>
        </w:rPr>
        <w:t>Der Budget-Allocator kennt die Thesen nicht</w:t>
      </w:r>
      <w:r>
        <w:t xml:space="preserve"> - keine Erwaehnung von These/Kategorie/Schwerpunkt. Eine uebergewichtete Kategorie bekommt keinen bevorzugten LLM-Slot. Genau der "Fokus", um den es geht, fehlt an der Stelle, an der er wirken muesste.</w:t>
      </w:r>
    </w:p>
    <w:p>
      <w:pPr>
        <w:pStyle w:val="ListNumber"/>
      </w:pPr>
      <w:r>
        <w:rPr>
          <w:b/>
        </w:rPr>
        <w:t>Keine aktive Benachrichtigung</w:t>
      </w:r>
      <w:r>
        <w:t xml:space="preserve"> fuer Screener-Kandidaten je Schwerpunkt - der Gap ist seit dem 19.07. bekannt und wurde ZWEIMAL nur passiv geschlossen (GUI-Sortierung 20.07., Score-Bonus 25.07.).</w:t>
      </w:r>
    </w:p>
    <w:p>
      <w:pPr>
        <w:pStyle w:val="ListNumber"/>
      </w:pPr>
      <w:r>
        <w:rPr>
          <w:b/>
        </w:rPr>
        <w:t>Die Thesen decken nur Rohstoff-Hauptgruppen und Absicherung ab</w:t>
      </w:r>
      <w:r>
        <w:t xml:space="preserve"> - es gibt keine These fuer Krypto, Aktien oder Themen-ETF. Ein Schwerpunkt "KI", den der Nutzer als Beispiel nennt, liesse sich heute gar nicht setzen.</w:t>
      </w:r>
    </w:p>
    <w:p>
      <w:pPr>
        <w:pStyle w:val="ListNumber"/>
      </w:pPr>
      <w:r>
        <w:rPr>
          <w:b/>
        </w:rPr>
        <w:t>Kein Override</w:t>
      </w:r>
      <w:r>
        <w:t xml:space="preserve"> - ein manuell gesetzter Schwerpunkt ist nicht vorgesehen.</w:t>
      </w:r>
    </w:p>
    <w:p>
      <w:pPr>
        <w:ind w:left="360"/>
      </w:pPr>
      <w:r>
        <w:rPr>
          <w:b/>
          <w:i/>
        </w:rPr>
        <w:t>Warum das H-4 vorgelagert ist:</w:t>
      </w:r>
      <w:r>
        <w:rPr>
          <w:i/>
        </w:rPr>
        <w:t xml:space="preserve"> ein Akkumulations-Konzept beantwortet "wann</w:t>
      </w:r>
    </w:p>
    <w:p>
      <w:pPr>
        <w:ind w:left="360"/>
      </w:pPr>
      <w:r>
        <w:rPr>
          <w:i/>
        </w:rPr>
        <w:t>aufstocken?", der Schwerpunkt "wo ueberhaupt hinsehen?". Baut man H-4 zuerst,</w:t>
      </w:r>
    </w:p>
    <w:p>
      <w:pPr>
        <w:ind w:left="360"/>
      </w:pPr>
      <w:r>
        <w:rPr>
          <w:i/>
        </w:rPr>
        <w:t>entsteht eine Aufstockungslogik, die alle Kategorien gleich behandelt - und</w:t>
      </w:r>
    </w:p>
    <w:p>
      <w:pPr>
        <w:ind w:left="360"/>
      </w:pPr>
      <w:r>
        <w:rPr>
          <w:i/>
        </w:rPr>
        <w:t>der Schwerpunkt muesste nachtraeglich hineinoperiert werden.</w:t>
      </w:r>
    </w:p>
    <w:p>
      <w:pPr>
        <w:jc w:val="left"/>
      </w:pPr>
      <w:r>
        <w:t>Quellen: Handelsblatt (Bitpanda-Gebuehren je Anlageklasse), Finanzfuchs (Krypto-Spreads und Fusion-Staffel).</w:t>
      </w:r>
    </w:p>
    <w:p>
      <w:pPr>
        <w:spacing w:before="120"/>
      </w:pPr>
      <w:r>
        <w:rPr>
          <w:color w:val="AAAAAA"/>
        </w:rPr>
        <w:t>────────────────────────────────────────────────────────────</w:t>
      </w:r>
    </w:p>
    <w:p>
      <w:pPr>
        <w:pStyle w:val="Heading2"/>
      </w:pPr>
      <w:r>
        <w:t>Nachtrag (2026-08-07): Bitpanda-Handelbarkeit als Regel vervollstaendigt und in der Marktsuche schaltbar gemacht</w:t>
      </w:r>
    </w:p>
    <w:p>
      <w:pPr>
        <w:jc w:val="left"/>
      </w:pPr>
      <w:r>
        <w:t xml:space="preserve">Nutzer-Vorgabe: </w:t>
      </w:r>
      <w:r>
        <w:rPr>
          <w:i/>
        </w:rPr>
        <w:t>"auch bei diesen Assets ist es relevant, ob bei BP handelbar oder nicht - als Regel bitte entsprechend beruecksichtigen und auch bei der Marktsuche aus- und einschaltbar machen."</w:t>
      </w:r>
    </w:p>
    <w:p>
      <w:pPr>
        <w:pStyle w:val="Heading3"/>
      </w:pPr>
      <w:r>
        <w:t>Erst der Bestand: mehr vorhanden als erwartet</w:t>
      </w:r>
    </w:p>
    <w:p>
      <w:pPr>
        <w:jc w:val="left"/>
      </w:pPr>
      <w:r>
        <w:rPr>
          <w:b/>
        </w:rPr>
        <w:t>RM-Bitpanda ist eine echte Gate-Regel</w:t>
      </w:r>
      <w:r>
        <w:t xml:space="preserve"> in </w:t>
      </w:r>
      <w:r>
        <w:rPr>
          <w:rFonts w:ascii="Consolas" w:hAnsi="Consolas"/>
          <w:color w:val="882222"/>
          <w:sz w:val="18"/>
        </w:rPr>
        <w:t>risk_gate.py::pre_check()</w:t>
      </w:r>
      <w:r>
        <w:t xml:space="preserve"> und assetklassen-neutral formuliert: ein nachweislich nicht gelistetes Asset bekommt ein Veto, </w:t>
      </w:r>
      <w:r>
        <w:rPr>
          <w:rFonts w:ascii="Consolas" w:hAnsi="Consolas"/>
          <w:color w:val="882222"/>
          <w:sz w:val="18"/>
        </w:rPr>
        <w:t>None</w:t>
      </w:r>
      <w:r>
        <w:t xml:space="preserve"> (Abruf fehlgeschlagen) fuehrt bewusst zu KEINEM Veto (P-10: unbekannt ist kein Ausschlussgrund). Dazu existiert ein Override-Mechanismus (</w:t>
      </w:r>
      <w:r>
        <w:rPr>
          <w:rFonts w:ascii="Consolas" w:hAnsi="Consolas"/>
          <w:color w:val="882222"/>
          <w:sz w:val="18"/>
        </w:rPr>
        <w:t>asset_bitpanda_override</w:t>
      </w:r>
      <w:r>
        <w:t>, seit 20.07.).</w:t>
      </w:r>
    </w:p>
    <w:p>
      <w:pPr>
        <w:jc w:val="left"/>
      </w:pPr>
      <w:r>
        <w:t xml:space="preserve">Verdrahtet war sie in </w:t>
      </w:r>
      <w:r>
        <w:rPr>
          <w:b/>
        </w:rPr>
        <w:t>vier von sechs</w:t>
      </w:r>
      <w:r>
        <w:t xml:space="preserve"> Pipelines: Krypto-Spot, Aktien, Rohstoffe, Themen-ETF. </w:t>
      </w:r>
      <w:r>
        <w:rPr>
          <w:b/>
        </w:rPr>
        <w:t>Hedge hatte sie nicht</w:t>
      </w:r>
      <w:r>
        <w:t xml:space="preserve"> - als einzige, weil es ein eigenes Gate (</w:t>
      </w:r>
      <w:r>
        <w:rPr>
          <w:rFonts w:ascii="Consolas" w:hAnsi="Consolas"/>
          <w:color w:val="882222"/>
          <w:sz w:val="18"/>
        </w:rPr>
        <w:t>_post_check_hedge</w:t>
      </w:r>
      <w:r>
        <w:t>) nutzt und die Regel deshalb nie mitbekam. Genau das Muster, das der Rollout-Check vom selben Tag sichtbar machen soll.</w:t>
      </w:r>
    </w:p>
    <w:p>
      <w:pPr>
        <w:jc w:val="left"/>
      </w:pPr>
      <w:r>
        <w:t xml:space="preserve">Ebenfalls vorhanden: ein Schalter </w:t>
      </w:r>
      <w:r>
        <w:rPr>
          <w:rFonts w:ascii="Consolas" w:hAnsi="Consolas"/>
          <w:color w:val="882222"/>
          <w:sz w:val="18"/>
        </w:rPr>
        <w:t>benachrichtigung.email.nur_bitpanda_gelistet</w:t>
      </w:r>
    </w:p>
    <w:p>
      <w:pPr>
        <w:pStyle w:val="ListBullet"/>
      </w:pPr>
      <w:r>
        <w:t xml:space="preserve">der steuert aber nur den </w:t>
      </w:r>
      <w:r>
        <w:rPr>
          <w:b/>
        </w:rPr>
        <w:t>E-Mail-Versand</w:t>
      </w:r>
      <w:r>
        <w:t>, nicht die Marktsuche.</w:t>
      </w:r>
    </w:p>
    <w:p>
      <w:pPr>
        <w:pStyle w:val="Heading3"/>
      </w:pPr>
      <w:r>
        <w:t>Der eigentliche Fund: die Marktsuche filterte nie</w:t>
      </w:r>
    </w:p>
    <w:p>
      <w:pPr>
        <w:jc w:val="left"/>
      </w:pPr>
      <w:r>
        <w:t xml:space="preserve">Screener und Marktscan </w:t>
      </w:r>
      <w:r>
        <w:rPr>
          <w:b/>
        </w:rPr>
        <w:t>erfassen</w:t>
      </w:r>
      <w:r>
        <w:t xml:space="preserve"> </w:t>
      </w:r>
      <w:r>
        <w:rPr>
          <w:rFonts w:ascii="Consolas" w:hAnsi="Consolas"/>
          <w:color w:val="882222"/>
          <w:sz w:val="18"/>
        </w:rPr>
        <w:t>bitpanda_gelistet</w:t>
      </w:r>
      <w:r>
        <w:t xml:space="preserve"> seit jeher als Merkmal und zeigen es im Screener-Tab als Spalte. </w:t>
      </w:r>
      <w:r>
        <w:rPr>
          <w:b/>
        </w:rPr>
        <w:t>Gefiltert wurde nie danach</w:t>
      </w:r>
      <w:r>
        <w:t xml:space="preserve"> - ein nicht handelbarer Kandidat stand gleichberechtigt in der Liste, obwohl die Umsetzung ueber die Bitpanda-App laeuft.</w:t>
      </w:r>
    </w:p>
    <w:p>
      <w:pPr>
        <w:pStyle w:val="Heading3"/>
      </w:pPr>
      <w:r>
        <w:t>Was gebaut wurde</w:t>
      </w:r>
    </w:p>
    <w:p>
      <w:pPr>
        <w:pStyle w:val="ListNumber"/>
      </w:pPr>
      <w:r>
        <w:rPr>
          <w:b/>
        </w:rPr>
        <w:t>`marktsuche.nur_bitpanda_gelistet`</w:t>
      </w:r>
      <w:r>
        <w:t xml:space="preserve"> in </w:t>
      </w:r>
      <w:r>
        <w:rPr>
          <w:rFonts w:ascii="Consolas" w:hAnsi="Consolas"/>
          <w:color w:val="882222"/>
          <w:sz w:val="18"/>
        </w:rPr>
        <w:t>config.yaml</w:t>
      </w:r>
      <w:r>
        <w:t xml:space="preserve">, Standard </w:t>
      </w:r>
      <w:r>
        <w:rPr>
          <w:rFonts w:ascii="Consolas" w:hAnsi="Consolas"/>
          <w:color w:val="882222"/>
          <w:sz w:val="18"/>
        </w:rPr>
        <w:t>true</w:t>
      </w:r>
      <w:r>
        <w:t>. Bewusst ein SCHALTER und kein hartes Gate: die Information "es gaebe da etwas, nur nicht bei deinem Broker" kann wertvoll sein.</w:t>
      </w:r>
    </w:p>
    <w:p>
      <w:pPr>
        <w:pStyle w:val="ListNumber"/>
      </w:pPr>
      <w:r>
        <w:rPr>
          <w:b/>
        </w:rPr>
        <w:t>`config.kandidat_ist_handelbar()`</w:t>
      </w:r>
      <w:r>
        <w:t xml:space="preserve"> - eine Stelle fuer die Entscheidung, mit derselben P-10-Regel wie das Gate: </w:t>
      </w:r>
      <w:r>
        <w:rPr>
          <w:b/>
        </w:rPr>
        <w:t>unbekannt bleibt drin</w:t>
      </w:r>
      <w:r>
        <w:t xml:space="preserve">, nur ein ausdrueckliches </w:t>
      </w:r>
      <w:r>
        <w:rPr>
          <w:rFonts w:ascii="Consolas" w:hAnsi="Consolas"/>
          <w:color w:val="882222"/>
          <w:sz w:val="18"/>
        </w:rPr>
        <w:t>False</w:t>
      </w:r>
      <w:r>
        <w:t xml:space="preserve"> filtert.</w:t>
      </w:r>
    </w:p>
    <w:p>
      <w:pPr>
        <w:pStyle w:val="ListNumber"/>
      </w:pPr>
      <w:r>
        <w:rPr>
          <w:b/>
        </w:rPr>
        <w:t>Filter im Screener-Tab</w:t>
      </w:r>
      <w:r>
        <w:t xml:space="preserve"> beim Rendern, plus die Zahl der ausgeblendeten Kandidaten in der Statuszeile - </w:t>
      </w:r>
      <w:r>
        <w:rPr>
          <w:b/>
        </w:rPr>
        <w:t>ein Filter, der unbemerkt wirkt, ist ein Datenverlust</w:t>
      </w:r>
      <w:r>
        <w:t>.</w:t>
      </w:r>
    </w:p>
    <w:p>
      <w:pPr>
        <w:pStyle w:val="ListNumber"/>
      </w:pPr>
      <w:r>
        <w:rPr>
          <w:b/>
        </w:rPr>
        <w:t>GUI-Menue "Marktsuche"</w:t>
      </w:r>
      <w:r>
        <w:t xml:space="preserve"> mit dem Schalter, neben dem bestehenden E-Mail-Schalter, aber bewusst in einem eigenen Menue: er steuert die ANZEIGE, nicht den Versand.</w:t>
      </w:r>
    </w:p>
    <w:p>
      <w:pPr>
        <w:pStyle w:val="ListNumber"/>
      </w:pPr>
      <w:r>
        <w:rPr>
          <w:b/>
        </w:rPr>
        <w:t>RM-Bitpanda fuer Hedge</w:t>
      </w:r>
      <w:r>
        <w:t xml:space="preserve"> nachgezogen. Heute kein akuter Fehler - DBPK und 3QSS SIND gelistet, sonst waeren sie nicht im Bestand. Aber ein kuenftiges Hedge-Instrument ohne Listing waere lautlos empfohlen worden.</w:t>
      </w:r>
    </w:p>
    <w:p>
      <w:pPr>
        <w:pStyle w:val="Heading3"/>
      </w:pPr>
      <w:r>
        <w:t>Offen und bewusst nicht mitgebaut</w:t>
      </w:r>
    </w:p>
    <w:p>
      <w:pPr>
        <w:jc w:val="left"/>
      </w:pPr>
      <w:r>
        <w:t xml:space="preserve">Der </w:t>
      </w:r>
      <w:r>
        <w:rPr>
          <w:b/>
        </w:rPr>
        <w:t>Krypto-Marktscan</w:t>
      </w:r>
      <w:r>
        <w:t xml:space="preserve"> erfasst </w:t>
      </w:r>
      <w:r>
        <w:rPr>
          <w:rFonts w:ascii="Consolas" w:hAnsi="Consolas"/>
          <w:color w:val="882222"/>
          <w:sz w:val="18"/>
        </w:rPr>
        <w:t>bitpanda_gelistet</w:t>
      </w:r>
      <w:r>
        <w:t xml:space="preserve"> ebenfalls, filtert aber weiterhin nicht - er speist die Kandidaten-Warteschlange, und ein Filter dort wuerde die Discovery selbst beschneiden statt nur die Anzeige. Das ist eine eigene Entscheidung (Discovery gegen Anzeige) und gehoert nicht nebenbei getroffen.</w:t>
      </w:r>
    </w:p>
    <w:p>
      <w:pPr>
        <w:spacing w:before="120"/>
      </w:pPr>
      <w:r>
        <w:rPr>
          <w:color w:val="AAAAAA"/>
        </w:rPr>
        <w:t>────────────────────────────────────────────────────────────</w:t>
      </w:r>
    </w:p>
    <w:p>
      <w:pPr>
        <w:pStyle w:val="Heading2"/>
      </w:pPr>
      <w:r>
        <w:t>Nachtrag (2026-08-07): warum nur Rohstoffe eine These haben - es ist der Deckel, nicht die Mechanik</w:t>
      </w:r>
    </w:p>
    <w:p>
      <w:pPr>
        <w:jc w:val="left"/>
      </w:pPr>
      <w:r>
        <w:t xml:space="preserve">Nutzer-Hinweis: es gebe bereits ein Grobkonzept mit Haupt- und Untergruppen, und bei Rohstoffen habe man nur begonnen. Beides bestaetigt. Vollstaendig in </w:t>
      </w:r>
      <w:r>
        <w:rPr>
          <w:rFonts w:ascii="Consolas" w:hAnsi="Consolas"/>
          <w:color w:val="882222"/>
          <w:sz w:val="18"/>
        </w:rPr>
        <w:t>Zwischenstand_Gesamtprojekt_06_08.md</w:t>
      </w:r>
      <w:r>
        <w:t xml:space="preserve"> </w:t>
      </w:r>
      <w:r>
        <w:rPr>
          <w:b/>
        </w:rPr>
        <w:t>Abschnitt 8f</w:t>
      </w:r>
      <w:r>
        <w:t>.</w:t>
      </w:r>
    </w:p>
    <w:p>
      <w:pPr>
        <w:pStyle w:val="Heading3"/>
      </w:pPr>
      <w:r>
        <w:t>Die Struktur ist vollstaendig</w:t>
      </w:r>
    </w:p>
    <w:p>
      <w:pPr>
        <w:jc w:val="left"/>
      </w:pPr>
      <w:r>
        <w:rPr>
          <w:rFonts w:ascii="Consolas" w:hAnsi="Consolas"/>
          <w:color w:val="882222"/>
          <w:sz w:val="18"/>
        </w:rPr>
        <w:t>Basisinfos/kategorien.yaml</w:t>
      </w:r>
      <w:r>
        <w:t xml:space="preserve"> fuehrt </w:t>
      </w:r>
      <w:r>
        <w:rPr>
          <w:b/>
        </w:rPr>
        <w:t>10 Hauptgruppen, 72 Unterkategorien und 211 zugeordnete Bitpanda-Symbole</w:t>
      </w:r>
      <w:r>
        <w:t xml:space="preserve"> - darunter "Technologie &amp; KI" mit 18 Unterkategorien (inklusive "Kuenstliche Intelligenz"), "Aktien - Regionen &amp; Laender" mit 66 Symbolen, "Aktien - Sektoren", "Anleihen &amp; Geldmarkt".</w:t>
      </w:r>
    </w:p>
    <w:p>
      <w:pPr>
        <w:jc w:val="left"/>
      </w:pPr>
      <w:r>
        <w:t xml:space="preserve">Thesen gibt es fuer </w:t>
      </w:r>
      <w:r>
        <w:rPr>
          <w:b/>
        </w:rPr>
        <w:t>5 von 10</w:t>
      </w:r>
      <w:r>
        <w:t xml:space="preserve"> Hauptgruppen - die vier Rohstoffgruppen plus Absicherung. </w:t>
      </w:r>
      <w:r>
        <w:rPr>
          <w:b/>
        </w:rPr>
        <w:t>160 von 211 Symbolen (76 %) haben kein Themenfeld-Urteil.</w:t>
      </w:r>
    </w:p>
    <w:p>
      <w:pPr>
        <w:jc w:val="left"/>
      </w:pPr>
      <w:r>
        <w:rPr>
          <w:b/>
        </w:rPr>
        <w:t>Korrektur an meinem eigenen Vorschlag von vorhin:</w:t>
      </w:r>
      <w:r>
        <w:t xml:space="preserve"> ich hatte gefragt, ob "KI" als neue Hauptgruppe oder als eigene Ebene angelegt werden soll. Beides ueberfluessig - es existiert seit dem 19.07. Haette ich vor dem Vorschlag in die Doku gesehen, waere die Frage nicht entstanden. Zum zweiten Mal an diesem Tag ein Vorschlag zu etwas, das es schon gibt.</w:t>
      </w:r>
    </w:p>
    <w:p>
      <w:pPr>
        <w:pStyle w:val="Heading3"/>
      </w:pPr>
      <w:r>
        <w:t>Auch die Mechanik ist gebaut - und sie laeuft</w:t>
      </w:r>
    </w:p>
    <w:p>
      <w:pPr>
        <w:jc w:val="left"/>
      </w:pPr>
      <w:r>
        <w:rPr>
          <w:rFonts w:ascii="Consolas" w:hAnsi="Consolas"/>
          <w:color w:val="882222"/>
          <w:sz w:val="18"/>
        </w:rPr>
        <w:t>_BELLWETHER_TICKER</w:t>
      </w:r>
      <w:r>
        <w:t xml:space="preserve"> deckt </w:t>
      </w:r>
      <w:r>
        <w:rPr>
          <w:rFonts w:ascii="Consolas" w:hAnsi="Consolas"/>
          <w:color w:val="882222"/>
          <w:sz w:val="18"/>
        </w:rPr>
        <w:t>technologie_ki:ki</w:t>
      </w:r>
      <w:r>
        <w:t xml:space="preserve">, </w:t>
      </w:r>
      <w:r>
        <w:rPr>
          <w:rFonts w:ascii="Consolas" w:hAnsi="Consolas"/>
          <w:color w:val="882222"/>
          <w:sz w:val="18"/>
        </w:rPr>
        <w:t>:halbleiter</w:t>
      </w:r>
      <w:r>
        <w:t xml:space="preserve">, </w:t>
      </w:r>
      <w:r>
        <w:rPr>
          <w:rFonts w:ascii="Consolas" w:hAnsi="Consolas"/>
          <w:color w:val="882222"/>
          <w:sz w:val="18"/>
        </w:rPr>
        <w:t>:cybersicherheit</w:t>
      </w:r>
      <w:r>
        <w:t xml:space="preserve">, </w:t>
      </w:r>
      <w:r>
        <w:rPr>
          <w:rFonts w:ascii="Consolas" w:hAnsi="Consolas"/>
          <w:color w:val="882222"/>
          <w:sz w:val="18"/>
        </w:rPr>
        <w:t>:biotech</w:t>
      </w:r>
      <w:r>
        <w:t xml:space="preserve"> und vier </w:t>
      </w:r>
      <w:r>
        <w:rPr>
          <w:rFonts w:ascii="Consolas" w:hAnsi="Consolas"/>
          <w:color w:val="882222"/>
          <w:sz w:val="18"/>
        </w:rPr>
        <w:t>aktien_sektoren:*</w:t>
      </w:r>
      <w:r>
        <w:t xml:space="preserve"> ab (Analystentrend Finnhub + Insider SEC EDGAR + Short-Interest FINRA). Von 16 Aenderungsvorschlaegen entfallen </w:t>
      </w:r>
      <w:r>
        <w:rPr>
          <w:b/>
        </w:rPr>
        <w:t>4 auf technologie_ki und 6 auf aktien_sektoren</w:t>
      </w:r>
      <w:r>
        <w:t xml:space="preserve"> - der KI-Vorschlag steht seit dem </w:t>
      </w:r>
      <w:r>
        <w:rPr>
          <w:b/>
        </w:rPr>
        <w:t>25.07.</w:t>
      </w:r>
      <w:r>
        <w:t xml:space="preserve"> in Beobachtung.</w:t>
      </w:r>
    </w:p>
    <w:p>
      <w:pPr>
        <w:pStyle w:val="Heading3"/>
      </w:pPr>
      <w:r>
        <w:t>Die Ursache: ein Deckel bei sechs</w:t>
      </w:r>
    </w:p>
    <w:p>
      <w:pPr>
        <w:jc w:val="left"/>
      </w:pPr>
      <w:r>
        <w:t xml:space="preserve">    richtgroesse_max_aktive_thesen: 6 aktive Thesen heute:            6 Budget:                         0</w:t>
      </w:r>
    </w:p>
    <w:p>
      <w:pPr>
        <w:jc w:val="left"/>
      </w:pPr>
      <w:r>
        <w:rPr>
          <w:rFonts w:ascii="Consolas" w:hAnsi="Consolas"/>
          <w:color w:val="882222"/>
          <w:sz w:val="18"/>
        </w:rPr>
        <w:t>_bestimme_gesperrte_fall_a_kandidaten()</w:t>
      </w:r>
      <w:r>
        <w:t xml:space="preserve"> rechnet </w:t>
      </w:r>
      <w:r>
        <w:rPr>
          <w:rFonts w:ascii="Consolas" w:hAnsi="Consolas"/>
          <w:color w:val="882222"/>
          <w:sz w:val="18"/>
        </w:rPr>
        <w:t>budget = richtgroesse_max - aktuelle_anzahl</w:t>
      </w:r>
      <w:r>
        <w:t xml:space="preserve">. Bei sechs aktiven Thesen ist das null - </w:t>
      </w:r>
      <w:r>
        <w:rPr>
          <w:b/>
        </w:rPr>
        <w:t>kein reifer Vorschlag kann mehr automatisch uebernommen werden.</w:t>
      </w:r>
      <w:r>
        <w:t xml:space="preserve"> Der Status belegt es: 14 von 16 Vorschlaegen stehen auf "beobachtung", genau einer wurde je uebernommen.</w:t>
      </w:r>
    </w:p>
    <w:p>
      <w:pPr>
        <w:jc w:val="left"/>
      </w:pPr>
      <w:r>
        <w:rPr>
          <w:b/>
        </w:rPr>
        <w:t>Das ist kein Bug</w:t>
      </w:r>
      <w:r>
        <w:t xml:space="preserve"> - die Richtgroesse 3-6 ist eine bewusste Entscheidung (Kategorie_Basisinformationen_Release2.md Abschnitt 5). Der Punkt ist:</w:t>
      </w:r>
    </w:p>
    <w:p>
      <w:pPr>
        <w:ind w:left="360"/>
      </w:pPr>
      <w:r>
        <w:rPr>
          <w:i/>
        </w:rPr>
        <w:t>**Die sechs Plaetze sind von den Rohstoffen belegt, weil sie zuerst da waren -</w:t>
      </w:r>
    </w:p>
    <w:p>
      <w:pPr>
        <w:ind w:left="360"/>
      </w:pPr>
      <w:r>
        <w:rPr>
          <w:i/>
        </w:rPr>
        <w:t xml:space="preserve">nicht weil sie die wichtigsten waeren.** Zwei davon stehen auf </w:t>
      </w:r>
      <w:r>
        <w:rPr>
          <w:rFonts w:ascii="Consolas" w:hAnsi="Consolas"/>
          <w:i/>
          <w:color w:val="882222"/>
          <w:sz w:val="18"/>
        </w:rPr>
        <w:t>neutral</w:t>
      </w:r>
      <w:r>
        <w:rPr>
          <w:i/>
        </w:rPr>
        <w:t xml:space="preserve"> und</w:t>
      </w:r>
    </w:p>
    <w:p>
      <w:pPr>
        <w:ind w:left="360"/>
      </w:pPr>
      <w:r>
        <w:rPr>
          <w:i/>
        </w:rPr>
        <w:t>belegen denselben Platz wie eine potenziell relevante KI-These. Es gibt keinen</w:t>
      </w:r>
    </w:p>
    <w:p>
      <w:pPr>
        <w:ind w:left="360"/>
      </w:pPr>
      <w:r>
        <w:rPr>
          <w:i/>
        </w:rPr>
        <w:t>Verdraengungsmechanismus: first come, first served statt Prioritaet.</w:t>
      </w:r>
    </w:p>
    <w:p>
      <w:pPr>
        <w:pStyle w:val="Heading3"/>
      </w:pPr>
      <w:r>
        <w:t>Vier Massnahmen (Details in 8f)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p>
        </w:tc>
        <w:tc>
          <w:tcPr>
            <w:tcW w:type="dxa" w:w="2880"/>
          </w:tcPr>
          <w:p>
            <w:r>
              <w:rPr>
                <w:b/>
              </w:rPr>
            </w:r>
            <w:r>
              <w:rPr>
                <w:b/>
              </w:rPr>
              <w:t>Aufwand</w:t>
            </w:r>
          </w:p>
        </w:tc>
      </w:tr>
      <w:tr>
        <w:tc>
          <w:tcPr>
            <w:tcW w:type="dxa" w:w="2880"/>
          </w:tcPr>
          <w:p>
            <w:r/>
            <w:r>
              <w:t>S-1</w:t>
            </w:r>
          </w:p>
        </w:tc>
        <w:tc>
          <w:tcPr>
            <w:tcW w:type="dxa" w:w="2880"/>
          </w:tcPr>
          <w:p>
            <w:r/>
            <w:r>
              <w:rPr>
                <w:b/>
              </w:rPr>
              <w:t>Verdraengung statt Sperre</w:t>
            </w:r>
            <w:r>
              <w:t xml:space="preserve"> - bei vollem Budget die schwaechste bestehende These gegen die neue abwaegen</w:t>
            </w:r>
          </w:p>
        </w:tc>
        <w:tc>
          <w:tcPr>
            <w:tcW w:type="dxa" w:w="2880"/>
          </w:tcPr>
          <w:p>
            <w:r/>
            <w:r>
              <w:t>mittel</w:t>
            </w:r>
          </w:p>
        </w:tc>
      </w:tr>
      <w:tr>
        <w:tc>
          <w:tcPr>
            <w:tcW w:type="dxa" w:w="2880"/>
          </w:tcPr>
          <w:p>
            <w:r/>
            <w:r>
              <w:t>S-2</w:t>
            </w:r>
          </w:p>
        </w:tc>
        <w:tc>
          <w:tcPr>
            <w:tcW w:type="dxa" w:w="2880"/>
          </w:tcPr>
          <w:p>
            <w:r/>
            <w:r>
              <w:t>Richtgroesse erhoehen oder je Hauptgruppe vergeben - sechs Plaetze bei zehn Gruppen heisst strukturell, dass vier Felder nie ein Urteil bekommen</w:t>
            </w:r>
          </w:p>
        </w:tc>
        <w:tc>
          <w:tcPr>
            <w:tcW w:type="dxa" w:w="2880"/>
          </w:tcPr>
          <w:p>
            <w:r/>
            <w:r>
              <w:t>klein/mittel</w:t>
            </w:r>
          </w:p>
        </w:tc>
      </w:tr>
      <w:tr>
        <w:tc>
          <w:tcPr>
            <w:tcW w:type="dxa" w:w="2880"/>
          </w:tcPr>
          <w:p>
            <w:r/>
            <w:r>
              <w:t>S-3</w:t>
            </w:r>
          </w:p>
        </w:tc>
        <w:tc>
          <w:tcPr>
            <w:tcW w:type="dxa" w:w="2880"/>
          </w:tcPr>
          <w:p>
            <w:r/>
            <w:r>
              <w:t>Sichtbarkeit - "seit 13 Tagen wartet ein KI-Vorschlag" gehoert auf die Uebersichtsseite</w:t>
            </w:r>
          </w:p>
        </w:tc>
        <w:tc>
          <w:tcPr>
            <w:tcW w:type="dxa" w:w="2880"/>
          </w:tcPr>
          <w:p>
            <w:r/>
            <w:r>
              <w:t>klein</w:t>
            </w:r>
          </w:p>
        </w:tc>
      </w:tr>
      <w:tr>
        <w:tc>
          <w:tcPr>
            <w:tcW w:type="dxa" w:w="2880"/>
          </w:tcPr>
          <w:p>
            <w:r/>
            <w:r>
              <w:t>S-4</w:t>
            </w:r>
          </w:p>
        </w:tc>
        <w:tc>
          <w:tcPr>
            <w:tcW w:type="dxa" w:w="2880"/>
          </w:tcPr>
          <w:p>
            <w:r/>
            <w:r>
              <w:t>Allocator-Prioritaet (8e Luecke 1) - erst sinnvoll, wenn die Themenfelder Thesen tragen</w:t>
            </w:r>
          </w:p>
        </w:tc>
        <w:tc>
          <w:tcPr>
            <w:tcW w:type="dxa" w:w="2880"/>
          </w:tcPr>
          <w:p>
            <w:r/>
            <w:r>
              <w:t>mittel</w:t>
            </w:r>
          </w:p>
        </w:tc>
      </w:tr>
    </w:tbl>
    <w:p/>
    <w:p>
      <w:pPr>
        <w:jc w:val="left"/>
      </w:pPr>
      <w:r>
        <w:rPr>
          <w:b/>
        </w:rPr>
        <w:t>S-1 und S-2 sind die eigentliche Antwort auf den Nutzer-Wunsch nach einem Override</w:t>
      </w:r>
      <w:r>
        <w:t>: ein manueller Override ist technisch der einfachste Fall von S-1 - der Nutzer entscheidet die Verdraengung selbst.</w:t>
      </w:r>
    </w:p>
    <w:p>
      <w:pPr>
        <w:spacing w:before="120"/>
      </w:pPr>
      <w:r>
        <w:rPr>
          <w:color w:val="AAAAAA"/>
        </w:rPr>
        <w:t>────────────────────────────────────────────────────────────</w:t>
      </w:r>
    </w:p>
    <w:p>
      <w:pPr>
        <w:pStyle w:val="Heading2"/>
      </w:pPr>
      <w:r>
        <w:t>Nachtrag (2026-08-07): Themen-Bruecken und Asset-Steckbrief - zwei Nutzer-Vorgaben, eine gemeinsame Regel</w:t>
      </w:r>
    </w:p>
    <w:p>
      <w:pPr>
        <w:pStyle w:val="Heading3"/>
      </w:pPr>
      <w:r>
        <w:t>Die Vorgaben</w:t>
      </w:r>
    </w:p>
    <w:p>
      <w:pPr>
        <w:jc w:val="left"/>
      </w:pPr>
      <w:r>
        <w:rPr>
          <w:b/>
        </w:rPr>
        <w:t>1. Themen quer zu den Hauptgruppen.</w:t>
      </w:r>
      <w:r>
        <w:t xml:space="preserve"> Am Kupfer-Beispiel: </w:t>
      </w:r>
      <w:r>
        <w:rPr>
          <w:i/>
        </w:rPr>
        <w:t>"es gibt Kupferminer (Aktien), Kupfer als Material oder ETF ... Es werden Werte aus diesem Bereich mit Potential vorgeschlagen - eine automatische Bewertung halte ich vorerst als fast nicht umsetzbar - und ICH entscheide, das riskantere Aktien oder in nicht so riskante ETF einzusteigen."</w:t>
      </w:r>
    </w:p>
    <w:p>
      <w:pPr>
        <w:jc w:val="left"/>
      </w:pPr>
      <w:r>
        <w:rPr>
          <w:b/>
        </w:rPr>
        <w:t>Diese Arbeitsteilung ist richtig, und zwar aus dem Grund, den der Nutzer selbst nennt.</w:t>
      </w:r>
      <w:r>
        <w:t xml:space="preserve"> Die Wahl zwischen Einzelaktie und ETF haengt an Risikobereitschaft, Bestand und Zeithorizont - drei Dinge, die das System nicht kennt. Ein Automatismus wuerde eine Praezision vortaeuschen, die es nicht gibt.</w:t>
      </w:r>
    </w:p>
    <w:p>
      <w:pPr>
        <w:jc w:val="left"/>
      </w:pPr>
      <w:r>
        <w:t xml:space="preserve">Der Befund dahinter: die zehn Hauptgruppen sind nach </w:t>
      </w:r>
      <w:r>
        <w:rPr>
          <w:b/>
        </w:rPr>
        <w:t>Instrumententyp</w:t>
      </w:r>
      <w:r>
        <w:t xml:space="preserve"> geschnitten (Rohstoffe / Aktien-Sektoren / Aktien-Regionen / Anleihen). Kupfer liegt deshalb in ZWEI getrennten Gruppen - </w:t>
      </w:r>
      <w:r>
        <w:rPr>
          <w:rFonts w:ascii="Consolas" w:hAnsi="Consolas"/>
          <w:color w:val="882222"/>
          <w:sz w:val="18"/>
        </w:rPr>
        <w:t>industriemetalle:kupfer</w:t>
      </w:r>
      <w:r>
        <w:t xml:space="preserve"> (Material) und </w:t>
      </w:r>
      <w:r>
        <w:rPr>
          <w:rFonts w:ascii="Consolas" w:hAnsi="Consolas"/>
          <w:color w:val="882222"/>
          <w:sz w:val="18"/>
        </w:rPr>
        <w:t>aktien_sektoren:grundstoffe</w:t>
      </w:r>
      <w:r>
        <w:t xml:space="preserve"> (Miner). Das System konnte bisher gar nicht "Werte aus diesem Bereich" quer ueber Instrumententypen zeigen.</w:t>
      </w:r>
    </w:p>
    <w:p>
      <w:pPr>
        <w:jc w:val="left"/>
      </w:pPr>
      <w:r>
        <w:rPr>
          <w:b/>
        </w:rPr>
        <w:t>Gebaut:</w:t>
      </w:r>
      <w:r>
        <w:t xml:space="preserve"> </w:t>
      </w:r>
      <w:r>
        <w:rPr>
          <w:rFonts w:ascii="Consolas" w:hAnsi="Consolas"/>
          <w:color w:val="882222"/>
          <w:sz w:val="18"/>
        </w:rPr>
        <w:t>themen_bruecken</w:t>
      </w:r>
      <w:r>
        <w:t xml:space="preserve"> in </w:t>
      </w:r>
      <w:r>
        <w:rPr>
          <w:rFonts w:ascii="Consolas" w:hAnsi="Consolas"/>
          <w:color w:val="882222"/>
          <w:sz w:val="18"/>
        </w:rPr>
        <w:t>kategorien.yaml</w:t>
      </w:r>
      <w:r>
        <w:t xml:space="preserve"> - fuenf Bruecken (Kupfer, Edelmetalle, Energie, Technologie/Halbleiter, Gesundheit/Biotech), dazu </w:t>
      </w:r>
      <w:r>
        <w:rPr>
          <w:rFonts w:ascii="Consolas" w:hAnsi="Consolas"/>
          <w:color w:val="882222"/>
          <w:sz w:val="18"/>
        </w:rPr>
        <w:t>config.verwandte_kategorien()</w:t>
      </w:r>
      <w:r>
        <w:t xml:space="preserve"> und </w:t>
      </w:r>
      <w:r>
        <w:rPr>
          <w:rFonts w:ascii="Consolas" w:hAnsi="Consolas"/>
          <w:color w:val="882222"/>
          <w:sz w:val="18"/>
        </w:rPr>
        <w:t>bruecken_name_fuer()</w:t>
      </w:r>
      <w:r>
        <w:t xml:space="preserve">. Bewusst die </w:t>
      </w:r>
      <w:r>
        <w:rPr>
          <w:b/>
        </w:rPr>
        <w:t>einfache Variante</w:t>
      </w:r>
      <w:r>
        <w:t xml:space="preserve"> (Verknuepfung statt neuer Themen-Ebene) - der Nutzer hat sie ausdruecklich gewaehlt.</w:t>
      </w:r>
    </w:p>
    <w:p>
      <w:pPr>
        <w:jc w:val="left"/>
      </w:pPr>
      <w:r>
        <w:rPr>
          <w:b/>
        </w:rPr>
        <w:t>2. Was ist das Symbol eigentlich?</w:t>
      </w:r>
      <w:r>
        <w:t xml:space="preserve"> </w:t>
      </w:r>
      <w:r>
        <w:rPr>
          <w:i/>
        </w:rPr>
        <w:t>"falls moeglich waere es hilfreich zu wissen, wenn ein Symbol z.B. ABCDE vorgeschlagen wird, welches Asset und was macht das Asset - vor allem bei ETF relevant, da oft ueber einen Themenbereich verteilt."</w:t>
      </w:r>
    </w:p>
    <w:p>
      <w:pPr>
        <w:jc w:val="left"/>
      </w:pPr>
      <w:r>
        <w:rPr>
          <w:b/>
        </w:rPr>
        <w:t>Gebaut ohne jede neue Datenquelle.</w:t>
      </w:r>
      <w:r>
        <w:t xml:space="preserve"> Drei Bausteine lagen bereits vor: der </w:t>
      </w:r>
      <w:r>
        <w:rPr>
          <w:rFonts w:ascii="Consolas" w:hAnsi="Consolas"/>
          <w:color w:val="882222"/>
          <w:sz w:val="18"/>
        </w:rPr>
        <w:t>name</w:t>
      </w:r>
      <w:r>
        <w:t xml:space="preserve"> aus dem Bitpanda-Katalog, das </w:t>
      </w:r>
      <w:r>
        <w:rPr>
          <w:rFonts w:ascii="Consolas" w:hAnsi="Consolas"/>
          <w:color w:val="882222"/>
          <w:sz w:val="18"/>
        </w:rPr>
        <w:t>group</w:t>
      </w:r>
      <w:r>
        <w:t>-Feld (liefert den INSTRUMENTENTYP: stock/etf/etc/metal) und die Kategorienstruktur. Zusammen:</w:t>
      </w:r>
    </w:p>
    <w:p>
      <w:pPr>
        <w:jc w:val="left"/>
      </w:pPr>
      <w:r>
        <w:t xml:space="preserve">    COPPERMINE - Copper Miners, ETF (Korb aus vielen Werten), Industriemetalle / Kupfer, Thema Kupfer OD7C       - WisdomTree Copper, ETC (besichertes Rohstoff-Zertifikat), Industriemetalle / Kupfer, Thema Kupfer PLTR       - Palantir, Einzelaktie, Technologie &amp; KI / Kuenstliche Intelligenz, Thema Technologie und Halbleiter</w:t>
      </w:r>
    </w:p>
    <w:p>
      <w:pPr>
        <w:jc w:val="left"/>
      </w:pPr>
      <w:r>
        <w:t>Der Steckbrief steht im Screener-Tooltip, zusammen mit den thematisch verwandten Kategorien.</w:t>
      </w:r>
    </w:p>
    <w:p>
      <w:pPr>
        <w:pStyle w:val="Heading3"/>
      </w:pPr>
      <w:r>
        <w:t>Die gemeinsame Regel: LUECKEN SIND ERLAUBT</w:t>
      </w:r>
    </w:p>
    <w:p>
      <w:pPr>
        <w:jc w:val="left"/>
      </w:pPr>
      <w:r>
        <w:t xml:space="preserve">Nutzer-Vorgabe woertlich: </w:t>
      </w:r>
      <w:r>
        <w:rPr>
          <w:i/>
        </w:rPr>
        <w:t>"fuer den User handhabbar (auch wenn kleine Luecken entstehen) - es muss nicht alles abgedeckt sein und Sinn machen, z.B. kann Kupfer das Material steigen, aber Miner performen schlecht, aber aus anderen Gruenden."</w:t>
      </w:r>
    </w:p>
    <w:p>
      <w:pPr>
        <w:jc w:val="left"/>
      </w:pPr>
      <w:r>
        <w:t xml:space="preserve">Beide Bausteine folgen dem: fehlt eine Angabe, </w:t>
      </w:r>
      <w:r>
        <w:rPr>
          <w:b/>
        </w:rPr>
        <w:t>faellt sie weg statt geraten zu werden</w:t>
      </w:r>
      <w:r>
        <w:t>. Ein erfundener Steckbrief waere schlechter als ein knapper, und eine Bruecke, die eine Verbindung behauptet, die es nicht gibt, waere schlechter als gar keine. Im Test ausdruecklich abgesichert (B7-B9, A5-A7).</w:t>
      </w:r>
    </w:p>
    <w:p>
      <w:pPr>
        <w:jc w:val="left"/>
      </w:pPr>
      <w:r>
        <w:rPr>
          <w:b/>
        </w:rPr>
        <w:t>19 Pruefungen</w:t>
      </w:r>
      <w:r>
        <w:t>, alle bestanden - inklusive des Falls aus der Nutzer-Frage: "Kupfer interessant" liefert Material und Miner nebeneinander, und der Nutzer entscheidet.</w:t>
      </w:r>
    </w:p>
    <w:p>
      <w:pPr>
        <w:spacing w:before="120"/>
      </w:pPr>
      <w:r>
        <w:rPr>
          <w:color w:val="AAAAAA"/>
        </w:rPr>
        <w:t>────────────────────────────────────────────────────────────</w:t>
      </w:r>
    </w:p>
    <w:p>
      <w:pPr>
        <w:pStyle w:val="Heading2"/>
      </w:pPr>
      <w:r>
        <w:t>Nachtrag (2026-08-07): Kostenmodell strukturell getrennt - die Positionsgroesse geht jetzt ein</w:t>
      </w:r>
    </w:p>
    <w:p>
      <w:pPr>
        <w:jc w:val="left"/>
      </w:pPr>
      <w:r>
        <w:t xml:space="preserve">Schritt 1 des Gesamtkonzepts. Bis hierher galt EIN Satz fuer die gesamte Spot-Familie: 1 % je Seite, 2 % Roundtrip, bei 5 % Stop also </w:t>
      </w:r>
      <w:r>
        <w:rPr>
          <w:b/>
        </w:rPr>
        <w:t>0,400 R</w:t>
      </w:r>
      <w:r>
        <w:t xml:space="preserve"> - fuer Bitpanda-Krypto plausibel, fuer Boersen-Aktien um eine Groessenordnung zu hoch.</w:t>
      </w:r>
    </w:p>
    <w:p>
      <w:pPr>
        <w:pStyle w:val="Heading3"/>
      </w:pPr>
      <w:r>
        <w:t>Der strukturelle Kern</w:t>
      </w:r>
    </w:p>
    <w:p>
      <w:pPr>
        <w:jc w:val="left"/>
      </w:pPr>
      <w:r>
        <w:t xml:space="preserve">Bei Bitpanda kosten </w:t>
      </w:r>
      <w:r>
        <w:rPr>
          <w:b/>
        </w:rPr>
        <w:t>Aktien und ETFs 1 EUR FIX je Trade</w:t>
      </w:r>
      <w:r>
        <w:t xml:space="preserve"> plus Spread. Eine fixe Gebuehr bricht die Eigenschaft, auf der die ganze R-Rechnung beruht: </w:t>
      </w:r>
      <w:r>
        <w:rPr>
          <w:b/>
        </w:rPr>
        <w:t>der Einsatz kuerzt sich nicht mehr heraus.</w:t>
      </w:r>
      <w:r>
        <w:t xml:space="preserve"> Deshalb zwei Kostenarten statt einer, und deshalb geht die Positionsgroesse ein.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Kosten in R (5 % Stop)</w:t>
            </w:r>
          </w:p>
        </w:tc>
        <w:tc>
          <w:tcPr>
            <w:tcW w:type="dxa" w:w="2880"/>
          </w:tcPr>
          <w:p>
            <w:r>
              <w:rPr>
                <w:b/>
              </w:rPr>
            </w:r>
            <w:r>
              <w:rPr>
                <w:b/>
              </w:rPr>
              <w:t>Position</w:t>
            </w:r>
          </w:p>
        </w:tc>
      </w:tr>
      <w:tr>
        <w:tc>
          <w:tcPr>
            <w:tcW w:type="dxa" w:w="2880"/>
          </w:tcPr>
          <w:p>
            <w:r/>
            <w:r>
              <w:t>hebel</w:t>
            </w:r>
          </w:p>
        </w:tc>
        <w:tc>
          <w:tcPr>
            <w:tcW w:type="dxa" w:w="2880"/>
          </w:tcPr>
          <w:p>
            <w:r/>
            <w:r>
              <w:t>0,280</w:t>
            </w:r>
          </w:p>
        </w:tc>
        <w:tc>
          <w:tcPr>
            <w:tcW w:type="dxa" w:w="2880"/>
          </w:tcPr>
          <w:p>
            <w:r/>
            <w:r>
              <w:t>irrelevant (belegt)</w:t>
            </w:r>
          </w:p>
        </w:tc>
      </w:tr>
      <w:tr>
        <w:tc>
          <w:tcPr>
            <w:tcW w:type="dxa" w:w="2880"/>
          </w:tcPr>
          <w:p>
            <w:r/>
            <w:r>
              <w:t>krypto</w:t>
            </w:r>
          </w:p>
        </w:tc>
        <w:tc>
          <w:tcPr>
            <w:tcW w:type="dxa" w:w="2880"/>
          </w:tcPr>
          <w:p>
            <w:r/>
            <w:r>
              <w:t>0,600</w:t>
            </w:r>
          </w:p>
        </w:tc>
        <w:tc>
          <w:tcPr>
            <w:tcW w:type="dxa" w:w="2880"/>
          </w:tcPr>
          <w:p>
            <w:r/>
            <w:r>
              <w:t>irrelevant</w:t>
            </w:r>
          </w:p>
        </w:tc>
      </w:tr>
      <w:tr>
        <w:tc>
          <w:tcPr>
            <w:tcW w:type="dxa" w:w="2880"/>
          </w:tcPr>
          <w:p>
            <w:r/>
            <w:r>
              <w:t>aktien / etf / rohstoffe</w:t>
            </w:r>
          </w:p>
        </w:tc>
        <w:tc>
          <w:tcPr>
            <w:tcW w:type="dxa" w:w="2880"/>
          </w:tcPr>
          <w:p>
            <w:r/>
            <w:r>
              <w:rPr>
                <w:b/>
              </w:rPr>
              <w:t>0,233</w:t>
            </w:r>
          </w:p>
        </w:tc>
        <w:tc>
          <w:tcPr>
            <w:tcW w:type="dxa" w:w="2880"/>
          </w:tcPr>
          <w:p>
            <w:r/>
            <w:r>
              <w:t>300 EUR</w:t>
            </w:r>
          </w:p>
        </w:tc>
      </w:tr>
      <w:tr>
        <w:tc>
          <w:tcPr>
            <w:tcW w:type="dxa" w:w="2880"/>
          </w:tcPr>
          <w:p>
            <w:r/>
          </w:p>
        </w:tc>
        <w:tc>
          <w:tcPr>
            <w:tcW w:type="dxa" w:w="2880"/>
          </w:tcPr>
          <w:p>
            <w:r/>
            <w:r>
              <w:rPr>
                <w:b/>
              </w:rPr>
              <w:t>0,200</w:t>
            </w:r>
          </w:p>
        </w:tc>
        <w:tc>
          <w:tcPr>
            <w:tcW w:type="dxa" w:w="2880"/>
          </w:tcPr>
          <w:p>
            <w:r/>
            <w:r>
              <w:t>400 EUR (Referenz)</w:t>
            </w:r>
          </w:p>
        </w:tc>
      </w:tr>
      <w:tr>
        <w:tc>
          <w:tcPr>
            <w:tcW w:type="dxa" w:w="2880"/>
          </w:tcPr>
          <w:p>
            <w:r/>
          </w:p>
        </w:tc>
        <w:tc>
          <w:tcPr>
            <w:tcW w:type="dxa" w:w="2880"/>
          </w:tcPr>
          <w:p>
            <w:r/>
            <w:r>
              <w:rPr>
                <w:b/>
              </w:rPr>
              <w:t>0,140</w:t>
            </w:r>
          </w:p>
        </w:tc>
        <w:tc>
          <w:tcPr>
            <w:tcW w:type="dxa" w:w="2880"/>
          </w:tcPr>
          <w:p>
            <w:r/>
            <w:r>
              <w:t>1.000 EUR</w:t>
            </w:r>
          </w:p>
        </w:tc>
      </w:tr>
      <w:tr>
        <w:tc>
          <w:tcPr>
            <w:tcW w:type="dxa" w:w="2880"/>
          </w:tcPr>
          <w:p>
            <w:r/>
          </w:p>
        </w:tc>
        <w:tc>
          <w:tcPr>
            <w:tcW w:type="dxa" w:w="2880"/>
          </w:tcPr>
          <w:p>
            <w:r/>
            <w:r>
              <w:rPr>
                <w:b/>
              </w:rPr>
              <w:t>0,120</w:t>
            </w:r>
          </w:p>
        </w:tc>
        <w:tc>
          <w:tcPr>
            <w:tcW w:type="dxa" w:w="2880"/>
          </w:tcPr>
          <w:p>
            <w:r/>
            <w:r>
              <w:t>2.000 EUR</w:t>
            </w:r>
          </w:p>
        </w:tc>
      </w:tr>
      <w:tr>
        <w:tc>
          <w:tcPr>
            <w:tcW w:type="dxa" w:w="2880"/>
          </w:tcPr>
          <w:p>
            <w:r/>
            <w:r>
              <w:t>hedge</w:t>
            </w:r>
          </w:p>
        </w:tc>
        <w:tc>
          <w:tcPr>
            <w:tcW w:type="dxa" w:w="2880"/>
          </w:tcPr>
          <w:p>
            <w:r/>
            <w:r>
              <w:t xml:space="preserve">0,184 (10 T.) / </w:t>
            </w:r>
            <w:r>
              <w:rPr>
                <w:b/>
              </w:rPr>
              <w:t>0,259</w:t>
            </w:r>
            <w:r>
              <w:t xml:space="preserve"> (180 T.)</w:t>
            </w:r>
          </w:p>
        </w:tc>
        <w:tc>
          <w:tcPr>
            <w:tcW w:type="dxa" w:w="2880"/>
          </w:tcPr>
          <w:p>
            <w:r/>
            <w:r>
              <w:t>500 EUR</w:t>
            </w:r>
          </w:p>
        </w:tc>
      </w:tr>
    </w:tbl>
    <w:p/>
    <w:p>
      <w:pPr>
        <w:pStyle w:val="Heading3"/>
      </w:pPr>
      <w:r>
        <w:t>Vier Entscheidungen, jede begruendet</w:t>
      </w:r>
    </w:p>
    <w:p>
      <w:pPr>
        <w:jc w:val="left"/>
      </w:pPr>
      <w:r>
        <w:rPr>
          <w:b/>
        </w:rPr>
        <w:t>1. Positionsgroesse je Signal statt eines Pauschalwerts.</w:t>
      </w:r>
      <w:r>
        <w:t xml:space="preserve"> Nutzer-Angabe: aktuell 300-500 EUR, kuenftig eher 500-1.000. Statt eine Spanne zu waehlen wird die </w:t>
      </w:r>
      <w:r>
        <w:rPr>
          <w:b/>
        </w:rPr>
        <w:t>tatsaechliche</w:t>
      </w:r>
      <w:r>
        <w:t xml:space="preserve"> Groesse aus dem Signal genommen (</w:t>
      </w:r>
      <w:r>
        <w:rPr>
          <w:rFonts w:ascii="Consolas" w:hAnsi="Consolas"/>
          <w:color w:val="882222"/>
          <w:sz w:val="18"/>
        </w:rPr>
        <w:t>position_size_eur</w:t>
      </w:r>
      <w:r>
        <w:t>), Referenz 400 EUR nur wenn sie fehlt. Damit rechnet das System mit der echten Praxis und waechst automatisch mit, ohne dass jemand eine Zahl nachzieht.</w:t>
      </w:r>
    </w:p>
    <w:p>
      <w:pPr>
        <w:jc w:val="left"/>
      </w:pPr>
      <w:r>
        <w:rPr>
          <w:b/>
        </w:rPr>
        <w:t>2. Ein Satz je Klasse, nicht je Symbol.</w:t>
      </w:r>
      <w:r>
        <w:t xml:space="preserve"> Krypto kostet bei Bitpanda 0,99 % (BTC) bis 2,49 % (Altcoins); angesetzt sind </w:t>
      </w:r>
      <w:r>
        <w:rPr>
          <w:b/>
        </w:rPr>
        <w:t>1,5 % je Seite</w:t>
      </w:r>
      <w:r>
        <w:t xml:space="preserve"> als konservative Mitte. Eine symbolgenaue Tabelle waere nicht pflegbar - genau der Handhabbarkeits-Einwand des Nutzers.</w:t>
      </w:r>
    </w:p>
    <w:p>
      <w:pPr>
        <w:ind w:left="360"/>
      </w:pPr>
      <w:r>
        <w:rPr>
          <w:b/>
          <w:i/>
        </w:rPr>
        <w:t>ACHTUNG BEIM LESEN DER KENNZAHLEN:</w:t>
      </w:r>
      <w:r>
        <w:rPr>
          <w:i/>
        </w:rPr>
        <w:t xml:space="preserve"> Krypto steigt damit von 0,400 auf</w:t>
      </w:r>
    </w:p>
    <w:p>
      <w:pPr>
        <w:ind w:left="360"/>
      </w:pPr>
      <w:r>
        <w:rPr>
          <w:b/>
          <w:i/>
        </w:rPr>
        <w:t>0,600 R</w:t>
      </w:r>
      <w:r>
        <w:rPr>
          <w:i/>
        </w:rPr>
        <w:t>. Der Netto-Erwartungswert der Krypto-Klassen faellt entsprechend</w:t>
      </w:r>
    </w:p>
    <w:p>
      <w:pPr>
        <w:ind w:left="360"/>
      </w:pPr>
      <w:r>
        <w:rPr>
          <w:i/>
        </w:rPr>
        <w:t>um 0,2 R. Das ist keine Verschlechterung des Systems, sondern eine</w:t>
      </w:r>
    </w:p>
    <w:p>
      <w:pPr>
        <w:ind w:left="360"/>
      </w:pPr>
      <w:r>
        <w:rPr>
          <w:i/>
        </w:rPr>
        <w:t>Korrektur der Annahme - aber jede Zahl vor dem 07.08. ist damit nicht mehr</w:t>
      </w:r>
    </w:p>
    <w:p>
      <w:pPr>
        <w:ind w:left="360"/>
      </w:pPr>
      <w:r>
        <w:rPr>
          <w:i/>
        </w:rPr>
        <w:t>direkt vergleichbar.</w:t>
      </w:r>
    </w:p>
    <w:p>
      <w:pPr>
        <w:jc w:val="left"/>
      </w:pPr>
      <w:r>
        <w:rPr>
          <w:b/>
        </w:rPr>
        <w:t>3. Laufende ETP-Gebuehr nur fuer Hedge.</w:t>
      </w:r>
      <w:r>
        <w:t xml:space="preserve"> Gehebelte ETPs tragen eine Verwaltungsgebuehr (angesetzt 0,8 % p.a., geschaetzt und als unbelegt markiert). Erst dadurch wird die Haltedauer einer Absicherung kostenwirksam - vorher erschien eine ueber Monate gehaltene Absicherung so billig wie eine ueber zehn Tage.</w:t>
      </w:r>
    </w:p>
    <w:p>
      <w:pPr>
        <w:jc w:val="left"/>
      </w:pPr>
      <w:r>
        <w:rPr>
          <w:b/>
        </w:rPr>
        <w:t>4. Die Basislinie traegt dieselbe Positionsgroesse.</w:t>
      </w:r>
      <w:r>
        <w:t xml:space="preserve"> Sonst waere der Vergleich schief: die Fixgebuehr haengt an der Ordergroesse, und eine Basislinie mit anderer Groesse traegt eine andere Kostenlast.</w:t>
      </w:r>
    </w:p>
    <w:p>
      <w:pPr>
        <w:pStyle w:val="Heading3"/>
      </w:pPr>
      <w:r>
        <w:t>Abgrenzung, die leicht schiefgeht</w:t>
      </w:r>
    </w:p>
    <w:p>
      <w:pPr>
        <w:jc w:val="left"/>
      </w:pPr>
      <w:r>
        <w:t xml:space="preserve">Die Rohstoff-ETCs (OD7N/OD7H/OD7C/OD7L) sind </w:t>
      </w:r>
      <w:r>
        <w:rPr>
          <w:b/>
        </w:rPr>
        <w:t>boersengehandelte ETCs</w:t>
      </w:r>
      <w:r>
        <w:t xml:space="preserve">, nicht Bitpanda Metals. Die Metals-Aufschlaege (Silber 2,5 % Kauf / 2,0 % Verkauf) gelten fuer sie NICHT - wer das verwechselt, rechnet mit dem Dreifachen. Im Code als Kommentar an </w:t>
      </w:r>
      <w:r>
        <w:rPr>
          <w:rFonts w:ascii="Consolas" w:hAnsi="Consolas"/>
          <w:color w:val="882222"/>
          <w:sz w:val="18"/>
        </w:rPr>
        <w:t>_KOSTEN_ART_JE_TIER</w:t>
      </w:r>
      <w:r>
        <w:t xml:space="preserve"> festgehalten.</w:t>
      </w:r>
    </w:p>
    <w:p>
      <w:pPr>
        <w:pStyle w:val="Heading3"/>
      </w:pPr>
      <w:r>
        <w:t>Was ehrlich bleibt</w:t>
      </w:r>
    </w:p>
    <w:p>
      <w:pPr>
        <w:jc w:val="left"/>
      </w:pPr>
      <w:r>
        <w:rPr>
          <w:rFonts w:ascii="Consolas" w:hAnsi="Consolas"/>
          <w:color w:val="882222"/>
          <w:sz w:val="18"/>
        </w:rPr>
        <w:t>belegt=True</w:t>
      </w:r>
      <w:r>
        <w:t xml:space="preserve"> gilt weiterhin </w:t>
      </w:r>
      <w:r>
        <w:rPr>
          <w:b/>
        </w:rPr>
        <w:t>nur fuer Hebel</w:t>
      </w:r>
      <w:r>
        <w:t xml:space="preserve"> (an 104 echten Positionen gemessen). Boerse und Krypto sind recherchiert, aber nicht an den eigenen Daten verifiziert - der Spread steckt bei Bitpanda im Kurs und ist aus den Transaktionsdaten allein nicht messbar (an 5.734 Trades geprueft: 0,000 % Median). Die Messung gegen die eigene Kursreihe bleibt offen.</w:t>
      </w:r>
    </w:p>
    <w:p>
      <w:pPr>
        <w:jc w:val="left"/>
      </w:pPr>
      <w:r>
        <w:rPr>
          <w:b/>
        </w:rPr>
        <w:t>19 Pruefungen</w:t>
      </w:r>
      <w:r>
        <w:t xml:space="preserve"> in </w:t>
      </w:r>
      <w:r>
        <w:rPr>
          <w:rFonts w:ascii="Consolas" w:hAnsi="Consolas"/>
          <w:color w:val="882222"/>
          <w:sz w:val="18"/>
        </w:rPr>
        <w:t>teste_kostenmodell_je_klasse.py</w:t>
      </w:r>
      <w:r>
        <w:t>, alle bestanden; neun Testsuiten und die Signaturpruefung gruen.</w:t>
      </w:r>
    </w:p>
    <w:p>
      <w:pPr>
        <w:jc w:val="left"/>
      </w:pPr>
      <w:r>
        <w:t>Quellen: Handelsblatt (Bitpanda-Gebuehren je Anlageklasse), Finanzfuchs (Krypto-Spreads).</w:t>
      </w:r>
    </w:p>
    <w:p>
      <w:pPr>
        <w:spacing w:before="120"/>
      </w:pPr>
      <w:r>
        <w:rPr>
          <w:color w:val="AAAAAA"/>
        </w:rPr>
        <w:t>────────────────────────────────────────────────────────────</w:t>
      </w:r>
    </w:p>
    <w:p>
      <w:pPr>
        <w:pStyle w:val="Heading2"/>
      </w:pPr>
      <w:r>
        <w:t>Nachtrag (2026-08-07): manuelle Schwerpunkte mit garantiertem Raum - die Anforderung war umgekehrt, als ich sie verstanden hatte</w:t>
      </w:r>
    </w:p>
    <w:p>
      <w:pPr>
        <w:jc w:val="left"/>
      </w:pPr>
      <w:r>
        <w:t>Schritt 3 des Gesamtkonzepts. Nutzer-Sorge im Wortlaut:</w:t>
      </w:r>
    </w:p>
    <w:p>
      <w:pPr>
        <w:ind w:left="360"/>
      </w:pPr>
      <w:r>
        <w:rPr>
          <w:i/>
        </w:rPr>
        <w:t>*"die Gewichtung war meine Befuerchtung, dass wenn z.B. ein Thema trendet,</w:t>
      </w:r>
    </w:p>
    <w:p>
      <w:pPr>
        <w:ind w:left="360"/>
      </w:pPr>
      <w:r>
        <w:rPr>
          <w:i/>
        </w:rPr>
        <w:t>andere wichtige Bereiche keinen Raum bekommen, obwohl ich der Meinung bin,</w:t>
      </w:r>
    </w:p>
    <w:p>
      <w:pPr>
        <w:ind w:left="360"/>
      </w:pPr>
      <w:r>
        <w:rPr>
          <w:i/>
        </w:rPr>
        <w:t>dass Energie aktuell unterbewertet ist und zukuenftig massiv steigen wird -</w:t>
      </w:r>
    </w:p>
    <w:p>
      <w:pPr>
        <w:ind w:left="360"/>
      </w:pPr>
      <w:r>
        <w:rPr>
          <w:i/>
        </w:rPr>
        <w:t>und diese Trades vergessen werden bzw. untergehen."*</w:t>
      </w:r>
    </w:p>
    <w:p>
      <w:pPr>
        <w:jc w:val="left"/>
      </w:pPr>
      <w:r>
        <w:rPr>
          <w:b/>
        </w:rPr>
        <w:t>Das dreht die Anforderung um.</w:t>
      </w:r>
      <w:r>
        <w:t xml:space="preserve"> Ich hatte den Fokus als "Trend verstaerken" verstanden - gemeint ist das Gegenteil: </w:t>
      </w:r>
      <w:r>
        <w:rPr>
          <w:b/>
        </w:rPr>
        <w:t>eine gesetzte Ueberzeugung muss sich gegen einen Trend behaupten koennen.</w:t>
      </w:r>
    </w:p>
    <w:p>
      <w:pPr>
        <w:jc w:val="left"/>
      </w:pPr>
      <w:r>
        <w:t>Fachlich ist das der staerkere Entwurf. Ein Mechanismus, der Aufmerksamkeit nach TRENDSTAERKE verteilt, tut systematisch das Gegenteil dessen, was antizyklisches Investieren braucht: ein Themenfeld ist oft gerade dann interessant, WEIL niemand hinsieht. Ein Trendverstaerker haette genau die Faelle ausgeblendet, die den Ertrag bringen sollen.</w:t>
      </w:r>
    </w:p>
    <w:p>
      <w:pPr>
        <w:pStyle w:val="Heading3"/>
      </w:pPr>
      <w:r>
        <w:t>Was gebaut wurde</w:t>
      </w:r>
    </w:p>
    <w:p>
      <w:pPr>
        <w:jc w:val="left"/>
      </w:pPr>
      <w:r>
        <w:rPr>
          <w:b/>
        </w:rPr>
        <w:t>`schwerpunkte.manuell`</w:t>
      </w:r>
      <w:r>
        <w:t xml:space="preserve"> in </w:t>
      </w:r>
      <w:r>
        <w:rPr>
          <w:rFonts w:ascii="Consolas" w:hAnsi="Consolas"/>
          <w:color w:val="882222"/>
          <w:sz w:val="18"/>
        </w:rPr>
        <w:t>config.yaml</w:t>
      </w:r>
      <w:r>
        <w:t xml:space="preserve"> - eine Liste von </w:t>
      </w:r>
      <w:r>
        <w:rPr>
          <w:rFonts w:ascii="Consolas" w:hAnsi="Consolas"/>
          <w:color w:val="882222"/>
          <w:sz w:val="18"/>
        </w:rPr>
        <w:t>"hauptgruppe"</w:t>
      </w:r>
      <w:r>
        <w:t xml:space="preserve"> oder </w:t>
      </w:r>
      <w:r>
        <w:rPr>
          <w:rFonts w:ascii="Consolas" w:hAnsi="Consolas"/>
          <w:color w:val="882222"/>
          <w:sz w:val="18"/>
        </w:rPr>
        <w:t>"hauptgruppe:unterkategorie"</w:t>
      </w:r>
      <w:r>
        <w:t>. Ein Eintrag auf Hauptgruppen-Ebene deckt alle ihre Unterkategorien ab.</w:t>
      </w:r>
    </w:p>
    <w:p>
      <w:pPr>
        <w:jc w:val="left"/>
      </w:pPr>
      <w:r>
        <w:rPr>
          <w:b/>
        </w:rPr>
        <w:t>Wirkung in `_bestimme_gesperrte_fall_a_kandidaten()`:</w:t>
      </w:r>
      <w:r>
        <w:t xml:space="preserve"> gesetzte Schwerpunkte werden VOR der Budget-Rechnung herausgenommen. Sie werden nie zurueckgestellt und zaehlen auch nicht gegen das Budget der uebrigen Kandidaten - sonst wuerden sie denselben Verdraengungswettbewerb nur von der anderen Seite fuehren.</w:t>
      </w:r>
    </w:p>
    <w:p>
      <w:pPr>
        <w:jc w:val="left"/>
      </w:pPr>
      <w:r>
        <w:rPr>
          <w:b/>
        </w:rPr>
        <w:t>Schalter im Thesen-Tab</w:t>
      </w:r>
      <w:r>
        <w:t xml:space="preserve"> ("Schwerpunkt an/aus"), schreibt nach </w:t>
      </w:r>
      <w:r>
        <w:rPr>
          <w:rFonts w:ascii="Consolas" w:hAnsi="Consolas"/>
          <w:color w:val="882222"/>
          <w:sz w:val="18"/>
        </w:rPr>
        <w:t>config.yaml</w:t>
      </w:r>
      <w:r>
        <w:t xml:space="preserve"> wie die uebrigen GUI-Schalter.</w:t>
      </w:r>
    </w:p>
    <w:p>
      <w:pPr>
        <w:pStyle w:val="Heading3"/>
      </w:pPr>
      <w:r>
        <w:t>Was ein Schwerpunkt ausdruecklich NICHT tut</w:t>
      </w:r>
    </w:p>
    <w:p>
      <w:pPr>
        <w:jc w:val="left"/>
      </w:pPr>
      <w:r>
        <w:rPr>
          <w:b/>
        </w:rPr>
        <w:t>Er erfindet keine Richtung.</w:t>
      </w:r>
      <w:r>
        <w:t xml:space="preserve"> Ob die Pruefmechanismen eine Uebergewichtung hergeben, entscheiden weiterhin die Daten. Ein Schwerpunkt sorgt dafuer, dass ein Themenfeld Raum BEKOMMT - er ist eine </w:t>
      </w:r>
      <w:r>
        <w:rPr>
          <w:b/>
        </w:rPr>
        <w:t>Aufmerksamkeits-Entscheidung, keine Richtungsvorgabe</w:t>
      </w:r>
      <w:r>
        <w:t>. Diese Trennung steht im Config-Kommentar, im Tooltip und im Test (E1), weil sie sonst schleichend verwaessert.</w:t>
      </w:r>
    </w:p>
    <w:p>
      <w:pPr>
        <w:jc w:val="left"/>
      </w:pPr>
      <w:r>
        <w:t>Damit bleibt auch die Spezifikationsregel gewahrt, die eine Scoring-Gewichtung fuer sentimentgetriebene Kategorien ausdruecklich verbietet (</w:t>
      </w:r>
      <w:r>
        <w:rPr>
          <w:rFonts w:ascii="Consolas" w:hAnsi="Consolas"/>
          <w:color w:val="882222"/>
          <w:sz w:val="18"/>
        </w:rPr>
        <w:t>Kategorie_Basisinformationen_Release2.md</w:t>
      </w:r>
      <w:r>
        <w:t xml:space="preserve"> Abschnitt 5): ein Schwerpunkt wirkt auf die REIHENFOLGE, nicht auf den Score. Der Nutzer hat diese Abgrenzung ausdruecklich bestaetigt.</w:t>
      </w:r>
    </w:p>
    <w:p>
      <w:pPr>
        <w:pStyle w:val="Heading3"/>
      </w:pPr>
      <w:r>
        <w:t>Der Konfliktfall im Test</w:t>
      </w:r>
    </w:p>
    <w:p>
      <w:pPr>
        <w:jc w:val="left"/>
      </w:pPr>
      <w:r>
        <w:rPr>
          <w:rFonts w:ascii="Consolas" w:hAnsi="Consolas"/>
          <w:color w:val="882222"/>
          <w:sz w:val="18"/>
        </w:rPr>
        <w:t>teste_schwerpunkte.py</w:t>
      </w:r>
      <w:r>
        <w:t xml:space="preserve"> bildet genau die Sorge nach: fuenf reife Kandidaten, Budget null, "energie" als gesetzter Schwerpunkt. Ergebnis: die vier Wettbewerber werden zurueckgestellt, </w:t>
      </w:r>
      <w:r>
        <w:rPr>
          <w:b/>
        </w:rPr>
        <w:t>Energie kommt durch</w:t>
      </w:r>
      <w:r>
        <w:t>. Ohne gesetzten Schwerpunkt bleibt das Verhalten unveraendert - das Feature ist opt-in und aendert nichts, solange die Liste leer ist.</w:t>
      </w:r>
    </w:p>
    <w:p>
      <w:pPr>
        <w:jc w:val="left"/>
      </w:pPr>
      <w:r>
        <w:rPr>
          <w:b/>
        </w:rPr>
        <w:t>16 Pruefungen</w:t>
      </w:r>
      <w:r>
        <w:t>, alle bestanden; zehn Testsuiten und die Signaturpruefung gruen.</w:t>
      </w:r>
    </w:p>
    <w:p>
      <w:pPr>
        <w:pStyle w:val="Heading2"/>
      </w:pPr>
      <w:r>
        <w:t>Nachtrag (2026-08-07): wartende Themen-Vorschlaege sichtbar gemacht - die Statusverteilung sagt nichts ueber den Vorlauf</w:t>
      </w:r>
    </w:p>
    <w:p>
      <w:pPr>
        <w:pStyle w:val="Heading3"/>
      </w:pPr>
      <w:r>
        <w:t>Der Anlass</w:t>
      </w:r>
    </w:p>
    <w:p>
      <w:pPr>
        <w:jc w:val="left"/>
      </w:pPr>
      <w:r>
        <w:t xml:space="preserve">Am 07.08. standen 14 von 16 Vorschlaegen auf </w:t>
      </w:r>
      <w:r>
        <w:rPr>
          <w:rFonts w:ascii="Consolas" w:hAnsi="Consolas"/>
          <w:color w:val="882222"/>
          <w:sz w:val="18"/>
        </w:rPr>
        <w:t>beobachtung</w:t>
      </w:r>
      <w:r>
        <w:t xml:space="preserve">. Diese Zahl stand so in der GUI, im Export und auf der Uebersichtsseite - und sie ist </w:t>
      </w:r>
      <w:r>
        <w:rPr>
          <w:b/>
        </w:rPr>
        <w:t>fuer eine Entscheidung wertlos</w:t>
      </w:r>
      <w:r>
        <w:t>. Sie sagt nicht, ob ein Vorschlag seit gestern oder seit dem 25.07. laeuft, und schon gar nicht, wann er reif wird.</w:t>
      </w:r>
    </w:p>
    <w:p>
      <w:pPr>
        <w:jc w:val="left"/>
      </w:pPr>
      <w:r>
        <w:t xml:space="preserve">Der Befund kam nur zustande, weil die Vorschlaege in dieser Session </w:t>
      </w:r>
      <w:r>
        <w:rPr>
          <w:b/>
        </w:rPr>
        <w:t>von Hand datiert</w:t>
      </w:r>
      <w:r>
        <w:t xml:space="preserve"> wurden. Dabei stellte sich heraus: der vermeintete "Themen-Deckel" existierte nicht - die Kandidaten waren schlicht noch nicht reif. Ein Fund, der sich beim Datieren in Luft aufloest, ist ein Hinweis darauf, dass die Datierung fehlt, nicht der Deckel.</w:t>
      </w:r>
    </w:p>
    <w:p>
      <w:pPr>
        <w:pStyle w:val="Heading3"/>
      </w:pPr>
      <w:r>
        <w:t>Die zweite Zahl ist die wichtigere</w:t>
      </w:r>
    </w:p>
    <w:p>
      <w:pPr>
        <w:jc w:val="left"/>
      </w:pPr>
      <w:r>
        <w:t xml:space="preserve">Nicht "wie viele warten", sondern </w:t>
      </w:r>
      <w:r>
        <w:rPr>
          <w:b/>
        </w:rPr>
        <w:t>wie viele am selben Tag reif werden</w:t>
      </w:r>
      <w:r>
        <w:t xml:space="preserve">. Uebersteigt diese Zahl das freie Budget, entscheidet die Gleichzeitigkeits-Moderation, welche durchkommen. Am 24./25.08. betrifft das neun Kandidaten - eine Entscheidung, die mit siebzehn Tagen Vorlauf fallen kann oder unter Druck am Tag selbst. </w:t>
      </w:r>
      <w:r>
        <w:rPr>
          <w:rFonts w:ascii="Consolas" w:hAnsi="Consolas"/>
          <w:color w:val="882222"/>
          <w:sz w:val="18"/>
        </w:rPr>
        <w:t>engpass_am</w:t>
      </w:r>
      <w:r>
        <w:t>/</w:t>
      </w:r>
      <w:r>
        <w:rPr>
          <w:rFonts w:ascii="Consolas" w:hAnsi="Consolas"/>
          <w:color w:val="882222"/>
          <w:sz w:val="18"/>
        </w:rPr>
        <w:t>engpass_anzahl</w:t>
      </w:r>
      <w:r>
        <w:t xml:space="preserve"> machen genau das sichtbar, und die Seite faerbt die Zahl </w:t>
      </w:r>
      <w:r>
        <w:rPr>
          <w:b/>
        </w:rPr>
        <w:t>nur dann rot, wenn sie das freie Budget wirklich uebersteigt</w:t>
      </w:r>
      <w:r>
        <w:t xml:space="preserve"> - sonst ist sie eine harmlose Terminmeldung.</w:t>
      </w:r>
    </w:p>
    <w:p>
      <w:pPr>
        <w:pStyle w:val="Heading3"/>
      </w:pPr>
      <w:r>
        <w:t>Was gebaut wurde</w:t>
      </w:r>
    </w:p>
    <w:p>
      <w:pPr>
        <w:jc w:val="left"/>
      </w:pPr>
      <w:r>
        <w:rPr>
          <w:b/>
        </w:rPr>
        <w:t>`agent/kategorie_vorschlaege.py::wartende_vorschlaege(conn, jetzt=None)`</w:t>
      </w:r>
      <w:r>
        <w:t xml:space="preserve"> - reine Lesefunktion. Persistenzschwellen und Reife-Logik kommen aus </w:t>
      </w:r>
      <w:r>
        <w:rPr>
          <w:b/>
        </w:rPr>
        <w:t>denselben</w:t>
      </w:r>
      <w:r>
        <w:t xml:space="preserve"> Funktionen wie der Job selbst (</w:t>
      </w:r>
      <w:r>
        <w:rPr>
          <w:rFonts w:ascii="Consolas" w:hAnsi="Consolas"/>
          <w:color w:val="882222"/>
          <w:sz w:val="18"/>
        </w:rPr>
        <w:t>_persistenz_tage_fuer_mechanismen()</w:t>
      </w:r>
      <w:r>
        <w:t xml:space="preserve">, </w:t>
      </w:r>
      <w:r>
        <w:rPr>
          <w:rFonts w:ascii="Consolas" w:hAnsi="Consolas"/>
          <w:color w:val="882222"/>
          <w:sz w:val="18"/>
        </w:rPr>
        <w:t>db.get_kandidat_in_beobachtung()</w:t>
      </w:r>
      <w:r>
        <w:t>). Eine zweite Fassung wuerde garantiert auseinanderlaufen - das ist die Lehre vom 03.08.</w:t>
      </w:r>
    </w:p>
    <w:p>
      <w:pPr>
        <w:jc w:val="left"/>
      </w:pPr>
      <w:r>
        <w:rPr>
          <w:b/>
        </w:rPr>
        <w:t>Klartext neben den IDs, nicht statt ihnen.</w:t>
      </w:r>
      <w:r>
        <w:t xml:space="preserve"> </w:t>
      </w:r>
      <w:r>
        <w:rPr>
          <w:rFonts w:ascii="Consolas" w:hAnsi="Consolas"/>
          <w:color w:val="882222"/>
          <w:sz w:val="18"/>
        </w:rPr>
        <w:t>kategorie_anzeige</w:t>
      </w:r>
      <w:r>
        <w:t xml:space="preserve">, </w:t>
      </w:r>
      <w:r>
        <w:rPr>
          <w:rFonts w:ascii="Consolas" w:hAnsi="Consolas"/>
          <w:color w:val="882222"/>
          <w:sz w:val="18"/>
        </w:rPr>
        <w:t>richtung_anzeige</w:t>
      </w:r>
      <w:r>
        <w:t xml:space="preserve">, </w:t>
      </w:r>
      <w:r>
        <w:rPr>
          <w:rFonts w:ascii="Consolas" w:hAnsi="Consolas"/>
          <w:color w:val="882222"/>
          <w:sz w:val="18"/>
        </w:rPr>
        <w:t>mechanismus_anzeige</w:t>
      </w:r>
      <w:r>
        <w:t xml:space="preserve"> liefern "Technologie &amp; KI / Kuenstliche Intelligenz · Uebergewichten · Bellwether-Sentiment"; die stabilen IDs stehen unveraendert daneben, weil eine Auswertung sie braucht. Die Klartext-Tabellen liegen in </w:t>
      </w:r>
      <w:r>
        <w:rPr>
          <w:rFonts w:ascii="Consolas" w:hAnsi="Consolas"/>
          <w:color w:val="882222"/>
          <w:sz w:val="18"/>
        </w:rPr>
        <w:t>kategorie_vorschlaege.py</w:t>
      </w:r>
      <w:r>
        <w:t xml:space="preserve"> und nicht in der GUI: Export, Seite und GUI sollen dieselben Woerter benutzen.</w:t>
      </w:r>
    </w:p>
    <w:p>
      <w:pPr>
        <w:jc w:val="left"/>
      </w:pPr>
      <w:r>
        <w:rPr>
          <w:b/>
        </w:rPr>
        <w:t>Export</w:t>
      </w:r>
      <w:r>
        <w:t xml:space="preserve"> (</w:t>
      </w:r>
      <w:r>
        <w:rPr>
          <w:rFonts w:ascii="Consolas" w:hAnsi="Consolas"/>
          <w:color w:val="882222"/>
          <w:sz w:val="18"/>
        </w:rPr>
        <w:t>extract_notebook_diagnose.py</w:t>
      </w:r>
      <w:r>
        <w:t xml:space="preserve">): neuer Abschnitt </w:t>
      </w:r>
      <w:r>
        <w:rPr>
          <w:rFonts w:ascii="Consolas" w:hAnsi="Consolas"/>
          <w:color w:val="882222"/>
          <w:sz w:val="18"/>
        </w:rPr>
        <w:t>wartende_themen_vorschlaege</w:t>
      </w:r>
      <w:r>
        <w:t xml:space="preserve"> plus Konsolenzeile, fail-soft gekapselt, aber mit sichtbarem </w:t>
      </w:r>
      <w:r>
        <w:rPr>
          <w:rFonts w:ascii="Consolas" w:hAnsi="Consolas"/>
          <w:color w:val="882222"/>
          <w:sz w:val="18"/>
        </w:rPr>
        <w:t>nicht_verfuegbar</w:t>
      </w:r>
      <w:r>
        <w:t>-Feld statt stillem Verschwinden.</w:t>
      </w:r>
    </w:p>
    <w:p>
      <w:pPr>
        <w:jc w:val="left"/>
      </w:pPr>
      <w:r>
        <w:rPr>
          <w:b/>
        </w:rPr>
        <w:t>Uebersichtsseite</w:t>
      </w:r>
      <w:r>
        <w:t>: eigene Karte "Themen in Beobachtung - wann wird was reif?" vor der Hedge-Karte, mit Liste nach Restzeit sortiert und ★ fuer gesetzte Schwerpunkte.</w:t>
      </w:r>
    </w:p>
    <w:p>
      <w:pPr>
        <w:pStyle w:val="Heading3"/>
      </w:pPr>
      <w:r>
        <w:t>Nebenbefund: der Schwerpunkte-Tab war unbedienbar</w:t>
      </w:r>
    </w:p>
    <w:p>
      <w:pPr>
        <w:jc w:val="left"/>
      </w:pPr>
      <w:r>
        <w:t xml:space="preserve">Nutzer-Fund im selben Zug (Screenshot): </w:t>
      </w:r>
      <w:r>
        <w:rPr>
          <w:i/>
        </w:rPr>
        <w:t>"den Bereich unten sieht bzw. bedient man ohne Verschieben nicht vernuenftig"</w:t>
      </w:r>
      <w:r>
        <w:t>. Zwei Ursachen, die sich addiert haben - und die erste war seit dem 25.07. drin, also seit dem Fix, der genau dieses Problem loesen sollte:</w:t>
      </w:r>
    </w:p>
    <w:p>
      <w:pPr>
        <w:pStyle w:val="ListNumber"/>
      </w:pPr>
      <w:r>
        <w:rPr>
          <w:b/>
        </w:rPr>
        <w:t>Zwei Panes fuer drei Bereiche.</w:t>
      </w:r>
      <w:r>
        <w:t xml:space="preserve"> Vorschlaege UND Tages-Synthese lagen beide im unteren Frame, beide mit </w:t>
      </w:r>
      <w:r>
        <w:rPr>
          <w:rFonts w:ascii="Consolas" w:hAnsi="Consolas"/>
          <w:color w:val="882222"/>
          <w:sz w:val="18"/>
        </w:rPr>
        <w:t>expand=True</w:t>
      </w:r>
      <w:r>
        <w:t>. Der zuletzt gepackte Block (Synthese) faellt dann unten aus dem Fenster.</w:t>
      </w:r>
    </w:p>
    <w:p>
      <w:pPr>
        <w:pStyle w:val="ListNumber"/>
      </w:pPr>
      <w:r>
        <w:rPr>
          <w:b/>
        </w:rPr>
        <w:t>50/50 war die falsche Aufteilung.</w:t>
      </w:r>
      <w:r>
        <w:t xml:space="preserve"> Die Thesen-Liste bekam die halbe Fensterhoehe fuer typisch 5-8 Zeilen - oben zwoelf Zeilen Leere, unten abgeschnittene Tabellen. </w:t>
      </w:r>
      <w:r>
        <w:rPr>
          <w:rFonts w:ascii="Consolas" w:hAnsi="Consolas"/>
          <w:color w:val="882222"/>
          <w:sz w:val="18"/>
        </w:rPr>
        <w:t>height=18</w:t>
      </w:r>
      <w:r>
        <w:t xml:space="preserve"> hat diesen Hunger als Mindesthoehe zementiert.</w:t>
      </w:r>
    </w:p>
    <w:p>
      <w:pPr>
        <w:jc w:val="left"/>
      </w:pPr>
      <w:r>
        <w:t xml:space="preserve">Jetzt: drei eigene Panes mit eigenen Trennern, Startaufteilung 45/25/30, und die </w:t>
      </w:r>
      <w:r>
        <w:rPr>
          <w:rFonts w:ascii="Consolas" w:hAnsi="Consolas"/>
          <w:color w:val="882222"/>
          <w:sz w:val="18"/>
        </w:rPr>
        <w:t>sashpos</w:t>
      </w:r>
      <w:r>
        <w:t xml:space="preserve">-Setzung wartet, bis das Fenster wirklich Hoehe hat (beim ersten </w:t>
      </w:r>
      <w:r>
        <w:rPr>
          <w:rFonts w:ascii="Consolas" w:hAnsi="Consolas"/>
          <w:color w:val="882222"/>
          <w:sz w:val="18"/>
        </w:rPr>
        <w:t>&lt;Configure&gt;</w:t>
      </w:r>
      <w:r>
        <w:t xml:space="preserve"> steht sie auf 1 - dann waeren beide Trenner auf 0 gelandet). Gemessen gegen eine DB-Kopie: bei 1600x900 sind es 386/215/258 px, bei 1100x600 noch 251/140/168 px - alle drei Bereiche bedienbar.</w:t>
      </w:r>
    </w:p>
    <w:p>
      <w:pPr>
        <w:pStyle w:val="Heading3"/>
      </w:pPr>
      <w:r>
        <w:t>Und ein eigener Fehler, der eine Naht bekommen hat</w:t>
      </w:r>
    </w:p>
    <w:p>
      <w:pPr>
        <w:jc w:val="left"/>
      </w:pPr>
      <w:r>
        <w:t xml:space="preserve">Beim Verifizieren der Export-Erweiterung wurde </w:t>
      </w:r>
      <w:r>
        <w:rPr>
          <w:rFonts w:ascii="Consolas" w:hAnsi="Consolas"/>
          <w:color w:val="882222"/>
          <w:sz w:val="18"/>
        </w:rPr>
        <w:t>_google_drive_wurzel()</w:t>
      </w:r>
      <w:r>
        <w:t xml:space="preserve"> umgelenkt - </w:t>
      </w:r>
      <w:r>
        <w:rPr>
          <w:b/>
        </w:rPr>
        <w:t>wirkungslos</w:t>
      </w:r>
      <w:r>
        <w:t xml:space="preserve">, weil </w:t>
      </w:r>
      <w:r>
        <w:rPr>
          <w:rFonts w:ascii="Consolas" w:hAnsi="Consolas"/>
          <w:color w:val="882222"/>
          <w:sz w:val="18"/>
        </w:rPr>
        <w:t>ZIEL_ORDNER</w:t>
      </w:r>
      <w:r>
        <w:t xml:space="preserve"> eine Modul-Konstante ist, die schon beim Import feststeht. Der Testlauf hat damit den echten </w:t>
      </w:r>
      <w:r>
        <w:rPr>
          <w:rFonts w:ascii="Consolas" w:hAnsi="Consolas"/>
          <w:color w:val="882222"/>
          <w:sz w:val="18"/>
        </w:rPr>
        <w:t>notebook_diagnose.json</w:t>
      </w:r>
      <w:r>
        <w:t xml:space="preserve"> im Austauschordner ueberschrieben.</w:t>
      </w:r>
    </w:p>
    <w:p>
      <w:pPr>
        <w:jc w:val="left"/>
      </w:pPr>
      <w:r>
        <w:t xml:space="preserve">Konsequenz: </w:t>
      </w:r>
      <w:r>
        <w:rPr>
          <w:rFonts w:ascii="Consolas" w:hAnsi="Consolas"/>
          <w:color w:val="882222"/>
          <w:sz w:val="18"/>
        </w:rPr>
        <w:t>TIT_EXPORT_ZIEL</w:t>
      </w:r>
      <w:r>
        <w:t xml:space="preserve"> als Umgebungsvariable, die </w:t>
      </w:r>
      <w:r>
        <w:rPr>
          <w:b/>
        </w:rPr>
        <w:t>vor</w:t>
      </w:r>
      <w:r>
        <w:t xml:space="preserve"> der Konstanten wirkt. Mit gesetzter Variable kann ein Testlauf den Austauschordner gar nicht mehr erreichen. Eine Naht schlaegt eine Absichtserklaerung - dieselbe Logik wie bei </w:t>
      </w:r>
      <w:r>
        <w:rPr>
          <w:rFonts w:ascii="Consolas" w:hAnsi="Consolas"/>
          <w:color w:val="882222"/>
          <w:sz w:val="18"/>
        </w:rPr>
        <w:t>db.DB_PATH</w:t>
      </w:r>
      <w:r>
        <w:t>.</w:t>
      </w:r>
    </w:p>
    <w:p>
      <w:pPr>
        <w:jc w:val="left"/>
      </w:pPr>
      <w:r>
        <w:rPr>
          <w:b/>
        </w:rPr>
        <w:t>`teste_wartende_vorschlaege.py`, 20 Pruefungen</w:t>
      </w:r>
      <w:r>
        <w:t>, alle bestanden; elf Testsuiten und die Signaturpruefung gruen. Die Karte wurde in beiden Zustaenden im Browser gerendert (Engpass innerhalb des Budgets / darueber).</w:t>
      </w:r>
    </w:p>
    <w:p>
      <w:pPr>
        <w:pStyle w:val="Heading2"/>
      </w:pPr>
      <w:r>
        <w:t>Nachtrag (2026-08-07): Richtgroesse weich gemacht - die Spezifikation stand seit dem 25.07. auf dem Kopf</w:t>
      </w:r>
    </w:p>
    <w:p>
      <w:pPr>
        <w:pStyle w:val="Heading3"/>
      </w:pPr>
      <w:r>
        <w:t>Der Widerspruch</w:t>
      </w:r>
    </w:p>
    <w:p>
      <w:pPr>
        <w:jc w:val="left"/>
      </w:pPr>
      <w:r>
        <w:rPr>
          <w:rFonts w:ascii="Consolas" w:hAnsi="Consolas"/>
          <w:color w:val="882222"/>
          <w:sz w:val="18"/>
        </w:rPr>
        <w:t>Kategorie_Basisinformationen_Release2.md</w:t>
      </w:r>
      <w:r>
        <w:t xml:space="preserve"> Abschnitt 5, Punkt 3, im Wortlaut:</w:t>
      </w:r>
    </w:p>
    <w:p>
      <w:pPr>
        <w:ind w:left="360"/>
      </w:pPr>
      <w:r>
        <w:rPr>
          <w:b/>
          <w:i/>
        </w:rPr>
        <w:t>Richtgroesse:</w:t>
      </w:r>
      <w:r>
        <w:rPr>
          <w:i/>
        </w:rPr>
        <w:t xml:space="preserve"> 3-6 gleichzeitig aktive Thesen, weich in der GUI angezeigt,</w:t>
      </w:r>
    </w:p>
    <w:p>
      <w:pPr>
        <w:ind w:left="360"/>
      </w:pPr>
      <w:r>
        <w:rPr>
          <w:i/>
        </w:rPr>
        <w:t>kein Hard-Limit im Code.</w:t>
      </w:r>
    </w:p>
    <w:p>
      <w:pPr>
        <w:jc w:val="left"/>
      </w:pPr>
      <w:r>
        <w:t xml:space="preserve">Implementiert war exakt das Gegenteil in </w:t>
      </w:r>
      <w:r>
        <w:rPr>
          <w:b/>
        </w:rPr>
        <w:t>beiden</w:t>
      </w:r>
      <w:r>
        <w:t xml:space="preserve"> Halbsaetzen:</w:t>
      </w:r>
    </w:p>
    <w:p>
      <w:pPr>
        <w:pStyle w:val="ListBullet"/>
      </w:pPr>
      <w:r>
        <w:rPr>
          <w:b/>
        </w:rPr>
        <w:t>Im Code ein hartes Limit.</w:t>
      </w:r>
      <w:r>
        <w:t xml:space="preserve"> Wurde die Obergrenze erreicht, landeten reife Fall-A-Kandidaten als </w:t>
      </w:r>
      <w:r>
        <w:rPr>
          <w:rFonts w:ascii="Consolas" w:hAnsi="Consolas"/>
          <w:color w:val="882222"/>
          <w:sz w:val="18"/>
        </w:rPr>
        <w:t>offen</w:t>
      </w:r>
      <w:r>
        <w:t xml:space="preserve"> statt als These - </w:t>
      </w:r>
      <w:r>
        <w:rPr>
          <w:rFonts w:ascii="Consolas" w:hAnsi="Consolas"/>
          <w:color w:val="882222"/>
          <w:sz w:val="18"/>
        </w:rPr>
        <w:t>_bestimme_gesperrte_fall_a_kandidaten()</w:t>
      </w:r>
      <w:r>
        <w:t xml:space="preserve"> hat sie stumm zurueckgestellt.</w:t>
      </w:r>
    </w:p>
    <w:p>
      <w:pPr>
        <w:pStyle w:val="ListBullet"/>
      </w:pPr>
      <w:r>
        <w:rPr>
          <w:b/>
        </w:rPr>
        <w:t>In der GUI gar nicht angezeigt.</w:t>
      </w:r>
      <w:r>
        <w:t xml:space="preserve"> Die Zahl 6 stand nur in </w:t>
      </w:r>
      <w:r>
        <w:rPr>
          <w:rFonts w:ascii="Consolas" w:hAnsi="Consolas"/>
          <w:color w:val="882222"/>
          <w:sz w:val="18"/>
        </w:rPr>
        <w:t>config.yaml</w:t>
      </w:r>
      <w:r>
        <w:t>.</w:t>
      </w:r>
    </w:p>
    <w:p>
      <w:pPr>
        <w:pStyle w:val="ListBullet"/>
      </w:pPr>
      <w:r>
        <w:t xml:space="preserve">Die </w:t>
      </w:r>
      <w:r>
        <w:rPr>
          <w:b/>
        </w:rPr>
        <w:t>Untergrenze 3 existierte ueberhaupt nicht</w:t>
      </w:r>
      <w:r>
        <w:t xml:space="preserve"> - obwohl sie derzeit die interessantere ist.</w:t>
      </w:r>
    </w:p>
    <w:p>
      <w:pPr>
        <w:pStyle w:val="Heading3"/>
      </w:pPr>
      <w:r>
        <w:t>Warum der Deckel weg kann, ohne dass etwas verwaessert</w:t>
      </w:r>
    </w:p>
    <w:p>
      <w:pPr>
        <w:jc w:val="left"/>
      </w:pPr>
      <w:r>
        <w:t xml:space="preserve">Das Hauptargument fuer die Begrenzung war, mehr Thesen wuerden die Rangfolge im Screener verduennen. </w:t>
      </w:r>
      <w:r>
        <w:rPr>
          <w:b/>
        </w:rPr>
        <w:t>Das traegt nicht:</w:t>
      </w:r>
      <w:r>
        <w:t xml:space="preserve"> eine aktive These bringt einem Kandidaten keinen Bonus durch ihre blosse Existenz, sondern nur, wenn </w:t>
      </w:r>
      <w:r>
        <w:rPr>
          <w:rFonts w:ascii="Consolas" w:hAnsi="Consolas"/>
          <w:color w:val="882222"/>
          <w:sz w:val="18"/>
        </w:rPr>
        <w:t>compute_these_abgleich()</w:t>
      </w:r>
      <w:r>
        <w:t xml:space="preserve"> sie objektiv als "gestuetzt"/"widerspricht" bestaetigt (</w:t>
      </w:r>
      <w:r>
        <w:rPr>
          <w:rFonts w:ascii="Consolas" w:hAnsi="Consolas"/>
          <w:color w:val="882222"/>
          <w:sz w:val="18"/>
        </w:rPr>
        <w:t>agent/aktien/screener.py::_kategorie_score_bonus()</w:t>
      </w:r>
      <w:r>
        <w:t>, so seit der 2026-07-21-Korrektur). Mehr Thesen erzeugen also nicht mehr Bonus, sondern nur mehr Kandidaten fuer denselben objektiven Test.</w:t>
      </w:r>
    </w:p>
    <w:p>
      <w:pPr>
        <w:pStyle w:val="Heading3"/>
      </w:pPr>
      <w:r>
        <w:t>Was der Deckel stattdessen getan hat</w:t>
      </w:r>
    </w:p>
    <w:p>
      <w:pPr>
        <w:jc w:val="left"/>
      </w:pPr>
      <w:r>
        <w:t xml:space="preserve">Er hat eine Schieflage </w:t>
      </w:r>
      <w:r>
        <w:rPr>
          <w:b/>
        </w:rPr>
        <w:t>stabilisiert statt sie zu zeigen</w:t>
      </w:r>
      <w:r>
        <w:t xml:space="preserve">. Sechs aktive Thesen klingen nach "voll" - tatsaechlich sind vier davon Rohstoffe, zwei stehen auf </w:t>
      </w:r>
      <w:r>
        <w:rPr>
          <w:rFonts w:ascii="Consolas" w:hAnsi="Consolas"/>
          <w:color w:val="882222"/>
          <w:sz w:val="18"/>
        </w:rPr>
        <w:t>neutral</w:t>
      </w:r>
      <w:r>
        <w:t xml:space="preserve">, und ausserhalb der Rohstoffe traegt praktisch kein Themenfeld eine These. </w:t>
      </w:r>
      <w:r>
        <w:rPr>
          <w:rFonts w:ascii="Consolas" w:hAnsi="Consolas"/>
          <w:color w:val="882222"/>
          <w:sz w:val="18"/>
        </w:rPr>
        <w:t>richtgroessen_lage()</w:t>
      </w:r>
      <w:r>
        <w:t xml:space="preserve"> liefert deshalb nicht nur die Zahl, sondern auch </w:t>
      </w:r>
      <w:r>
        <w:rPr>
          <w:b/>
        </w:rPr>
        <w:t>die Verteilung</w:t>
      </w:r>
      <w:r>
        <w:t xml:space="preserve">: </w:t>
      </w:r>
      <w:r>
        <w:rPr>
          <w:rFonts w:ascii="Consolas" w:hAnsi="Consolas"/>
          <w:color w:val="882222"/>
          <w:sz w:val="18"/>
        </w:rPr>
        <w:t>hauptgruppen_abgedeckt</w:t>
      </w:r>
      <w:r>
        <w:t xml:space="preserve"> und </w:t>
      </w:r>
      <w:r>
        <w:rPr>
          <w:rFonts w:ascii="Consolas" w:hAnsi="Consolas"/>
          <w:color w:val="882222"/>
          <w:sz w:val="18"/>
        </w:rPr>
        <w:t>davon_neutral</w:t>
      </w:r>
      <w:r>
        <w:t>. Sechs Thesen auf fuenf Hauptgruppen sind etwas anderes als sechs auf zwei.</w:t>
      </w:r>
    </w:p>
    <w:p>
      <w:pPr>
        <w:pStyle w:val="Heading3"/>
      </w:pPr>
      <w:r>
        <w:t>Was bleibt: ein Qualitaets-, kein Mengenkriterium</w:t>
      </w:r>
    </w:p>
    <w:p>
      <w:pPr>
        <w:jc w:val="left"/>
      </w:pPr>
      <w:r>
        <w:t xml:space="preserve">Zurueckgestellt wird nur noch, wenn ein Themenfeld </w:t>
      </w:r>
      <w:r>
        <w:rPr>
          <w:b/>
        </w:rPr>
        <w:t>gar kein handelbares Asset</w:t>
      </w:r>
      <w:r>
        <w:t xml:space="preserve"> hat (G-5) - dann koennte eine These darauf nichts ausloesen.</w:t>
      </w:r>
    </w:p>
    <w:p>
      <w:pPr>
        <w:jc w:val="left"/>
      </w:pPr>
      <w:r>
        <w:rPr>
          <w:b/>
        </w:rPr>
        <w:t>Vor dem Bauen gemessen, und die Messung hat die Umsetzung geaendert: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Pruefung</w:t>
            </w:r>
          </w:p>
        </w:tc>
        <w:tc>
          <w:tcPr>
            <w:tcW w:type="dxa" w:w="4320"/>
          </w:tcPr>
          <w:p>
            <w:r>
              <w:rPr>
                <w:b/>
              </w:rPr>
            </w:r>
            <w:r>
              <w:rPr>
                <w:b/>
              </w:rPr>
              <w:t>Ergebnis</w:t>
            </w:r>
          </w:p>
        </w:tc>
      </w:tr>
      <w:tr>
        <w:tc>
          <w:tcPr>
            <w:tcW w:type="dxa" w:w="4320"/>
          </w:tcPr>
          <w:p>
            <w:r/>
            <w:r>
              <w:t>Unterkategorien mit Katalog-Symbolen</w:t>
            </w:r>
          </w:p>
        </w:tc>
        <w:tc>
          <w:tcPr>
            <w:tcW w:type="dxa" w:w="4320"/>
          </w:tcPr>
          <w:p>
            <w:r/>
            <w:r>
              <w:t>70 von 72</w:t>
            </w:r>
          </w:p>
        </w:tc>
      </w:tr>
      <w:tr>
        <w:tc>
          <w:tcPr>
            <w:tcW w:type="dxa" w:w="4320"/>
          </w:tcPr>
          <w:p>
            <w:r/>
            <w:r>
              <w:t>Ohne Katalog-Symbole</w:t>
            </w:r>
          </w:p>
        </w:tc>
        <w:tc>
          <w:tcPr>
            <w:tcW w:type="dxa" w:w="4320"/>
          </w:tcPr>
          <w:p>
            <w:r/>
            <w:r>
              <w:rPr>
                <w:rFonts w:ascii="Consolas" w:hAnsi="Consolas"/>
                <w:color w:val="882222"/>
                <w:sz w:val="18"/>
              </w:rPr>
              <w:t>absicherung/aktienmarkt_short</w:t>
            </w:r>
            <w:r>
              <w:t xml:space="preserve">, </w:t>
            </w:r>
            <w:r>
              <w:rPr>
                <w:rFonts w:ascii="Consolas" w:hAnsi="Consolas"/>
                <w:color w:val="882222"/>
                <w:sz w:val="18"/>
              </w:rPr>
              <w:t>absicherung/sektor_short</w:t>
            </w:r>
          </w:p>
        </w:tc>
      </w:tr>
      <w:tr>
        <w:tc>
          <w:tcPr>
            <w:tcW w:type="dxa" w:w="4320"/>
          </w:tcPr>
          <w:p>
            <w:r/>
            <w:r>
              <w:t>Diese beiden ueber die Watchlist abgedeckt</w:t>
            </w:r>
          </w:p>
        </w:tc>
        <w:tc>
          <w:tcPr>
            <w:tcW w:type="dxa" w:w="4320"/>
          </w:tcPr>
          <w:p>
            <w:r/>
            <w:r>
              <w:t>ja - DBPK und 3QSS</w:t>
            </w:r>
          </w:p>
        </w:tc>
      </w:tr>
      <w:tr>
        <w:tc>
          <w:tcPr>
            <w:tcW w:type="dxa" w:w="4320"/>
          </w:tcPr>
          <w:p>
            <w:r/>
            <w:r>
              <w:t>Unterkategorien ohne JEDES handelbare Asset</w:t>
            </w:r>
          </w:p>
        </w:tc>
        <w:tc>
          <w:tcPr>
            <w:tcW w:type="dxa" w:w="4320"/>
          </w:tcPr>
          <w:p>
            <w:r/>
            <w:r>
              <w:rPr>
                <w:b/>
              </w:rPr>
              <w:t>0</w:t>
            </w:r>
          </w:p>
        </w:tc>
      </w:tr>
      <w:tr>
        <w:tc>
          <w:tcPr>
            <w:tcW w:type="dxa" w:w="4320"/>
          </w:tcPr>
          <w:p>
            <w:r/>
            <w:r>
              <w:t>Nicht-Krypto-Watchlist mit Kategorie</w:t>
            </w:r>
          </w:p>
        </w:tc>
        <w:tc>
          <w:tcPr>
            <w:tcW w:type="dxa" w:w="4320"/>
          </w:tcPr>
          <w:p>
            <w:r/>
            <w:r>
              <w:t>13 von 13</w:t>
            </w:r>
          </w:p>
        </w:tc>
      </w:tr>
    </w:tbl>
    <w:p/>
    <w:p>
      <w:pPr>
        <w:jc w:val="left"/>
      </w:pPr>
      <w:r>
        <w:t>Zwei Konsequenzen daraus:</w:t>
      </w:r>
    </w:p>
    <w:p>
      <w:pPr>
        <w:pStyle w:val="ListNumber"/>
      </w:pPr>
      <w:r>
        <w:rPr>
          <w:b/>
        </w:rPr>
        <w:t>Eine Pruefung nur ueber den Katalog haette ausgerechnet die beiden Hedge-Kategorien gesperrt</w:t>
      </w:r>
      <w:r>
        <w:t xml:space="preserve">, die der Nutzer aktiv haelt. </w:t>
      </w:r>
      <w:r>
        <w:rPr>
          <w:rFonts w:ascii="Consolas" w:hAnsi="Consolas"/>
          <w:color w:val="882222"/>
          <w:sz w:val="18"/>
        </w:rPr>
        <w:t>kategorie_handelbare_assets()</w:t>
      </w:r>
      <w:r>
        <w:t xml:space="preserve"> liest deshalb Katalog </w:t>
      </w:r>
      <w:r>
        <w:rPr>
          <w:b/>
        </w:rPr>
        <w:t>und</w:t>
      </w:r>
      <w:r>
        <w:t xml:space="preserve"> Watchlist.</w:t>
      </w:r>
    </w:p>
    <w:p>
      <w:pPr>
        <w:pStyle w:val="ListNumber"/>
      </w:pPr>
      <w:r>
        <w:rPr>
          <w:b/>
        </w:rPr>
        <w:t>G-5 feuert heute bei keiner einzigen Kategorie.</w:t>
      </w:r>
      <w:r>
        <w:t xml:space="preserve"> Es ist ein Wachhund fuer neu angelegte Kategorien, kein Filter fuer den Bestand. Das steht so im Code-Kommentar, damit niemand spaeter eine Wirkung vermutet, die es nicht gibt.</w:t>
      </w:r>
    </w:p>
    <w:p>
      <w:pPr>
        <w:jc w:val="left"/>
      </w:pPr>
      <w:r>
        <w:t xml:space="preserve">Die 44 Krypto-Assets ohne Kategorie sind </w:t>
      </w:r>
      <w:r>
        <w:rPr>
          <w:b/>
        </w:rPr>
        <w:t>kein</w:t>
      </w:r>
      <w:r>
        <w:t xml:space="preserve"> Befund: die Taxonomie ist bewusst fuer Nicht-Krypto gebaut, Krypto laeuft ueber die Watchlist-Mechanik.</w:t>
      </w:r>
    </w:p>
    <w:p>
      <w:pPr>
        <w:pStyle w:val="Heading3"/>
      </w:pPr>
      <w:r>
        <w:t>Nebenwirkung auf Schritt 3, offen benannt</w:t>
      </w:r>
    </w:p>
    <w:p>
      <w:pPr>
        <w:jc w:val="left"/>
      </w:pPr>
      <w:r>
        <w:t xml:space="preserve">Die manuellen Schwerpunkte schuetzten bisher davor, in der Gleichzeitigkeits-Moderation verdraengt zu werden. </w:t>
      </w:r>
      <w:r>
        <w:rPr>
          <w:b/>
        </w:rPr>
        <w:t>Diese Schutzwirkung ist jetzt gegenstandslos</w:t>
      </w:r>
      <w:r>
        <w:t xml:space="preserve"> - es gibt nichts mehr, wovor zu schuetzen waere. Der Schalter, die Konfiguration und die ★-Markierung bleiben und sind der Eingang fuer </w:t>
      </w:r>
      <w:r>
        <w:rPr>
          <w:b/>
        </w:rPr>
        <w:t>Schritt 6 (Allocator-Prioritaet)</w:t>
      </w:r>
      <w:r>
        <w:t>, wo der Schwerpunkt tatsaechlich greifen wird. Der Plan hatte diese Abhaengigkeit bereits so notiert.</w:t>
      </w:r>
    </w:p>
    <w:p>
      <w:pPr>
        <w:pStyle w:val="Heading3"/>
      </w:pPr>
      <w:r>
        <w:t>Tests</w:t>
      </w:r>
    </w:p>
    <w:p>
      <w:pPr>
        <w:jc w:val="left"/>
      </w:pPr>
      <w:r>
        <w:rPr>
          <w:rFonts w:ascii="Consolas" w:hAnsi="Consolas"/>
          <w:color w:val="882222"/>
          <w:sz w:val="18"/>
        </w:rPr>
        <w:t>teste_richtgroesse_weich.py</w:t>
      </w:r>
      <w:r>
        <w:t xml:space="preserve">, </w:t>
      </w:r>
      <w:r>
        <w:rPr>
          <w:b/>
        </w:rPr>
        <w:t>26 Pruefungen</w:t>
      </w:r>
      <w:r>
        <w:t xml:space="preserve">. Der wichtigste ist B2/C1: neun reife Kandidaten bei sechs aktiven Thesen, nichts wird zurueckgestellt - </w:t>
      </w:r>
      <w:r>
        <w:rPr>
          <w:b/>
        </w:rPr>
        <w:t>und die siebte These entsteht auch wirklich</w:t>
      </w:r>
      <w:r>
        <w:t xml:space="preserve">. Getestet wird die aufrufende Funktion </w:t>
      </w:r>
      <w:r>
        <w:rPr>
          <w:rFonts w:ascii="Consolas" w:hAnsi="Consolas"/>
          <w:color w:val="882222"/>
          <w:sz w:val="18"/>
        </w:rPr>
        <w:t>_verarbeite_signal()</w:t>
      </w:r>
      <w:r>
        <w:t>, nicht nur der Helfer: dass die Sperrmenge leer ist, nuetzt nichts, wenn die Anlage trotzdem ausbleibt (Lehre vom 02.08., Stop-Regelfamilie). Zwoelf Testsuiten und die Signaturpruefung gruen.</w:t>
      </w:r>
    </w:p>
    <w:p>
      <w:pPr>
        <w:jc w:val="left"/>
      </w:pPr>
      <w:r>
        <w:t>49 Zeilen toter Code (Budget-Rechnung, Schicht-2-Sortierung fuer die Sperre) entfernt statt auskommentiert.</w:t>
      </w:r>
    </w:p>
    <w:p>
      <w:pPr>
        <w:pStyle w:val="Heading2"/>
      </w:pPr>
      <w:r>
        <w:t>Nachtrag (2026-08-07): Erfolgsmaß je Themenfeld - die geplante Kennzahl waere eine leere Tabelle gewesen</w:t>
      </w:r>
    </w:p>
    <w:p>
      <w:pPr>
        <w:pStyle w:val="Heading3"/>
      </w:pPr>
      <w:r>
        <w:t>Die Messung vor dem ersten Zeilencode</w:t>
      </w:r>
    </w:p>
    <w:p>
      <w:pPr>
        <w:jc w:val="left"/>
      </w:pPr>
      <w:r>
        <w:t>Geplant war "Systemguete zusaetzlich nach Hauptgruppe" (G-2). Am Notebook-Export vom 07.08. nachgezaehlt: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Signale</w:t>
            </w:r>
          </w:p>
        </w:tc>
        <w:tc>
          <w:tcPr>
            <w:tcW w:type="dxa" w:w="2880"/>
          </w:tcPr>
          <w:p>
            <w:r>
              <w:rPr>
                <w:b/>
              </w:rPr>
            </w:r>
            <w:r>
              <w:rPr>
                <w:b/>
              </w:rPr>
              <w:t>davon aufgeloest</w:t>
            </w:r>
          </w:p>
        </w:tc>
      </w:tr>
      <w:tr>
        <w:tc>
          <w:tcPr>
            <w:tcW w:type="dxa" w:w="2880"/>
          </w:tcPr>
          <w:p>
            <w:r/>
            <w:r>
              <w:t>Spot</w:t>
            </w:r>
          </w:p>
        </w:tc>
        <w:tc>
          <w:tcPr>
            <w:tcW w:type="dxa" w:w="2880"/>
          </w:tcPr>
          <w:p>
            <w:r/>
            <w:r>
              <w:t>2795</w:t>
            </w:r>
          </w:p>
        </w:tc>
        <w:tc>
          <w:tcPr>
            <w:tcW w:type="dxa" w:w="2880"/>
          </w:tcPr>
          <w:p>
            <w:r/>
            <w:r>
              <w:t>10</w:t>
            </w:r>
          </w:p>
        </w:tc>
      </w:tr>
      <w:tr>
        <w:tc>
          <w:tcPr>
            <w:tcW w:type="dxa" w:w="2880"/>
          </w:tcPr>
          <w:p>
            <w:r/>
            <w:r>
              <w:t>Hebel</w:t>
            </w:r>
          </w:p>
        </w:tc>
        <w:tc>
          <w:tcPr>
            <w:tcW w:type="dxa" w:w="2880"/>
          </w:tcPr>
          <w:p>
            <w:r/>
            <w:r>
              <w:t>1759</w:t>
            </w:r>
          </w:p>
        </w:tc>
        <w:tc>
          <w:tcPr>
            <w:tcW w:type="dxa" w:w="2880"/>
          </w:tcPr>
          <w:p>
            <w:r/>
            <w:r>
              <w:t>91</w:t>
            </w:r>
          </w:p>
        </w:tc>
      </w:tr>
    </w:tbl>
    <w:p/>
    <w:p>
      <w:pPr>
        <w:jc w:val="left"/>
      </w:pPr>
      <w:r>
        <w:rPr>
          <w:b/>
        </w:rPr>
        <w:t>Von diesen 101 aufgeloesten gehoert kein einziges zu einem Themenfeld.</w:t>
      </w:r>
      <w:r>
        <w:t xml:space="preserve"> Das ist kein Datenloch, sondern Konstruktion: die Themen-Taxonomie ist bewusst fuer Nicht-Krypto gebaut, und Nicht-Krypto hat bisher keine aufgeloesten Signale hervorgebracht - genau das ist ja der offene Befund "alle Nicht-Krypto-Signale sagen HALTEN".</w:t>
      </w:r>
    </w:p>
    <w:p>
      <w:pPr>
        <w:jc w:val="left"/>
      </w:pPr>
      <w:r>
        <w:t xml:space="preserve">Eine Systemguete je Hauptgruppe waere heute also eine Tabelle aus leeren Zellen und wuerde dabei aussehen wie ein funktionierendes Instrument. </w:t>
      </w:r>
      <w:r>
        <w:rPr>
          <w:b/>
        </w:rPr>
        <w:t>Das ist schlimmer als keine Zahl.</w:t>
      </w:r>
    </w:p>
    <w:p>
      <w:pPr>
        <w:pStyle w:val="Heading3"/>
      </w:pPr>
      <w:r>
        <w:t>Was stattdessen gemessen wird</w:t>
      </w:r>
    </w:p>
    <w:p>
      <w:pPr>
        <w:jc w:val="left"/>
      </w:pPr>
      <w:r>
        <w:t xml:space="preserve">Eine These ist keine Trade-Folge, sondern eine </w:t>
      </w:r>
      <w:r>
        <w:rPr>
          <w:b/>
        </w:rPr>
        <w:t>Richtungsaussage auf einen Korb</w:t>
      </w:r>
      <w:r>
        <w:t>. SQN und Expectancy sind dafuer derselbe Kategorienfehler wie beim Hedge (</w:t>
      </w:r>
      <w:r>
        <w:rPr>
          <w:rFonts w:ascii="Consolas" w:hAnsi="Consolas"/>
          <w:color w:val="882222"/>
          <w:sz w:val="18"/>
        </w:rPr>
        <w:t>compute_hedge_wirksamkeit()</w:t>
      </w:r>
      <w:r>
        <w:t xml:space="preserve">, W1 heute frueh): Kennzahlen, die eine andere Frage beantworten als die gestellte. </w:t>
      </w:r>
      <w:r>
        <w:rPr>
          <w:rFonts w:ascii="Consolas" w:hAnsi="Consolas"/>
          <w:color w:val="882222"/>
          <w:sz w:val="18"/>
        </w:rPr>
        <w:t>agent/themenfeld_erfolg.py</w:t>
      </w:r>
      <w:r>
        <w:t xml:space="preserve"> misst deshalb zwei Dinge:</w:t>
      </w:r>
    </w:p>
    <w:p>
      <w:pPr>
        <w:pStyle w:val="ListNumber"/>
      </w:pPr>
      <w:r>
        <w:rPr>
          <w:b/>
        </w:rPr>
        <w:t>Traf die Richtung?</w:t>
      </w:r>
      <w:r>
        <w:t xml:space="preserve"> Gleichgewichtete Korbrendite der Kategorie seit </w:t>
      </w:r>
      <w:r>
        <w:rPr>
          <w:rFonts w:ascii="Consolas" w:hAnsi="Consolas"/>
          <w:color w:val="882222"/>
          <w:sz w:val="18"/>
        </w:rPr>
        <w:t>gesetzt_am</w:t>
      </w:r>
      <w:r>
        <w:t xml:space="preserve"> gegen die aller uebrigen Themen-Assets. Der Vergleichskorb ist nicht schmueckendes Beiwerk: "uebergewichten" ist eine RELATIVE Aussage - ohne Gegenueber misst man den Gesamtmarkt und nennt es Themenwahl.</w:t>
      </w:r>
    </w:p>
    <w:p>
      <w:pPr>
        <w:pStyle w:val="ListNumber"/>
      </w:pPr>
      <w:r>
        <w:rPr>
          <w:b/>
        </w:rPr>
        <w:t>Kam die These ueberhaupt bei einem Asset an?</w:t>
      </w:r>
      <w:r>
        <w:t xml:space="preserve"> Assets gesamt, davon mit Kursreihe, davon mit Signal. Das macht die eigentliche Engstelle sichtbar, statt sie zu verdecken - bei Energie sind es </w:t>
      </w:r>
      <w:r>
        <w:rPr>
          <w:b/>
        </w:rPr>
        <w:t>2 von 22</w:t>
      </w:r>
      <w:r>
        <w:t>.</w:t>
      </w:r>
    </w:p>
    <w:p>
      <w:pPr>
        <w:pStyle w:val="Heading3"/>
      </w:pPr>
      <w:r>
        <w:t>Die Absicherung fehlt bewusst</w:t>
      </w:r>
    </w:p>
    <w:p>
      <w:pPr>
        <w:jc w:val="left"/>
      </w:pPr>
      <w:r>
        <w:t xml:space="preserve">Ein Hedge, der verliert waehrend das Portfolio steigt, hat funktioniert. Eine Ueberrendite-Messung wuerde ihn systematisch als Fehlschlag ausweisen. Statt einer falschen Zahl steht dort ein Verweis auf </w:t>
      </w:r>
      <w:r>
        <w:rPr>
          <w:rFonts w:ascii="Consolas" w:hAnsi="Consolas"/>
          <w:color w:val="882222"/>
          <w:sz w:val="18"/>
        </w:rPr>
        <w:t>compute_hedge_wirksamkeit()</w:t>
      </w:r>
      <w:r>
        <w:t xml:space="preserve"> - dieselbe Abgrenzung wie am Vormittag, diesmal von der anderen Seite.</w:t>
      </w:r>
    </w:p>
    <w:p>
      <w:pPr>
        <w:pStyle w:val="Heading3"/>
      </w:pPr>
      <w:r>
        <w:t>Drei Dinge, die kein Urteil bekommen</w:t>
      </w:r>
    </w:p>
    <w:p>
      <w:pPr>
        <w:pStyle w:val="ListBullet"/>
      </w:pPr>
      <w:r>
        <w:rPr>
          <w:b/>
        </w:rPr>
        <w:t>`neutral`</w:t>
      </w:r>
      <w:r>
        <w:t xml:space="preserve"> trifft keine Richtungsaussage. Die Zahl steht da, ein Treffer waere eine erfundene Aussage.</w:t>
      </w:r>
    </w:p>
    <w:p>
      <w:pPr>
        <w:pStyle w:val="ListBullet"/>
      </w:pPr>
      <w:r>
        <w:rPr>
          <w:b/>
        </w:rPr>
        <w:t>Unter `SCHWELLE_TREFFER_PROZENT` (2,0 pp)</w:t>
      </w:r>
      <w:r>
        <w:t xml:space="preserve"> heisst "unentschieden". Bei einem Korb aus ein bis drei Werten ist ein halber Prozentpunkt kein Signal.</w:t>
      </w:r>
    </w:p>
    <w:p>
      <w:pPr>
        <w:pStyle w:val="ListBullet"/>
      </w:pPr>
      <w:r>
        <w:rPr>
          <w:b/>
        </w:rPr>
        <w:t>Unter `MIN_TAGE_FUER_URTEIL` (10 Tage)</w:t>
      </w:r>
      <w:r>
        <w:t xml:space="preserve"> gibt es kein Urteil - darunter misst man Tagesrauschen und nennt es Treffer.</w:t>
      </w:r>
    </w:p>
    <w:p>
      <w:pPr>
        <w:pStyle w:val="Heading3"/>
      </w:pPr>
      <w:r>
        <w:t>Welcher Korb fehlt, muss dastehen</w:t>
      </w:r>
    </w:p>
    <w:p>
      <w:pPr>
        <w:jc w:val="left"/>
      </w:pPr>
      <w:r>
        <w:t>Erster Entwurf meldete pauschal "zu wenige Kurspunkte". Das laesst offen, ob die Kategorie oder der Vergleichsmassstab leer ist - und das sind voellig verschiedene Probleme: das eine betrifft eine Kategorie, das andere blockiert JEDE Themenfeld-Messung. Die Meldung unterscheidet jetzt drei Faelle, und die spezifischere Pruefung ("kein Asset hat ueberhaupt eine Kursreihe") greift zuerst.</w:t>
      </w:r>
    </w:p>
    <w:p>
      <w:pPr>
        <w:jc w:val="left"/>
      </w:pPr>
      <w:r>
        <w:t xml:space="preserve">Beim Rauchtest gegen die Entwicklungskopie hat genau das getragen: dort sind </w:t>
      </w:r>
      <w:r>
        <w:rPr>
          <w:b/>
        </w:rPr>
        <w:t>null</w:t>
      </w:r>
      <w:r>
        <w:t xml:space="preserve"> Symbole mit USD-Kurspunkten im Fenster - die Meldung sagt das jetzt, statt es einer Kategorie anzulasten.</w:t>
      </w:r>
    </w:p>
    <w:p>
      <w:pPr>
        <w:pStyle w:val="Heading3"/>
      </w:pPr>
      <w:r>
        <w:t>Tests</w:t>
      </w:r>
    </w:p>
    <w:p>
      <w:pPr>
        <w:jc w:val="left"/>
      </w:pPr>
      <w:r>
        <w:rPr>
          <w:rFonts w:ascii="Consolas" w:hAnsi="Consolas"/>
          <w:color w:val="882222"/>
          <w:sz w:val="18"/>
        </w:rPr>
        <w:t>teste_themenfeld_erfolg.py</w:t>
      </w:r>
      <w:r>
        <w:t xml:space="preserve">, </w:t>
      </w:r>
      <w:r>
        <w:rPr>
          <w:b/>
        </w:rPr>
        <w:t>30 Pruefungen</w:t>
      </w:r>
      <w:r>
        <w:t xml:space="preserve">. Die Kursreihen sind </w:t>
      </w:r>
      <w:r>
        <w:rPr>
          <w:b/>
        </w:rPr>
        <w:t>simuliert</w:t>
      </w:r>
      <w:r>
        <w:t xml:space="preserve">, nicht abgewartet: ohne sie liesse sich nur der Nicht-Messbar-Zweig testen, und genau das waere der Fehler, den die stehende Vorgabe verbietet. Abgedeckt sind Treffer, Fehlschlag, </w:t>
      </w:r>
      <w:r>
        <w:rPr>
          <w:rFonts w:ascii="Consolas" w:hAnsi="Consolas"/>
          <w:color w:val="882222"/>
          <w:sz w:val="18"/>
        </w:rPr>
        <w:t>meiden</w:t>
      </w:r>
      <w:r>
        <w:t xml:space="preserve"> als Richtungsumkehr, </w:t>
      </w:r>
      <w:r>
        <w:rPr>
          <w:rFonts w:ascii="Consolas" w:hAnsi="Consolas"/>
          <w:color w:val="882222"/>
          <w:sz w:val="18"/>
        </w:rPr>
        <w:t>unentschieden</w:t>
      </w:r>
      <w:r>
        <w:t xml:space="preserve">, </w:t>
      </w:r>
      <w:r>
        <w:rPr>
          <w:rFonts w:ascii="Consolas" w:hAnsi="Consolas"/>
          <w:color w:val="882222"/>
          <w:sz w:val="18"/>
        </w:rPr>
        <w:t>neutral</w:t>
      </w:r>
      <w:r>
        <w:t xml:space="preserve"> ohne Urteil, zu junge These, Absicherungs-Ausnahme, Wirkungskette und alle drei Diagnose-Zweige. Dreizehn Testsuiten und die Signaturpruefung gruen.</w:t>
      </w:r>
    </w:p>
    <w:p>
      <w:pPr>
        <w:pStyle w:val="Heading3"/>
      </w:pPr>
      <w:r>
        <w:t>Offene Befunde aus Log und Export vom 07.08. (nicht in diesem Commit)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Befund</w:t>
            </w:r>
          </w:p>
        </w:tc>
        <w:tc>
          <w:tcPr>
            <w:tcW w:type="dxa" w:w="2880"/>
          </w:tcPr>
          <w:p>
            <w:r>
              <w:rPr>
                <w:b/>
              </w:rPr>
            </w:r>
            <w:r>
              <w:rPr>
                <w:b/>
              </w:rPr>
              <w:t>Einordnung</w:t>
            </w:r>
          </w:p>
        </w:tc>
      </w:tr>
      <w:tr>
        <w:tc>
          <w:tcPr>
            <w:tcW w:type="dxa" w:w="2880"/>
          </w:tcPr>
          <w:p>
            <w:r/>
            <w:r>
              <w:t>A</w:t>
            </w:r>
          </w:p>
        </w:tc>
        <w:tc>
          <w:tcPr>
            <w:tcW w:type="dxa" w:w="2880"/>
          </w:tcPr>
          <w:p>
            <w:r/>
            <w:r>
              <w:rPr>
                <w:b/>
              </w:rPr>
              <w:t>OD7C und OD7H: 0 von 91 Tagen bewertet</w:t>
            </w:r>
            <w:r>
              <w:t xml:space="preserve">, </w:t>
            </w:r>
            <w:r>
              <w:rPr>
                <w:rFonts w:ascii="Consolas" w:hAnsi="Consolas"/>
                <w:color w:val="882222"/>
                <w:sz w:val="18"/>
              </w:rPr>
              <w:t>letzter_kurs_eur</w:t>
            </w:r>
            <w:r>
              <w:t xml:space="preserve"> leer</w:t>
            </w:r>
          </w:p>
        </w:tc>
        <w:tc>
          <w:tcPr>
            <w:tcW w:type="dxa" w:w="2880"/>
          </w:tcPr>
          <w:p>
            <w:r/>
            <w:r>
              <w:t>Die Rekonstruktion vom Vormittag lief fuer diese beiden nie. OD7L/OD7N/PLTR/VST haben 60 Tage ueber FX.</w:t>
            </w:r>
          </w:p>
        </w:tc>
      </w:tr>
      <w:tr>
        <w:tc>
          <w:tcPr>
            <w:tcW w:type="dxa" w:w="2880"/>
          </w:tcPr>
          <w:p>
            <w:r/>
            <w:r>
              <w:t>B</w:t>
            </w:r>
          </w:p>
        </w:tc>
        <w:tc>
          <w:tcPr>
            <w:tcW w:type="dxa" w:w="2880"/>
          </w:tcPr>
          <w:p>
            <w:r/>
            <w:r>
              <w:t xml:space="preserve">FX-Ableitung: </w:t>
            </w:r>
            <w:r>
              <w:rPr>
                <w:b/>
              </w:rPr>
              <w:t>1 Tag</w:t>
            </w:r>
            <w:r>
              <w:t xml:space="preserve"> verworfen (06.08., IQR 2,2 % vs. Grenze 2 %), aber </w:t>
            </w:r>
            <w:r>
              <w:rPr>
                <w:b/>
              </w:rPr>
              <w:t>dutzendfach geloggt</w:t>
            </w:r>
          </w:p>
        </w:tc>
        <w:tc>
          <w:tcPr>
            <w:tcW w:type="dxa" w:w="2880"/>
          </w:tcPr>
          <w:p>
            <w:r/>
            <w:r>
              <w:t>Log-Defekt, kein Datenfehler. In diesem Takt ersaeuft jeder echte Fund.</w:t>
            </w:r>
          </w:p>
        </w:tc>
      </w:tr>
      <w:tr>
        <w:tc>
          <w:tcPr>
            <w:tcW w:type="dxa" w:w="2880"/>
          </w:tcPr>
          <w:p>
            <w:r/>
            <w:r>
              <w:t>C</w:t>
            </w:r>
          </w:p>
        </w:tc>
        <w:tc>
          <w:tcPr>
            <w:tcW w:type="dxa" w:w="2880"/>
          </w:tcPr>
          <w:p>
            <w:r/>
            <w:r>
              <w:rPr>
                <w:rFonts w:ascii="Consolas" w:hAnsi="Consolas"/>
                <w:color w:val="882222"/>
                <w:sz w:val="18"/>
              </w:rPr>
              <w:t>mistral: 402 Payment Required</w:t>
            </w:r>
            <w:r>
              <w:t xml:space="preserve"> -&gt; Synthese lief ueber Gemini</w:t>
            </w:r>
          </w:p>
        </w:tc>
        <w:tc>
          <w:tcPr>
            <w:tcW w:type="dxa" w:w="2880"/>
          </w:tcPr>
          <w:p>
            <w:r/>
            <w:r>
              <w:t>Kette hat gegriffen (19 Kategorien), Mistral als Erstanbieter derzeit tot.</w:t>
            </w:r>
          </w:p>
        </w:tc>
      </w:tr>
      <w:tr>
        <w:tc>
          <w:tcPr>
            <w:tcW w:type="dxa" w:w="2880"/>
          </w:tcPr>
          <w:p>
            <w:r/>
            <w:r>
              <w:t>D</w:t>
            </w:r>
          </w:p>
        </w:tc>
        <w:tc>
          <w:tcPr>
            <w:tcW w:type="dxa" w:w="2880"/>
          </w:tcPr>
          <w:p>
            <w:r/>
            <w:r>
              <w:t xml:space="preserve">CoinGecko </w:t>
            </w:r>
            <w:r>
              <w:rPr>
                <w:rFonts w:ascii="Consolas" w:hAnsi="Consolas"/>
                <w:color w:val="882222"/>
                <w:sz w:val="18"/>
              </w:rPr>
              <w:t>ConnectTimeout</w:t>
            </w:r>
            <w:r>
              <w:t xml:space="preserve">, </w:t>
            </w:r>
            <w:r>
              <w:rPr>
                <w:rFonts w:ascii="Consolas" w:hAnsi="Consolas"/>
                <w:color w:val="882222"/>
                <w:sz w:val="18"/>
              </w:rPr>
              <w:t>refresh_prices_job</w:t>
            </w:r>
            <w:r>
              <w:t xml:space="preserve"> einmal fehlgeschlagen</w:t>
            </w:r>
          </w:p>
        </w:tc>
        <w:tc>
          <w:tcPr>
            <w:tcW w:type="dxa" w:w="2880"/>
          </w:tcPr>
          <w:p>
            <w:r/>
            <w:r>
              <w:t>Erklaert die "1 Tag ohne Kurs" bei allen Krypto-Werten. Kein Handlungsbedarf.</w:t>
            </w:r>
          </w:p>
        </w:tc>
      </w:tr>
    </w:tbl>
    <w:p/>
    <w:p>
      <w:pPr>
        <w:jc w:val="left"/>
      </w:pPr>
      <w:r>
        <w:t xml:space="preserve">Die "30 von 33 Symbolen ohne Kurs" aus der Bewertungs-Diagnose sind </w:t>
      </w:r>
      <w:r>
        <w:rPr>
          <w:b/>
        </w:rPr>
        <w:t>kein</w:t>
      </w:r>
      <w:r>
        <w:t xml:space="preserve"> Befund: gezaehlt werden Symbole mit mindestens EINEM fehlenden Tag im 91-Tage-Fenster - bei Boersenwerten sind das die Wochenenden.</w:t>
      </w:r>
    </w:p>
    <w:p>
      <w:pPr>
        <w:pStyle w:val="Heading2"/>
      </w:pPr>
      <w:r>
        <w:t>Nachtrag (2026-08-07): FX-Verwurf nur noch einmal im Log — und dabei gemessen, warum Mistrals Budget "nie" aufgebraucht ist</w:t>
      </w:r>
    </w:p>
    <w:p>
      <w:pPr>
        <w:pStyle w:val="Heading3"/>
      </w:pPr>
      <w:r>
        <w:t>B: ein verworfener Tag, zwanzig Warnzeilen</w:t>
      </w:r>
    </w:p>
    <w:p>
      <w:pPr>
        <w:jc w:val="left"/>
      </w:pPr>
      <w:r>
        <w:t xml:space="preserve">Nutzer-Fund im Log nach dem App-Neustart: </w:t>
      </w:r>
      <w:r>
        <w:rPr>
          <w:rFonts w:ascii="Consolas" w:hAnsi="Consolas"/>
          <w:color w:val="882222"/>
          <w:sz w:val="18"/>
        </w:rPr>
        <w:t>FX-Ableitung 2026-08-06 verworfen</w:t>
      </w:r>
      <w:r>
        <w:t xml:space="preserve"> stand zwanzigmal in vier Minuten. Die Bewertung ruft </w:t>
      </w:r>
      <w:r>
        <w:rPr>
          <w:rFonts w:ascii="Consolas" w:hAnsi="Consolas"/>
          <w:color w:val="882222"/>
          <w:sz w:val="18"/>
        </w:rPr>
        <w:t>tages_fx_kurse()</w:t>
      </w:r>
      <w:r>
        <w:t xml:space="preserve"> bei jedem Durchlauf neu auf, und die Funktion meldete jedes Mal </w:t>
      </w:r>
      <w:r>
        <w:rPr>
          <w:b/>
        </w:rPr>
        <w:t>denselben laengst bekannten Tag</w:t>
      </w:r>
      <w:r>
        <w:t>.</w:t>
      </w:r>
    </w:p>
    <w:p>
      <w:pPr>
        <w:jc w:val="left"/>
      </w:pPr>
      <w:r>
        <w:t xml:space="preserve">Die Zahl dahinter ist harmlos: </w:t>
      </w:r>
      <w:r>
        <w:rPr>
          <w:b/>
        </w:rPr>
        <w:t>ein</w:t>
      </w:r>
      <w:r>
        <w:t xml:space="preserve"> Tag verworfen (06.08., Interquartilsabstand 2,2 % gegen die Grenze 2,0 %). Der Schaden lag allein im Takt - in diesem Rhythmus ersaeuft jeder echte Fund, und das Log wird als Diagnosewerkzeug wertlos. Genau darauf stuetzt sich aber die stehende Regel "nach dem Deploy ins Log schauen".</w:t>
      </w:r>
    </w:p>
    <w:p>
      <w:pPr>
        <w:jc w:val="left"/>
      </w:pPr>
      <w:r>
        <w:rPr>
          <w:b/>
        </w:rPr>
        <w:t>Der Fix ist eine Stummschaltung der Wiederholung, keine der Aussage.</w:t>
      </w:r>
      <w:r>
        <w:t xml:space="preserve"> Der Schluessel enthaelt Datum, gerundete Streuung UND den groessten Ausreisser: aendert sich die Lage wirklich, wird wieder auf WARNING gemeldet. Wiederholungen derselben Aussage laufen auf DEBUG und werden gezaehlt. Der Verwurf selbst bleibt unveraendert im Rueckgabewert - der Export verliert nichts.</w:t>
      </w:r>
    </w:p>
    <w:p>
      <w:pPr>
        <w:jc w:val="left"/>
      </w:pPr>
      <w:r>
        <w:t xml:space="preserve">Der Zustand ist bewusst prozesslokal und wird nicht aufgeraeumt: nach einem Neustart soll die Lage wieder </w:t>
      </w:r>
      <w:r>
        <w:rPr>
          <w:b/>
        </w:rPr>
        <w:t>einmal</w:t>
      </w:r>
      <w:r>
        <w:t xml:space="preserve"> im Log stehen, sonst verschwindet sie fuer den, der nur das frische Log liest.</w:t>
      </w:r>
    </w:p>
    <w:p>
      <w:pPr>
        <w:jc w:val="left"/>
      </w:pPr>
      <w:r>
        <w:t xml:space="preserve">Vier neue Pruefungen in </w:t>
      </w:r>
      <w:r>
        <w:rPr>
          <w:rFonts w:ascii="Consolas" w:hAnsi="Consolas"/>
          <w:color w:val="882222"/>
          <w:sz w:val="18"/>
        </w:rPr>
        <w:t>teste_tageswert_abdeckung.py</w:t>
      </w:r>
      <w:r>
        <w:t xml:space="preserve"> (Abschnitt D), darunter D4: geaenderte Lage muss wieder melden - sonst waere aus der Entlastung eine Vertuschung geworden.</w:t>
      </w:r>
    </w:p>
    <w:p>
      <w:pPr>
        <w:pStyle w:val="Heading3"/>
      </w:pPr>
      <w:r>
        <w:t>C: warum Mistrals Budget "nach einem halben Tag" erschoepft schien</w:t>
      </w:r>
    </w:p>
    <w:p>
      <w:pPr>
        <w:jc w:val="left"/>
      </w:pPr>
      <w:r>
        <w:t>Nutzer-Beobachtung: *"das Budget war noch NIE nach einem halben Tag aufgebraucht</w:t>
      </w:r>
    </w:p>
    <w:p>
      <w:pPr>
        <w:pStyle w:val="ListBullet"/>
      </w:pPr>
      <w:r>
        <w:t>entweder laufen Abfragen ohne Zaehler oder Mistral hat weiter eingeschraenkt."*</w:t>
      </w:r>
    </w:p>
    <w:p>
      <w:pPr>
        <w:jc w:val="left"/>
      </w:pPr>
      <w:r>
        <w:rPr>
          <w:b/>
        </w:rPr>
        <w:t>Beides trifft zu, und der erste Punkt ist strukturell.</w:t>
      </w:r>
    </w:p>
    <w:p>
      <w:pPr>
        <w:jc w:val="left"/>
      </w:pPr>
      <w:r>
        <w:rPr>
          <w:b/>
        </w:rPr>
        <w:t>Der Zaehler zaehlt Zeilen, nicht Aufrufe.</w:t>
      </w:r>
      <w:r>
        <w:t xml:space="preserve"> </w:t>
      </w:r>
      <w:r>
        <w:rPr>
          <w:rFonts w:ascii="Consolas" w:hAnsi="Consolas"/>
          <w:color w:val="882222"/>
          <w:sz w:val="18"/>
        </w:rPr>
        <w:t>db.count_real_llm_calls_today_by_provider()</w:t>
      </w:r>
      <w:r>
        <w:t xml:space="preserve"> zaehlt Datensaetze in </w:t>
      </w:r>
      <w:r>
        <w:rPr>
          <w:rFonts w:ascii="Consolas" w:hAnsi="Consolas"/>
          <w:color w:val="882222"/>
          <w:sz w:val="18"/>
        </w:rPr>
        <w:t>hebel_signals</w:t>
      </w:r>
      <w:r>
        <w:t>/</w:t>
      </w:r>
      <w:r>
        <w:rPr>
          <w:rFonts w:ascii="Consolas" w:hAnsi="Consolas"/>
          <w:color w:val="882222"/>
          <w:sz w:val="18"/>
        </w:rPr>
        <w:t>signals</w:t>
      </w:r>
      <w:r>
        <w:t>/</w:t>
      </w:r>
      <w:r>
        <w:rPr>
          <w:rFonts w:ascii="Consolas" w:hAnsi="Consolas"/>
          <w:color w:val="882222"/>
          <w:sz w:val="18"/>
        </w:rPr>
        <w:t>marktscan_candidates</w:t>
      </w:r>
      <w:r>
        <w:t xml:space="preserve">, deren Modellspalte mit dem Anbieterpraefix beginnt. Ein Aufruf, der </w:t>
      </w:r>
      <w:r>
        <w:rPr>
          <w:b/>
        </w:rPr>
        <w:t>fehlschlaegt</w:t>
      </w:r>
      <w:r>
        <w:t xml:space="preserve">, erzeugt keine Zeile - und wird deshalb nie gezaehlt. Im Allocator steht das Hochzaehlen konsequenterweise im Erfolgspfad; der </w:t>
      </w:r>
      <w:r>
        <w:rPr>
          <w:rFonts w:ascii="Consolas" w:hAnsi="Consolas"/>
          <w:color w:val="882222"/>
          <w:sz w:val="18"/>
        </w:rPr>
        <w:t>except</w:t>
      </w:r>
      <w:r>
        <w:t>-Zweig loggt nur auf INFO.</w:t>
      </w:r>
    </w:p>
    <w:p>
      <w:pPr>
        <w:jc w:val="left"/>
      </w:pPr>
      <w:r>
        <w:t xml:space="preserve">Das war fuer das Qualitaets-Tracking richtig gedacht (ein nie zustande gekommener Call soll die Provider-Statistik nicht verfaelschen) - aber dieselbe Zahl wird als </w:t>
      </w:r>
      <w:r>
        <w:rPr>
          <w:b/>
        </w:rPr>
        <w:t>Budget</w:t>
      </w:r>
      <w:r>
        <w:t>-Zaehler benutzt, und dafuer ist sie falsch.</w:t>
      </w:r>
    </w:p>
    <w:p>
      <w:pPr>
        <w:jc w:val="left"/>
      </w:pPr>
      <w:r>
        <w:rPr>
          <w:b/>
        </w:rPr>
        <w:t>Die Messung am Export vom 07.08. 15:16:</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Wert</w:t>
            </w:r>
          </w:p>
        </w:tc>
      </w:tr>
      <w:tr>
        <w:tc>
          <w:tcPr>
            <w:tcW w:type="dxa" w:w="4320"/>
          </w:tcPr>
          <w:p>
            <w:r/>
            <w:r>
              <w:rPr>
                <w:rFonts w:ascii="Consolas" w:hAnsi="Consolas"/>
                <w:color w:val="882222"/>
                <w:sz w:val="18"/>
              </w:rPr>
              <w:t>llm_calls_heute</w:t>
            </w:r>
          </w:p>
        </w:tc>
        <w:tc>
          <w:tcPr>
            <w:tcW w:type="dxa" w:w="4320"/>
          </w:tcPr>
          <w:p>
            <w:r/>
            <w:r>
              <w:t xml:space="preserve">groq 0, mistral </w:t>
            </w:r>
            <w:r>
              <w:rPr>
                <w:b/>
              </w:rPr>
              <w:t>0</w:t>
            </w:r>
            <w:r>
              <w:t>, gemini 142</w:t>
            </w:r>
          </w:p>
        </w:tc>
      </w:tr>
      <w:tr>
        <w:tc>
          <w:tcPr>
            <w:tcW w:type="dxa" w:w="4320"/>
          </w:tcPr>
          <w:p>
            <w:r/>
            <w:r>
              <w:t>Spot-Signale heute</w:t>
            </w:r>
          </w:p>
        </w:tc>
        <w:tc>
          <w:tcPr>
            <w:tcW w:type="dxa" w:w="4320"/>
          </w:tcPr>
          <w:p>
            <w:r/>
            <w:r>
              <w:t xml:space="preserve">56, </w:t>
            </w:r>
            <w:r>
              <w:rPr>
                <w:b/>
              </w:rPr>
              <w:t>alle</w:t>
            </w:r>
            <w:r>
              <w:t xml:space="preserve"> von Gemini</w:t>
            </w:r>
          </w:p>
        </w:tc>
      </w:tr>
      <w:tr>
        <w:tc>
          <w:tcPr>
            <w:tcW w:type="dxa" w:w="4320"/>
          </w:tcPr>
          <w:p>
            <w:r/>
            <w:r>
              <w:t>Hebel-Signale heute</w:t>
            </w:r>
          </w:p>
        </w:tc>
        <w:tc>
          <w:tcPr>
            <w:tcW w:type="dxa" w:w="4320"/>
          </w:tcPr>
          <w:p>
            <w:r/>
            <w:r>
              <w:t xml:space="preserve">86, </w:t>
            </w:r>
            <w:r>
              <w:rPr>
                <w:b/>
              </w:rPr>
              <w:t>alle</w:t>
            </w:r>
            <w:r>
              <w:t xml:space="preserve"> von Gemini</w:t>
            </w:r>
          </w:p>
        </w:tc>
      </w:tr>
      <w:tr>
        <w:tc>
          <w:tcPr>
            <w:tcW w:type="dxa" w:w="4320"/>
          </w:tcPr>
          <w:p>
            <w:r/>
            <w:r>
              <w:t>Mistral historisch (Sendezaehler)</w:t>
            </w:r>
          </w:p>
        </w:tc>
        <w:tc>
          <w:tcPr>
            <w:tcW w:type="dxa" w:w="4320"/>
          </w:tcPr>
          <w:p>
            <w:r/>
            <w:r>
              <w:t>1952 Krypto, 1326 Hebel - klar der Hauptanbieter</w:t>
            </w:r>
          </w:p>
        </w:tc>
      </w:tr>
    </w:tbl>
    <w:p/>
    <w:p>
      <w:pPr>
        <w:jc w:val="left"/>
      </w:pPr>
      <w:r>
        <w:t xml:space="preserve">Mistral steht in der Kette an </w:t>
      </w:r>
      <w:r>
        <w:rPr>
          <w:b/>
        </w:rPr>
        <w:t>erster</w:t>
      </w:r>
      <w:r>
        <w:t xml:space="preserve"> Stelle und wird fuer jeden Kandidaten zuerst versucht. Es gibt </w:t>
      </w:r>
      <w:r>
        <w:rPr>
          <w:b/>
        </w:rPr>
        <w:t>keinen Circuit Breaker</w:t>
      </w:r>
      <w:r>
        <w:t xml:space="preserve">: nach dem 402 faellt der Lauf sofort auf Gemini, und beim naechsten Kandidaten beginnt dasselbe von vorn. </w:t>
      </w:r>
      <w:r>
        <w:rPr>
          <w:rFonts w:ascii="Consolas" w:hAnsi="Consolas"/>
          <w:color w:val="882222"/>
          <w:sz w:val="18"/>
        </w:rPr>
        <w:t>mistral_budget_erschoepft</w:t>
      </w:r>
      <w:r>
        <w:t xml:space="preserve"> kann dabei nie True werden, weil der Zaehler auf 0 stehen bleibt.</w:t>
      </w:r>
    </w:p>
    <w:p>
      <w:pPr>
        <w:jc w:val="left"/>
      </w:pPr>
      <w:r>
        <w:t xml:space="preserve">Gemessene Folge fuer heute: </w:t>
      </w:r>
      <w:r>
        <w:rPr>
          <w:b/>
        </w:rPr>
        <w:t>mindestens 142 vergebliche Mistral-Versuche</w:t>
      </w:r>
      <w:r>
        <w:t>, plus der Aufruf der Kategorie-Synthese - jeder davon unsichtbar im Zaehler und jeder davon zusaetzliche Latenz vor jedem einzelnen Signal.</w:t>
      </w:r>
    </w:p>
    <w:p>
      <w:pPr>
        <w:jc w:val="left"/>
      </w:pPr>
      <w:r>
        <w:rPr>
          <w:b/>
        </w:rPr>
        <w:t>402 ist kein Rate-Limit.</w:t>
      </w:r>
      <w:r>
        <w:t xml:space="preserve"> Ein erschoepftes Kontingent liefert 429; 402 Payment Required ist eine Konto-/Berechtigungsfrage. Die Erwartung "morgen ist das Kontingent wieder da" traegt also nicht - das muss am Mistral-Konto geklaert werden, nicht im Code.</w:t>
      </w:r>
    </w:p>
    <w:p>
      <w:pPr>
        <w:jc w:val="left"/>
      </w:pPr>
      <w:r>
        <w:rPr>
          <w:b/>
        </w:rPr>
        <w:t>Noch nicht gebaut, bewusst:</w:t>
      </w:r>
      <w:r>
        <w:t xml:space="preserve"> ein Zaehler fuer VERSUCHE (statt Erfolge) und ein Circuit Breaker, der einen Anbieter nach N aufeinanderfolgenden Fehlschlaegen fuer den Rest des Laufs ueberspringt. Beides ist die richtige Konsequenz, aber es ist eine Aenderung an der Kette selbst - und die gehoert nicht in denselben Commit wie ein Logging-Fix.</w:t>
      </w:r>
    </w:p>
    <w:p>
      <w:pPr>
        <w:pStyle w:val="Heading2"/>
      </w:pPr>
      <w:r>
        <w:t>Nachtrag (2026-08-07): Circuit Breaker fuer die LLM-Kette — und die Mistral-Recherche, die ihn dringend macht</w:t>
      </w:r>
    </w:p>
    <w:p>
      <w:pPr>
        <w:pStyle w:val="Heading3"/>
      </w:pPr>
      <w:r>
        <w:t>Was das Konto-Dashboard sagt</w:t>
      </w:r>
    </w:p>
    <w:p>
      <w:pPr>
        <w:jc w:val="left"/>
      </w:pPr>
      <w:r>
        <w:t>Der Nutzer hat den Mistral-Kontostand nachgesehen. Das ist die belastbarste Quelle, die es dazu gibt - belastbarer als jede Blog-Zusammenfassung:</w:t>
      </w:r>
    </w:p>
    <w:p>
      <w:pPr>
        <w:ind w:left="360"/>
      </w:pPr>
      <w:r>
        <w:rPr>
          <w:b/>
          <w:i/>
        </w:rPr>
        <w:t>Free plan.</w:t>
      </w:r>
      <w:r>
        <w:rPr>
          <w:i/>
        </w:rPr>
        <w:t xml:space="preserve"> INCLUDED MONTHLY USAGE — "This usage is included with your plan</w:t>
      </w:r>
    </w:p>
    <w:p>
      <w:pPr>
        <w:ind w:left="360"/>
      </w:pPr>
      <w:r>
        <w:rPr>
          <w:i/>
        </w:rPr>
        <w:t>and can be used for Studio, Vibe Code, or API."</w:t>
      </w:r>
    </w:p>
    <w:p>
      <w:pPr>
        <w:ind w:left="360"/>
      </w:pPr>
      <w:r>
        <w:rPr>
          <w:b/>
          <w:i/>
        </w:rPr>
        <w:t>API usage: 10 $ von 10 $. Resets in 24 days.</w:t>
      </w:r>
    </w:p>
    <w:p>
      <w:pPr>
        <w:jc w:val="left"/>
      </w:pPr>
      <w:r>
        <w:t>Drei Schluesse, alle mit Folgen:</w:t>
      </w:r>
    </w:p>
    <w:p>
      <w:pPr>
        <w:pStyle w:val="ListNumber"/>
      </w:pPr>
      <w:r>
        <w:rPr>
          <w:b/>
        </w:rPr>
        <w:t>Das Budget ist ein Monats-Dollarbetrag, kein Token- oder RPM-Limit.</w:t>
      </w:r>
      <w:r>
        <w:t xml:space="preserve"> Die oeffentlich kursierenden Angaben ("1 Mrd. Token/Monat, 2 RPM") beschreiben den alten Zustand - das Dashboard zeigt etwas anderes.</w:t>
      </w:r>
    </w:p>
    <w:p>
      <w:pPr>
        <w:pStyle w:val="ListNumber"/>
      </w:pPr>
      <w:r>
        <w:rPr>
          <w:b/>
        </w:rPr>
        <w:t>Ein anderes Modell hilft nicht.</w:t>
      </w:r>
      <w:r>
        <w:t xml:space="preserve"> Die 10 $ haengen am KONTO und werden ausdruecklich zwischen Studio, Vibe Code und API geteilt. Die Frage "finden wir unser Modell nicht in der Rate-Limit-Liste?" hat damit eine Antwort: die Liste pro Modell ist nicht mehr die relevante Groesse. Auch Mistrals eigene Doku sagt inzwischen, exakte RPM-Zahlen stuenden nicht mehr oeffentlich, sondern nur noch in der Admin-Konsole der jeweiligen Organisation.</w:t>
      </w:r>
    </w:p>
    <w:p>
      <w:pPr>
        <w:pStyle w:val="ListNumber"/>
      </w:pPr>
      <w:r>
        <w:rPr>
          <w:b/>
        </w:rPr>
        <w:t>"Resets in 24 days" heisst: Mistral ist 24 Tage lang weg</w:t>
      </w:r>
      <w:r>
        <w:t xml:space="preserve"> - nicht bis morgen frueh. Als </w:t>
      </w:r>
      <w:r>
        <w:rPr>
          <w:i/>
        </w:rPr>
        <w:t>Hauptanbieter</w:t>
      </w:r>
      <w:r>
        <w:t xml:space="preserve"> ist Mistral unter diesen Bedingungen nicht mehr tragfaehig, solange nichts bezahlt wird (stehende Vorgabe: nur kostenfreie LLMs).</w:t>
      </w:r>
    </w:p>
    <w:p>
      <w:pPr>
        <w:jc w:val="left"/>
      </w:pPr>
      <w:r>
        <w:t>Das ist eine Entscheidung fuer den Nutzer, kein Code-Problem. Der Code muss nur aufhoeren, gegen eine verschlossene Tuer zu laufen.</w:t>
      </w:r>
    </w:p>
    <w:p>
      <w:pPr>
        <w:pStyle w:val="Heading3"/>
      </w:pPr>
      <w:r>
        <w:t>Der Breaker</w:t>
      </w:r>
    </w:p>
    <w:p>
      <w:pPr>
        <w:jc w:val="left"/>
      </w:pPr>
      <w:r>
        <w:rPr>
          <w:rFonts w:ascii="Consolas" w:hAnsi="Consolas"/>
          <w:color w:val="882222"/>
          <w:sz w:val="18"/>
        </w:rPr>
        <w:t>agent/provider_sperre.py</w:t>
      </w:r>
      <w:r>
        <w:t xml:space="preserve">, benutzt von </w:t>
      </w:r>
      <w:r>
        <w:rPr>
          <w:b/>
        </w:rPr>
        <w:t>beiden</w:t>
      </w:r>
      <w:r>
        <w:t xml:space="preserve"> Ketten (</w:t>
      </w:r>
      <w:r>
        <w:rPr>
          <w:rFonts w:ascii="Consolas" w:hAnsi="Consolas"/>
          <w:color w:val="882222"/>
          <w:sz w:val="18"/>
        </w:rPr>
        <w:t>budget_allocator.py</w:t>
      </w:r>
      <w:r>
        <w:t xml:space="preserve"> und </w:t>
      </w:r>
      <w:r>
        <w:rPr>
          <w:rFonts w:ascii="Consolas" w:hAnsi="Consolas"/>
          <w:color w:val="882222"/>
          <w:sz w:val="18"/>
        </w:rPr>
        <w:t>multi_asset_batch.py</w:t>
      </w:r>
      <w:r>
        <w:t xml:space="preserve"> - dieselbe Schleife stand zweimal im Code; zwei Kopien der Sperre wuerden garantiert auseinanderlaufen).</w:t>
      </w:r>
    </w:p>
    <w:p>
      <w:pPr>
        <w:jc w:val="left"/>
      </w:pPr>
      <w:r>
        <w:rPr>
          <w:b/>
        </w:rPr>
        <w:t>Zwei Fehlerklassen, zwei Antworten.</w:t>
      </w:r>
      <w:r>
        <w:t xml:space="preserve"> Ein 429 oder ein Netzwerkfehler sind Wartefehler - dort ist der naechste Versuch eine echte Chance. Ein </w:t>
      </w:r>
      <w:r>
        <w:rPr>
          <w:b/>
        </w:rPr>
        <w:t>402/401/403</w:t>
      </w:r>
      <w:r>
        <w:t xml:space="preserve"> ist Konto oder Berechtigung: der zweite Versuch scheitert garantiert genauso.</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Fehlerklasse</w:t>
            </w:r>
          </w:p>
        </w:tc>
        <w:tc>
          <w:tcPr>
            <w:tcW w:type="dxa" w:w="4320"/>
          </w:tcPr>
          <w:p>
            <w:r>
              <w:rPr>
                <w:b/>
              </w:rPr>
            </w:r>
            <w:r>
              <w:rPr>
                <w:b/>
              </w:rPr>
              <w:t>Reaktion</w:t>
            </w:r>
          </w:p>
        </w:tc>
      </w:tr>
      <w:tr>
        <w:tc>
          <w:tcPr>
            <w:tcW w:type="dxa" w:w="4320"/>
          </w:tcPr>
          <w:p>
            <w:r/>
            <w:r>
              <w:t>402 / 401 / 403</w:t>
            </w:r>
          </w:p>
        </w:tc>
        <w:tc>
          <w:tcPr>
            <w:tcW w:type="dxa" w:w="4320"/>
          </w:tcPr>
          <w:p>
            <w:r/>
            <w:r>
              <w:t>sofort gesperrt, schon nach dem ERSTEN Vorfall</w:t>
            </w:r>
          </w:p>
        </w:tc>
      </w:tr>
      <w:tr>
        <w:tc>
          <w:tcPr>
            <w:tcW w:type="dxa" w:w="4320"/>
          </w:tcPr>
          <w:p>
            <w:r/>
            <w:r>
              <w:t>alles andere</w:t>
            </w:r>
          </w:p>
        </w:tc>
        <w:tc>
          <w:tcPr>
            <w:tcW w:type="dxa" w:w="4320"/>
          </w:tcPr>
          <w:p>
            <w:r/>
            <w:r>
              <w:t xml:space="preserve">gesperrt nach </w:t>
            </w:r>
            <w:r>
              <w:rPr>
                <w:rFonts w:ascii="Consolas" w:hAnsi="Consolas"/>
                <w:color w:val="882222"/>
                <w:sz w:val="18"/>
              </w:rPr>
              <w:t>MAX_FEHLSCHLAEGE_IN_FOLGE</w:t>
            </w:r>
            <w:r>
              <w:t xml:space="preserve"> (3); ein Erfolg setzt die Serie zurueck</w:t>
            </w:r>
          </w:p>
        </w:tc>
      </w:tr>
    </w:tbl>
    <w:p/>
    <w:p>
      <w:pPr>
        <w:jc w:val="left"/>
      </w:pPr>
      <w:r>
        <w:rPr>
          <w:b/>
        </w:rPr>
        <w:t>Die Sperre wirkt ueber Laufgrenzen - und das ist der eigentliche Punkt.</w:t>
      </w:r>
      <w:r>
        <w:t xml:space="preserve"> Ein reiner In-Lauf-Breaker haette am 07.08. fast nichts verhindert: 142 Signale verteilen sich auf 96 Laeufe, die meisten Laeufe haben ein bis zwei Kandidaten. Eine Sperre, die erst nach drei Fehlschlaegen greift und danach vergessen ist, haette dort nie gegriffen.</w:t>
      </w:r>
    </w:p>
    <w:p>
      <w:pPr>
        <w:jc w:val="left"/>
      </w:pPr>
      <w:r>
        <w:t xml:space="preserve">Die Persistenz brauchte </w:t>
      </w:r>
      <w:r>
        <w:rPr>
          <w:b/>
        </w:rPr>
        <w:t>keine neue Tabelle</w:t>
      </w:r>
      <w:r>
        <w:t xml:space="preserve">: </w:t>
      </w:r>
      <w:r>
        <w:rPr>
          <w:rFonts w:ascii="Consolas" w:hAnsi="Consolas"/>
          <w:color w:val="882222"/>
          <w:sz w:val="18"/>
        </w:rPr>
        <w:t>api_health_status</w:t>
      </w:r>
      <w:r>
        <w:t xml:space="preserve"> enthaelt den letzten Fehler ohnehin, weil </w:t>
      </w:r>
      <w:r>
        <w:rPr>
          <w:rFonts w:ascii="Consolas" w:hAnsi="Consolas"/>
          <w:color w:val="882222"/>
          <w:sz w:val="18"/>
        </w:rPr>
        <w:t>api/mistral.py::chat</w:t>
      </w:r>
      <w:r>
        <w:t xml:space="preserve"> mit </w:t>
      </w:r>
      <w:r>
        <w:rPr>
          <w:rFonts w:ascii="Consolas" w:hAnsi="Consolas"/>
          <w:color w:val="882222"/>
          <w:sz w:val="18"/>
        </w:rPr>
        <w:t>@track_api_health("mistral")</w:t>
      </w:r>
      <w:r>
        <w:t xml:space="preserve"> dekoriert ist. </w:t>
      </w:r>
      <w:r>
        <w:rPr>
          <w:rFonts w:ascii="Consolas" w:hAnsi="Consolas"/>
          <w:color w:val="882222"/>
          <w:sz w:val="18"/>
        </w:rPr>
        <w:t>vorbelegte_sperre()</w:t>
      </w:r>
      <w:r>
        <w:t xml:space="preserve"> liest ihn - aber nur bei dauerhafter Fehlerklasse. Ein einzelner Netzwerkhaenger darf einen Anbieter nicht stundenlang stilllegen.</w:t>
      </w:r>
    </w:p>
    <w:p>
      <w:pPr>
        <w:jc w:val="left"/>
      </w:pPr>
      <w:r>
        <w:rPr>
          <w:b/>
        </w:rPr>
        <w:t>Halb offen nach `PROBE_INTERVALL_STUNDEN` (6 h).</w:t>
      </w:r>
      <w:r>
        <w:t xml:space="preserve"> Ohne das wuerde niemand merken, wenn das Kontingent zurueckkommt - und bei Mistral kommt es laut Dashboard in 24 Tagen zurueck. Vier Proben am Tag statt 142 vergeblicher Versuche.</w:t>
      </w:r>
    </w:p>
    <w:p>
      <w:pPr>
        <w:jc w:val="left"/>
      </w:pPr>
      <w:r>
        <w:rPr>
          <w:b/>
        </w:rPr>
        <w:t>Die Ersparnis wird gezaehlt.</w:t>
      </w:r>
      <w:r>
        <w:t xml:space="preserve"> </w:t>
      </w:r>
      <w:r>
        <w:rPr>
          <w:rFonts w:ascii="Consolas" w:hAnsi="Consolas"/>
          <w:color w:val="882222"/>
          <w:sz w:val="18"/>
        </w:rPr>
        <w:t>LaufSperre.bericht()</w:t>
      </w:r>
      <w:r>
        <w:t xml:space="preserve"> liefert die uebersprungenen Versuche je Anbieter mit Grund, und der Allocator loggt sie. Eine Sperre, die niemand sieht, ist von einem stillen Ausfall nicht zu unterscheiden - dieselbe Lehre wie am 06.08.</w:t>
      </w:r>
    </w:p>
    <w:p>
      <w:pPr>
        <w:jc w:val="left"/>
      </w:pPr>
      <w:r>
        <w:rPr>
          <w:rFonts w:ascii="Consolas" w:hAnsi="Consolas"/>
          <w:color w:val="882222"/>
          <w:sz w:val="18"/>
        </w:rPr>
        <w:t>teste_provider_sperre.py</w:t>
      </w:r>
      <w:r>
        <w:t xml:space="preserve">, </w:t>
      </w:r>
      <w:r>
        <w:rPr>
          <w:b/>
        </w:rPr>
        <w:t>20 Pruefungen</w:t>
      </w:r>
      <w:r>
        <w:t>. Der wichtigste ist C1: die Sperre greift schon VOR dem ersten Versuch eines neuen Laufs. A4 sichert die Gegenrichtung ab - ein 429 darf NICHT dauerhaft sperren. 14 Testsuiten und die Signaturpruefung gruen.</w:t>
      </w:r>
    </w:p>
    <w:p>
      <w:pPr>
        <w:jc w:val="left"/>
      </w:pPr>
      <w:r>
        <w:rPr>
          <w:b/>
        </w:rPr>
        <w:t>Was der Breaker NICHT tut:</w:t>
      </w:r>
      <w:r>
        <w:t xml:space="preserve"> er repariert den Zaehler nicht. </w:t>
      </w:r>
      <w:r>
        <w:rPr>
          <w:rFonts w:ascii="Consolas" w:hAnsi="Consolas"/>
          <w:color w:val="882222"/>
          <w:sz w:val="18"/>
        </w:rPr>
        <w:t>count_real_llm_calls_today_by_provider()</w:t>
      </w:r>
      <w:r>
        <w:t xml:space="preserve"> zaehlt weiterhin Datensaetze statt Aufrufe, und </w:t>
      </w:r>
      <w:r>
        <w:rPr>
          <w:rFonts w:ascii="Consolas" w:hAnsi="Consolas"/>
          <w:color w:val="882222"/>
          <w:sz w:val="18"/>
        </w:rPr>
        <w:t>mistral_budget_erschoepft</w:t>
      </w:r>
      <w:r>
        <w:t xml:space="preserve"> bleibt damit blind fuer Fehlschlaege. Das ist die naechste Baustelle - der Breaker macht sie nur weniger dringend, weil vergebliche Aufrufe jetzt gar nicht erst stattfinden.</w:t>
      </w:r>
    </w:p>
    <w:p>
      <w:pPr>
        <w:pStyle w:val="Heading2"/>
      </w:pPr>
      <w:r>
        <w:t>Nachtrag (2026-08-07): A geloest — und die gefaehrliche Haelfte war die unsichtbare</w:t>
      </w:r>
    </w:p>
    <w:p>
      <w:pPr>
        <w:pStyle w:val="Heading3"/>
      </w:pPr>
      <w:r>
        <w:t>Was der Export zeigte</w:t>
      </w:r>
    </w:p>
    <w:p>
      <w:pPr>
        <w:jc w:val="left"/>
      </w:pPr>
      <w:r>
        <w:t xml:space="preserve">OD7C und OD7H standen mit </w:t>
      </w:r>
      <w:r>
        <w:rPr>
          <w:b/>
        </w:rPr>
        <w:t>0 von 91 bewerteten Tagen</w:t>
      </w:r>
      <w:r>
        <w:t xml:space="preserve"> und ohne letzten Kurs da. Die Plausibilitaetswache hatte ihre Reihen verworfen:</w:t>
      </w:r>
    </w:p>
    <w:p>
      <w:pPr>
        <w:jc w:val="left"/>
      </w:pPr>
      <w:r>
        <w:t xml:space="preserve">    reihen_verworfen: ["OD7C (USD, Faktor 5.2)", "OD7H (USD, Faktor 206.1)"]</w:t>
      </w:r>
    </w:p>
    <w:p>
      <w:pPr>
        <w:jc w:val="left"/>
      </w:pPr>
      <w:r>
        <w:t xml:space="preserve">Der Blick in die Reihen selbst loeste es auf. Je ETC </w:t>
      </w:r>
      <w:r>
        <w:rPr>
          <w:b/>
        </w:rPr>
        <w:t>62 rekonstruierte Punkte plus genau EINEN gemessenen</w:t>
      </w:r>
      <w:r>
        <w:t xml:space="preserve"> - und der gemessene ist der Futures-Kurs:</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Symbol</w:t>
            </w:r>
          </w:p>
        </w:tc>
        <w:tc>
          <w:tcPr>
            <w:tcW w:type="dxa" w:w="1234"/>
          </w:tcPr>
          <w:p>
            <w:r>
              <w:rPr>
                <w:b/>
              </w:rPr>
            </w:r>
            <w:r>
              <w:rPr>
                <w:b/>
              </w:rPr>
              <w:t>rek.</w:t>
            </w:r>
          </w:p>
        </w:tc>
        <w:tc>
          <w:tcPr>
            <w:tcW w:type="dxa" w:w="1234"/>
          </w:tcPr>
          <w:p>
            <w:r>
              <w:rPr>
                <w:b/>
              </w:rPr>
            </w:r>
            <w:r>
              <w:rPr>
                <w:b/>
              </w:rPr>
              <w:t>gem.</w:t>
            </w:r>
          </w:p>
        </w:tc>
        <w:tc>
          <w:tcPr>
            <w:tcW w:type="dxa" w:w="1234"/>
          </w:tcPr>
          <w:p>
            <w:r>
              <w:rPr>
                <w:b/>
              </w:rPr>
            </w:r>
            <w:r>
              <w:rPr>
                <w:b/>
              </w:rPr>
              <w:t>letzter rek.</w:t>
            </w:r>
          </w:p>
        </w:tc>
        <w:tc>
          <w:tcPr>
            <w:tcW w:type="dxa" w:w="1234"/>
          </w:tcPr>
          <w:p>
            <w:r>
              <w:rPr>
                <w:b/>
              </w:rPr>
            </w:r>
            <w:r>
              <w:rPr>
                <w:b/>
              </w:rPr>
              <w:t>letzter gem.</w:t>
            </w:r>
          </w:p>
        </w:tc>
        <w:tc>
          <w:tcPr>
            <w:tcW w:type="dxa" w:w="1234"/>
          </w:tcPr>
          <w:p>
            <w:r>
              <w:rPr>
                <w:b/>
              </w:rPr>
            </w:r>
            <w:r>
              <w:rPr>
                <w:b/>
              </w:rPr>
              <w:t>Faktor</w:t>
            </w:r>
          </w:p>
        </w:tc>
        <w:tc>
          <w:tcPr>
            <w:tcW w:type="dxa" w:w="1234"/>
          </w:tcPr>
          <w:p>
            <w:r>
              <w:rPr>
                <w:b/>
              </w:rPr>
            </w:r>
            <w:r>
              <w:rPr>
                <w:b/>
              </w:rPr>
              <w:t>Wache</w:t>
            </w:r>
          </w:p>
        </w:tc>
      </w:tr>
      <w:tr>
        <w:tc>
          <w:tcPr>
            <w:tcW w:type="dxa" w:w="1234"/>
          </w:tcPr>
          <w:p>
            <w:r/>
            <w:r>
              <w:t>OD7C</w:t>
            </w:r>
          </w:p>
        </w:tc>
        <w:tc>
          <w:tcPr>
            <w:tcW w:type="dxa" w:w="1234"/>
          </w:tcPr>
          <w:p>
            <w:r/>
            <w:r>
              <w:t>62</w:t>
            </w:r>
          </w:p>
        </w:tc>
        <w:tc>
          <w:tcPr>
            <w:tcW w:type="dxa" w:w="1234"/>
          </w:tcPr>
          <w:p>
            <w:r/>
            <w:r>
              <w:t>1</w:t>
            </w:r>
          </w:p>
        </w:tc>
        <w:tc>
          <w:tcPr>
            <w:tcW w:type="dxa" w:w="1234"/>
          </w:tcPr>
          <w:p>
            <w:r/>
            <w:r>
              <w:t>34,63</w:t>
            </w:r>
          </w:p>
        </w:tc>
        <w:tc>
          <w:tcPr>
            <w:tcW w:type="dxa" w:w="1234"/>
          </w:tcPr>
          <w:p>
            <w:r/>
            <w:r>
              <w:t>6,75</w:t>
            </w:r>
          </w:p>
        </w:tc>
        <w:tc>
          <w:tcPr>
            <w:tcW w:type="dxa" w:w="1234"/>
          </w:tcPr>
          <w:p>
            <w:r/>
            <w:r>
              <w:t>5,1</w:t>
            </w:r>
          </w:p>
        </w:tc>
        <w:tc>
          <w:tcPr>
            <w:tcW w:type="dxa" w:w="1234"/>
          </w:tcPr>
          <w:p>
            <w:r/>
            <w:r>
              <w:t>greift</w:t>
            </w:r>
          </w:p>
        </w:tc>
      </w:tr>
      <w:tr>
        <w:tc>
          <w:tcPr>
            <w:tcW w:type="dxa" w:w="1234"/>
          </w:tcPr>
          <w:p>
            <w:r/>
            <w:r>
              <w:t>OD7H</w:t>
            </w:r>
          </w:p>
        </w:tc>
        <w:tc>
          <w:tcPr>
            <w:tcW w:type="dxa" w:w="1234"/>
          </w:tcPr>
          <w:p>
            <w:r/>
            <w:r>
              <w:t>62</w:t>
            </w:r>
          </w:p>
        </w:tc>
        <w:tc>
          <w:tcPr>
            <w:tcW w:type="dxa" w:w="1234"/>
          </w:tcPr>
          <w:p>
            <w:r/>
            <w:r>
              <w:t>1</w:t>
            </w:r>
          </w:p>
        </w:tc>
        <w:tc>
          <w:tcPr>
            <w:tcW w:type="dxa" w:w="1234"/>
          </w:tcPr>
          <w:p>
            <w:r/>
            <w:r>
              <w:t>20,96</w:t>
            </w:r>
          </w:p>
        </w:tc>
        <w:tc>
          <w:tcPr>
            <w:tcW w:type="dxa" w:w="1234"/>
          </w:tcPr>
          <w:p>
            <w:r/>
            <w:r>
              <w:t>4.355,80</w:t>
            </w:r>
          </w:p>
        </w:tc>
        <w:tc>
          <w:tcPr>
            <w:tcW w:type="dxa" w:w="1234"/>
          </w:tcPr>
          <w:p>
            <w:r/>
            <w:r>
              <w:t>207,8</w:t>
            </w:r>
          </w:p>
        </w:tc>
        <w:tc>
          <w:tcPr>
            <w:tcW w:type="dxa" w:w="1234"/>
          </w:tcPr>
          <w:p>
            <w:r/>
            <w:r>
              <w:t>greift</w:t>
            </w:r>
          </w:p>
        </w:tc>
      </w:tr>
      <w:tr>
        <w:tc>
          <w:tcPr>
            <w:tcW w:type="dxa" w:w="1234"/>
          </w:tcPr>
          <w:p>
            <w:r/>
            <w:r>
              <w:t>OD7L</w:t>
            </w:r>
          </w:p>
        </w:tc>
        <w:tc>
          <w:tcPr>
            <w:tcW w:type="dxa" w:w="1234"/>
          </w:tcPr>
          <w:p>
            <w:r/>
            <w:r>
              <w:t>62</w:t>
            </w:r>
          </w:p>
        </w:tc>
        <w:tc>
          <w:tcPr>
            <w:tcW w:type="dxa" w:w="1234"/>
          </w:tcPr>
          <w:p>
            <w:r/>
            <w:r>
              <w:t>1</w:t>
            </w:r>
          </w:p>
        </w:tc>
        <w:tc>
          <w:tcPr>
            <w:tcW w:type="dxa" w:w="1234"/>
          </w:tcPr>
          <w:p>
            <w:r/>
            <w:r>
              <w:t>4,44</w:t>
            </w:r>
          </w:p>
        </w:tc>
        <w:tc>
          <w:tcPr>
            <w:tcW w:type="dxa" w:w="1234"/>
          </w:tcPr>
          <w:p>
            <w:r/>
            <w:r>
              <w:t>2,66</w:t>
            </w:r>
          </w:p>
        </w:tc>
        <w:tc>
          <w:tcPr>
            <w:tcW w:type="dxa" w:w="1234"/>
          </w:tcPr>
          <w:p>
            <w:r/>
            <w:r>
              <w:rPr>
                <w:b/>
              </w:rPr>
              <w:t>1,7</w:t>
            </w:r>
          </w:p>
        </w:tc>
        <w:tc>
          <w:tcPr>
            <w:tcW w:type="dxa" w:w="1234"/>
          </w:tcPr>
          <w:p>
            <w:r/>
            <w:r>
              <w:rPr>
                <w:b/>
              </w:rPr>
              <w:t>greift NICHT</w:t>
            </w:r>
          </w:p>
        </w:tc>
      </w:tr>
      <w:tr>
        <w:tc>
          <w:tcPr>
            <w:tcW w:type="dxa" w:w="1234"/>
          </w:tcPr>
          <w:p>
            <w:r/>
            <w:r>
              <w:t>OD7N</w:t>
            </w:r>
          </w:p>
        </w:tc>
        <w:tc>
          <w:tcPr>
            <w:tcW w:type="dxa" w:w="1234"/>
          </w:tcPr>
          <w:p>
            <w:r/>
            <w:r>
              <w:t>62</w:t>
            </w:r>
          </w:p>
        </w:tc>
        <w:tc>
          <w:tcPr>
            <w:tcW w:type="dxa" w:w="1234"/>
          </w:tcPr>
          <w:p>
            <w:r/>
            <w:r>
              <w:t>1</w:t>
            </w:r>
          </w:p>
        </w:tc>
        <w:tc>
          <w:tcPr>
            <w:tcW w:type="dxa" w:w="1234"/>
          </w:tcPr>
          <w:p>
            <w:r/>
            <w:r>
              <w:t>52,29</w:t>
            </w:r>
          </w:p>
        </w:tc>
        <w:tc>
          <w:tcPr>
            <w:tcW w:type="dxa" w:w="1234"/>
          </w:tcPr>
          <w:p>
            <w:r/>
            <w:r>
              <w:t>63,98</w:t>
            </w:r>
          </w:p>
        </w:tc>
        <w:tc>
          <w:tcPr>
            <w:tcW w:type="dxa" w:w="1234"/>
          </w:tcPr>
          <w:p>
            <w:r/>
            <w:r>
              <w:rPr>
                <w:b/>
              </w:rPr>
              <w:t>1,2</w:t>
            </w:r>
          </w:p>
        </w:tc>
        <w:tc>
          <w:tcPr>
            <w:tcW w:type="dxa" w:w="1234"/>
          </w:tcPr>
          <w:p>
            <w:r/>
            <w:r>
              <w:rPr>
                <w:b/>
              </w:rPr>
              <w:t>greift NICHT</w:t>
            </w:r>
          </w:p>
        </w:tc>
      </w:tr>
    </w:tbl>
    <w:p/>
    <w:p>
      <w:pPr>
        <w:jc w:val="left"/>
      </w:pPr>
      <w:r>
        <w:rPr>
          <w:b/>
        </w:rPr>
        <w:t>Die gefaehrliche Haelfte ist die untere.</w:t>
      </w:r>
      <w:r>
        <w:t xml:space="preserve"> OD7C/OD7H fielen laut auf - sie standen als "ohne Kurs" im Export. OD7L und OD7N liegen unter der Schwelle von Faktor 3: dort floss der falsche Kurs </w:t>
      </w:r>
      <w:r>
        <w:rPr>
          <w:b/>
        </w:rPr>
        <w:t>still in die Portfolio-Bewertung ein</w:t>
      </w:r>
      <w:r>
        <w:t>. Dasselbe Muster wie am 06.08. - eine Wache faengt den lauten Fall und laesst den leisen durch. Ohne die Detailansicht der Reihen waere nur die Haelfte des Befunds sichtbar gewesen.</w:t>
      </w:r>
    </w:p>
    <w:p>
      <w:pPr>
        <w:pStyle w:val="Heading3"/>
      </w:pPr>
      <w:r>
        <w:t>Die Ursache: eine idempotente Migration im Uebergang</w:t>
      </w:r>
    </w:p>
    <w:p>
      <w:pPr>
        <w:jc w:val="left"/>
      </w:pPr>
      <w:r>
        <w:rPr>
          <w:rFonts w:ascii="Consolas" w:hAnsi="Consolas"/>
          <w:color w:val="882222"/>
          <w:sz w:val="18"/>
        </w:rPr>
        <w:t>_migrate_rohstoff_futures_reihen_umziehen()</w:t>
      </w:r>
      <w:r>
        <w:t xml:space="preserve"> laeuft bewusst nur, </w:t>
      </w:r>
      <w:r>
        <w:rPr>
          <w:b/>
        </w:rPr>
        <w:t>solange das Zielsymbol leer ist</w:t>
      </w:r>
      <w:r>
        <w:t>. Das ist als Migration richtig - es hat aber eine Luecke genau im Uebergang hinterlassen:</w:t>
      </w:r>
    </w:p>
    <w:p>
      <w:pPr>
        <w:pStyle w:val="ListNumber"/>
      </w:pPr>
      <w:r>
        <w:t xml:space="preserve">Pull, Migration laeuft, </w:t>
      </w:r>
      <w:r>
        <w:rPr>
          <w:rFonts w:ascii="Consolas" w:hAnsi="Consolas"/>
          <w:color w:val="882222"/>
          <w:sz w:val="18"/>
        </w:rPr>
        <w:t>_ROHSTOFF_FUTURES_*</w:t>
      </w:r>
      <w:r>
        <w:t xml:space="preserve"> ist belegt. Ab jetzt No-op.</w:t>
      </w:r>
    </w:p>
    <w:p>
      <w:pPr>
        <w:pStyle w:val="ListNumber"/>
      </w:pPr>
      <w:r>
        <w:t xml:space="preserve">Der </w:t>
      </w:r>
      <w:r>
        <w:rPr>
          <w:b/>
        </w:rPr>
        <w:t>alte Prozess lief weiter</w:t>
      </w:r>
      <w:r>
        <w:t xml:space="preserve"> (Neustart erst um 14:39). Sein 07:08-Lauf schrieb noch einmal Futures-Kurse unter die ETC-Symbole.</w:t>
      </w:r>
    </w:p>
    <w:p>
      <w:pPr>
        <w:pStyle w:val="ListNumber"/>
      </w:pPr>
      <w:r>
        <w:t xml:space="preserve">Die Rekonstruktion um 12:39 fuellte bis zum letzten Tag der Referenzreihe (06.08.) - der Punkt vom 07.08. blieb stehen und war damit der </w:t>
      </w:r>
      <w:r>
        <w:rPr>
          <w:b/>
        </w:rPr>
        <w:t>letzte</w:t>
      </w:r>
      <w:r>
        <w:t xml:space="preserve"> Wert der Reihe. Genau den vergleicht die Wache mit dem Snapshot.</w:t>
      </w:r>
    </w:p>
    <w:p>
      <w:pPr>
        <w:pStyle w:val="Heading3"/>
      </w:pPr>
      <w:r>
        <w:t>Die Regel, die das dauerhaft schliesst</w:t>
      </w:r>
    </w:p>
    <w:p>
      <w:pPr>
        <w:jc w:val="left"/>
      </w:pPr>
      <w:r>
        <w:rPr>
          <w:rFonts w:ascii="Consolas" w:hAnsi="Consolas"/>
          <w:color w:val="882222"/>
          <w:sz w:val="18"/>
        </w:rPr>
        <w:t>_bereinige_gemessene_etc_punkte()</w:t>
      </w:r>
      <w:r>
        <w:t xml:space="preserve"> (</w:t>
      </w:r>
      <w:r>
        <w:rPr>
          <w:rFonts w:ascii="Consolas" w:hAnsi="Consolas"/>
          <w:color w:val="882222"/>
          <w:sz w:val="18"/>
        </w:rPr>
        <w:t>database/db.py</w:t>
      </w:r>
      <w:r>
        <w:t>, laeuft bei jedem Start):</w:t>
      </w:r>
    </w:p>
    <w:p>
      <w:pPr>
        <w:ind w:left="360"/>
      </w:pPr>
      <w:r>
        <w:rPr>
          <w:i/>
        </w:rPr>
        <w:t>Die ETC-Reihe wird per Definition REKONSTRUIERT. Ein Punkt mit</w:t>
      </w:r>
    </w:p>
    <w:p>
      <w:pPr>
        <w:ind w:left="360"/>
      </w:pPr>
      <w:r>
        <w:rPr>
          <w:rFonts w:ascii="Consolas" w:hAnsi="Consolas"/>
          <w:i/>
          <w:color w:val="882222"/>
          <w:sz w:val="18"/>
        </w:rPr>
        <w:t>quelle='gemessen'</w:t>
      </w:r>
      <w:r>
        <w:rPr>
          <w:i/>
        </w:rPr>
        <w:t xml:space="preserve"> unter einem ETC-Symbol kann deshalb nur ein Futures-Kurs</w:t>
      </w:r>
    </w:p>
    <w:p>
      <w:pPr>
        <w:ind w:left="360"/>
      </w:pPr>
      <w:r>
        <w:rPr>
          <w:i/>
        </w:rPr>
        <w:t xml:space="preserve">am falschen Platz sein - </w:t>
      </w:r>
      <w:r>
        <w:rPr>
          <w:b/>
          <w:i/>
        </w:rPr>
        <w:t>egal wie er dorthin kam</w:t>
      </w:r>
      <w:r>
        <w:rPr>
          <w:i/>
        </w:rPr>
        <w:t>.</w:t>
      </w:r>
    </w:p>
    <w:p>
      <w:pPr>
        <w:jc w:val="left"/>
      </w:pPr>
      <w:r>
        <w:t xml:space="preserve">Das ist praezise und selbstkorrigierend, und es haengt anders als die Migration darueber an </w:t>
      </w:r>
      <w:r>
        <w:rPr>
          <w:b/>
        </w:rPr>
        <w:t>keiner Vorbedingung</w:t>
      </w:r>
      <w:r>
        <w:t>. Es ist ein No-op, sobald nichts mehr zu bereinigen ist - aber es kann nicht mehr "schon gelaufen" sein.</w:t>
      </w:r>
    </w:p>
    <w:p>
      <w:pPr>
        <w:jc w:val="left"/>
      </w:pPr>
      <w:r>
        <w:t xml:space="preserve">Fuenf neue Pruefungen in </w:t>
      </w:r>
      <w:r>
        <w:rPr>
          <w:rFonts w:ascii="Consolas" w:hAnsi="Consolas"/>
          <w:color w:val="882222"/>
          <w:sz w:val="18"/>
        </w:rPr>
        <w:t>teste_rekonstruktion_verdrahtung.py</w:t>
      </w:r>
      <w:r>
        <w:t xml:space="preserve"> (Abschnitt D), mit den </w:t>
      </w:r>
      <w:r>
        <w:rPr>
          <w:b/>
        </w:rPr>
        <w:t>echten Zahlen aus dem Export</w:t>
      </w:r>
      <w:r>
        <w:t xml:space="preserve"> - einschliesslich D3, das ausdruecklich die beiden Faelle unter der Wachschwelle abdeckt.</w:t>
      </w:r>
    </w:p>
    <w:p>
      <w:pPr>
        <w:jc w:val="left"/>
      </w:pPr>
      <w:r>
        <w:rPr>
          <w:b/>
        </w:rPr>
        <w:t>Erwartung nach dem naechsten Pull:</w:t>
      </w:r>
      <w:r>
        <w:t xml:space="preserve"> vier Bereinigungs-Zeilen im Log, danach holt der Rohstoff-Lauf die Reihen sauber nach. </w:t>
      </w:r>
      <w:r>
        <w:rPr>
          <w:rFonts w:ascii="Consolas" w:hAnsi="Consolas"/>
          <w:color w:val="882222"/>
          <w:sz w:val="18"/>
        </w:rPr>
        <w:t>reihen_verworfen</w:t>
      </w:r>
      <w:r>
        <w:t xml:space="preserve"> muss im naechsten Export </w:t>
      </w:r>
      <w:r>
        <w:rPr>
          <w:b/>
        </w:rPr>
        <w:t>leer</w:t>
      </w:r>
      <w:r>
        <w:t xml:space="preserve"> sein, und OD7C/OD7H muessen einen </w:t>
      </w:r>
      <w:r>
        <w:rPr>
          <w:rFonts w:ascii="Consolas" w:hAnsi="Consolas"/>
          <w:color w:val="882222"/>
          <w:sz w:val="18"/>
        </w:rPr>
        <w:t>letzter_kurs_eur</w:t>
      </w:r>
      <w:r>
        <w:t xml:space="preserve"> haben.</w:t>
      </w:r>
    </w:p>
    <w:p>
      <w:pPr>
        <w:pStyle w:val="Heading2"/>
      </w:pPr>
      <w:r>
        <w:t>Nachtrag (2026-08-07, Abend): Mistral-Bruch bestaetigt — und die Bereinigung fand 6000 Punkte statt einem</w:t>
      </w:r>
    </w:p>
    <w:p>
      <w:pPr>
        <w:pStyle w:val="Heading3"/>
      </w:pPr>
      <w:r>
        <w:t>Korrektur meiner eigenen Vorhersage</w:t>
      </w:r>
    </w:p>
    <w:p>
      <w:pPr>
        <w:jc w:val="left"/>
      </w:pPr>
      <w:r>
        <w:t>Ich hatte "je ETC 62 rekonstruierte plus EIN gemessener Punkt" angesagt. Das Log nach dem Pull zeigt:</w:t>
      </w:r>
    </w:p>
    <w:p>
      <w:pPr>
        <w:jc w:val="left"/>
      </w:pPr>
      <w:r>
        <w:t xml:space="preserve">    Bereinigung: 5990 gemessene Kurspunkte unter OD7N entfernt (2000-08-30 bis 2026-08-07, zuletzt 63,9750) Bereinigung: 5988 ... OD7H ... zuletzt 4355,7998 Bereinigung: 5993 ... OD7C ... zuletzt 6,7470 Bereinigung: 6383 ... OD7L ... zuletzt 2,6640</w:t>
      </w:r>
    </w:p>
    <w:p>
      <w:pPr>
        <w:jc w:val="left"/>
      </w:pPr>
      <w:r>
        <w:rPr>
          <w:b/>
        </w:rPr>
        <w:t>Rund 6000 statt einem.</w:t>
      </w:r>
      <w:r>
        <w:t xml:space="preserve"> Der Grund fuer den Irrtum: der Export-Abschnitt </w:t>
      </w:r>
      <w:r>
        <w:rPr>
          <w:rFonts w:ascii="Consolas" w:hAnsi="Consolas"/>
          <w:color w:val="882222"/>
          <w:sz w:val="18"/>
        </w:rPr>
        <w:t>preishistorie_signal_symbole</w:t>
      </w:r>
      <w:r>
        <w:t xml:space="preserve"> ist auf ein 60-Tage-Fenster begrenzt - dort waren nur 63 Punkte je Symbol sichtbar. Tatsaechlich lag die </w:t>
      </w:r>
      <w:r>
        <w:rPr>
          <w:b/>
        </w:rPr>
        <w:t>komplette Futures-Historie ab 2000</w:t>
      </w:r>
      <w:r>
        <w:t xml:space="preserve"> unter den ETC-Symbolen. Der alte Prozess hatte um 07:08 nicht einen Punkt nachgetragen, sondern </w:t>
      </w:r>
      <w:r>
        <w:rPr>
          <w:rFonts w:ascii="Consolas" w:hAnsi="Consolas"/>
          <w:color w:val="882222"/>
          <w:sz w:val="18"/>
        </w:rPr>
        <w:t>period="max"</w:t>
      </w:r>
      <w:r>
        <w:t xml:space="preserve"> neu geholt.</w:t>
      </w:r>
    </w:p>
    <w:p>
      <w:pPr>
        <w:jc w:val="left"/>
      </w:pPr>
      <w:r>
        <w:t xml:space="preserve">Die Diagnose in der Sache war richtig (Futures-Kurse am falschen Platz, Wache faengt nur die zwei lauten Faelle), die Groessenordnung nicht. </w:t>
      </w:r>
      <w:r>
        <w:rPr>
          <w:b/>
        </w:rPr>
        <w:t>Ein Export-Ausschnitt ist keine Bestandsaufnahme</w:t>
      </w:r>
      <w:r>
        <w:t xml:space="preserve"> - dieselbe Familie wie "ein Dokumentstand ist keine Messung" vom Vormittag. Kein Datenverlust: die Futures-Reihen liegen unveraendert unter </w:t>
      </w:r>
      <w:r>
        <w:rPr>
          <w:rFonts w:ascii="Consolas" w:hAnsi="Consolas"/>
          <w:color w:val="882222"/>
          <w:sz w:val="18"/>
        </w:rPr>
        <w:t>_ROHSTOFF_FUTURES_*</w:t>
      </w:r>
      <w:r>
        <w:t xml:space="preserve"> (6507-6513 Punkte).</w:t>
      </w:r>
    </w:p>
    <w:p>
      <w:pPr>
        <w:pStyle w:val="Heading3"/>
      </w:pPr>
      <w:r>
        <w:t>Mistral: der freie API-Zugang ist umgestellt</w:t>
      </w:r>
    </w:p>
    <w:p>
      <w:pPr>
        <w:jc w:val="left"/>
      </w:pPr>
      <w:r>
        <w:t>Konto-Dashboard des Nutzers, und das schlaegt jede Blog-Zusammenfassung:</w:t>
      </w:r>
    </w:p>
    <w:p>
      <w:pPr>
        <w:ind w:left="360"/>
      </w:pPr>
      <w:r>
        <w:rPr>
          <w:b/>
          <w:i/>
        </w:rPr>
        <w:t>Free plan</w:t>
      </w:r>
      <w:r>
        <w:rPr>
          <w:i/>
        </w:rPr>
        <w:t xml:space="preserve"> - INCLUDED MONTHLY USAGE, "can be used for Studio, Vibe Code,</w:t>
      </w:r>
    </w:p>
    <w:p>
      <w:pPr>
        <w:ind w:left="360"/>
      </w:pPr>
      <w:r>
        <w:rPr>
          <w:i/>
        </w:rPr>
        <w:t xml:space="preserve">or API": </w:t>
      </w:r>
      <w:r>
        <w:rPr>
          <w:b/>
          <w:i/>
        </w:rPr>
        <w:t>API usage 10 $ von 10 $, Resets in 24 days.</w:t>
      </w:r>
    </w:p>
    <w:p>
      <w:pPr>
        <w:ind w:left="360"/>
      </w:pPr>
      <w:r>
        <w:rPr>
          <w:i/>
        </w:rPr>
        <w:t xml:space="preserve">Plan-Vergleich, Free-Spalte: </w:t>
      </w:r>
      <w:r>
        <w:rPr>
          <w:i/>
        </w:rPr>
        <w:t>"Limited API access"</w:t>
      </w:r>
      <w:r>
        <w:rPr>
          <w:i/>
        </w:rPr>
        <w:t>.</w:t>
      </w:r>
    </w:p>
    <w:p>
      <w:pPr>
        <w:jc w:val="left"/>
      </w:pPr>
      <w:r>
        <w:rPr>
          <w:b/>
        </w:rPr>
        <w:t>Frage 1 des Nutzers - bleibt ein Modell frei? Nein.</w:t>
      </w:r>
      <w:r>
        <w:t xml:space="preserve"> Die 10 $ haengen am KONTO, nicht am Modell, und werden zwischen Studio, Vibe Code und API geteilt. Es gibt kein Modell mit eigenem Freikontingent - deshalb findet sich unser </w:t>
      </w:r>
      <w:r>
        <w:rPr>
          <w:rFonts w:ascii="Consolas" w:hAnsi="Consolas"/>
          <w:color w:val="882222"/>
          <w:sz w:val="18"/>
        </w:rPr>
        <w:t>mistral-small-2506</w:t>
      </w:r>
      <w:r>
        <w:t xml:space="preserve"> auch nicht mehr in einer Rate-Limit-Liste je Modell. Mistrals Doku sagt inzwischen selbst, exakte RPM-Zahlen stuenden nicht mehr oeffentlich, sondern nur in der Admin-Konsole der Organisation. Die 24 Tage bis zum Reset sind damit die realistische Ausfallzeit, nicht eine Nacht.</w:t>
      </w:r>
    </w:p>
    <w:p>
      <w:pPr>
        <w:pStyle w:val="Heading3"/>
      </w:pPr>
      <w:r>
        <w:t>Frage 2 - neue Anbieter: der beste Kandidat ist ein alter</w:t>
      </w:r>
    </w:p>
    <w:p>
      <w:pPr>
        <w:jc w:val="left"/>
      </w:pPr>
      <w:r>
        <w:t xml:space="preserve">Die Bestandsdoku ([[reference_llm_provider_recherche_uebersicht]], [[project_groq_historie]]) fuehrt </w:t>
      </w:r>
      <w:r>
        <w:rPr>
          <w:b/>
        </w:rPr>
        <w:t>32 begruendet verworfene Kandidaten</w:t>
      </w:r>
      <w:r>
        <w:t xml:space="preserve">. Die Recherche vom 07.08. hat </w:t>
      </w:r>
      <w:r>
        <w:rPr>
          <w:b/>
        </w:rPr>
        <w:t>keinen neuen</w:t>
      </w:r>
      <w:r>
        <w:t xml:space="preserve"> gefunden, der einen dieser Gruende entkraeftet: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Kandidat</w:t>
            </w:r>
          </w:p>
        </w:tc>
        <w:tc>
          <w:tcPr>
            <w:tcW w:type="dxa" w:w="4320"/>
          </w:tcPr>
          <w:p>
            <w:r>
              <w:rPr>
                <w:b/>
              </w:rPr>
            </w:r>
            <w:r>
              <w:rPr>
                <w:b/>
              </w:rPr>
              <w:t>Grund, unveraendert</w:t>
            </w:r>
          </w:p>
        </w:tc>
      </w:tr>
      <w:tr>
        <w:tc>
          <w:tcPr>
            <w:tcW w:type="dxa" w:w="4320"/>
          </w:tcPr>
          <w:p>
            <w:r/>
            <w:r>
              <w:t>OpenRouter</w:t>
            </w:r>
          </w:p>
        </w:tc>
        <w:tc>
          <w:tcPr>
            <w:tcW w:type="dxa" w:w="4320"/>
          </w:tcPr>
          <w:p>
            <w:r/>
            <w:r>
              <w:t>20 RPM / 50 RPD - kleiner als das Tagesbudget allein fuer Krypto</w:t>
            </w:r>
          </w:p>
        </w:tc>
      </w:tr>
      <w:tr>
        <w:tc>
          <w:tcPr>
            <w:tcW w:type="dxa" w:w="4320"/>
          </w:tcPr>
          <w:p>
            <w:r/>
            <w:r>
              <w:t>NVIDIA NIM</w:t>
            </w:r>
          </w:p>
        </w:tc>
        <w:tc>
          <w:tcPr>
            <w:tcW w:type="dxa" w:w="4320"/>
          </w:tcPr>
          <w:p>
            <w:r/>
            <w:r>
              <w:t>ToS verbietet Produktivbetrieb ohne Enterprise-Lizenz</w:t>
            </w:r>
          </w:p>
        </w:tc>
      </w:tr>
      <w:tr>
        <w:tc>
          <w:tcPr>
            <w:tcW w:type="dxa" w:w="4320"/>
          </w:tcPr>
          <w:p>
            <w:r/>
            <w:r>
              <w:t>Cloudflare Workers AI</w:t>
            </w:r>
          </w:p>
        </w:tc>
        <w:tc>
          <w:tcPr>
            <w:tcW w:type="dxa" w:w="4320"/>
          </w:tcPr>
          <w:p>
            <w:r/>
            <w:r>
              <w:t>10.000 Neuronen/Tag ueber alle Modelle</w:t>
            </w:r>
          </w:p>
        </w:tc>
      </w:tr>
      <w:tr>
        <w:tc>
          <w:tcPr>
            <w:tcW w:type="dxa" w:w="4320"/>
          </w:tcPr>
          <w:p>
            <w:r/>
            <w:r>
              <w:t>GitHub Models</w:t>
            </w:r>
          </w:p>
        </w:tc>
        <w:tc>
          <w:tcPr>
            <w:tcW w:type="dxa" w:w="4320"/>
          </w:tcPr>
          <w:p>
            <w:r/>
            <w:r>
              <w:t>8K Input / 4K Output - unsere Faktensaetze passen nicht hinein</w:t>
            </w:r>
          </w:p>
        </w:tc>
      </w:tr>
      <w:tr>
        <w:tc>
          <w:tcPr>
            <w:tcW w:type="dxa" w:w="4320"/>
          </w:tcPr>
          <w:p>
            <w:r/>
            <w:r>
              <w:t>Cohere</w:t>
            </w:r>
          </w:p>
        </w:tc>
        <w:tc>
          <w:tcPr>
            <w:tcW w:type="dxa" w:w="4320"/>
          </w:tcPr>
          <w:p>
            <w:r/>
            <w:r>
              <w:t>Trial-ToS verbietet Produktivnutzung ausdruecklich</w:t>
            </w:r>
          </w:p>
        </w:tc>
      </w:tr>
      <w:tr>
        <w:tc>
          <w:tcPr>
            <w:tcW w:type="dxa" w:w="4320"/>
          </w:tcPr>
          <w:p>
            <w:r/>
            <w:r>
              <w:t>SambaNova, Together, DeepSeek, Fireworks, AI21, Scaleway, Novita, Vercel</w:t>
            </w:r>
          </w:p>
        </w:tc>
        <w:tc>
          <w:tcPr>
            <w:tcW w:type="dxa" w:w="4320"/>
          </w:tcPr>
          <w:p>
            <w:r/>
            <w:r>
              <w:t>Einmal-Guthaben statt Dauer-Free-Tier</w:t>
            </w:r>
          </w:p>
        </w:tc>
      </w:tr>
      <w:tr>
        <w:tc>
          <w:tcPr>
            <w:tcW w:type="dxa" w:w="4320"/>
          </w:tcPr>
          <w:p>
            <w:r/>
            <w:r>
              <w:t>Qwen/DashScope, Baidu, SiliconFlow</w:t>
            </w:r>
          </w:p>
        </w:tc>
        <w:tc>
          <w:tcPr>
            <w:tcW w:type="dxa" w:w="4320"/>
          </w:tcPr>
          <w:p>
            <w:r/>
            <w:r>
              <w:t>chinesische Telefonnummer noetig</w:t>
            </w:r>
          </w:p>
        </w:tc>
      </w:tr>
    </w:tbl>
    <w:p/>
    <w:p>
      <w:pPr>
        <w:jc w:val="left"/>
      </w:pPr>
      <w:r>
        <w:rPr>
          <w:b/>
        </w:rPr>
        <w:t>Der naheliegendste Ersatz ist Groq - und zwar, weil er nie wegen seines Kontingents entfernt wurde.</w:t>
      </w:r>
      <w:r>
        <w:t xml:space="preserve"> Am 26.07. flog er wegen eines </w:t>
      </w:r>
      <w:r>
        <w:rPr>
          <w:b/>
        </w:rPr>
        <w:t>Startabsturzes</w:t>
      </w:r>
      <w:r>
        <w:t xml:space="preserve"> aus der automatischen Kette (vergessene </w:t>
      </w:r>
      <w:r>
        <w:rPr>
          <w:rFonts w:ascii="Consolas" w:hAnsi="Consolas"/>
          <w:color w:val="882222"/>
          <w:sz w:val="18"/>
        </w:rPr>
        <w:t>args</w:t>
      </w:r>
      <w:r>
        <w:t xml:space="preserve">-Liste in </w:t>
      </w:r>
      <w:r>
        <w:rPr>
          <w:rFonts w:ascii="Consolas" w:hAnsi="Consolas"/>
          <w:color w:val="882222"/>
          <w:sz w:val="18"/>
        </w:rPr>
        <w:t>scheduler.add_job</w:t>
      </w:r>
      <w:r>
        <w:t xml:space="preserve">); der Client blieb fuer manuelle Analysen erhalten, und das Log vom 07.08. meldet weiterhin "Groq API-Key gefunden". Freies Kontingent laut Recherche 07.08.: </w:t>
      </w:r>
      <w:r>
        <w:rPr>
          <w:b/>
        </w:rPr>
        <w:t>30 RPM, 1.000 RPD, 12K TPM</w:t>
      </w:r>
      <w:r>
        <w:t xml:space="preserve"> fuer </w:t>
      </w:r>
      <w:r>
        <w:rPr>
          <w:rFonts w:ascii="Consolas" w:hAnsi="Consolas"/>
          <w:color w:val="882222"/>
          <w:sz w:val="18"/>
        </w:rPr>
        <w:t>llama-3.3-70b-versatile</w:t>
      </w:r>
      <w:r>
        <w:t>, ohne Kreditkarte - bei rund 142 Calls/Tag reichlich Reserve.</w:t>
      </w:r>
    </w:p>
    <w:p>
      <w:pPr>
        <w:jc w:val="left"/>
      </w:pPr>
      <w:r>
        <w:t xml:space="preserve">Zu klaeren vor dem Zurueckholen: die Ursache des Absturzes (Signatur des </w:t>
      </w:r>
      <w:r>
        <w:rPr>
          <w:rFonts w:ascii="Consolas" w:hAnsi="Consolas"/>
          <w:color w:val="882222"/>
          <w:sz w:val="18"/>
        </w:rPr>
        <w:t>add_job</w:t>
      </w:r>
      <w:r>
        <w:t xml:space="preserve">-Aufrufs), und dass </w:t>
      </w:r>
      <w:r>
        <w:rPr>
          <w:b/>
        </w:rPr>
        <w:t>70B statt 8B</w:t>
      </w:r>
      <w:r>
        <w:t xml:space="preserve"> genommen wird - 8B scheiterte strukturell an </w:t>
      </w:r>
      <w:r>
        <w:rPr>
          <w:rFonts w:ascii="Consolas" w:hAnsi="Consolas"/>
          <w:color w:val="882222"/>
          <w:sz w:val="18"/>
        </w:rPr>
        <w:t>halte_kriterium</w:t>
      </w:r>
      <w:r>
        <w:t>.</w:t>
      </w:r>
    </w:p>
    <w:p>
      <w:pPr>
        <w:jc w:val="left"/>
      </w:pPr>
      <w:r>
        <w:rPr>
          <w:b/>
        </w:rPr>
        <w:t>Cerebras</w:t>
      </w:r>
      <w:r>
        <w:t xml:space="preserve"> meldet laut Recherche 1 Mio. Token/Tag frei, wurde aber entfernt, weil das Guthaben eine </w:t>
      </w:r>
      <w:r>
        <w:rPr>
          <w:b/>
        </w:rPr>
        <w:t>Zahlungsmethode</w:t>
      </w:r>
      <w:r>
        <w:t xml:space="preserve"> verlangte. Ob das heute noch gilt, kann nur der Nutzer im Dashboard sehen - Zahlungsdaten einzugeben ist fuer den Assistenten tabu.</w:t>
      </w:r>
    </w:p>
    <w:p>
      <w:pPr>
        <w:pStyle w:val="Heading3"/>
      </w:pPr>
      <w:r>
        <w:t>Runde 5 der Provider-Suche (07.08. abends) — Ergebnis: kein freier Ersatz</w:t>
      </w:r>
    </w:p>
    <w:p>
      <w:pPr>
        <w:jc w:val="left"/>
      </w:pPr>
      <w:r>
        <w:t xml:space="preserve">Anlass: Mistral hat </w:t>
      </w:r>
      <w:r>
        <w:rPr>
          <w:b/>
        </w:rPr>
        <w:t>alle</w:t>
      </w:r>
      <w:r>
        <w:t xml:space="preserve"> Modelle kostenpflichtig gestellt (Nutzer-Befund) - das ist unabhaengig von der Prompt-Groesse und macht jede Modellwahl dort gegenstandslos. Gesucht wurde nach dem Profil, das unsere Last wirklich verlangt.</w:t>
      </w:r>
    </w:p>
    <w:p>
      <w:pPr>
        <w:jc w:val="left"/>
      </w:pPr>
      <w:r>
        <w:rPr>
          <w:b/>
        </w:rPr>
        <w:t>Zuerst gemessen, was wir brauchen</w:t>
      </w:r>
      <w:r>
        <w:t xml:space="preserve"> (Export 07.08., je Analyse):</w:t>
      </w:r>
    </w:p>
    <w:p>
      <w:pPr>
        <w:jc w:val="left"/>
      </w:pPr>
      <w:r>
        <w:t xml:space="preserve">    SYSTEM_PROMPT Hebel   ~9.100 Token SYSTEM_PROMPT Spot    ~8.650 Token Faktensatz (Median)   ~3.350 Token --------------------------------- Summe je Call        ~12.500 Token,  ~142 Calls/Tag  =&gt;  ~1,8 Mio. Token/Tag</w:t>
      </w:r>
    </w:p>
    <w:p>
      <w:pPr>
        <w:jc w:val="left"/>
      </w:pPr>
      <w:r>
        <w:rPr>
          <w:b/>
        </w:rPr>
        <w:t>Der eigene Prompt ist der Ausschlussgrund, nicht das Tagesvolumen.</w:t>
      </w:r>
      <w:r>
        <w:t xml:space="preserve"> Der System-Prompt allein sprengt jedes 8K-Fenster.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Anbieter</w:t>
            </w:r>
          </w:p>
        </w:tc>
        <w:tc>
          <w:tcPr>
            <w:tcW w:type="dxa" w:w="2160"/>
          </w:tcPr>
          <w:p>
            <w:r>
              <w:rPr>
                <w:b/>
              </w:rPr>
            </w:r>
            <w:r>
              <w:rPr>
                <w:b/>
              </w:rPr>
              <w:t>Kontext</w:t>
            </w:r>
          </w:p>
        </w:tc>
        <w:tc>
          <w:tcPr>
            <w:tcW w:type="dxa" w:w="2160"/>
          </w:tcPr>
          <w:p>
            <w:r>
              <w:rPr>
                <w:b/>
              </w:rPr>
            </w:r>
            <w:r>
              <w:rPr>
                <w:b/>
              </w:rPr>
              <w:t>freies Volumen</w:t>
            </w:r>
          </w:p>
        </w:tc>
        <w:tc>
          <w:tcPr>
            <w:tcW w:type="dxa" w:w="2160"/>
          </w:tcPr>
          <w:p>
            <w:r>
              <w:rPr>
                <w:b/>
              </w:rPr>
            </w:r>
            <w:r>
              <w:rPr>
                <w:b/>
              </w:rPr>
              <w:t>Warum es nicht traegt</w:t>
            </w:r>
          </w:p>
        </w:tc>
      </w:tr>
      <w:tr>
        <w:tc>
          <w:tcPr>
            <w:tcW w:type="dxa" w:w="2160"/>
          </w:tcPr>
          <w:p>
            <w:r/>
            <w:r>
              <w:rPr>
                <w:b/>
              </w:rPr>
              <w:t>Google Gemini</w:t>
            </w:r>
          </w:p>
        </w:tc>
        <w:tc>
          <w:tcPr>
            <w:tcW w:type="dxa" w:w="2160"/>
          </w:tcPr>
          <w:p>
            <w:r/>
            <w:r>
              <w:t>1 Mio.</w:t>
            </w:r>
          </w:p>
        </w:tc>
        <w:tc>
          <w:tcPr>
            <w:tcW w:type="dxa" w:w="2160"/>
          </w:tcPr>
          <w:p>
            <w:r/>
            <w:r>
              <w:t>traegt aktuell alle 142 Signale</w:t>
            </w:r>
          </w:p>
        </w:tc>
        <w:tc>
          <w:tcPr>
            <w:tcW w:type="dxa" w:w="2160"/>
          </w:tcPr>
          <w:p>
            <w:r/>
            <w:r>
              <w:rPr>
                <w:b/>
              </w:rPr>
              <w:t>der einzige, der passt</w:t>
            </w:r>
          </w:p>
        </w:tc>
      </w:tr>
      <w:tr>
        <w:tc>
          <w:tcPr>
            <w:tcW w:type="dxa" w:w="2160"/>
          </w:tcPr>
          <w:p>
            <w:r/>
            <w:r>
              <w:t>Cerebras</w:t>
            </w:r>
          </w:p>
        </w:tc>
        <w:tc>
          <w:tcPr>
            <w:tcW w:type="dxa" w:w="2160"/>
          </w:tcPr>
          <w:p>
            <w:r/>
            <w:r>
              <w:t>8K</w:t>
            </w:r>
          </w:p>
        </w:tc>
        <w:tc>
          <w:tcPr>
            <w:tcW w:type="dxa" w:w="2160"/>
          </w:tcPr>
          <w:p>
            <w:r/>
            <w:r>
              <w:t>1 Mio. Token/Tag</w:t>
            </w:r>
          </w:p>
        </w:tc>
        <w:tc>
          <w:tcPr>
            <w:tcW w:type="dxa" w:w="2160"/>
          </w:tcPr>
          <w:p>
            <w:r/>
            <w:r>
              <w:t>Kontext zu klein; zusaetzlich vom Nutzer aus frueheren Gruenden ausgeschlossen</w:t>
            </w:r>
          </w:p>
        </w:tc>
      </w:tr>
      <w:tr>
        <w:tc>
          <w:tcPr>
            <w:tcW w:type="dxa" w:w="2160"/>
          </w:tcPr>
          <w:p>
            <w:r/>
            <w:r>
              <w:t>Z.ai</w:t>
            </w:r>
          </w:p>
        </w:tc>
        <w:tc>
          <w:tcPr>
            <w:tcW w:type="dxa" w:w="2160"/>
          </w:tcPr>
          <w:p>
            <w:r/>
            <w:r>
              <w:t>8K</w:t>
            </w:r>
          </w:p>
        </w:tc>
        <w:tc>
          <w:tcPr>
            <w:tcW w:type="dxa" w:w="2160"/>
          </w:tcPr>
          <w:p>
            <w:r/>
            <w:r>
              <w:t>1 Mio. Token/Tag</w:t>
            </w:r>
          </w:p>
        </w:tc>
        <w:tc>
          <w:tcPr>
            <w:tcW w:type="dxa" w:w="2160"/>
          </w:tcPr>
          <w:p>
            <w:r/>
            <w:r>
              <w:t>dieselbe 8K-Wand - bekannter Befund aus der Testnacht (Drosselung &gt;8K auf 1 % Concurrency)</w:t>
            </w:r>
          </w:p>
        </w:tc>
      </w:tr>
      <w:tr>
        <w:tc>
          <w:tcPr>
            <w:tcW w:type="dxa" w:w="2160"/>
          </w:tcPr>
          <w:p>
            <w:r/>
            <w:r>
              <w:t>Groq</w:t>
            </w:r>
          </w:p>
        </w:tc>
        <w:tc>
          <w:tcPr>
            <w:tcW w:type="dxa" w:w="2160"/>
          </w:tcPr>
          <w:p>
            <w:r/>
            <w:r>
              <w:t>-</w:t>
            </w:r>
          </w:p>
        </w:tc>
        <w:tc>
          <w:tcPr>
            <w:tcW w:type="dxa" w:w="2160"/>
          </w:tcPr>
          <w:p>
            <w:r/>
            <w:r>
              <w:rPr>
                <w:b/>
              </w:rPr>
              <w:t>100K Token/Tag</w:t>
            </w:r>
          </w:p>
        </w:tc>
        <w:tc>
          <w:tcPr>
            <w:tcW w:type="dxa" w:w="2160"/>
          </w:tcPr>
          <w:p>
            <w:r/>
            <w:r>
              <w:t>~8 Analysen/Tag. RPD waere reichlich, TPD ist die Grenze</w:t>
            </w:r>
          </w:p>
        </w:tc>
      </w:tr>
      <w:tr>
        <w:tc>
          <w:tcPr>
            <w:tcW w:type="dxa" w:w="2160"/>
          </w:tcPr>
          <w:p>
            <w:r/>
            <w:r>
              <w:t>OpenRouter</w:t>
            </w:r>
          </w:p>
        </w:tc>
        <w:tc>
          <w:tcPr>
            <w:tcW w:type="dxa" w:w="2160"/>
          </w:tcPr>
          <w:p>
            <w:r/>
            <w:r>
              <w:t>gross</w:t>
            </w:r>
          </w:p>
        </w:tc>
        <w:tc>
          <w:tcPr>
            <w:tcW w:type="dxa" w:w="2160"/>
          </w:tcPr>
          <w:p>
            <w:r/>
            <w:r>
              <w:rPr>
                <w:b/>
              </w:rPr>
              <w:t>50 Anfragen/Tag</w:t>
            </w:r>
          </w:p>
        </w:tc>
        <w:tc>
          <w:tcPr>
            <w:tcW w:type="dxa" w:w="2160"/>
          </w:tcPr>
          <w:p>
            <w:r/>
            <w:r>
              <w:t>50 &lt; 142. (1.000/Tag erst nach 10 $ EINMALZAHLUNG)</w:t>
            </w:r>
          </w:p>
        </w:tc>
      </w:tr>
      <w:tr>
        <w:tc>
          <w:tcPr>
            <w:tcW w:type="dxa" w:w="2160"/>
          </w:tcPr>
          <w:p>
            <w:r/>
            <w:r>
              <w:t>Hugging Face Inference</w:t>
            </w:r>
          </w:p>
        </w:tc>
        <w:tc>
          <w:tcPr>
            <w:tcW w:type="dxa" w:w="2160"/>
          </w:tcPr>
          <w:p>
            <w:r/>
            <w:r>
              <w:t>gross</w:t>
            </w:r>
          </w:p>
        </w:tc>
        <w:tc>
          <w:tcPr>
            <w:tcW w:type="dxa" w:w="2160"/>
          </w:tcPr>
          <w:p>
            <w:r/>
            <w:r>
              <w:t>100K Credits/Monat</w:t>
            </w:r>
          </w:p>
        </w:tc>
        <w:tc>
          <w:tcPr>
            <w:tcW w:type="dxa" w:w="2160"/>
          </w:tcPr>
          <w:p>
            <w:r/>
            <w:r>
              <w:t>Monatsdeckel, danach Pay-as-you-go - dieselbe 402-Falle wie Mistral</w:t>
            </w:r>
          </w:p>
        </w:tc>
      </w:tr>
      <w:tr>
        <w:tc>
          <w:tcPr>
            <w:tcW w:type="dxa" w:w="2160"/>
          </w:tcPr>
          <w:p>
            <w:r/>
            <w:r>
              <w:t>Ollama Cloud</w:t>
            </w:r>
          </w:p>
        </w:tc>
        <w:tc>
          <w:tcPr>
            <w:tcW w:type="dxa" w:w="2160"/>
          </w:tcPr>
          <w:p>
            <w:r/>
            <w:r>
              <w:t>-</w:t>
            </w:r>
          </w:p>
        </w:tc>
        <w:tc>
          <w:tcPr>
            <w:tcW w:type="dxa" w:w="2160"/>
          </w:tcPr>
          <w:p>
            <w:r/>
            <w:r>
              <w:t>GPU-Zeit, 5-Stunden-Sessions</w:t>
            </w:r>
          </w:p>
        </w:tc>
        <w:tc>
          <w:tcPr>
            <w:tcW w:type="dxa" w:w="2160"/>
          </w:tcPr>
          <w:p>
            <w:r/>
            <w:r>
              <w:t>keine planbare Tagesmenge, 1 gleichzeitiges Modell</w:t>
            </w:r>
          </w:p>
        </w:tc>
      </w:tr>
      <w:tr>
        <w:tc>
          <w:tcPr>
            <w:tcW w:type="dxa" w:w="2160"/>
          </w:tcPr>
          <w:p>
            <w:r/>
            <w:r>
              <w:t>GitHub Models</w:t>
            </w:r>
          </w:p>
        </w:tc>
        <w:tc>
          <w:tcPr>
            <w:tcW w:type="dxa" w:w="2160"/>
          </w:tcPr>
          <w:p>
            <w:r/>
            <w:r>
              <w:t>8K/4K</w:t>
            </w:r>
          </w:p>
        </w:tc>
        <w:tc>
          <w:tcPr>
            <w:tcW w:type="dxa" w:w="2160"/>
          </w:tcPr>
          <w:p>
            <w:r/>
            <w:r>
              <w:t>50-150 Anfragen/Tag</w:t>
            </w:r>
          </w:p>
        </w:tc>
        <w:tc>
          <w:tcPr>
            <w:tcW w:type="dxa" w:w="2160"/>
          </w:tcPr>
          <w:p>
            <w:r/>
            <w:r>
              <w:t>Kontext zu klein</w:t>
            </w:r>
          </w:p>
        </w:tc>
      </w:tr>
    </w:tbl>
    <w:p/>
    <w:p>
      <w:pPr>
        <w:jc w:val="left"/>
      </w:pPr>
      <w:r>
        <w:rPr>
          <w:b/>
        </w:rPr>
        <w:t>Damit ist die Suche fuer heute abgeschlossen: es gibt derzeit keinen zweiten dauerhaft freien Anbieter, der 12.500-Token-Calls in unserer Menge traegt.</w:t>
      </w:r>
      <w:r>
        <w:t xml:space="preserve"> Gemini ist nicht eine von mehreren Optionen, sondern die einzige - und das ist ein Ein-Anbieter-Risiko, das benannt gehoert.</w:t>
      </w:r>
    </w:p>
    <w:p>
      <w:pPr>
        <w:jc w:val="left"/>
      </w:pPr>
      <w:r>
        <w:rPr>
          <w:b/>
        </w:rPr>
        <w:t>Eine Option, die der Nutzer entscheiden muss</w:t>
      </w:r>
      <w:r>
        <w:t xml:space="preserve"> (Zahlungsvorgaenge sind fuer den Assistenten tabu): OpenRouter hebt den Tagesboden mit einer </w:t>
      </w:r>
      <w:r>
        <w:rPr>
          <w:b/>
        </w:rPr>
        <w:t>einmaligen</w:t>
      </w:r>
      <w:r>
        <w:t xml:space="preserve"> 10-$-Aufladung dauerhaft von 50 auf 1.000 Anfragen - ueber 28+ freie Modelle mit grossem Kontext. Das ist keine laufende Gebuehr, anders als Mistral Pro mit 14,39 EUR/Monat. Ob eine Einmalzahlung mit [[feedback_kostenfreie_llm_only]] vereinbar ist, entscheidet der Nutzer.</w:t>
      </w:r>
    </w:p>
    <w:p>
      <w:pPr>
        <w:jc w:val="left"/>
      </w:pPr>
      <w:r>
        <w:rPr>
          <w:b/>
        </w:rPr>
        <w:t>Der Rueckfall, falls es dabei bleibt:</w:t>
      </w:r>
      <w:r>
        <w:t xml:space="preserve"> Z.ai ist bereits verdrahtet (Client, Key, Gegenpruefungs-Pfad) und haette 1 Mio. Token/Tag. Nutzbar wird er erst, wenn ein kompletter Call unter 8K bleibt - also System-Prompt unter ~4.500 Token. Das waere ein Eingriff bei UNS statt beim Anbieter, und er wirkt bei jedem Anbieter gleichzeitig. Die Qualitaetswirkung einer Prompt-Kuerzung muss allerdings gemessen werden, nicht behauptet.</w:t>
      </w:r>
    </w:p>
    <w:p>
      <w:pPr>
        <w:pStyle w:val="Heading2"/>
      </w:pPr>
      <w:r>
        <w:t>Nachtrag (2026-08-07): OpenRouter fuer die Gegenpruefung — Redundanz ohne das Regelwerk wegzugeben</w:t>
      </w:r>
    </w:p>
    <w:p>
      <w:pPr>
        <w:jc w:val="left"/>
      </w:pPr>
      <w:r>
        <w:t xml:space="preserve">Nutzer-Entscheidung nach der Aufschluesselung: OpenRouter kommt, aber </w:t>
      </w:r>
      <w:r>
        <w:rPr>
          <w:b/>
        </w:rPr>
        <w:t>ausschliesslich in die Gegenpruefung</w:t>
      </w:r>
      <w:r>
        <w:t>.</w:t>
      </w:r>
    </w:p>
    <w:p>
      <w:pPr>
        <w:pStyle w:val="Heading3"/>
      </w:pPr>
      <w:r>
        <w:t>Warum diese Abgrenzung und keine andere</w:t>
      </w:r>
    </w:p>
    <w:p>
      <w:pPr>
        <w:jc w:val="left"/>
      </w:pPr>
      <w:r>
        <w:t xml:space="preserve">Die freien Endpunkte auf OpenRouter verlangen aktiviertes Logging/Training - Prompts werden Trainings- bzw. Evaluierungsmaterial. Unser SYSTEM_PROMPT ist mit </w:t>
      </w:r>
      <w:r>
        <w:rPr>
          <w:b/>
        </w:rPr>
        <w:t>~9.100 Token das inhaltliche Herzstueck des Projekts</w:t>
      </w:r>
      <w:r>
        <w:t xml:space="preserve"> (Regelwerk, Bewertungslogik, Risikokriterien). Ihn dorthin zu schicken hiesse, genau diese Arbeit wegzugeben.</w:t>
      </w:r>
    </w:p>
    <w:p>
      <w:pPr>
        <w:jc w:val="left"/>
      </w:pPr>
      <w:r>
        <w:t>Die Gegenpruefung (</w:t>
      </w:r>
      <w:r>
        <w:rPr>
          <w:rFonts w:ascii="Consolas" w:hAnsi="Consolas"/>
          <w:color w:val="882222"/>
          <w:sz w:val="18"/>
        </w:rPr>
        <w:t>agent/krypto/gegenpruefung.py</w:t>
      </w:r>
      <w:r>
        <w:t xml:space="preserve">) benutzt dagegen einen bewusst schlanken Faktensatz von rund zehn Feldern und sieht den SYSTEM_PROMPT </w:t>
      </w:r>
      <w:r>
        <w:rPr>
          <w:b/>
        </w:rPr>
        <w:t>nie</w:t>
      </w:r>
      <w:r>
        <w:t xml:space="preserve">. Genau dafuer - und nur dafuer - hat der Nutzer die Trainings-Freigabe erteilt. Der Test </w:t>
      </w:r>
      <w:r>
        <w:rPr>
          <w:rFonts w:ascii="Consolas" w:hAnsi="Consolas"/>
          <w:color w:val="882222"/>
          <w:sz w:val="18"/>
        </w:rPr>
        <w:t>teste_openrouter_gegenpruefung.py</w:t>
      </w:r>
      <w:r>
        <w:t xml:space="preserve"> haelt das fest (B1/B4): der Client darf nicht als </w:t>
      </w:r>
      <w:r>
        <w:rPr>
          <w:rFonts w:ascii="Consolas" w:hAnsi="Consolas"/>
          <w:color w:val="882222"/>
          <w:sz w:val="18"/>
        </w:rPr>
        <w:t>mistral_client</w:t>
      </w:r>
      <w:r>
        <w:t>/</w:t>
      </w:r>
      <w:r>
        <w:rPr>
          <w:rFonts w:ascii="Consolas" w:hAnsi="Consolas"/>
          <w:color w:val="882222"/>
          <w:sz w:val="18"/>
        </w:rPr>
        <w:t>gemini_client</w:t>
      </w:r>
      <w:r>
        <w:t xml:space="preserve"> uebergeben werden, und der Budget-Allocator kennt ihn nicht.</w:t>
      </w:r>
    </w:p>
    <w:p>
      <w:pPr>
        <w:pStyle w:val="Heading3"/>
      </w:pPr>
      <w:r>
        <w:t>Wie keine Kosten entstehen — im Code, nicht auf Disziplin gebaut</w:t>
      </w:r>
    </w:p>
    <w:p>
      <w:pPr>
        <w:jc w:val="left"/>
      </w:pPr>
      <w:r>
        <w:t xml:space="preserve">Auf OpenRouter existieren Modelle doppelt: bezahlt und mit </w:t>
      </w:r>
      <w:r>
        <w:rPr>
          <w:rFonts w:ascii="Consolas" w:hAnsi="Consolas"/>
          <w:color w:val="882222"/>
          <w:sz w:val="18"/>
        </w:rPr>
        <w:t>:free</w:t>
      </w:r>
      <w:r>
        <w:t xml:space="preserve">-Suffix zum Nullpreis. </w:t>
      </w:r>
      <w:r>
        <w:rPr>
          <w:rFonts w:ascii="Consolas" w:hAnsi="Consolas"/>
          <w:color w:val="882222"/>
          <w:sz w:val="18"/>
        </w:rPr>
        <w:t>OpenRouterClient.chat()</w:t>
      </w:r>
      <w:r>
        <w:t xml:space="preserve"> </w:t>
      </w:r>
      <w:r>
        <w:rPr>
          <w:b/>
        </w:rPr>
        <w:t>weist jede ID ohne dieses Suffix ab, vor dem Netzwerk-Call</w:t>
      </w:r>
      <w:r>
        <w:t xml:space="preserve">. Zweitens: genau ein explizites Modell je Anfrage, kein </w:t>
      </w:r>
      <w:r>
        <w:rPr>
          <w:rFonts w:ascii="Consolas" w:hAnsi="Consolas"/>
          <w:color w:val="882222"/>
          <w:sz w:val="18"/>
        </w:rPr>
        <w:t>models</w:t>
      </w:r>
      <w:r>
        <w:t>-Array, kein Auto-Router - beides koennte auf einer bezahlten Variante landen.</w:t>
      </w:r>
    </w:p>
    <w:p>
      <w:pPr>
        <w:jc w:val="left"/>
      </w:pPr>
      <w:r>
        <w:t>Der Nutzer hat ausdruecklich gesagt, eine frueher geleistete Einmalzahlung sei ein Fehler gewesen. Deshalb ist A2/A3 im Test der Kern: ein Tippfehler in einer Modell-ID darf kein Guthaben kosten.</w:t>
      </w:r>
    </w:p>
    <w:p>
      <w:pPr>
        <w:pStyle w:val="Heading3"/>
      </w:pPr>
      <w:r>
        <w:t>Der Tagesboden, verifiziert an OpenRouters eigener Doku</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Credits gekauft (</w:t>
            </w:r>
            <w:r>
              <w:rPr>
                <w:b/>
              </w:rPr>
              <w:t>lifetime</w:t>
            </w:r>
            <w:r>
              <w:rPr>
                <w:b/>
              </w:rPr>
              <w:t>)</w:t>
            </w:r>
          </w:p>
        </w:tc>
        <w:tc>
          <w:tcPr>
            <w:tcW w:type="dxa" w:w="2880"/>
          </w:tcPr>
          <w:p>
            <w:r>
              <w:rPr>
                <w:b/>
              </w:rPr>
            </w:r>
            <w:r>
              <w:rPr>
                <w:b/>
              </w:rPr>
              <w:t>Anfragen/Min</w:t>
            </w:r>
          </w:p>
        </w:tc>
        <w:tc>
          <w:tcPr>
            <w:tcW w:type="dxa" w:w="2880"/>
          </w:tcPr>
          <w:p>
            <w:r>
              <w:rPr>
                <w:b/>
              </w:rPr>
            </w:r>
            <w:r>
              <w:rPr>
                <w:b/>
              </w:rPr>
              <w:t>Anfragen/Tag</w:t>
            </w:r>
          </w:p>
        </w:tc>
      </w:tr>
      <w:tr>
        <w:tc>
          <w:tcPr>
            <w:tcW w:type="dxa" w:w="2880"/>
          </w:tcPr>
          <w:p>
            <w:r/>
            <w:r>
              <w:t>unter 10 $</w:t>
            </w:r>
          </w:p>
        </w:tc>
        <w:tc>
          <w:tcPr>
            <w:tcW w:type="dxa" w:w="2880"/>
          </w:tcPr>
          <w:p>
            <w:r/>
            <w:r>
              <w:t>20</w:t>
            </w:r>
          </w:p>
        </w:tc>
        <w:tc>
          <w:tcPr>
            <w:tcW w:type="dxa" w:w="2880"/>
          </w:tcPr>
          <w:p>
            <w:r/>
            <w:r>
              <w:t>50</w:t>
            </w:r>
          </w:p>
        </w:tc>
      </w:tr>
      <w:tr>
        <w:tc>
          <w:tcPr>
            <w:tcW w:type="dxa" w:w="2880"/>
          </w:tcPr>
          <w:p>
            <w:r/>
            <w:r>
              <w:t>ab 10 $</w:t>
            </w:r>
          </w:p>
        </w:tc>
        <w:tc>
          <w:tcPr>
            <w:tcW w:type="dxa" w:w="2880"/>
          </w:tcPr>
          <w:p>
            <w:r/>
            <w:r>
              <w:t>20</w:t>
            </w:r>
          </w:p>
        </w:tc>
        <w:tc>
          <w:tcPr>
            <w:tcW w:type="dxa" w:w="2880"/>
          </w:tcPr>
          <w:p>
            <w:r/>
            <w:r>
              <w:rPr>
                <w:b/>
              </w:rPr>
              <w:t>1.000</w:t>
            </w:r>
          </w:p>
        </w:tc>
      </w:tr>
    </w:tbl>
    <w:p/>
    <w:p>
      <w:pPr>
        <w:jc w:val="left"/>
      </w:pPr>
      <w:r>
        <w:t xml:space="preserve">Massgeblich ist "Credits purchased (all time)", </w:t>
      </w:r>
      <w:r>
        <w:rPr>
          <w:b/>
        </w:rPr>
        <w:t>nicht der aktuelle Kontostand</w:t>
      </w:r>
    </w:p>
    <w:p>
      <w:pPr>
        <w:pStyle w:val="ListBullet"/>
      </w:pPr>
      <w:r>
        <w:t>die 1.000/Tag bleiben auch nach Verbrauch. Und weil Free-Modelle 0 $/Token</w:t>
      </w:r>
    </w:p>
    <w:p>
      <w:pPr>
        <w:jc w:val="left"/>
      </w:pPr>
      <w:r>
        <w:t>kosten, zehren sie das Guthaben nicht auf: die 10 $ waeren eine einmalige Schwelle, keine verbrauchte Zahlung. Ueberschreitung liefert 429, keine stille Abbuchung.</w:t>
      </w:r>
    </w:p>
    <w:p>
      <w:pPr>
        <w:jc w:val="left"/>
      </w:pPr>
      <w:r>
        <w:rPr>
          <w:b/>
        </w:rPr>
        <w:t>Bewusst noch NICHT bezahlt.</w:t>
      </w:r>
      <w:r>
        <w:t xml:space="preserve"> Ohne Aufladung sind es 50 Anfragen/Tag - bei rund 142 Gegenpruefungen also etwa ein Drittel Abdeckung. Das genuegt, um zu messen, ob die Modelle unser Format liefern. Erst danach ist die Aufladung eine informierte Entscheidung.</w:t>
      </w:r>
    </w:p>
    <w:p>
      <w:pPr>
        <w:pStyle w:val="Heading3"/>
      </w:pPr>
      <w:r>
        <w:t>Wartungspunkt</w:t>
      </w:r>
    </w:p>
    <w:p>
      <w:pPr>
        <w:jc w:val="left"/>
      </w:pPr>
      <w:r>
        <w:t xml:space="preserve">Die Free-Liste auf OpenRouter </w:t>
      </w:r>
      <w:r>
        <w:rPr>
          <w:b/>
        </w:rPr>
        <w:t>rotiert ohne Vorwarnung</w:t>
      </w:r>
      <w:r>
        <w:t xml:space="preserve">. Faellt </w:t>
      </w:r>
      <w:r>
        <w:rPr>
          <w:rFonts w:ascii="Consolas" w:hAnsi="Consolas"/>
          <w:color w:val="882222"/>
          <w:sz w:val="18"/>
        </w:rPr>
        <w:t>deepseek/deepseek-r1:free</w:t>
      </w:r>
      <w:r>
        <w:t xml:space="preserve"> weg, liefert die API einen Fehler; der Circuit Breaker von heute frueh faengt das ab, aber </w:t>
      </w:r>
      <w:r>
        <w:rPr>
          <w:rFonts w:ascii="Consolas" w:hAnsi="Consolas"/>
          <w:color w:val="882222"/>
          <w:sz w:val="18"/>
        </w:rPr>
        <w:t>DEFAULT_MODEL</w:t>
      </w:r>
      <w:r>
        <w:t xml:space="preserve"> in </w:t>
      </w:r>
      <w:r>
        <w:rPr>
          <w:rFonts w:ascii="Consolas" w:hAnsi="Consolas"/>
          <w:color w:val="882222"/>
          <w:sz w:val="18"/>
        </w:rPr>
        <w:t>api/openrouter.py</w:t>
      </w:r>
      <w:r>
        <w:t xml:space="preserve"> muss dann nachgezogen werden. Ohne </w:t>
      </w:r>
      <w:r>
        <w:rPr>
          <w:rFonts w:ascii="Consolas" w:hAnsi="Consolas"/>
          <w:color w:val="882222"/>
          <w:sz w:val="18"/>
        </w:rPr>
        <w:t>OPENROUTER_API_KEY</w:t>
      </w:r>
      <w:r>
        <w:t xml:space="preserve"> laeuft die Gegenpruefung unveraendert ueber Z.ai.</w:t>
      </w:r>
    </w:p>
    <w:p>
      <w:pPr>
        <w:pStyle w:val="Heading3"/>
      </w:pPr>
      <w:r>
        <w:t>OpenRouter: geprueft, bezahlt, aktiv (07.08. spaet abends)</w:t>
      </w:r>
    </w:p>
    <w:p>
      <w:pPr>
        <w:jc w:val="left"/>
      </w:pPr>
      <w:r>
        <w:rPr>
          <w:b/>
        </w:rPr>
        <w:t>Der erste Live-Test war nicht auswertbar</w:t>
      </w:r>
      <w:r>
        <w:t xml:space="preserve"> und wurde verworfen: er meldete "0 von 8 gueltig", aber </w:t>
      </w:r>
      <w:r>
        <w:rPr>
          <w:b/>
        </w:rPr>
        <w:t>Z.ai scheiterte auf denselben acht Faellen identisch</w:t>
      </w:r>
      <w:r>
        <w:t>. Wenn beide Seiten gleich versagen, misst der Test sich selbst. Erst ein direkter Probe-Call zeigte den echten Grund:</w:t>
      </w:r>
    </w:p>
    <w:p>
      <w:pPr>
        <w:jc w:val="left"/>
      </w:pPr>
      <w:r>
        <w:t xml:space="preserve">    404: "This model is unavailable for free. The paid version is available now</w:t>
      </w:r>
    </w:p>
    <w:p>
      <w:pPr>
        <w:pStyle w:val="ListBullet3"/>
      </w:pPr>
      <w:r>
        <w:t>use this slug instead: deepseek/deepseek-r1"</w:t>
      </w:r>
    </w:p>
    <w:p>
      <w:pPr>
        <w:jc w:val="left"/>
      </w:pPr>
      <w:r>
        <w:rPr>
          <w:rFonts w:ascii="Consolas" w:hAnsi="Consolas"/>
          <w:color w:val="882222"/>
          <w:sz w:val="18"/>
        </w:rPr>
        <w:t>deepseek-r1:free</w:t>
      </w:r>
      <w:r>
        <w:t xml:space="preserve"> war aus der Free-Liste rotiert - der dokumentierte Wartungspunkt, beim allerersten echten Lauf eingetreten. </w:t>
      </w:r>
      <w:r>
        <w:rPr>
          <w:b/>
        </w:rPr>
        <w:t>Der `:free`-Schutz in `chat()` hat gehalten:</w:t>
      </w:r>
      <w:r>
        <w:t xml:space="preserve"> kein stilles Ausweichen auf die bezahlte Variante, kein Geld geflossen. Genau dafuer war er gebaut.</w:t>
      </w:r>
    </w:p>
    <w:p>
      <w:pPr>
        <w:jc w:val="left"/>
      </w:pPr>
      <w:r>
        <w:rPr>
          <w:b/>
        </w:rPr>
        <w:t>Korrektur einer eigenen Aussage.</w:t>
      </w:r>
      <w:r>
        <w:t xml:space="preserve"> Ich hatte aus Blog-Quellen geschlossen, im Free-Bereich habe nur Gemini grossen Kontext. Die Live-Abfrage von </w:t>
      </w:r>
      <w:r>
        <w:rPr>
          <w:rFonts w:ascii="Consolas" w:hAnsi="Consolas"/>
          <w:color w:val="882222"/>
          <w:sz w:val="18"/>
        </w:rPr>
        <w:t>GET /api/v1/models</w:t>
      </w:r>
      <w:r>
        <w:t xml:space="preserve"> widerlegt das: </w:t>
      </w:r>
      <w:r>
        <w:rPr>
          <w:b/>
        </w:rPr>
        <w:t>17 kostenlose Modelle, die groessten mit 262K bis 1 Mio. Kontext.</w:t>
      </w:r>
      <w:r>
        <w:t xml:space="preserve"> Die Modellliste der API ist die einzige Quelle, die stimmt - Aggregator-Blogs sind fuer diese Frage unbrauchbar.</w:t>
      </w:r>
    </w:p>
    <w:p>
      <w:pPr>
        <w:jc w:val="left"/>
      </w:pPr>
      <w:r>
        <w:t>Vier Kandidaten mit einer Konsistenzfrage bekannter Antwort geprueft (RSI 72 bei fallendem Trend gegen die Behauptung "RSI neutral, Aufwaertstrend intakt"):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Modell</w:t>
            </w:r>
          </w:p>
        </w:tc>
        <w:tc>
          <w:tcPr>
            <w:tcW w:type="dxa" w:w="2160"/>
          </w:tcPr>
          <w:p>
            <w:r>
              <w:rPr>
                <w:b/>
              </w:rPr>
            </w:r>
            <w:r>
              <w:rPr>
                <w:b/>
              </w:rPr>
              <w:t>Kontext</w:t>
            </w:r>
          </w:p>
        </w:tc>
        <w:tc>
          <w:tcPr>
            <w:tcW w:type="dxa" w:w="2160"/>
          </w:tcPr>
          <w:p>
            <w:r>
              <w:rPr>
                <w:b/>
              </w:rPr>
            </w:r>
            <w:r>
              <w:rPr>
                <w:b/>
              </w:rPr>
              <w:t>Zeit</w:t>
            </w:r>
          </w:p>
        </w:tc>
        <w:tc>
          <w:tcPr>
            <w:tcW w:type="dxa" w:w="2160"/>
          </w:tcPr>
          <w:p>
            <w:r>
              <w:rPr>
                <w:b/>
              </w:rPr>
            </w:r>
            <w:r>
              <w:rPr>
                <w:b/>
              </w:rPr>
              <w:t>Ergebnis</w:t>
            </w:r>
          </w:p>
        </w:tc>
      </w:tr>
      <w:tr>
        <w:tc>
          <w:tcPr>
            <w:tcW w:type="dxa" w:w="2160"/>
          </w:tcPr>
          <w:p>
            <w:r/>
            <w:r>
              <w:rPr>
                <w:b/>
              </w:rPr>
              <w:t>nemotron-3-ultra-550b</w:t>
            </w:r>
          </w:p>
        </w:tc>
        <w:tc>
          <w:tcPr>
            <w:tcW w:type="dxa" w:w="2160"/>
          </w:tcPr>
          <w:p>
            <w:r/>
            <w:r>
              <w:rPr>
                <w:b/>
              </w:rPr>
              <w:t>1.000.000</w:t>
            </w:r>
          </w:p>
        </w:tc>
        <w:tc>
          <w:tcPr>
            <w:tcW w:type="dxa" w:w="2160"/>
          </w:tcPr>
          <w:p>
            <w:r/>
            <w:r>
              <w:rPr>
                <w:b/>
              </w:rPr>
              <w:t>7,6 s</w:t>
            </w:r>
          </w:p>
        </w:tc>
        <w:tc>
          <w:tcPr>
            <w:tcW w:type="dxa" w:w="2160"/>
          </w:tcPr>
          <w:p>
            <w:r/>
            <w:r>
              <w:t>JSON gueltig, Urteil richtig</w:t>
            </w:r>
          </w:p>
        </w:tc>
      </w:tr>
      <w:tr>
        <w:tc>
          <w:tcPr>
            <w:tcW w:type="dxa" w:w="2160"/>
          </w:tcPr>
          <w:p>
            <w:r/>
            <w:r>
              <w:t>nemotron-3-super-120b</w:t>
            </w:r>
          </w:p>
        </w:tc>
        <w:tc>
          <w:tcPr>
            <w:tcW w:type="dxa" w:w="2160"/>
          </w:tcPr>
          <w:p>
            <w:r/>
            <w:r>
              <w:t>262.144</w:t>
            </w:r>
          </w:p>
        </w:tc>
        <w:tc>
          <w:tcPr>
            <w:tcW w:type="dxa" w:w="2160"/>
          </w:tcPr>
          <w:p>
            <w:r/>
            <w:r>
              <w:t>12,8 s</w:t>
            </w:r>
          </w:p>
        </w:tc>
        <w:tc>
          <w:tcPr>
            <w:tcW w:type="dxa" w:w="2160"/>
          </w:tcPr>
          <w:p>
            <w:r/>
            <w:r>
              <w:t>JSON gueltig, Urteil richtig</w:t>
            </w:r>
          </w:p>
        </w:tc>
      </w:tr>
      <w:tr>
        <w:tc>
          <w:tcPr>
            <w:tcW w:type="dxa" w:w="2160"/>
          </w:tcPr>
          <w:p>
            <w:r/>
            <w:r>
              <w:t>gpt-oss-20b</w:t>
            </w:r>
          </w:p>
        </w:tc>
        <w:tc>
          <w:tcPr>
            <w:tcW w:type="dxa" w:w="2160"/>
          </w:tcPr>
          <w:p>
            <w:r/>
            <w:r>
              <w:t>131.072</w:t>
            </w:r>
          </w:p>
        </w:tc>
        <w:tc>
          <w:tcPr>
            <w:tcW w:type="dxa" w:w="2160"/>
          </w:tcPr>
          <w:p>
            <w:r/>
            <w:r>
              <w:t>11,2 s</w:t>
            </w:r>
          </w:p>
        </w:tc>
        <w:tc>
          <w:tcPr>
            <w:tcW w:type="dxa" w:w="2160"/>
          </w:tcPr>
          <w:p>
            <w:r/>
            <w:r>
              <w:t>JSON gueltig, Urteil richtig</w:t>
            </w:r>
          </w:p>
        </w:tc>
      </w:tr>
      <w:tr>
        <w:tc>
          <w:tcPr>
            <w:tcW w:type="dxa" w:w="2160"/>
          </w:tcPr>
          <w:p>
            <w:r/>
            <w:r>
              <w:t>gemma-4-31b</w:t>
            </w:r>
          </w:p>
        </w:tc>
        <w:tc>
          <w:tcPr>
            <w:tcW w:type="dxa" w:w="2160"/>
          </w:tcPr>
          <w:p>
            <w:r/>
            <w:r>
              <w:t>262.144</w:t>
            </w:r>
          </w:p>
        </w:tc>
        <w:tc>
          <w:tcPr>
            <w:tcW w:type="dxa" w:w="2160"/>
          </w:tcPr>
          <w:p>
            <w:r/>
            <w:r>
              <w:t>-</w:t>
            </w:r>
          </w:p>
        </w:tc>
        <w:tc>
          <w:tcPr>
            <w:tcW w:type="dxa" w:w="2160"/>
          </w:tcPr>
          <w:p>
            <w:r/>
            <w:r>
              <w:t>429, temporaer gesperrt</w:t>
            </w:r>
          </w:p>
        </w:tc>
      </w:tr>
    </w:tbl>
    <w:p/>
    <w:p>
      <w:pPr>
        <w:jc w:val="left"/>
      </w:pPr>
      <w:r>
        <w:rPr>
          <w:b/>
        </w:rPr>
        <w:t>Die alte Ablehnung aus Runde 4 gilt nicht mehr</w:t>
      </w:r>
      <w:r>
        <w:t xml:space="preserve"> - und das ist begruendet, nicht weggewischt. Sie nannte zwei Punkte:</w:t>
      </w:r>
    </w:p>
    <w:p>
      <w:pPr>
        <w:pStyle w:val="ListNumber"/>
      </w:pPr>
      <w:r>
        <w:rPr>
          <w:i/>
        </w:rPr>
        <w:t>"nur 20 RPM / 50 RPD"</w:t>
      </w:r>
      <w:r>
        <w:t xml:space="preserve"> - genau das behebt die Einmalzahlung.</w:t>
      </w:r>
    </w:p>
    <w:p>
      <w:pPr>
        <w:pStyle w:val="ListNumber"/>
      </w:pPr>
      <w:r>
        <w:rPr>
          <w:i/>
        </w:rPr>
        <w:t>"zugrundeliegendes Modell wechselt pro Call, nicht vorhersagbar"</w:t>
      </w:r>
      <w:r>
        <w:t xml:space="preserve"> - das galt fuer OpenRouters </w:t>
      </w:r>
      <w:r>
        <w:rPr>
          <w:b/>
        </w:rPr>
        <w:t>Auto-Routing</w:t>
      </w:r>
      <w:r>
        <w:t xml:space="preserve">. Unser Client sendet EIN explizit festgelegtes Modell, kein </w:t>
      </w:r>
      <w:r>
        <w:rPr>
          <w:rFonts w:ascii="Consolas" w:hAnsi="Consolas"/>
          <w:color w:val="882222"/>
          <w:sz w:val="18"/>
        </w:rPr>
        <w:t>models</w:t>
      </w:r>
      <w:r>
        <w:t>-Array, keinen Router. Der Einwand ist durch die Bauart entschaerft. Was bleibt: ein freies Modell kann aus der Liste verschwinden - ein sichtbarer Ausfall mit Fehlermeldung, keine stille Vertauschung.</w:t>
      </w:r>
    </w:p>
    <w:p>
      <w:pPr>
        <w:jc w:val="left"/>
      </w:pPr>
      <w:r>
        <w:rPr>
          <w:b/>
        </w:rPr>
        <w:t>Zahlung und Verifikation.</w:t>
      </w:r>
      <w:r>
        <w:t xml:space="preserve"> Vor der Zahlung war nicht beweisbar, dass die 10 $ den Deckel heben - </w:t>
      </w:r>
      <w:r>
        <w:rPr>
          <w:rFonts w:ascii="Consolas" w:hAnsi="Consolas"/>
          <w:color w:val="882222"/>
          <w:sz w:val="18"/>
        </w:rPr>
        <w:t>GET /api/v1/key</w:t>
      </w:r>
      <w:r>
        <w:t xml:space="preserve"> meldet den Tages-Deckel nicht, es gab nur die Dokumentation. Das wurde dem Nutzer ausdruecklich so gesagt. Nach der Zahlung kippte </w:t>
      </w:r>
      <w:r>
        <w:rPr>
          <w:rFonts w:ascii="Consolas" w:hAnsi="Consolas"/>
          <w:color w:val="882222"/>
          <w:sz w:val="18"/>
        </w:rPr>
        <w:t>is_free_tier</w:t>
      </w:r>
      <w:r>
        <w:t xml:space="preserve"> von </w:t>
      </w:r>
      <w:r>
        <w:rPr>
          <w:rFonts w:ascii="Consolas" w:hAnsi="Consolas"/>
          <w:color w:val="882222"/>
          <w:sz w:val="18"/>
        </w:rPr>
        <w:t>true</w:t>
      </w:r>
      <w:r>
        <w:t xml:space="preserve"> auf </w:t>
      </w:r>
      <w:r>
        <w:rPr>
          <w:rFonts w:ascii="Consolas" w:hAnsi="Consolas"/>
          <w:color w:val="882222"/>
          <w:sz w:val="18"/>
        </w:rPr>
        <w:t>false</w:t>
      </w:r>
      <w:r>
        <w:t xml:space="preserve">, </w:t>
      </w:r>
      <w:r>
        <w:rPr>
          <w:rFonts w:ascii="Consolas" w:hAnsi="Consolas"/>
          <w:color w:val="882222"/>
          <w:sz w:val="18"/>
        </w:rPr>
        <w:t>usage</w:t>
      </w:r>
      <w:r>
        <w:t xml:space="preserve"> blieb 0. Die Zahlungsmethode wurde anschliessend geloescht - der Deckel haengt an "credits purchased (all time)", einer historischen Tatsache, und bleibt davon unberuehrt. Damit ist eine unbeabsichtigte Abbuchung auch bei spaeteren Kontoaenderungen ausgeschlossen (der Grund, an dem Vercel AI Gateway gescheitert war).</w:t>
      </w:r>
    </w:p>
    <w:p>
      <w:pPr>
        <w:pStyle w:val="Heading3"/>
      </w:pPr>
      <w:r>
        <w:t>Datenschutz-Messung: der Zielkonflikt ist aufgeloest (07.08., nachts)</w:t>
      </w:r>
    </w:p>
    <w:p>
      <w:pPr>
        <w:jc w:val="left"/>
      </w:pPr>
      <w:r>
        <w:t>Der Nutzer hat alle vier Data-Training-Schalter im OpenRouter-Konto ausgeschaltet. Gemessen wurde daraufhin, welche der 14 kostenlosen Modelle ueberhaupt noch antworten: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Ergebnis</w:t>
            </w:r>
          </w:p>
        </w:tc>
        <w:tc>
          <w:tcPr>
            <w:tcW w:type="dxa" w:w="4320"/>
          </w:tcPr>
          <w:p>
            <w:r>
              <w:rPr>
                <w:b/>
              </w:rPr>
            </w:r>
            <w:r>
              <w:rPr>
                <w:b/>
              </w:rPr>
              <w:t>Modelle</w:t>
            </w:r>
          </w:p>
        </w:tc>
      </w:tr>
      <w:tr>
        <w:tc>
          <w:tcPr>
            <w:tcW w:type="dxa" w:w="4320"/>
          </w:tcPr>
          <w:p>
            <w:r/>
            <w:r>
              <w:rPr>
                <w:b/>
              </w:rPr>
              <w:t>erreichbar</w:t>
            </w:r>
          </w:p>
        </w:tc>
        <w:tc>
          <w:tcPr>
            <w:tcW w:type="dxa" w:w="4320"/>
          </w:tcPr>
          <w:p>
            <w:r/>
            <w:r>
              <w:rPr>
                <w:rFonts w:ascii="Consolas" w:hAnsi="Consolas"/>
                <w:color w:val="882222"/>
                <w:sz w:val="18"/>
              </w:rPr>
              <w:t>gemma-4-26b</w:t>
            </w:r>
            <w:r>
              <w:t xml:space="preserve"> (5,2 s), </w:t>
            </w:r>
            <w:r>
              <w:rPr>
                <w:rFonts w:ascii="Consolas" w:hAnsi="Consolas"/>
                <w:color w:val="882222"/>
                <w:sz w:val="18"/>
              </w:rPr>
              <w:t>north-mini-code</w:t>
            </w:r>
            <w:r>
              <w:t xml:space="preserve"> (5,6 s), </w:t>
            </w:r>
            <w:r>
              <w:rPr>
                <w:rFonts w:ascii="Consolas" w:hAnsi="Consolas"/>
                <w:color w:val="882222"/>
                <w:sz w:val="18"/>
              </w:rPr>
              <w:t>gpt-oss-20b</w:t>
            </w:r>
            <w:r>
              <w:t xml:space="preserve"> (12,7 s)</w:t>
            </w:r>
          </w:p>
        </w:tc>
      </w:tr>
      <w:tr>
        <w:tc>
          <w:tcPr>
            <w:tcW w:type="dxa" w:w="4320"/>
          </w:tcPr>
          <w:p>
            <w:r/>
            <w:r>
              <w:rPr>
                <w:b/>
              </w:rPr>
              <w:t>429, gedrosselt</w:t>
            </w:r>
            <w:r>
              <w:t xml:space="preserve"> (nicht policy-gesperrt)</w:t>
            </w:r>
          </w:p>
        </w:tc>
        <w:tc>
          <w:tcPr>
            <w:tcW w:type="dxa" w:w="4320"/>
          </w:tcPr>
          <w:p>
            <w:r/>
            <w:r>
              <w:rPr>
                <w:rFonts w:ascii="Consolas" w:hAnsi="Consolas"/>
                <w:color w:val="882222"/>
                <w:sz w:val="18"/>
              </w:rPr>
              <w:t>gemma-4-31b</w:t>
            </w:r>
            <w:r>
              <w:t xml:space="preserve">, </w:t>
            </w:r>
            <w:r>
              <w:rPr>
                <w:rFonts w:ascii="Consolas" w:hAnsi="Consolas"/>
                <w:color w:val="882222"/>
                <w:sz w:val="18"/>
              </w:rPr>
              <w:t>ling-3.0-tiny</w:t>
            </w:r>
          </w:p>
        </w:tc>
      </w:tr>
      <w:tr>
        <w:tc>
          <w:tcPr>
            <w:tcW w:type="dxa" w:w="4320"/>
          </w:tcPr>
          <w:p>
            <w:r/>
            <w:r>
              <w:rPr>
                <w:b/>
              </w:rPr>
              <w:t>404 gesperrt</w:t>
            </w:r>
          </w:p>
        </w:tc>
        <w:tc>
          <w:tcPr>
            <w:tcW w:type="dxa" w:w="4320"/>
          </w:tcPr>
          <w:p>
            <w:r/>
            <w:r>
              <w:t xml:space="preserve">9 weitere - </w:t>
            </w:r>
            <w:r>
              <w:rPr>
                <w:i/>
              </w:rPr>
              <w:t>"No endpoints available matching your guardrail restrictions and data policy"</w:t>
            </w:r>
          </w:p>
        </w:tc>
      </w:tr>
    </w:tbl>
    <w:p/>
    <w:p>
      <w:pPr>
        <w:jc w:val="left"/>
      </w:pPr>
      <w:r>
        <w:rPr>
          <w:b/>
        </w:rPr>
        <w:t>Damit ist die Entscheidung vom Nachmittag nicht mehr noetig.</w:t>
      </w:r>
      <w:r>
        <w:t xml:space="preserve"> Der SYSTEM_PROMPT (~9.100 Token Regelwerk) wird nicht zu Trainingsmaterial, und trotzdem stehen Modelle mit </w:t>
      </w:r>
      <w:r>
        <w:rPr>
          <w:b/>
        </w:rPr>
        <w:t>256K-262K Kontext</w:t>
      </w:r>
      <w:r>
        <w:t xml:space="preserve"> zur Verfuegung - unser Prompt passt mit enormem Abstand hinein. Die erreichbaren Modelle sind sogar </w:t>
      </w:r>
      <w:r>
        <w:rPr>
          <w:b/>
        </w:rPr>
        <w:t>schneller</w:t>
      </w:r>
      <w:r>
        <w:t xml:space="preserve"> (5,2 s) als der trainings-aktivierte Endpunkt beim vollen Prompt (34,2 s).</w:t>
      </w:r>
    </w:p>
    <w:p>
      <w:pPr>
        <w:jc w:val="left"/>
      </w:pPr>
      <w:r>
        <w:rPr>
          <w:rFonts w:ascii="Consolas" w:hAnsi="Consolas"/>
          <w:color w:val="882222"/>
          <w:sz w:val="18"/>
        </w:rPr>
        <w:t>FREE_MODELLE</w:t>
      </w:r>
      <w:r>
        <w:t xml:space="preserve"> wurde vollstaendig ausgetauscht: die bisherige Liste bestand ausschliesslich aus Modellen, die mit den neuen Einstellungen 404 liefern - ein Einschalten haette die komplette Rotation ins Leere laufen lassen. Das war kein Schoenheitsfehler, sondern eine scharfe Falle.</w:t>
      </w:r>
    </w:p>
    <w:p>
      <w:pPr>
        <w:jc w:val="left"/>
      </w:pPr>
      <w:r>
        <w:rPr>
          <w:b/>
        </w:rPr>
        <w:t>`cohere/north-mini-code` bleibt draussen</w:t>
      </w:r>
      <w:r>
        <w:t>, obwohl erreichbar: Cohere wurde in Runde 4 verworfen, weil die Trial-Bedingungen Produktivnutzung ausdruecklich verbieten. Ob das ueber OpenRouter anders ist, ist ungeprueft - Nutzer- Entscheidung, es solange nicht zu benutzen.</w:t>
      </w:r>
    </w:p>
    <w:p>
      <w:pPr>
        <w:jc w:val="left"/>
      </w:pPr>
      <w:r>
        <w:rPr>
          <w:b/>
        </w:rPr>
        <w:t>Der Preis, offen benannt:</w:t>
      </w:r>
      <w:r>
        <w:t xml:space="preserve"> statt 14 Modellen bleiben 4. Ausfaelle werden haeufiger, und die beiden 429er zeigen, dass trainingsfreie Endpunkte staerker umkaempft sind. </w:t>
      </w:r>
      <w:r>
        <w:rPr>
          <w:b/>
        </w:rPr>
        <w:t>Ohne die Rotation waere dieser Pool fahrlaessig</w:t>
      </w:r>
      <w:r>
        <w:t xml:space="preserve"> - mit ihr ist er handhabbar, und faellt alles aus, uebernimmt Z.ai. Die Nutzer-Idee von vorhin ist damit von "nuetzlich" zu "Voraussetzung" geworden.</w:t>
      </w:r>
    </w:p>
    <w:p>
      <w:pPr>
        <w:pStyle w:val="Heading2"/>
      </w:pPr>
      <w:r>
        <w:t>Nachtrag (2026-08-08): OpenRouter am ECHTEN Signal-Prompt gemessen — und der Datenschutz-Grund ist entfallen</w:t>
      </w:r>
    </w:p>
    <w:p>
      <w:pPr>
        <w:pStyle w:val="Heading3"/>
      </w:pPr>
      <w:r>
        <w:t>Der Grund für "nur Gegenprüfung" hat gewechselt</w:t>
      </w:r>
    </w:p>
    <w:p>
      <w:pPr>
        <w:jc w:val="left"/>
      </w:pPr>
      <w:r>
        <w:t xml:space="preserve">Am 07.08. war der Grund </w:t>
      </w:r>
      <w:r>
        <w:rPr>
          <w:b/>
        </w:rPr>
        <w:t>Datenschutz</w:t>
      </w:r>
      <w:r>
        <w:t>: die freien Endpunkte verlangten aktiviertes Training, und der SYSTEM_PROMPT ist das Regelwerk. Nutzer-Hinweis am 08.08. hat das aufgelöst — und zwar gegen die bisherige Argumentation:</w:t>
      </w:r>
    </w:p>
    <w:p>
      <w:pPr>
        <w:ind w:left="360"/>
      </w:pPr>
      <w:r>
        <w:rPr>
          <w:i/>
        </w:rPr>
        <w:t>Gemini hat laut unserer eigenen Dokumentation (</w:t>
      </w:r>
      <w:r>
        <w:rPr>
          <w:rFonts w:ascii="Consolas" w:hAnsi="Consolas"/>
          <w:i/>
          <w:color w:val="882222"/>
          <w:sz w:val="18"/>
        </w:rPr>
        <w:t>budget_allocator.py:64</w:t>
      </w:r>
      <w:r>
        <w:rPr>
          <w:i/>
        </w:rPr>
        <w:t>)</w:t>
      </w:r>
    </w:p>
    <w:p>
      <w:pPr>
        <w:ind w:left="360"/>
      </w:pPr>
      <w:r>
        <w:rPr>
          <w:b/>
          <w:i/>
        </w:rPr>
        <w:t>nicht abwählbare Trainings-Nutzung</w:t>
      </w:r>
      <w:r>
        <w:rPr>
          <w:i/>
        </w:rPr>
        <w:t>, eine EWR/CH/UK-Sonderklausel und eine</w:t>
      </w:r>
    </w:p>
    <w:p>
      <w:pPr>
        <w:ind w:left="360"/>
      </w:pPr>
      <w:r>
        <w:rPr>
          <w:i/>
        </w:rPr>
        <w:t>ausdrückliche Warnung vor vertraulichen/Finanzdaten — und trägt seit dem</w:t>
      </w:r>
    </w:p>
    <w:p>
      <w:pPr>
        <w:ind w:left="360"/>
      </w:pPr>
      <w:r>
        <w:rPr>
          <w:i/>
        </w:rPr>
        <w:t xml:space="preserve">07.08. </w:t>
      </w:r>
      <w:r>
        <w:rPr>
          <w:b/>
          <w:i/>
        </w:rPr>
        <w:t>100 % der Signale</w:t>
      </w:r>
      <w:r>
        <w:rPr>
          <w:i/>
        </w:rPr>
        <w:t>.</w:t>
      </w:r>
    </w:p>
    <w:p>
      <w:pPr>
        <w:jc w:val="left"/>
      </w:pPr>
      <w:r>
        <w:t xml:space="preserve">Das Regelwerk ist also längst Trainingsmaterial, täglich, bei Google. Die Schalter schützten es nie; sie schlossen nur den zweiten Anbieter aus, während der erste dasselbe unbeschränkt tat. </w:t>
      </w:r>
      <w:r>
        <w:rPr>
          <w:b/>
        </w:rPr>
        <w:t>Nutzer-Entscheidung 08.08.:</w:t>
      </w:r>
      <w:r>
        <w:t xml:space="preserve"> Trainings-Nutzung wird für die Signal-Kette akzeptiert — für Gemini und OpenRouter gemeinsam, weil es sonst keine freie Option gibt. Schalter wieder an, 13 von 14 Modellen erreichbar statt 4.</w:t>
      </w:r>
    </w:p>
    <w:p>
      <w:pPr>
        <w:jc w:val="left"/>
      </w:pPr>
      <w:r>
        <w:t xml:space="preserve">Ein Nachsatz zum Faktensatz, nicht zum SYSTEM_PROMPT: </w:t>
      </w:r>
      <w:r>
        <w:rPr>
          <w:b/>
        </w:rPr>
        <w:t>38 von 283 Faktensätzen (13,4 %) tragen die offene Position mit</w:t>
      </w:r>
      <w:r>
        <w:t xml:space="preserve"> (</w:t>
      </w:r>
      <w:r>
        <w:rPr>
          <w:rFonts w:ascii="Consolas" w:hAnsi="Consolas"/>
          <w:color w:val="882222"/>
          <w:sz w:val="18"/>
        </w:rPr>
        <w:t>eigenkapital_eur</w:t>
      </w:r>
      <w:r>
        <w:t xml:space="preserve">, </w:t>
      </w:r>
      <w:r>
        <w:rPr>
          <w:rFonts w:ascii="Consolas" w:hAnsi="Consolas"/>
          <w:color w:val="882222"/>
          <w:sz w:val="18"/>
        </w:rPr>
        <w:t>positionswert_eur</w:t>
      </w:r>
      <w:r>
        <w:t>, Hebel, Haltedauer). Keine Kontonummer, kein Name — aber echte Positionsgrößen in Euro, und genau die Kategorie, vor der Geminis Bedingungen warnen. Die beiden EUR-Felder ließen sich weglassen; ob das die Urteilsqualität kostet, ist messbar und offen.</w:t>
      </w:r>
    </w:p>
    <w:p>
      <w:pPr>
        <w:pStyle w:val="Heading3"/>
      </w:pPr>
      <w:r>
        <w:t>Was den echten Signal-Prompt trägt (16.656 Eingabe-Token)</w:t>
      </w:r>
    </w:p>
    <w:p>
      <w:pPr>
        <w:jc w:val="left"/>
      </w:pPr>
      <w:r>
        <w:t xml:space="preserve">Gemessen gegen die echte </w:t>
      </w:r>
      <w:r>
        <w:rPr>
          <w:rFonts w:ascii="Consolas" w:hAnsi="Consolas"/>
          <w:color w:val="882222"/>
          <w:sz w:val="18"/>
        </w:rPr>
        <w:t>_validate_hebel()</w:t>
      </w:r>
      <w:r>
        <w:t>, echte Faktensätze aus dem Export: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Modell</w:t>
            </w:r>
          </w:p>
        </w:tc>
        <w:tc>
          <w:tcPr>
            <w:tcW w:type="dxa" w:w="1728"/>
          </w:tcPr>
          <w:p>
            <w:r>
              <w:rPr>
                <w:b/>
              </w:rPr>
            </w:r>
            <w:r>
              <w:rPr>
                <w:b/>
              </w:rPr>
              <w:t>Fälle</w:t>
            </w:r>
          </w:p>
        </w:tc>
        <w:tc>
          <w:tcPr>
            <w:tcW w:type="dxa" w:w="1728"/>
          </w:tcPr>
          <w:p>
            <w:r>
              <w:rPr>
                <w:b/>
              </w:rPr>
            </w:r>
            <w:r>
              <w:rPr>
                <w:b/>
              </w:rPr>
              <w:t>gültig</w:t>
            </w:r>
          </w:p>
        </w:tc>
        <w:tc>
          <w:tcPr>
            <w:tcW w:type="dxa" w:w="1728"/>
          </w:tcPr>
          <w:p>
            <w:r>
              <w:rPr>
                <w:b/>
              </w:rPr>
            </w:r>
            <w:r>
              <w:rPr>
                <w:b/>
              </w:rPr>
              <w:t>Median</w:t>
            </w:r>
          </w:p>
        </w:tc>
        <w:tc>
          <w:tcPr>
            <w:tcW w:type="dxa" w:w="1728"/>
          </w:tcPr>
          <w:p>
            <w:r>
              <w:rPr>
                <w:b/>
              </w:rPr>
            </w:r>
            <w:r>
              <w:rPr>
                <w:b/>
              </w:rPr>
              <w:t>Versuche/Fall</w:t>
            </w:r>
          </w:p>
        </w:tc>
      </w:tr>
      <w:tr>
        <w:tc>
          <w:tcPr>
            <w:tcW w:type="dxa" w:w="1728"/>
          </w:tcPr>
          <w:p>
            <w:r/>
            <w:r>
              <w:rPr>
                <w:rFonts w:ascii="Consolas" w:hAnsi="Consolas"/>
                <w:color w:val="882222"/>
                <w:sz w:val="18"/>
              </w:rPr>
              <w:t>nvidia/nemotron-3-super-120b:free</w:t>
            </w:r>
          </w:p>
        </w:tc>
        <w:tc>
          <w:tcPr>
            <w:tcW w:type="dxa" w:w="1728"/>
          </w:tcPr>
          <w:p>
            <w:r/>
            <w:r>
              <w:t>20</w:t>
            </w:r>
          </w:p>
        </w:tc>
        <w:tc>
          <w:tcPr>
            <w:tcW w:type="dxa" w:w="1728"/>
          </w:tcPr>
          <w:p>
            <w:r/>
            <w:r>
              <w:rPr>
                <w:b/>
              </w:rPr>
              <w:t>16/20</w:t>
            </w:r>
          </w:p>
        </w:tc>
        <w:tc>
          <w:tcPr>
            <w:tcW w:type="dxa" w:w="1728"/>
          </w:tcPr>
          <w:p>
            <w:r/>
            <w:r>
              <w:t>47,9 s</w:t>
            </w:r>
          </w:p>
        </w:tc>
        <w:tc>
          <w:tcPr>
            <w:tcW w:type="dxa" w:w="1728"/>
          </w:tcPr>
          <w:p>
            <w:r/>
            <w:r>
              <w:t>1,31</w:t>
            </w:r>
          </w:p>
        </w:tc>
      </w:tr>
      <w:tr>
        <w:tc>
          <w:tcPr>
            <w:tcW w:type="dxa" w:w="1728"/>
          </w:tcPr>
          <w:p>
            <w:r/>
            <w:r>
              <w:rPr>
                <w:rFonts w:ascii="Consolas" w:hAnsi="Consolas"/>
                <w:color w:val="882222"/>
                <w:sz w:val="18"/>
              </w:rPr>
              <w:t>poolside/laguna-xs-2.1:free</w:t>
            </w:r>
          </w:p>
        </w:tc>
        <w:tc>
          <w:tcPr>
            <w:tcW w:type="dxa" w:w="1728"/>
          </w:tcPr>
          <w:p>
            <w:r/>
            <w:r>
              <w:t>3</w:t>
            </w:r>
          </w:p>
        </w:tc>
        <w:tc>
          <w:tcPr>
            <w:tcW w:type="dxa" w:w="1728"/>
          </w:tcPr>
          <w:p>
            <w:r/>
            <w:r>
              <w:t>3/3</w:t>
            </w:r>
          </w:p>
        </w:tc>
        <w:tc>
          <w:tcPr>
            <w:tcW w:type="dxa" w:w="1728"/>
          </w:tcPr>
          <w:p>
            <w:r/>
            <w:r>
              <w:t>19 s</w:t>
            </w:r>
          </w:p>
        </w:tc>
        <w:tc>
          <w:tcPr>
            <w:tcW w:type="dxa" w:w="1728"/>
          </w:tcPr>
          <w:p>
            <w:r/>
            <w:r>
              <w:t>—</w:t>
            </w:r>
          </w:p>
        </w:tc>
      </w:tr>
      <w:tr>
        <w:tc>
          <w:tcPr>
            <w:tcW w:type="dxa" w:w="1728"/>
          </w:tcPr>
          <w:p>
            <w:r/>
            <w:r>
              <w:rPr>
                <w:rFonts w:ascii="Consolas" w:hAnsi="Consolas"/>
                <w:color w:val="882222"/>
                <w:sz w:val="18"/>
              </w:rPr>
              <w:t>openai/gpt-oss-20b:free</w:t>
            </w:r>
          </w:p>
        </w:tc>
        <w:tc>
          <w:tcPr>
            <w:tcW w:type="dxa" w:w="1728"/>
          </w:tcPr>
          <w:p>
            <w:r/>
            <w:r>
              <w:t>10</w:t>
            </w:r>
          </w:p>
        </w:tc>
        <w:tc>
          <w:tcPr>
            <w:tcW w:type="dxa" w:w="1728"/>
          </w:tcPr>
          <w:p>
            <w:r/>
            <w:r>
              <w:t>5/10</w:t>
            </w:r>
          </w:p>
        </w:tc>
        <w:tc>
          <w:tcPr>
            <w:tcW w:type="dxa" w:w="1728"/>
          </w:tcPr>
          <w:p>
            <w:r/>
            <w:r>
              <w:t>124,9 s</w:t>
            </w:r>
          </w:p>
        </w:tc>
        <w:tc>
          <w:tcPr>
            <w:tcW w:type="dxa" w:w="1728"/>
          </w:tcPr>
          <w:p>
            <w:r/>
            <w:r>
              <w:t>1,80</w:t>
            </w:r>
          </w:p>
        </w:tc>
      </w:tr>
      <w:tr>
        <w:tc>
          <w:tcPr>
            <w:tcW w:type="dxa" w:w="1728"/>
          </w:tcPr>
          <w:p>
            <w:r/>
            <w:r>
              <w:rPr>
                <w:rFonts w:ascii="Consolas" w:hAnsi="Consolas"/>
                <w:color w:val="882222"/>
                <w:sz w:val="18"/>
              </w:rPr>
              <w:t>google/gemma-4-26b:free</w:t>
            </w:r>
          </w:p>
        </w:tc>
        <w:tc>
          <w:tcPr>
            <w:tcW w:type="dxa" w:w="1728"/>
          </w:tcPr>
          <w:p>
            <w:r/>
            <w:r>
              <w:t>5</w:t>
            </w:r>
          </w:p>
        </w:tc>
        <w:tc>
          <w:tcPr>
            <w:tcW w:type="dxa" w:w="1728"/>
          </w:tcPr>
          <w:p>
            <w:r/>
            <w:r>
              <w:t>0/5</w:t>
            </w:r>
          </w:p>
        </w:tc>
        <w:tc>
          <w:tcPr>
            <w:tcW w:type="dxa" w:w="1728"/>
          </w:tcPr>
          <w:p>
            <w:r/>
            <w:r>
              <w:t>—</w:t>
            </w:r>
          </w:p>
        </w:tc>
        <w:tc>
          <w:tcPr>
            <w:tcW w:type="dxa" w:w="1728"/>
          </w:tcPr>
          <w:p>
            <w:r/>
            <w:r>
              <w:t>—</w:t>
            </w:r>
          </w:p>
        </w:tc>
      </w:tr>
      <w:tr>
        <w:tc>
          <w:tcPr>
            <w:tcW w:type="dxa" w:w="1728"/>
          </w:tcPr>
          <w:p>
            <w:r/>
            <w:r>
              <w:t>Gemini (Referenz)</w:t>
            </w:r>
          </w:p>
        </w:tc>
        <w:tc>
          <w:tcPr>
            <w:tcW w:type="dxa" w:w="1728"/>
          </w:tcPr>
          <w:p>
            <w:r/>
            <w:r>
              <w:t>5</w:t>
            </w:r>
          </w:p>
        </w:tc>
        <w:tc>
          <w:tcPr>
            <w:tcW w:type="dxa" w:w="1728"/>
          </w:tcPr>
          <w:p>
            <w:r/>
            <w:r>
              <w:t>5/5</w:t>
            </w:r>
          </w:p>
        </w:tc>
        <w:tc>
          <w:tcPr>
            <w:tcW w:type="dxa" w:w="1728"/>
          </w:tcPr>
          <w:p>
            <w:r/>
            <w:r>
              <w:t>5,5 s</w:t>
            </w:r>
          </w:p>
        </w:tc>
        <w:tc>
          <w:tcPr>
            <w:tcW w:type="dxa" w:w="1728"/>
          </w:tcPr>
          <w:p>
            <w:r/>
            <w:r>
              <w:t>1,00</w:t>
            </w:r>
          </w:p>
        </w:tc>
      </w:tr>
    </w:tbl>
    <w:p/>
    <w:p>
      <w:pPr>
        <w:jc w:val="left"/>
      </w:pPr>
      <w:r>
        <w:t xml:space="preserve">Drei der vier Fehlschläge im 20er-Lauf waren </w:t>
      </w:r>
      <w:r>
        <w:rPr>
          <w:b/>
        </w:rPr>
        <w:t>dieselbe Stelle</w:t>
      </w:r>
      <w:r>
        <w:t xml:space="preserve">: </w:t>
      </w:r>
      <w:r>
        <w:rPr>
          <w:rFonts w:ascii="Consolas" w:hAnsi="Consolas"/>
          <w:color w:val="882222"/>
          <w:sz w:val="18"/>
        </w:rPr>
        <w:t>halte_kriterium.bucket = None</w:t>
      </w:r>
      <w:r>
        <w:t>. Dieselbe Fehlerklasse wie bei Groqs 8B.</w:t>
      </w:r>
    </w:p>
    <w:p>
      <w:pPr>
        <w:pStyle w:val="Heading3"/>
      </w:pPr>
      <w:r>
        <w:t>Der Latenz-Befund, der eine eigene Warnung wert ist</w:t>
      </w:r>
    </w:p>
    <w:p>
      <w:pPr>
        <w:jc w:val="left"/>
      </w:pPr>
      <w:r>
        <w:t xml:space="preserve">Der erste Härtetest meldete 488 s je Signal. </w:t>
      </w:r>
      <w:r>
        <w:rPr>
          <w:b/>
        </w:rPr>
        <w:t>Das war unsere Konfiguration, nicht der Anbieter.</w:t>
      </w:r>
      <w:r>
        <w:t xml:space="preserve"> Ein Fall, dasselbe Modell, nur ein Regler verstellt:</w:t>
      </w:r>
    </w:p>
    <w:p>
      <w:pPr>
        <w:jc w:val="left"/>
      </w:pPr>
      <w:r>
        <w:t xml:space="preserve">    nichts gesetzt        398,9 s   5.929 Ausgabe-Token, davon 5.089 Reasoning reasoning.effort=low  117,4 s   1.678 Ausgabe-Token, davon   879 Reasoning reasoning.exclude      44,5 s     710 Ausgabe-Token, davon    20 Reasoning</w:t>
      </w:r>
    </w:p>
    <w:p>
      <w:pPr>
        <w:jc w:val="left"/>
      </w:pPr>
      <w:r>
        <w:rPr>
          <w:b/>
        </w:rPr>
        <w:t>86 % der Wartezeit war verstecktes Nachdenken, das niemand angefordert hatte.</w:t>
      </w:r>
      <w:r>
        <w:t xml:space="preserve"> Wer das nicht ausschließt, verwirft einen Anbieter für den eigenen Fehler. Steht jetzt als </w:t>
      </w:r>
      <w:r>
        <w:rPr>
          <w:rFonts w:ascii="Consolas" w:hAnsi="Consolas"/>
          <w:color w:val="882222"/>
          <w:sz w:val="18"/>
        </w:rPr>
        <w:t>STANDARD_REASONING</w:t>
      </w:r>
      <w:r>
        <w:t xml:space="preserve"> im Client (Commit </w:t>
      </w:r>
      <w:r>
        <w:rPr>
          <w:rFonts w:ascii="Consolas" w:hAnsi="Consolas"/>
          <w:color w:val="882222"/>
          <w:sz w:val="18"/>
        </w:rPr>
        <w:t>f6623b8</w:t>
      </w:r>
      <w:r>
        <w:t>).</w:t>
      </w:r>
    </w:p>
    <w:p>
      <w:pPr>
        <w:pStyle w:val="Heading3"/>
      </w:pPr>
      <w:r>
        <w:t>Parallelität: gemessen, aber bewusst NICHT gebaut</w:t>
      </w:r>
    </w:p>
    <w:p>
      <w:pPr>
        <w:jc w:val="left"/>
      </w:pPr>
      <w:r>
        <w:t xml:space="preserve">    Volllast  2 parallel -&gt; 2/2, 115,6 s Wanduhr, 1,0 Signale/Min 4 parallel -&gt; 4/4, 119,1 s Wanduhr, 2,0 Signale/Min 8 parallel -&gt; 8/8, 111,1 s Wanduhr, 4,3 Signale/Min</w:t>
      </w:r>
    </w:p>
    <w:p>
      <w:pPr>
        <w:jc w:val="left"/>
      </w:pPr>
      <w:r>
        <w:t xml:space="preserve">Unter Parallellast 14/14 gültig — besser als seriell. Trotzdem seriell, weil der Bedarf 0,1 Signale/Minute beträgt und nemotron seriell 1,25 liefert: </w:t>
      </w:r>
      <w:r>
        <w:rPr>
          <w:b/>
        </w:rPr>
        <w:t>zwölffache Reserve.</w:t>
      </w:r>
      <w:r>
        <w:t xml:space="preserve"> Parallelität hätte einen Semaphore-Umbau und Konkurrenz mit der Z.ai-Gegenprüfung um dieselben Threads gekostet, für ein Problem, das nicht existiert. Vorbehalt: bei 15 Kandidaten in einem 15-Minuten-Takt (also Gemini komplett ausgefallen) wären es seriell ~12 Minuten — es passt ohne Reserve.</w:t>
      </w:r>
    </w:p>
    <w:p>
      <w:pPr>
        <w:pStyle w:val="Heading3"/>
      </w:pPr>
      <w:r>
        <w:t>Strukturfakten, die jede künftige Recherche abkürzen</w:t>
      </w:r>
    </w:p>
    <w:p>
      <w:pPr>
        <w:pStyle w:val="ListBullet"/>
      </w:pPr>
      <w:r>
        <w:rPr>
          <w:b/>
        </w:rPr>
        <w:t>Jedes `:free`-Modell hat genau EINEN Upstream-Endpunkt.</w:t>
      </w:r>
      <w:r>
        <w:t xml:space="preserve"> Die 17 Endpunkte, die </w:t>
      </w:r>
      <w:r>
        <w:rPr>
          <w:rFonts w:ascii="Consolas" w:hAnsi="Consolas"/>
          <w:color w:val="882222"/>
          <w:sz w:val="18"/>
        </w:rPr>
        <w:t>/api/v1/models/&lt;slug&gt;/endpoints</w:t>
      </w:r>
      <w:r>
        <w:t xml:space="preserve"> zeigt, gehören zum </w:t>
      </w:r>
      <w:r>
        <w:rPr>
          <w:b/>
        </w:rPr>
        <w:t>bezahlten</w:t>
      </w:r>
      <w:r>
        <w:t xml:space="preserve"> Slug — das </w:t>
      </w:r>
      <w:r>
        <w:rPr>
          <w:rFonts w:ascii="Consolas" w:hAnsi="Consolas"/>
          <w:color w:val="882222"/>
          <w:sz w:val="18"/>
        </w:rPr>
        <w:t>:free</w:t>
      </w:r>
      <w:r>
        <w:t>-Suffix muss mit abgefragt werden.</w:t>
      </w:r>
    </w:p>
    <w:p>
      <w:pPr>
        <w:pStyle w:val="ListBullet"/>
      </w:pPr>
      <w:r>
        <w:rPr>
          <w:b/>
        </w:rPr>
        <w:t>Die Drosselung greift auf Ebene der `:free`-Variante, nicht je Endpunkt.</w:t>
      </w:r>
      <w:r>
        <w:t xml:space="preserve"> Gemessen: blind 429, auf Google AI Studio gepinnt 429, auf Darkbloom gepinnt 104 s erfolgreich. </w:t>
      </w:r>
      <w:r>
        <w:rPr>
          <w:rFonts w:ascii="Consolas" w:hAnsi="Consolas"/>
          <w:color w:val="882222"/>
          <w:sz w:val="18"/>
        </w:rPr>
        <w:t>provider.order</w:t>
      </w:r>
      <w:r>
        <w:t>-Pinning bringt nichts.</w:t>
      </w:r>
    </w:p>
    <w:p>
      <w:pPr>
        <w:pStyle w:val="ListBullet"/>
      </w:pPr>
      <w:r>
        <w:rPr>
          <w:b/>
        </w:rPr>
        <w:t>Pro-Anfrage-Freischaltung gibt es nicht.</w:t>
      </w:r>
      <w:r>
        <w:t xml:space="preserve"> </w:t>
      </w:r>
      <w:r>
        <w:rPr>
          <w:rFonts w:ascii="Consolas" w:hAnsi="Consolas"/>
          <w:color w:val="882222"/>
          <w:sz w:val="18"/>
        </w:rPr>
        <w:t>provider.data_collection: "allow"</w:t>
      </w:r>
      <w:r>
        <w:t xml:space="preserve"> hebt die Kontoeinstellung nicht auf.</w:t>
      </w:r>
    </w:p>
    <w:p>
      <w:pPr>
        <w:pStyle w:val="ListBullet"/>
      </w:pPr>
      <w:r>
        <w:rPr>
          <w:b/>
        </w:rPr>
        <w:t>Nur 5 von 15 freien Modellen unterstützen `response_format`.</w:t>
      </w:r>
    </w:p>
    <w:p>
      <w:pPr>
        <w:pStyle w:val="Heading3"/>
      </w:pPr>
      <w:r>
        <w:t>Kettenposition: letzte Stufe</w:t>
      </w:r>
    </w:p>
    <w:p>
      <w:pPr>
        <w:jc w:val="left"/>
      </w:pPr>
      <w:r>
        <w:t xml:space="preserve">Mistral → Gemini → OpenRouter, seriell. Begründung ist 47,9 s gegen 5,5 s bei serieller Abarbeitung im 15-Minuten-Takt. </w:t>
      </w:r>
      <w:r>
        <w:rPr>
          <w:b/>
        </w:rPr>
        <w:t>Das weicht von der Nutzer-Vorgabe vom 07.08. ab</w:t>
      </w:r>
      <w:r>
        <w:t xml:space="preserve"> ("zweiter Primär- bzw. erster Sekundäranbieter") und wurde am 08.08. mit dieser Zahl neu begründet.</w:t>
      </w:r>
    </w:p>
    <w:p>
      <w:pPr>
        <w:pStyle w:val="Heading3"/>
      </w:pPr>
      <w:r>
        <w:t>Qualitätsmessung: das Instrument ist blind</w:t>
      </w:r>
    </w:p>
    <w:p>
      <w:pPr>
        <w:jc w:val="left"/>
      </w:pPr>
      <w:r>
        <w:rPr>
          <w:rFonts w:ascii="Consolas" w:hAnsi="Consolas"/>
          <w:color w:val="882222"/>
          <w:sz w:val="18"/>
        </w:rPr>
        <w:t>compute_provider_performance()</w:t>
      </w:r>
      <w:r>
        <w:t xml:space="preserve"> zeigt Mistral (Hebel) mit 13,4 % Trefferquote über 82 aufgelöste Signale und </w:t>
      </w:r>
      <w:r>
        <w:rPr>
          <w:b/>
        </w:rPr>
        <w:t>−0,49 R</w:t>
      </w:r>
      <w:r>
        <w:t xml:space="preserve"> im Schnitt — ohne die besten fünf Fälle −0,76 R, </w:t>
      </w:r>
      <w:r>
        <w:rPr>
          <w:rFonts w:ascii="Consolas" w:hAnsi="Consolas"/>
          <w:color w:val="882222"/>
          <w:sz w:val="18"/>
        </w:rPr>
        <w:t>vorzeichen_kippt: false</w:t>
      </w:r>
      <w:r>
        <w:t xml:space="preserve">. </w:t>
      </w:r>
      <w:r>
        <w:rPr>
          <w:b/>
        </w:rPr>
        <w:t>Gemini hat gar keinen Eintrag</w:t>
      </w:r>
      <w:r>
        <w:t>, weil noch kein einziges seiner Signale aufgelöst ist. Das System kann derzeit nicht sagen, ob Gemini besser ist als Mistral.</w:t>
      </w:r>
    </w:p>
    <w:p>
      <w:pPr>
        <w:jc w:val="left"/>
      </w:pPr>
      <w:r>
        <w:t xml:space="preserve">Ersatz vor dem Einbau: </w:t>
      </w:r>
      <w:r>
        <w:rPr>
          <w:b/>
        </w:rPr>
        <w:t>historischer Rücktest</w:t>
      </w:r>
      <w:r>
        <w:t xml:space="preserve"> über 38 Fälle mit gespeichertem Faktensatz und bekanntem Ausgang (alle Mistral, alle ERÖFFNEN, 35 Verlierer / 3 Gewinner, </w:t>
      </w:r>
      <w:r>
        <w:rPr>
          <w:b/>
        </w:rPr>
        <w:t>Summe −27,38 R</w:t>
      </w:r>
      <w:r>
        <w:t>). Die Falle darin ist benannt: bei 35:3 gewinnt ein Modell, das immer HALTEN sagt, mit 0,00 R — deshalb steht die HALTEN-Quote gleichwertig neben der R-Summe, zusammen mit vermiedenen Verlusten und verpassten Gewinnen.</w:t>
      </w:r>
    </w:p>
    <w:p>
      <w:pPr>
        <w:pStyle w:val="Heading2"/>
      </w:pPr>
      <w:r>
        <w:t>Nachtrag (2026-08-09): Historischer Rücktest — ein ergebnisloser Test, und warum das keine Absage an die KI-Ebene ist</w:t>
      </w:r>
    </w:p>
    <w:p>
      <w:pPr>
        <w:pStyle w:val="Heading3"/>
      </w:pPr>
      <w:r>
        <w:t>Der Aufbau</w:t>
      </w:r>
    </w:p>
    <w:p>
      <w:pPr>
        <w:jc w:val="left"/>
      </w:pPr>
      <w:r>
        <w:t xml:space="preserve">Nutzer-Idee vom 08.08.: 38 echte Hebel-Entscheidungen, die Mistral getroffen hat und deren Ausgang feststeht (alle ERÖFFNEN, 35 Verlierer / 3 Gewinner, Summe −27,38 R), durch die Kandidaten neu spielen. Alle mit identischem </w:t>
      </w:r>
      <w:r>
        <w:rPr>
          <w:rFonts w:ascii="Consolas" w:hAnsi="Consolas"/>
          <w:color w:val="882222"/>
          <w:sz w:val="18"/>
        </w:rPr>
        <w:t>response_format</w:t>
      </w:r>
      <w:r>
        <w:t xml:space="preserve"> (striktes Schema, weil der Schema-Test es gewonnen hatte).</w:t>
      </w:r>
    </w:p>
    <w:p>
      <w:pPr>
        <w:pStyle w:val="Heading3"/>
      </w:pPr>
      <w:r>
        <w:t>Die Korrektur vor der Auswertung</w:t>
      </w:r>
    </w:p>
    <w:p>
      <w:pPr>
        <w:jc w:val="left"/>
      </w:pPr>
      <w:r>
        <w:t xml:space="preserve">Die Rohzahlen des Laufs sind </w:t>
      </w:r>
      <w:r>
        <w:rPr>
          <w:b/>
        </w:rPr>
        <w:t>nicht vergleichbar</w:t>
      </w:r>
      <w:r>
        <w:t>: Gemini kassierte 10 HTTP-Fehler und war nur auf 28 Fällen auswertbar, nemotron auf 38, laguna auf</w:t>
      </w:r>
    </w:p>
    <w:p>
      <w:pPr>
        <w:pStyle w:val="ListNumber"/>
      </w:pPr>
      <w:r>
        <w:t>Wer weniger Fälle beantwortet, sammelt mechanisch weniger Minus. Auf der</w:t>
      </w:r>
    </w:p>
    <w:p>
      <w:pPr>
        <w:jc w:val="left"/>
      </w:pPr>
      <w:r>
        <w:rPr>
          <w:b/>
        </w:rPr>
        <w:t>gemeinsamen Menge von 26 Fällen</w:t>
      </w:r>
      <w:r>
        <w:t xml:space="preserve"> (25 Verlierer, 1 Gewinner):</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Modell</w:t>
            </w:r>
          </w:p>
        </w:tc>
        <w:tc>
          <w:tcPr>
            <w:tcW w:type="dxa" w:w="1728"/>
          </w:tcPr>
          <w:p>
            <w:r>
              <w:rPr>
                <w:b/>
              </w:rPr>
            </w:r>
            <w:r>
              <w:rPr>
                <w:b/>
              </w:rPr>
              <w:t>R-Summe</w:t>
            </w:r>
          </w:p>
        </w:tc>
        <w:tc>
          <w:tcPr>
            <w:tcW w:type="dxa" w:w="1728"/>
          </w:tcPr>
          <w:p>
            <w:r>
              <w:rPr>
                <w:b/>
              </w:rPr>
            </w:r>
            <w:r>
              <w:rPr>
                <w:b/>
              </w:rPr>
              <w:t>genommen</w:t>
            </w:r>
          </w:p>
        </w:tc>
        <w:tc>
          <w:tcPr>
            <w:tcW w:type="dxa" w:w="1728"/>
          </w:tcPr>
          <w:p>
            <w:r>
              <w:rPr>
                <w:b/>
              </w:rPr>
            </w:r>
            <w:r>
              <w:rPr>
                <w:b/>
              </w:rPr>
              <w:t>HALTEN</w:t>
            </w:r>
          </w:p>
        </w:tc>
        <w:tc>
          <w:tcPr>
            <w:tcW w:type="dxa" w:w="1728"/>
          </w:tcPr>
          <w:p>
            <w:r>
              <w:rPr>
                <w:b/>
              </w:rPr>
            </w:r>
            <w:r>
              <w:rPr>
                <w:b/>
              </w:rPr>
              <w:t>Treffer je genommen</w:t>
            </w:r>
          </w:p>
        </w:tc>
      </w:tr>
      <w:tr>
        <w:tc>
          <w:tcPr>
            <w:tcW w:type="dxa" w:w="1728"/>
          </w:tcPr>
          <w:p>
            <w:r/>
            <w:r>
              <w:t>Basislinie „alles nehmen" (= Mistral)</w:t>
            </w:r>
          </w:p>
        </w:tc>
        <w:tc>
          <w:tcPr>
            <w:tcW w:type="dxa" w:w="1728"/>
          </w:tcPr>
          <w:p>
            <w:r/>
            <w:r>
              <w:t>−22,82</w:t>
            </w:r>
          </w:p>
        </w:tc>
        <w:tc>
          <w:tcPr>
            <w:tcW w:type="dxa" w:w="1728"/>
          </w:tcPr>
          <w:p>
            <w:r/>
            <w:r>
              <w:t>26</w:t>
            </w:r>
          </w:p>
        </w:tc>
        <w:tc>
          <w:tcPr>
            <w:tcW w:type="dxa" w:w="1728"/>
          </w:tcPr>
          <w:p>
            <w:r/>
            <w:r>
              <w:t>0 %</w:t>
            </w:r>
          </w:p>
        </w:tc>
        <w:tc>
          <w:tcPr>
            <w:tcW w:type="dxa" w:w="1728"/>
          </w:tcPr>
          <w:p>
            <w:r/>
            <w:r>
              <w:t>1/26 = 4 %</w:t>
            </w:r>
          </w:p>
        </w:tc>
      </w:tr>
      <w:tr>
        <w:tc>
          <w:tcPr>
            <w:tcW w:type="dxa" w:w="1728"/>
          </w:tcPr>
          <w:p>
            <w:r/>
            <w:r>
              <w:rPr>
                <w:rFonts w:ascii="Consolas" w:hAnsi="Consolas"/>
                <w:color w:val="882222"/>
                <w:sz w:val="18"/>
              </w:rPr>
              <w:t>laguna-xs-2.1</w:t>
            </w:r>
          </w:p>
        </w:tc>
        <w:tc>
          <w:tcPr>
            <w:tcW w:type="dxa" w:w="1728"/>
          </w:tcPr>
          <w:p>
            <w:r/>
            <w:r>
              <w:t>−8,00</w:t>
            </w:r>
          </w:p>
        </w:tc>
        <w:tc>
          <w:tcPr>
            <w:tcW w:type="dxa" w:w="1728"/>
          </w:tcPr>
          <w:p>
            <w:r/>
            <w:r>
              <w:t>8</w:t>
            </w:r>
          </w:p>
        </w:tc>
        <w:tc>
          <w:tcPr>
            <w:tcW w:type="dxa" w:w="1728"/>
          </w:tcPr>
          <w:p>
            <w:r/>
            <w:r>
              <w:t>69 %</w:t>
            </w:r>
          </w:p>
        </w:tc>
        <w:tc>
          <w:tcPr>
            <w:tcW w:type="dxa" w:w="1728"/>
          </w:tcPr>
          <w:p>
            <w:r/>
            <w:r>
              <w:t>0/8 = 0 %</w:t>
            </w:r>
          </w:p>
        </w:tc>
      </w:tr>
      <w:tr>
        <w:tc>
          <w:tcPr>
            <w:tcW w:type="dxa" w:w="1728"/>
          </w:tcPr>
          <w:p>
            <w:r/>
            <w:r>
              <w:t>Gemini</w:t>
            </w:r>
          </w:p>
        </w:tc>
        <w:tc>
          <w:tcPr>
            <w:tcW w:type="dxa" w:w="1728"/>
          </w:tcPr>
          <w:p>
            <w:r/>
            <w:r>
              <w:t>−16,27</w:t>
            </w:r>
          </w:p>
        </w:tc>
        <w:tc>
          <w:tcPr>
            <w:tcW w:type="dxa" w:w="1728"/>
          </w:tcPr>
          <w:p>
            <w:r/>
            <w:r>
              <w:t>16</w:t>
            </w:r>
          </w:p>
        </w:tc>
        <w:tc>
          <w:tcPr>
            <w:tcW w:type="dxa" w:w="1728"/>
          </w:tcPr>
          <w:p>
            <w:r/>
            <w:r>
              <w:t>38 %</w:t>
            </w:r>
          </w:p>
        </w:tc>
        <w:tc>
          <w:tcPr>
            <w:tcW w:type="dxa" w:w="1728"/>
          </w:tcPr>
          <w:p>
            <w:r/>
            <w:r>
              <w:t>0/16 = 0 %</w:t>
            </w:r>
          </w:p>
        </w:tc>
      </w:tr>
      <w:tr>
        <w:tc>
          <w:tcPr>
            <w:tcW w:type="dxa" w:w="1728"/>
          </w:tcPr>
          <w:p>
            <w:r/>
            <w:r>
              <w:rPr>
                <w:rFonts w:ascii="Consolas" w:hAnsi="Consolas"/>
                <w:color w:val="882222"/>
                <w:sz w:val="18"/>
              </w:rPr>
              <w:t>nemotron-super-120b</w:t>
            </w:r>
          </w:p>
        </w:tc>
        <w:tc>
          <w:tcPr>
            <w:tcW w:type="dxa" w:w="1728"/>
          </w:tcPr>
          <w:p>
            <w:r/>
            <w:r>
              <w:t>−22,82</w:t>
            </w:r>
          </w:p>
        </w:tc>
        <w:tc>
          <w:tcPr>
            <w:tcW w:type="dxa" w:w="1728"/>
          </w:tcPr>
          <w:p>
            <w:r/>
            <w:r>
              <w:t>26</w:t>
            </w:r>
          </w:p>
        </w:tc>
        <w:tc>
          <w:tcPr>
            <w:tcW w:type="dxa" w:w="1728"/>
          </w:tcPr>
          <w:p>
            <w:r/>
            <w:r>
              <w:t>0 %</w:t>
            </w:r>
          </w:p>
        </w:tc>
        <w:tc>
          <w:tcPr>
            <w:tcW w:type="dxa" w:w="1728"/>
          </w:tcPr>
          <w:p>
            <w:r/>
            <w:r>
              <w:t>1/26 = 4 %</w:t>
            </w:r>
          </w:p>
        </w:tc>
      </w:tr>
    </w:tbl>
    <w:p/>
    <w:p>
      <w:pPr>
        <w:jc w:val="left"/>
      </w:pPr>
      <w:r>
        <w:t xml:space="preserve">Die R-Unterschiede erklären sich </w:t>
      </w:r>
      <w:r>
        <w:rPr>
          <w:b/>
        </w:rPr>
        <w:t>vollständig durch die Ablehnungsquote</w:t>
      </w:r>
      <w:r>
        <w:t>. Genau dafür war die HALTEN-Quote als Gegenkontrolle eingebaut — sie hat gegriffen.</w:t>
      </w:r>
    </w:p>
    <w:p>
      <w:pPr>
        <w:pStyle w:val="Heading3"/>
      </w:pPr>
      <w:r>
        <w:t>Warum daraus NICHT folgt, dass die Modelle nichts können</w:t>
      </w:r>
    </w:p>
    <w:p>
      <w:pPr>
        <w:jc w:val="left"/>
      </w:pPr>
      <w:r>
        <w:rPr>
          <w:b/>
        </w:rPr>
        <w:t>Der Test hatte nie die Kraft, Können zu erkennen.</w:t>
      </w:r>
      <w:r>
        <w:t xml:space="preserve"> Bei einem einzigen Gewinner auf 26 Fällen trennt 0/16 gegen 1/26 nichts. Das ist ein ergebnisloser Test, kein Beleg für Abwesenheit von Können. Die erste Formulierung („kein Modell wählt besser als der Zufall") war zu stark und wird hiermit zurückgenommen.</w:t>
      </w:r>
    </w:p>
    <w:p>
      <w:pPr>
        <w:jc w:val="left"/>
      </w:pPr>
      <w:r>
        <w:rPr>
          <w:b/>
        </w:rPr>
        <w:t>Zudem war der Maßstab der falsche.</w:t>
      </w:r>
      <w:r>
        <w:t xml:space="preserve"> Der Nachtrag vom 04.08. hält bereits fest, dass der Münzwurf als Basislinie </w:t>
      </w:r>
      <w:r>
        <w:rPr>
          <w:b/>
        </w:rPr>
        <w:t>strukturell falsch</w:t>
      </w:r>
      <w:r>
        <w:t xml:space="preserve"> ist: die Ziele sind asymmetrisch, eine 50-%-Quote bei CRV 3,27 entspräche +1,14 R — ein fantastisch profitables System, kein neutraler Vergleichspunkt. Richtig ist </w:t>
      </w:r>
      <w:r>
        <w:rPr>
          <w:b/>
        </w:rPr>
        <w:t>CRV-Breakeven `1/(1+CRV)`</w:t>
      </w:r>
      <w:r>
        <w:t>: 23,4 % gegen unsere realen 17,6 %, also eine Lücke von 6 Prozentpunkten.</w:t>
      </w:r>
    </w:p>
    <w:p>
      <w:pPr>
        <w:jc w:val="left"/>
      </w:pPr>
      <w:r>
        <w:rPr>
          <w:b/>
        </w:rPr>
        <w:t>Und die entscheidende Zahl steht seit dem 04.08. fest:</w:t>
      </w:r>
      <w:r>
        <w:t xml:space="preserve"> 50,0 % der Hebel- Signale erreichten unterwegs ≥ 1R, nur 17,6 % endeten im Plus. </w:t>
      </w:r>
      <w:r>
        <w:rPr>
          <w:i/>
        </w:rPr>
        <w:t>Die Einstiege finden die Bewegung.</w:t>
      </w:r>
      <w:r>
        <w:t xml:space="preserve"> Verloren geht sie zwischen Maximum und Ausstieg. Die Aufgabe, die das LLM tatsächlich erledigt — Einstiegsauswahl — ist nach dieser Messung </w:t>
      </w:r>
      <w:r>
        <w:rPr>
          <w:b/>
        </w:rPr>
        <w:t>nicht</w:t>
      </w:r>
      <w:r>
        <w:t xml:space="preserve"> die Verlustquelle.</w:t>
      </w:r>
    </w:p>
    <w:p>
      <w:pPr>
        <w:jc w:val="left"/>
      </w:pPr>
      <w:r>
        <w:t xml:space="preserve">Dazu: das Bootstrap-Konfidenzintervall der SQN (−4,79 bis +0,34) </w:t>
      </w:r>
      <w:r>
        <w:rPr>
          <w:b/>
        </w:rPr>
        <w:t>schließt die Null ein</w:t>
      </w:r>
      <w:r>
        <w:t>. Die Systemgüte ist nicht signifikant negativ, und alle 86 Fälle stammen aus einem einzigen Monat und einer Marktphase.</w:t>
      </w:r>
    </w:p>
    <w:p>
      <w:pPr>
        <w:pStyle w:val="Heading3"/>
      </w:pPr>
      <w:r>
        <w:t>Zwei Verhaltensbefunde, die bleiben</w:t>
      </w:r>
    </w:p>
    <w:p>
      <w:pPr>
        <w:pStyle w:val="ListBullet"/>
      </w:pPr>
      <w:r>
        <w:rPr>
          <w:b/>
        </w:rPr>
        <w:t>`nemotron-super-120b` lehnt auf dieser Menge nie ab</w:t>
      </w:r>
      <w:r>
        <w:t xml:space="preserve"> (0 % HALTEN). Kein Stempelautomat — im 20er-Härtetest lieferte es HALTEN, SCHLIESSEN und HEBEL_SENKEN —, aber die 38 Fälle sind auf Eröffnungssituationen vorselektiert, und dort eröffnet es ausnahmslos.</w:t>
      </w:r>
    </w:p>
    <w:p>
      <w:pPr>
        <w:pStyle w:val="ListBullet"/>
      </w:pPr>
      <w:r>
        <w:rPr>
          <w:b/>
        </w:rPr>
        <w:t>`laguna-xs-2.1` hat eine andere Konfidenz-Skala</w:t>
      </w:r>
      <w:r>
        <w:t>: 25–45 % gegen 55–68 % bei Gemini und nemotron. Das ist praktisch bedeutsamer als die R-Zahl, weil die Pipeline eine scharfe Mindestkonfidenz hat — ein systematisch 20 Punkte tieferes Modell würde nach dem Gate anders gefiltert. Der Rückfall wäre ein anderes System, nicht nur ein langsameres.</w:t>
      </w:r>
    </w:p>
    <w:p>
      <w:pPr>
        <w:pStyle w:val="Heading3"/>
      </w:pPr>
      <w:r>
        <w:t>Folge für die Modellreihenfolge</w:t>
      </w:r>
    </w:p>
    <w:p>
      <w:pPr>
        <w:jc w:val="left"/>
      </w:pPr>
      <w:r>
        <w:t xml:space="preserve">Sie lässt sich mit diesen Daten </w:t>
      </w:r>
      <w:r>
        <w:rPr>
          <w:b/>
        </w:rPr>
        <w:t>nicht über Urteilsqualität</w:t>
      </w:r>
      <w:r>
        <w:t xml:space="preserve"> begründen, nur über Formattreue, Tempo und Konfidenz-Kompatibilität. Danach: </w:t>
      </w:r>
      <w:r>
        <w:rPr>
          <w:rFonts w:ascii="Consolas" w:hAnsi="Consolas"/>
          <w:color w:val="882222"/>
          <w:sz w:val="18"/>
        </w:rPr>
        <w:t>nemotron-super-120b</w:t>
      </w:r>
      <w:r>
        <w:t xml:space="preserve"> (16/20, 20,8 s mit Schema, Konfidenz wie Gemini) vor </w:t>
      </w:r>
      <w:r>
        <w:rPr>
          <w:rFonts w:ascii="Consolas" w:hAnsi="Consolas"/>
          <w:color w:val="882222"/>
          <w:sz w:val="18"/>
        </w:rPr>
        <w:t>laguna-xs-2.1</w:t>
      </w:r>
      <w:r>
        <w:t xml:space="preserve"> (15/20, 26,0 s, abweichende Konfidenz) vor </w:t>
      </w:r>
      <w:r>
        <w:rPr>
          <w:rFonts w:ascii="Consolas" w:hAnsi="Consolas"/>
          <w:color w:val="882222"/>
          <w:sz w:val="18"/>
        </w:rPr>
        <w:t>gpt-oss-20b</w:t>
      </w:r>
      <w:r>
        <w:t xml:space="preserve"> (5/10, 124,9 s). Begründung ausdrücklich: </w:t>
      </w:r>
      <w:r>
        <w:rPr>
          <w:i/>
        </w:rPr>
        <w:t>verhält sich am ehesten wie das System, das validiert wurde</w:t>
      </w:r>
      <w:r>
        <w:t xml:space="preserve"> — nicht </w:t>
      </w:r>
      <w:r>
        <w:rPr>
          <w:i/>
        </w:rPr>
        <w:t>urteilt besser</w:t>
      </w:r>
      <w:r>
        <w:t>.</w:t>
      </w:r>
    </w:p>
    <w:p>
      <w:pPr>
        <w:pStyle w:val="Heading3"/>
      </w:pPr>
      <w:r>
        <w:t>Was die Frage wirklich beantworten würde</w:t>
      </w:r>
    </w:p>
    <w:p>
      <w:pPr>
        <w:jc w:val="left"/>
      </w:pPr>
      <w:r>
        <w:t xml:space="preserve">Drei fertige Mess-Funktionen haben laut Bestandsaufnahme vom 04.08. </w:t>
      </w:r>
      <w:r>
        <w:rPr>
          <w:b/>
        </w:rPr>
        <w:t>null externe Aufrufer</w:t>
      </w:r>
      <w:r>
        <w:t xml:space="preserve">: </w:t>
      </w:r>
      <w:r>
        <w:rPr>
          <w:rFonts w:ascii="Consolas" w:hAnsi="Consolas"/>
          <w:color w:val="882222"/>
          <w:sz w:val="18"/>
        </w:rPr>
        <w:t>compute_baseline_vergleich</w:t>
      </w:r>
      <w:r>
        <w:t xml:space="preserve">, </w:t>
      </w:r>
      <w:r>
        <w:rPr>
          <w:rFonts w:ascii="Consolas" w:hAnsi="Consolas"/>
          <w:color w:val="882222"/>
          <w:sz w:val="18"/>
        </w:rPr>
        <w:t>compute_sl_mfe_analyse</w:t>
      </w:r>
      <w:r>
        <w:t xml:space="preserve">, </w:t>
      </w:r>
      <w:r>
        <w:rPr>
          <w:rFonts w:ascii="Consolas" w:hAnsi="Consolas"/>
          <w:color w:val="882222"/>
          <w:sz w:val="18"/>
        </w:rPr>
        <w:t>compute_zai_uebereinstimmung_baseline</w:t>
      </w:r>
      <w:r>
        <w:t xml:space="preserve">. Sie sind gebaut, dokumentiert und laufnachgewiesen — nur nicht angeschlossen. Der Breakeven-Abstand (Trefferquote − </w:t>
      </w:r>
      <w:r>
        <w:rPr>
          <w:rFonts w:ascii="Consolas" w:hAnsi="Consolas"/>
          <w:color w:val="882222"/>
          <w:sz w:val="18"/>
        </w:rPr>
        <w:t>1/(1+CRV)</w:t>
      </w:r>
      <w:r>
        <w:t>) über mehr Daten ist die Leitgröße, die die Frage „nützt die KI-Ebene?" beantworten kann. Das ist ein eigener Arbeitsblock, kein Nebenprodukt der Anbieterwahl.</w:t>
      </w:r>
    </w:p>
    <w:p>
      <w:pPr>
        <w:pStyle w:val="Heading2"/>
      </w:pPr>
      <w:r>
        <w:t>Nachtrag (2026-08-09): Konfidenz ist nicht invers — und die Verluste gehören drei verschiedenen Ebenen</w:t>
      </w:r>
    </w:p>
    <w:p>
      <w:pPr>
        <w:pStyle w:val="Heading3"/>
      </w:pPr>
      <w:r>
        <w:t>Meine Hypothese war falsch</w:t>
      </w:r>
    </w:p>
    <w:p>
      <w:pPr>
        <w:jc w:val="left"/>
      </w:pPr>
      <w:r>
        <w:t>Der zeitliche Trend (Konfidenz 52 → 70 %, Trefferquote 22 → 0 %) legte eine invertierte Kalibrierung nahe. Der querschnittliche Test widerlegt sie:</w:t>
      </w:r>
    </w:p>
    <w:p>
      <w:pPr>
        <w:jc w:val="left"/>
      </w:pPr>
      <w:r>
        <w:t xml:space="preserve">    Korrelation Konfidenz x realisiertes CRV:  r = +0,073  (n=92) Bänder:  &lt;=55 n=37 -0,244R (19%) | 65-69 n=36 -0,617R (11%) | &gt;=70 n=14 +0,325R (29%)</w:t>
      </w:r>
    </w:p>
    <w:p>
      <w:pPr>
        <w:jc w:val="left"/>
      </w:pPr>
      <w:r>
        <w:t xml:space="preserve">Es sind </w:t>
      </w:r>
      <w:r>
        <w:rPr>
          <w:b/>
        </w:rPr>
        <w:t>zwei unabhängige Driften</w:t>
      </w:r>
      <w:r>
        <w:t xml:space="preserve"> — der Markt wurde schlechter </w:t>
      </w:r>
      <w:r>
        <w:rPr>
          <w:i/>
        </w:rPr>
        <w:t>und</w:t>
      </w:r>
      <w:r>
        <w:t xml:space="preserve"> das Modell selbstsicherer. Innerhalb eines Zeitraums ist hohe Konfidenz nicht schlechter (Juli-Fenster: ≥70-Band +0,52 R gegen ≤55-Band +0,27 R). </w:t>
      </w:r>
      <w:r>
        <w:rPr>
          <w:b/>
        </w:rPr>
        <w:t>Das Mindestkonfidenz-Gate bleibt, es richtet keinen Schaden an.</w:t>
      </w:r>
    </w:p>
    <w:p>
      <w:pPr>
        <w:jc w:val="left"/>
      </w:pPr>
      <w:r>
        <w:t xml:space="preserve">Nebenbefund: bei r ≈ 0 (KI grob ±0,20 bei n=92) filtert das Gate auf einer Variablen ohne nachgewiesene Trennschärfe. Das ist </w:t>
      </w:r>
      <w:r>
        <w:rPr>
          <w:i/>
        </w:rPr>
        <w:t>kein Nachweis von Trennschärfe</w:t>
      </w:r>
      <w:r>
        <w:t xml:space="preserve">, nicht </w:t>
      </w:r>
      <w:r>
        <w:rPr>
          <w:i/>
        </w:rPr>
        <w:t>bewiesen wirkungslos</w:t>
      </w:r>
      <w:r>
        <w:t xml:space="preserve"> — und ausdrücklich kein Argument zum Lockern.</w:t>
      </w:r>
    </w:p>
    <w:p>
      <w:pPr>
        <w:pStyle w:val="Heading3"/>
      </w:pPr>
      <w:r>
        <w:t>Die MFE-Zerlegung — Ursache statt Ergebnis</w:t>
      </w:r>
    </w:p>
    <w:p>
      <w:pPr>
        <w:jc w:val="left"/>
      </w:pPr>
      <w:r>
        <w:t>Methode entspricht der MFE/MAE-Analyse (Sweeney 1996): nicht „hat verloren", sondern „wie weit lief der Trade zu unseren Gunsten, bevor er scheiterte". Werkzeug liegt seit dem 30.07. im Code (</w:t>
      </w:r>
      <w:r>
        <w:rPr>
          <w:rFonts w:ascii="Consolas" w:hAnsi="Consolas"/>
          <w:color w:val="882222"/>
          <w:sz w:val="18"/>
        </w:rPr>
        <w:t>compute_sl_mfe_analyse()</w:t>
      </w:r>
      <w:r>
        <w:t xml:space="preserve">) und war </w:t>
      </w:r>
      <w:r>
        <w:rPr>
          <w:b/>
        </w:rPr>
        <w:t>nie aufgerufen worden</w:t>
      </w:r>
      <w:r>
        <w:t>.</w:t>
      </w:r>
    </w:p>
    <w:p>
      <w:pPr>
        <w:jc w:val="left"/>
      </w:pPr>
      <w:r>
        <w:t xml:space="preserve">    ALLE VERLUSTE (n=77) Richtung war FALSCH   (MFE &lt; 0,25R):  17 = 22 % knapp daneben      (0,25-1,0R):  29 = 38 % Richtung war RICHTIG  (MFE &gt;= 1R):  31 = 40 %   &lt;- Ausstiegsproblem KAIA ALLEIN (11 Signale, 0 Treffer) Richtung war FALSCH:  9 = 82 %   |   MFE &gt;= 1R: 0 = 0 %   |   Median MFE -0,01R</w:t>
      </w:r>
    </w:p>
    <w:p>
      <w:pPr>
        <w:jc w:val="left"/>
      </w:pPr>
      <w:r>
        <w:rPr>
          <w:b/>
        </w:rPr>
        <w:t>KAIA ist der Gegenfall zum Gesamtmuster</w:t>
      </w:r>
      <w:r>
        <w:t>: der Kurs bewegte sich elfmal kein einziges Mal nennenswert in unsere Richtung. Kein Ausstiegsproblem, kein Urteilsproblem — der Trigger feuert, ohne dass der Kurs reagiert. Das ist Screening, oberhalb des LLM.</w:t>
      </w:r>
    </w:p>
    <w:p>
      <w:pPr>
        <w:pStyle w:val="Heading3"/>
      </w:pPr>
      <w:r>
        <w:t>Nutzer-Entscheidung: kein „Vorgängertrade"-Fakt im Prompt</w:t>
      </w:r>
    </w:p>
    <w:p>
      <w:pPr>
        <w:jc w:val="left"/>
      </w:pPr>
      <w:r>
        <w:t xml:space="preserve">Begründung des Nutzers: </w:t>
      </w:r>
      <w:r>
        <w:rPr>
          <w:i/>
        </w:rPr>
        <w:t>„mit der Zusatzinfo vorheriger Trade war ein Fehlschlag wird es nur konservativer durch die Info OHNE zu lernen — was soll man ohne tatsächlicher Begründung lernen können?"</w:t>
      </w:r>
      <w:r>
        <w:t xml:space="preserve"> Der Einwand trägt: ein Ergebnis ohne Ursache ist kein Lernsignal, und es entstünde ein Rückkopplungskreis, in dem das Modell seine eigenen Fehler als Eingabe zurückbekommt.</w:t>
      </w:r>
    </w:p>
    <w:p>
      <w:pPr>
        <w:pStyle w:val="Heading3"/>
      </w:pPr>
      <w:r>
        <w:t>Was die Zerlegung NICHT ist</w:t>
      </w:r>
    </w:p>
    <w:p>
      <w:pPr>
        <w:jc w:val="left"/>
      </w:pPr>
      <w:r>
        <w:t xml:space="preserve">Sie ist eine </w:t>
      </w:r>
      <w:r>
        <w:rPr>
          <w:b/>
        </w:rPr>
        <w:t>Diagnose, kein Plan</w:t>
      </w:r>
      <w:r>
        <w:t>. „40 % erreichten 1R" heißt nicht „40 % sind einholbar": der naheliegende Griff (Breakeven-Lock) wurde am 01.08. geprüft und verworfen, weil er 63 % der Gewinner kostete. Jede künftige Ausstiegsregel muss auf beiden Seiten gemessen werden — was sie bei Verlierern rettet UND was sie bei Gewinnern kostet. Netto-R, nicht gerettetes R.</w:t>
      </w:r>
    </w:p>
    <w:p>
      <w:pPr>
        <w:pStyle w:val="Heading2"/>
      </w:pPr>
      <w:r>
        <w:t>Nachtrag (2026-08-09): Teil C2 verdrahtet — OpenRouter steht in der Signal-Kette</w:t>
      </w:r>
    </w:p>
    <w:p>
      <w:pPr>
        <w:jc w:val="left"/>
      </w:pPr>
      <w:r>
        <w:t xml:space="preserve">Damit ist der Schalter aus </w:t>
      </w:r>
      <w:r>
        <w:rPr>
          <w:rFonts w:ascii="Consolas" w:hAnsi="Consolas"/>
          <w:color w:val="882222"/>
          <w:sz w:val="18"/>
        </w:rPr>
        <w:t>0753f4e</w:t>
      </w:r>
      <w:r>
        <w:t xml:space="preserve"> keine Absichtserklärung mehr. Die drei </w:t>
      </w:r>
      <w:r>
        <w:rPr>
          <w:rFonts w:ascii="Consolas" w:hAnsi="Consolas"/>
          <w:color w:val="882222"/>
          <w:sz w:val="18"/>
        </w:rPr>
        <w:t>calls</w:t>
      </w:r>
      <w:r>
        <w:t xml:space="preserve">-Listen in </w:t>
      </w:r>
      <w:r>
        <w:rPr>
          <w:rFonts w:ascii="Consolas" w:hAnsi="Consolas"/>
          <w:color w:val="882222"/>
          <w:sz w:val="18"/>
        </w:rPr>
        <w:t>agent/krypto/budget_allocator.py</w:t>
      </w:r>
      <w:r>
        <w:t xml:space="preserve"> (Hebel, Marktscan, Spot) laufen jetzt </w:t>
      </w:r>
      <w:r>
        <w:rPr>
          <w:b/>
        </w:rPr>
        <w:t>Gemini → OpenRouter → Mistral</w:t>
      </w:r>
      <w:r>
        <w:t xml:space="preserve">, und Budget, Tageszähler und Circuit Breaker kennen </w:t>
      </w:r>
      <w:r>
        <w:rPr>
          <w:rFonts w:ascii="Consolas" w:hAnsi="Consolas"/>
          <w:color w:val="882222"/>
          <w:sz w:val="18"/>
        </w:rPr>
        <w:t>openrouter</w:t>
      </w:r>
      <w:r>
        <w:t xml:space="preserve"> als vollwertige Stufe.</w:t>
      </w:r>
    </w:p>
    <w:p>
      <w:pPr>
        <w:pStyle w:val="Heading3"/>
      </w:pPr>
      <w:r>
        <w:t>Zuerst gemessen, dann verdrahtet</w:t>
      </w:r>
    </w:p>
    <w:p>
      <w:pPr>
        <w:jc w:val="left"/>
      </w:pPr>
      <w:r>
        <w:rPr>
          <w:rFonts w:ascii="Consolas" w:hAnsi="Consolas"/>
          <w:color w:val="882222"/>
          <w:sz w:val="18"/>
        </w:rPr>
        <w:t>api_health_status</w:t>
      </w:r>
      <w:r>
        <w:t xml:space="preserve"> meldete für OpenRouter am 08.08. um 07:04 lokal </w:t>
      </w:r>
      <w:r>
        <w:rPr>
          <w:i/>
        </w:rPr>
        <w:t>„Kein Modell aus FREE_MODELLE hat geantwortet (3 versucht). Letzter Fehler: 404 unavailable for free"</w:t>
      </w:r>
      <w:r>
        <w:t xml:space="preserve">. Eine Kette in einen Anbieter zu verdrahten, der gerade 404 liefert, wäre genau die stille Attrappe gewesen, die der Vorbereitungs- Commit vermeiden wollte. Deshalb vorab eine Erreichbarkeitsprobe mit den </w:t>
      </w:r>
      <w:r>
        <w:rPr>
          <w:b/>
        </w:rPr>
        <w:t>produktiven</w:t>
      </w:r>
      <w:r>
        <w:t xml:space="preserve"> Parametern, jedes Modell einzeln (</w:t>
      </w:r>
      <w:r>
        <w:rPr>
          <w:rFonts w:ascii="Consolas" w:hAnsi="Consolas"/>
          <w:color w:val="882222"/>
          <w:sz w:val="18"/>
        </w:rPr>
        <w:t>model=</w:t>
      </w:r>
      <w:r>
        <w:t xml:space="preserve"> gesetzt, keine Rotation — der Sammelfehler „3 versucht" sagt nicht, ob eines oder alle ausgefallen sind):</w:t>
      </w:r>
    </w:p>
    <w:p>
      <w:pPr>
        <w:jc w:val="left"/>
      </w:pPr>
      <w:r>
        <w:t xml:space="preserve">    OK      1,0 s   nvidia/nemotron-3-super-120b-a12b:free OK      3,3 s   openai/gpt-oss-20b:free FEHL    1,8 s   google/gemma-4-31b-it:free      429 Too Many Requests</w:t>
      </w:r>
    </w:p>
    <w:p>
      <w:pPr>
        <w:jc w:val="left"/>
      </w:pPr>
      <w:r>
        <w:rPr>
          <w:b/>
        </w:rPr>
        <w:t>Der 404 war vorübergehend.</w:t>
      </w:r>
      <w:r>
        <w:t xml:space="preserve"> </w:t>
      </w:r>
      <w:r>
        <w:rPr>
          <w:rFonts w:ascii="Consolas" w:hAnsi="Consolas"/>
          <w:color w:val="882222"/>
          <w:sz w:val="18"/>
        </w:rPr>
        <w:t>gemma-4-31b-it</w:t>
      </w:r>
      <w:r>
        <w:t xml:space="preserve"> liefert weiter 429 — genau wie der Codekommentar es seit dem 07.08. vermerkt. Es bleibt damit </w:t>
      </w:r>
      <w:r>
        <w:rPr>
          <w:b/>
        </w:rPr>
        <w:t>ungeprüft, nicht widerlegt</w:t>
      </w:r>
      <w:r>
        <w:t xml:space="preserve"> (siehe Memory </w:t>
      </w:r>
      <w:r>
        <w:rPr>
          <w:rFonts w:ascii="Consolas" w:hAnsi="Consolas"/>
          <w:color w:val="882222"/>
          <w:sz w:val="18"/>
        </w:rPr>
        <w:t>feedback_katalog_ist_keine_messung</w:t>
      </w:r>
      <w:r>
        <w:t>: ein Modell, das wegen Auslastung nicht antwortet, ist ungemessen). Als dritter Rückfalleintrag kostet es nur dann etwas, wenn die ersten beiden ausfallen.</w:t>
      </w:r>
    </w:p>
    <w:p>
      <w:pPr>
        <w:pStyle w:val="Heading3"/>
      </w:pPr>
      <w:r>
        <w:t>Zwei Dinge, die beim Verdrahten aufgefallen sind</w:t>
      </w:r>
    </w:p>
    <w:p>
      <w:pPr>
        <w:jc w:val="left"/>
      </w:pPr>
      <w:r>
        <w:rPr>
          <w:b/>
        </w:rPr>
        <w:t>Der Laufzähler liegt für OpenRouter zu niedrig.</w:t>
      </w:r>
      <w:r>
        <w:t xml:space="preserve"> Der DB-Zähler ist richtig — </w:t>
      </w:r>
      <w:r>
        <w:rPr>
          <w:rFonts w:ascii="Consolas" w:hAnsi="Consolas"/>
          <w:color w:val="882222"/>
          <w:sz w:val="18"/>
        </w:rPr>
        <w:t>zaehle_aufruf()</w:t>
      </w:r>
      <w:r>
        <w:t xml:space="preserve"> sitzt in </w:t>
      </w:r>
      <w:r>
        <w:rPr>
          <w:rFonts w:ascii="Consolas" w:hAnsi="Consolas"/>
          <w:color w:val="882222"/>
          <w:sz w:val="18"/>
        </w:rPr>
        <w:t>_ein_call()</w:t>
      </w:r>
      <w:r>
        <w:t xml:space="preserve"> und zählt jeden HTTP-Aufruf der Modell-Rotation einzeln. Die Hochzählung </w:t>
      </w:r>
      <w:r>
        <w:rPr>
          <w:i/>
        </w:rPr>
        <w:t>innerhalb</w:t>
      </w:r>
      <w:r>
        <w:t xml:space="preserve"> eines Laufs addiert dagegen +1 je erzeugtem Signal und liegt damit bis zu dreimal zu niedrig (drei Modelle in der Rotation, dazu 1,31 Versuche je Fall). Bewusst nicht repariert: ein Lauf hat typisch ein bis zwei Kandidaten, beim nächsten Lauf wird ohnehin wieder aus der DB gelesen — die Abweichung lebt maximal 15 Minuten. Der Tagesdeckel greift über den DB-Wert, nicht über die Laufvariable.</w:t>
      </w:r>
    </w:p>
    <w:p>
      <w:pPr>
        <w:jc w:val="left"/>
      </w:pPr>
      <w:r>
        <w:rPr>
          <w:b/>
        </w:rPr>
        <w:t>OpenRouter teilt sich `api_health_status` mit der Gegenprüfung.</w:t>
      </w:r>
      <w:r>
        <w:t xml:space="preserve"> Beide Verwendungen sind unter derselben Quelle </w:t>
      </w:r>
      <w:r>
        <w:rPr>
          <w:rFonts w:ascii="Consolas" w:hAnsi="Consolas"/>
          <w:color w:val="882222"/>
          <w:sz w:val="18"/>
        </w:rPr>
        <w:t>"openrouter"</w:t>
      </w:r>
      <w:r>
        <w:t xml:space="preserve"> dekoriert, ein dauerhafter Fehler der Gegenprüfung sperrt also auch die Signal-Kette. Das ist gewollt: 401/402/403 sind Kontofragen und gelten für jede Verwendung desselben Schlüssels. Nur vorübergehende Fehler wandern nicht über Laufgrenzen — deshalb sperrt der 429 von </w:t>
      </w:r>
      <w:r>
        <w:rPr>
          <w:rFonts w:ascii="Consolas" w:hAnsi="Consolas"/>
          <w:color w:val="882222"/>
          <w:sz w:val="18"/>
        </w:rPr>
        <w:t>gemma-4-31b-it</w:t>
      </w:r>
      <w:r>
        <w:t xml:space="preserve"> hier nichts.</w:t>
      </w:r>
    </w:p>
    <w:p>
      <w:pPr>
        <w:pStyle w:val="Heading3"/>
      </w:pPr>
      <w:r>
        <w:t>Geprüft an der echten Funktion, nicht an einem Nachbau</w:t>
      </w:r>
    </w:p>
    <w:p>
      <w:pPr>
        <w:jc w:val="left"/>
      </w:pPr>
      <w:r>
        <w:rPr>
          <w:rFonts w:ascii="Consolas" w:hAnsi="Consolas"/>
          <w:color w:val="882222"/>
          <w:sz w:val="18"/>
        </w:rPr>
        <w:t>teste_kette_reihenfolge.py</w:t>
      </w:r>
      <w:r>
        <w:t xml:space="preserve">, sechs Läufe über die </w:t>
      </w:r>
      <w:r>
        <w:rPr>
          <w:b/>
        </w:rPr>
        <w:t>echte</w:t>
      </w:r>
      <w:r>
        <w:t xml:space="preserve"> </w:t>
      </w:r>
      <w:r>
        <w:rPr>
          <w:rFonts w:ascii="Consolas" w:hAnsi="Consolas"/>
          <w:color w:val="882222"/>
          <w:sz w:val="18"/>
        </w:rPr>
        <w:t>run_budget_allocator()</w:t>
      </w:r>
      <w:r>
        <w:t xml:space="preserve"> mit echter Watchlist aus </w:t>
      </w:r>
      <w:r>
        <w:rPr>
          <w:rFonts w:ascii="Consolas" w:hAnsi="Consolas"/>
          <w:color w:val="882222"/>
          <w:sz w:val="18"/>
        </w:rPr>
        <w:t>config.yaml</w:t>
      </w:r>
      <w:r>
        <w:t xml:space="preserve"> und echten DB-Zeilen aus einer migrierten Kopie. Attrappe sind nur die drei Signal-Erzeuger — geprüft wird, welcher Client bei ihnen ankommt.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Lauf</w:t>
            </w:r>
          </w:p>
        </w:tc>
        <w:tc>
          <w:tcPr>
            <w:tcW w:type="dxa" w:w="2880"/>
          </w:tcPr>
          <w:p>
            <w:r>
              <w:rPr>
                <w:b/>
              </w:rPr>
            </w:r>
            <w:r>
              <w:rPr>
                <w:b/>
              </w:rPr>
              <w:t>Erwartung</w:t>
            </w:r>
          </w:p>
        </w:tc>
        <w:tc>
          <w:tcPr>
            <w:tcW w:type="dxa" w:w="2880"/>
          </w:tcPr>
          <w:p>
            <w:r>
              <w:rPr>
                <w:b/>
              </w:rPr>
            </w:r>
            <w:r>
              <w:rPr>
                <w:b/>
              </w:rPr>
              <w:t>Ergebnis</w:t>
            </w:r>
          </w:p>
        </w:tc>
      </w:tr>
      <w:tr>
        <w:tc>
          <w:tcPr>
            <w:tcW w:type="dxa" w:w="2880"/>
          </w:tcPr>
          <w:p>
            <w:r/>
            <w:r>
              <w:t>alle drei gesund</w:t>
            </w:r>
          </w:p>
        </w:tc>
        <w:tc>
          <w:tcPr>
            <w:tcW w:type="dxa" w:w="2880"/>
          </w:tcPr>
          <w:p>
            <w:r/>
            <w:r>
              <w:t>Gemini bedient alles, die anderen werden nicht versucht</w:t>
            </w:r>
          </w:p>
        </w:tc>
        <w:tc>
          <w:tcPr>
            <w:tcW w:type="dxa" w:w="2880"/>
          </w:tcPr>
          <w:p>
            <w:r/>
            <w:r>
              <w:t>6× gemini, 0/0</w:t>
            </w:r>
          </w:p>
        </w:tc>
      </w:tr>
      <w:tr>
        <w:tc>
          <w:tcPr>
            <w:tcW w:type="dxa" w:w="2880"/>
          </w:tcPr>
          <w:p>
            <w:r/>
            <w:r>
              <w:t>Gemini aus</w:t>
            </w:r>
          </w:p>
        </w:tc>
        <w:tc>
          <w:tcPr>
            <w:tcW w:type="dxa" w:w="2880"/>
          </w:tcPr>
          <w:p>
            <w:r/>
            <w:r>
              <w:t>OpenRouter übernimmt, Mistral bleibt unberührt</w:t>
            </w:r>
          </w:p>
        </w:tc>
        <w:tc>
          <w:tcPr>
            <w:tcW w:type="dxa" w:w="2880"/>
          </w:tcPr>
          <w:p>
            <w:r/>
            <w:r>
              <w:t>6× openrouter, Mistral 0</w:t>
            </w:r>
          </w:p>
        </w:tc>
      </w:tr>
      <w:tr>
        <w:tc>
          <w:tcPr>
            <w:tcW w:type="dxa" w:w="2880"/>
          </w:tcPr>
          <w:p>
            <w:r/>
            <w:r>
              <w:t>Gemini + OpenRouter aus</w:t>
            </w:r>
          </w:p>
        </w:tc>
        <w:tc>
          <w:tcPr>
            <w:tcW w:type="dxa" w:w="2880"/>
          </w:tcPr>
          <w:p>
            <w:r/>
            <w:r>
              <w:t>Mistral trägt, kein Kandidat fällt durch</w:t>
            </w:r>
          </w:p>
        </w:tc>
        <w:tc>
          <w:tcPr>
            <w:tcW w:type="dxa" w:w="2880"/>
          </w:tcPr>
          <w:p>
            <w:r/>
            <w:r>
              <w:t>6× mistral, 0 fehlgeschlagen</w:t>
            </w:r>
          </w:p>
        </w:tc>
      </w:tr>
      <w:tr>
        <w:tc>
          <w:tcPr>
            <w:tcW w:type="dxa" w:w="2880"/>
          </w:tcPr>
          <w:p>
            <w:r/>
            <w:r>
              <w:t>OpenRouter-Budget 0</w:t>
            </w:r>
          </w:p>
        </w:tc>
        <w:tc>
          <w:tcPr>
            <w:tcW w:type="dxa" w:w="2880"/>
          </w:tcPr>
          <w:p>
            <w:r/>
            <w:r>
              <w:t xml:space="preserve">Stufe wird </w:t>
            </w:r>
            <w:r>
              <w:rPr>
                <w:b/>
              </w:rPr>
              <w:t>übersprungen</w:t>
            </w:r>
            <w:r>
              <w:t>, nicht versucht</w:t>
            </w:r>
          </w:p>
        </w:tc>
        <w:tc>
          <w:tcPr>
            <w:tcW w:type="dxa" w:w="2880"/>
          </w:tcPr>
          <w:p>
            <w:r/>
            <w:r>
              <w:t xml:space="preserve">OpenRouter 0 Aufrufe, </w:t>
            </w:r>
            <w:r>
              <w:rPr>
                <w:rFonts w:ascii="Consolas" w:hAnsi="Consolas"/>
                <w:color w:val="882222"/>
                <w:sz w:val="18"/>
              </w:rPr>
              <w:t>budget_erschoepft</w:t>
            </w:r>
            <w:r>
              <w:t xml:space="preserve"> meldet ihn</w:t>
            </w:r>
          </w:p>
        </w:tc>
      </w:tr>
      <w:tr>
        <w:tc>
          <w:tcPr>
            <w:tcW w:type="dxa" w:w="2880"/>
          </w:tcPr>
          <w:p>
            <w:r/>
            <w:r>
              <w:t>OpenRouter 402</w:t>
            </w:r>
          </w:p>
        </w:tc>
        <w:tc>
          <w:tcPr>
            <w:tcW w:type="dxa" w:w="2880"/>
          </w:tcPr>
          <w:p>
            <w:r/>
            <w:r>
              <w:t xml:space="preserve">Breaker sperrt nach dem </w:t>
            </w:r>
            <w:r>
              <w:rPr>
                <w:b/>
              </w:rPr>
              <w:t>ersten</w:t>
            </w:r>
            <w:r>
              <w:t xml:space="preserve"> Fehler</w:t>
            </w:r>
          </w:p>
        </w:tc>
        <w:tc>
          <w:tcPr>
            <w:tcW w:type="dxa" w:w="2880"/>
          </w:tcPr>
          <w:p>
            <w:r/>
            <w:r>
              <w:t>genau 1 Versuch statt 6</w:t>
            </w:r>
          </w:p>
        </w:tc>
      </w:tr>
      <w:tr>
        <w:tc>
          <w:tcPr>
            <w:tcW w:type="dxa" w:w="2880"/>
          </w:tcPr>
          <w:p>
            <w:r/>
            <w:r>
              <w:t>kein OpenRouter-Client</w:t>
            </w:r>
          </w:p>
        </w:tc>
        <w:tc>
          <w:tcPr>
            <w:tcW w:type="dxa" w:w="2880"/>
          </w:tcPr>
          <w:p>
            <w:r/>
            <w:r>
              <w:t>alte Kette Gemini → Mistral unverändert</w:t>
            </w:r>
          </w:p>
        </w:tc>
        <w:tc>
          <w:tcPr>
            <w:tcW w:type="dxa" w:w="2880"/>
          </w:tcPr>
          <w:p>
            <w:r/>
            <w:r>
              <w:t>6× mistral</w:t>
            </w:r>
          </w:p>
        </w:tc>
      </w:tr>
    </w:tbl>
    <w:p/>
    <w:p>
      <w:pPr>
        <w:jc w:val="left"/>
      </w:pPr>
      <w:r>
        <w:t xml:space="preserve">13 Zusicherungen, alle bestanden. Der Test enthält eine </w:t>
      </w:r>
      <w:r>
        <w:rPr>
          <w:b/>
        </w:rPr>
        <w:t>Wache gegen den leeren Lauf</w:t>
      </w:r>
      <w:r>
        <w:t>: ohne mindestens zwei Kandidaten wären alle Aussagen wahr, ohne irgendetwas geprüft zu haben — es waren je sechs.</w:t>
      </w:r>
    </w:p>
    <w:p>
      <w:pPr>
        <w:pStyle w:val="Heading3"/>
      </w:pPr>
      <w:r>
        <w:t>Was C2 ausdrücklich noch NICHT tut</w:t>
      </w:r>
    </w:p>
    <w:p>
      <w:pPr>
        <w:jc w:val="left"/>
      </w:pPr>
      <w:r>
        <w:rPr>
          <w:rFonts w:ascii="Consolas" w:hAnsi="Consolas"/>
          <w:color w:val="882222"/>
          <w:sz w:val="18"/>
        </w:rPr>
        <w:t>scheduler/background.py</w:t>
      </w:r>
      <w:r>
        <w:t xml:space="preserve"> übergibt </w:t>
      </w:r>
      <w:r>
        <w:rPr>
          <w:rFonts w:ascii="Consolas" w:hAnsi="Consolas"/>
          <w:color w:val="882222"/>
          <w:sz w:val="18"/>
        </w:rPr>
        <w:t>openrouter_client</w:t>
      </w:r>
      <w:r>
        <w:t xml:space="preserve"> nicht, und das Gate bei Zeile 2747 (</w:t>
      </w:r>
      <w:r>
        <w:rPr>
          <w:rFonts w:ascii="Consolas" w:hAnsi="Consolas"/>
          <w:color w:val="882222"/>
          <w:sz w:val="18"/>
        </w:rPr>
        <w:t>any(c is not None for c in (mistral, gemini, zai))</w:t>
      </w:r>
      <w:r>
        <w:t xml:space="preserve">) kennt ihn nicht. </w:t>
      </w:r>
      <w:r>
        <w:rPr>
          <w:b/>
        </w:rPr>
        <w:t>C2 ist damit produktiv verhaltensneutral</w:t>
      </w:r>
      <w:r>
        <w:t xml:space="preserve"> — der Parameter hat den Vorgabewert </w:t>
      </w:r>
      <w:r>
        <w:rPr>
          <w:rFonts w:ascii="Consolas" w:hAnsi="Consolas"/>
          <w:color w:val="882222"/>
          <w:sz w:val="18"/>
        </w:rPr>
        <w:t>None</w:t>
      </w:r>
      <w:r>
        <w:t xml:space="preserve">. Offen bleiben C3 (dasselbe in </w:t>
      </w:r>
      <w:r>
        <w:rPr>
          <w:rFonts w:ascii="Consolas" w:hAnsi="Consolas"/>
          <w:color w:val="882222"/>
          <w:sz w:val="18"/>
        </w:rPr>
        <w:t>agent/multi_asset_batch.py</w:t>
      </w:r>
      <w:r>
        <w:t xml:space="preserve">) und C4 (main.py → </w:t>
      </w:r>
      <w:r>
        <w:rPr>
          <w:rFonts w:ascii="Consolas" w:hAnsi="Consolas"/>
          <w:color w:val="882222"/>
          <w:sz w:val="18"/>
        </w:rPr>
        <w:t>build_scheduler</w:t>
      </w:r>
      <w:r>
        <w:t xml:space="preserve"> → Job-Argumente, plus das Gate oben).</w:t>
      </w:r>
    </w:p>
    <w:p>
      <w:pPr>
        <w:pStyle w:val="Heading2"/>
      </w:pPr>
      <w:r>
        <w:t>Nachtrag (2026-08-09): Teil C3 — und ein Breaker, der nie gegriffen hat</w:t>
      </w:r>
    </w:p>
    <w:p>
      <w:pPr>
        <w:jc w:val="left"/>
      </w:pPr>
      <w:r>
        <w:rPr>
          <w:rFonts w:ascii="Consolas" w:hAnsi="Consolas"/>
          <w:color w:val="882222"/>
          <w:sz w:val="18"/>
        </w:rPr>
        <w:t>agent/multi_asset_batch.py</w:t>
      </w:r>
      <w:r>
        <w:t xml:space="preserve"> läuft jetzt dieselbe Kette wie der Krypto-Allocator: </w:t>
      </w:r>
      <w:r>
        <w:rPr>
          <w:b/>
        </w:rPr>
        <w:t>Gemini → OpenRouter → Mistral</w:t>
      </w:r>
      <w:r>
        <w:t xml:space="preserve">. Zwei Ketten mit verschiedener Reihenfolge wären nicht zu erklären. Die beiden Vorbehalte aus C2 gelten unverändert und stehen dort noch einmal als Kommentar: der Laufzähler untererfasst OpenRouter um bis zu Faktor drei (Modell-Rotation), und </w:t>
      </w:r>
      <w:r>
        <w:rPr>
          <w:rFonts w:ascii="Consolas" w:hAnsi="Consolas"/>
          <w:color w:val="882222"/>
          <w:sz w:val="18"/>
        </w:rPr>
        <w:t>api_health_status</w:t>
      </w:r>
      <w:r>
        <w:t xml:space="preserve"> wird mit der Gegenprüfung geteilt.</w:t>
      </w:r>
    </w:p>
    <w:p>
      <w:pPr>
        <w:pStyle w:val="Heading3"/>
      </w:pPr>
      <w:r>
        <w:t>Der eigentliche Fund: die Breaker-Vorbelegung war wirkungslos</w:t>
      </w:r>
    </w:p>
    <w:p>
      <w:pPr>
        <w:jc w:val="left"/>
      </w:pPr>
      <w:r>
        <w:t>Beim Umbau fiel die Reihenfolge auf:</w:t>
      </w:r>
    </w:p>
    <w:p>
      <w:pPr>
        <w:jc w:val="left"/>
      </w:pPr>
      <w:r>
        <w:t xml:space="preserve">    182:        conn.close() ... 188:    sperre = provider_sperre.vorbelegte_sperre(conn, ("mistral", "gemini"))</w:t>
      </w:r>
    </w:p>
    <w:p>
      <w:pPr>
        <w:jc w:val="left"/>
      </w:pPr>
      <w:r>
        <w:t xml:space="preserve">Die Verbindung war geschlossen, bevor sie benutzt wurde. </w:t>
      </w:r>
      <w:r>
        <w:rPr>
          <w:rFonts w:ascii="Consolas" w:hAnsi="Consolas"/>
          <w:color w:val="882222"/>
          <w:sz w:val="18"/>
        </w:rPr>
        <w:t>vorbelegte_sperre()</w:t>
      </w:r>
      <w:r>
        <w:t xml:space="preserve"> fängt jede Exception ab und liefert dann eine </w:t>
      </w:r>
      <w:r>
        <w:rPr>
          <w:b/>
        </w:rPr>
        <w:t>leere</w:t>
      </w:r>
      <w:r>
        <w:t xml:space="preserve"> Sperre — sichtbar nur als </w:t>
      </w:r>
      <w:r>
        <w:rPr>
          <w:rFonts w:ascii="Consolas" w:hAnsi="Consolas"/>
          <w:color w:val="882222"/>
          <w:sz w:val="18"/>
        </w:rPr>
        <w:t>logger.info</w:t>
      </w:r>
      <w:r>
        <w:t xml:space="preserve">. Empirisch belegt gegen eine DB-Kopie mit einem echten 402 in </w:t>
      </w:r>
      <w:r>
        <w:rPr>
          <w:rFonts w:ascii="Consolas" w:hAnsi="Consolas"/>
          <w:color w:val="882222"/>
          <w:sz w:val="18"/>
        </w:rPr>
        <w:t>api_health_status</w:t>
      </w:r>
      <w:r>
        <w:t>:</w:t>
      </w:r>
    </w:p>
    <w:p>
      <w:pPr>
        <w:jc w:val="left"/>
      </w:pPr>
      <w:r>
        <w:t xml:space="preserve">    A) mit OFFENER Verbindung:       gesperrt: {'mistral': 'seit 0.0 h dauerhaft fehlerhaft: 402 ...'} B) mit GESCHLOSSENER Verbindung: gesperrt: NICHTS</w:t>
      </w:r>
    </w:p>
    <w:p>
      <w:pPr>
        <w:jc w:val="left"/>
      </w:pPr>
      <w:r>
        <w:rPr>
          <w:b/>
        </w:rPr>
        <w:t>Das war ein echter Defekt, kein bewusster Entwurf</w:t>
      </w:r>
      <w:r>
        <w:t xml:space="preserve"> — gegengeprüft am Entscheidungslog vom 07.08., der den Breaker beschreibt: </w:t>
      </w:r>
      <w:r>
        <w:rPr>
          <w:i/>
        </w:rPr>
        <w:t>„Die Sperre wirkt über Laufgrenzen — und das ist der eigentliche Punkt"</w:t>
      </w:r>
      <w:r>
        <w:t xml:space="preserve">, benutzt von </w:t>
      </w:r>
      <w:r>
        <w:rPr>
          <w:b/>
        </w:rPr>
        <w:t>beiden</w:t>
      </w:r>
      <w:r>
        <w:t xml:space="preserve"> Ketten, und </w:t>
      </w:r>
      <w:r>
        <w:rPr>
          <w:i/>
        </w:rPr>
        <w:t>„Der wichtigste [Test] ist C1: die Sperre greift schon VOR dem ersten Versuch eines neuen Laufs."</w:t>
      </w:r>
      <w:r>
        <w:t xml:space="preserve"> Die Vorbelegung sollte hier wirken; sie tat es seit dem 07.08. nicht. Im Krypto-Allocator stand dieselbe Zeile korrekt innerhalb des </w:t>
      </w:r>
      <w:r>
        <w:rPr>
          <w:rFonts w:ascii="Consolas" w:hAnsi="Consolas"/>
          <w:color w:val="882222"/>
          <w:sz w:val="18"/>
        </w:rPr>
        <w:t>try</w:t>
      </w:r>
      <w:r>
        <w:t>-Blocks — deshalb fiel es nie auf.</w:t>
      </w:r>
    </w:p>
    <w:p>
      <w:pPr>
        <w:jc w:val="left"/>
      </w:pPr>
      <w:r>
        <w:t xml:space="preserve">Das ist wieder das Muster aus dem 06.08.: </w:t>
      </w:r>
      <w:r>
        <w:rPr>
          <w:b/>
        </w:rPr>
        <w:t>der Fehler war da, aber er war leise.</w:t>
      </w:r>
      <w:r>
        <w:t xml:space="preserve"> </w:t>
      </w:r>
      <w:r>
        <w:rPr>
          <w:rFonts w:ascii="Consolas" w:hAnsi="Consolas"/>
          <w:color w:val="882222"/>
          <w:sz w:val="18"/>
        </w:rPr>
        <w:t>teste_provider_sperre.py</w:t>
      </w:r>
      <w:r>
        <w:t xml:space="preserve"> prüft bis heute nur, </w:t>
      </w:r>
      <w:r>
        <w:rPr>
          <w:i/>
        </w:rPr>
        <w:t>dass</w:t>
      </w:r>
      <w:r>
        <w:t xml:space="preserve"> das Modul in beiden Ketten verdrahtet ist, nicht </w:t>
      </w:r>
      <w:r>
        <w:rPr>
          <w:i/>
        </w:rPr>
        <w:t>dass</w:t>
      </w:r>
      <w:r>
        <w:t xml:space="preserve"> die Vorbelegung dort wirkt — die Prüfung G war strukturell, nicht funktional.</w:t>
      </w:r>
    </w:p>
    <w:p>
      <w:pPr>
        <w:pStyle w:val="Heading3"/>
      </w:pPr>
      <w:r>
        <w:t>Was ausdrücklich KEIN Defekt war</w:t>
      </w:r>
    </w:p>
    <w:p>
      <w:pPr>
        <w:jc w:val="left"/>
      </w:pPr>
      <w:r>
        <w:rPr>
          <w:rFonts w:ascii="Consolas" w:hAnsi="Consolas"/>
          <w:color w:val="882222"/>
          <w:sz w:val="18"/>
        </w:rPr>
        <w:t>MultiAssetBatchResult.budget_erschoepft</w:t>
      </w:r>
      <w:r>
        <w:t xml:space="preserve"> wurde nie gesetzt. Der erste Eindruck war „totes Feld"; die Gegenprüfung am C1-Commit sagt etwas anderes: C1 hat das Feld </w:t>
      </w:r>
      <w:r>
        <w:rPr>
          <w:b/>
        </w:rPr>
        <w:t>einen Tag zuvor neu angelegt</w:t>
      </w:r>
      <w:r>
        <w:t xml:space="preserve">, ausdrücklich als reine Formangleichung an </w:t>
      </w:r>
      <w:r>
        <w:rPr>
          <w:rFonts w:ascii="Consolas" w:hAnsi="Consolas"/>
          <w:color w:val="882222"/>
          <w:sz w:val="18"/>
        </w:rPr>
        <w:t>AllocationResult</w:t>
      </w:r>
      <w:r>
        <w:t xml:space="preserve"> — </w:t>
      </w:r>
      <w:r>
        <w:rPr>
          <w:i/>
        </w:rPr>
        <w:t>„C1 ist reine Form, keine Logik. Die Kettenreihenfolge und OpenRouter kommen in C2/C3."</w:t>
      </w:r>
      <w:r>
        <w:t xml:space="preserve"> Es war also nicht kaputt, sondern noch nicht an der Reihe. Jetzt ist es an der Reihe, und damit es nicht ins Leere schreibt, zeigt die Log-Zeile in </w:t>
      </w:r>
      <w:r>
        <w:rPr>
          <w:rFonts w:ascii="Consolas" w:hAnsi="Consolas"/>
          <w:color w:val="882222"/>
          <w:sz w:val="18"/>
        </w:rPr>
        <w:t>scheduler/background.py</w:t>
      </w:r>
      <w:r>
        <w:t xml:space="preserve"> es auch an — der Krypto-Zweig tut das längst. Ohne das ist eine </w:t>
      </w:r>
      <w:r>
        <w:rPr>
          <w:b/>
        </w:rPr>
        <w:t>übersprungene</w:t>
      </w:r>
      <w:r>
        <w:t xml:space="preserve"> Stufe von einer </w:t>
      </w:r>
      <w:r>
        <w:rPr>
          <w:b/>
        </w:rPr>
        <w:t>gescheiterten</w:t>
      </w:r>
      <w:r>
        <w:t xml:space="preserve"> nicht zu unterscheiden.</w:t>
      </w:r>
    </w:p>
    <w:p>
      <w:pPr>
        <w:pStyle w:val="Heading3"/>
      </w:pPr>
      <w:r>
        <w:t>Geprüft</w:t>
      </w:r>
    </w:p>
    <w:p>
      <w:pPr>
        <w:jc w:val="left"/>
      </w:pPr>
      <w:r>
        <w:rPr>
          <w:rFonts w:ascii="Consolas" w:hAnsi="Consolas"/>
          <w:color w:val="882222"/>
          <w:sz w:val="18"/>
        </w:rPr>
        <w:t>teste_kette_reihenfolge.py</w:t>
      </w:r>
      <w:r>
        <w:t xml:space="preserve"> hat jetzt zwei Teile — sechs Läufe über die echte </w:t>
      </w:r>
      <w:r>
        <w:rPr>
          <w:rFonts w:ascii="Consolas" w:hAnsi="Consolas"/>
          <w:color w:val="882222"/>
          <w:sz w:val="18"/>
        </w:rPr>
        <w:t>run_budget_allocator()</w:t>
      </w:r>
      <w:r>
        <w:t xml:space="preserve">, fünf über die echte </w:t>
      </w:r>
      <w:r>
        <w:rPr>
          <w:rFonts w:ascii="Consolas" w:hAnsi="Consolas"/>
          <w:color w:val="882222"/>
          <w:sz w:val="18"/>
        </w:rPr>
        <w:t>run_multi_asset_batch()</w:t>
      </w:r>
      <w:r>
        <w:t xml:space="preserve">, zusammen </w:t>
      </w:r>
      <w:r>
        <w:rPr>
          <w:b/>
        </w:rPr>
        <w:t>24 Zusicherungen</w:t>
      </w:r>
      <w:r>
        <w:t xml:space="preserve">, alle bestanden. Der schärfste ist M5: ein 402 steht in </w:t>
      </w:r>
      <w:r>
        <w:rPr>
          <w:rFonts w:ascii="Consolas" w:hAnsi="Consolas"/>
          <w:color w:val="882222"/>
          <w:sz w:val="18"/>
        </w:rPr>
        <w:t>api_health_status</w:t>
      </w:r>
      <w:r>
        <w:t xml:space="preserve">, der OpenRouter-Client selbst ist </w:t>
      </w:r>
      <w:r>
        <w:rPr>
          <w:b/>
        </w:rPr>
        <w:t>kerngesund</w:t>
      </w:r>
      <w:r>
        <w:t xml:space="preserve"> — greift die Vorbelegung, wird er gar nicht erst gefragt (0 Aufrufe, Mistral übernimmt alle 13 Kandidaten). Vor dem Fix hätte er alles bedient. Beide Blöcke haben eine Wache gegen den leeren Lauf.</w:t>
      </w:r>
    </w:p>
    <w:p>
      <w:pPr>
        <w:pStyle w:val="Heading3"/>
      </w:pPr>
      <w:r>
        <w:t>Offen bleibt C4</w:t>
      </w:r>
    </w:p>
    <w:p>
      <w:pPr>
        <w:jc w:val="left"/>
      </w:pPr>
      <w:r>
        <w:rPr>
          <w:rFonts w:ascii="Consolas" w:hAnsi="Consolas"/>
          <w:color w:val="882222"/>
          <w:sz w:val="18"/>
        </w:rPr>
        <w:t>scheduler/background.py</w:t>
      </w:r>
      <w:r>
        <w:t xml:space="preserve"> übergibt </w:t>
      </w:r>
      <w:r>
        <w:rPr>
          <w:rFonts w:ascii="Consolas" w:hAnsi="Consolas"/>
          <w:color w:val="882222"/>
          <w:sz w:val="18"/>
        </w:rPr>
        <w:t>openrouter_client</w:t>
      </w:r>
      <w:r>
        <w:t xml:space="preserve"> an keine der beiden Ketten, und </w:t>
      </w:r>
      <w:r>
        <w:rPr>
          <w:b/>
        </w:rPr>
        <w:t>zwei</w:t>
      </w:r>
      <w:r>
        <w:t xml:space="preserve"> Gates kennen ihn nicht: Zeile 2747 für den Krypto-Allocator und Zeile 2859 für den Multi-Asset-Batch. C3 ist damit wie C2 produktiv verhaltensneutral. C4 ist die Stufe, ab der der Schalter wirklich wirkt.</w:t>
      </w:r>
    </w:p>
    <w:p>
      <w:pPr>
        <w:pStyle w:val="Heading2"/>
      </w:pPr>
      <w:r>
        <w:t>Nachtrag (2026-08-09): C4 — der Hard Switch ist umgelegt</w:t>
      </w:r>
    </w:p>
    <w:p>
      <w:pPr>
        <w:jc w:val="left"/>
      </w:pPr>
      <w:r>
        <w:rPr>
          <w:rFonts w:ascii="Consolas" w:hAnsi="Consolas"/>
          <w:color w:val="882222"/>
          <w:sz w:val="18"/>
        </w:rPr>
        <w:t>budget_allocator.openrouter_aktiv: true</w:t>
      </w:r>
      <w:r>
        <w:t xml:space="preserve">. OpenRouter ist ab dem nächsten Start zweite Stufe </w:t>
      </w:r>
      <w:r>
        <w:rPr>
          <w:b/>
        </w:rPr>
        <w:t>beider</w:t>
      </w:r>
      <w:r>
        <w:t xml:space="preserve"> Ketten: Gemini → OpenRouter → Mistral, im Krypto-Allocator wie im Multi-Asset-Batch. Nutzer-Entscheidung: ein sauberer Umstieg, keine schrittweise Umstellung.</w:t>
      </w:r>
    </w:p>
    <w:p>
      <w:pPr>
        <w:jc w:val="left"/>
      </w:pPr>
      <w:r>
        <w:rPr>
          <w:b/>
        </w:rPr>
        <w:t>Der Gegenprüfungs-Schalter bleibt auf `false`.</w:t>
      </w:r>
      <w:r>
        <w:t xml:space="preserve"> </w:t>
      </w:r>
      <w:r>
        <w:rPr>
          <w:rFonts w:ascii="Consolas" w:hAnsi="Consolas"/>
          <w:color w:val="882222"/>
          <w:sz w:val="18"/>
        </w:rPr>
        <w:t>gegenpruefung.openrouter_aktiv</w:t>
      </w:r>
      <w:r>
        <w:t xml:space="preserve"> ist ausdrücklich eine zweite, eigene Entscheidung (dort würde Z.ai ersetzt) und wurde nicht mitgenommen.</w:t>
      </w:r>
    </w:p>
    <w:p>
      <w:pPr>
        <w:pStyle w:val="Heading3"/>
      </w:pPr>
      <w:r>
        <w:t>Sieben Berührungspunkte, und die Falle darin</w:t>
      </w:r>
    </w:p>
    <w:p>
      <w:pPr>
        <w:jc w:val="left"/>
      </w:pPr>
      <w:r>
        <w:rPr>
          <w:rFonts w:ascii="Consolas" w:hAnsi="Consolas"/>
          <w:color w:val="882222"/>
          <w:sz w:val="18"/>
        </w:rPr>
        <w:t>main.py</w:t>
      </w:r>
      <w:r>
        <w:t xml:space="preserve"> baut jetzt eine </w:t>
      </w:r>
      <w:r>
        <w:rPr>
          <w:b/>
        </w:rPr>
        <w:t>eigene</w:t>
      </w:r>
      <w:r>
        <w:t xml:space="preserve"> Client-Instanz für die Kette — nicht dieselbe wie für die Gegenprüfung. Der Client hält den 3-s-Mindestabstand als Instanz-Zustand, und </w:t>
      </w:r>
      <w:r>
        <w:rPr>
          <w:rFonts w:ascii="Consolas" w:hAnsi="Consolas"/>
          <w:color w:val="882222"/>
          <w:sz w:val="18"/>
        </w:rPr>
        <w:t>letztes_modell</w:t>
      </w:r>
      <w:r>
        <w:t xml:space="preserve"> merkt sich, welches Modell geantwortet hat; eine geteilte Instanz würde beide Verwendungen gegenseitig ausbremsen und die Provider-Auswertung verfälschen. Die Warnung aus </w:t>
      </w:r>
      <w:r>
        <w:rPr>
          <w:rFonts w:ascii="Consolas" w:hAnsi="Consolas"/>
          <w:color w:val="882222"/>
          <w:sz w:val="18"/>
        </w:rPr>
        <w:t>0753f4e</w:t>
      </w:r>
      <w:r>
        <w:t xml:space="preserve"> ist entfallen.</w:t>
      </w:r>
    </w:p>
    <w:p>
      <w:pPr>
        <w:jc w:val="left"/>
      </w:pPr>
      <w:r>
        <w:t xml:space="preserve">In </w:t>
      </w:r>
      <w:r>
        <w:rPr>
          <w:rFonts w:ascii="Consolas" w:hAnsi="Consolas"/>
          <w:color w:val="882222"/>
          <w:sz w:val="18"/>
        </w:rPr>
        <w:t>scheduler/background.py</w:t>
      </w:r>
      <w:r>
        <w:t xml:space="preserve">: beide Job-Signaturen, beide Gates (2747 Krypto, 2859 Multi-Asset), beide Aufrufe, die Nachhol-Funktion und </w:t>
      </w:r>
      <w:r>
        <w:rPr>
          <w:rFonts w:ascii="Consolas" w:hAnsi="Consolas"/>
          <w:color w:val="882222"/>
          <w:sz w:val="18"/>
        </w:rPr>
        <w:t>build_scheduler</w:t>
      </w:r>
      <w:r>
        <w:t>.</w:t>
      </w:r>
    </w:p>
    <w:p>
      <w:pPr>
        <w:jc w:val="left"/>
      </w:pPr>
      <w:r>
        <w:rPr>
          <w:b/>
        </w:rPr>
        <w:t>Die Falle:</w:t>
      </w:r>
      <w:r>
        <w:t xml:space="preserve"> beide Jobs werden mit </w:t>
      </w:r>
      <w:r>
        <w:rPr>
          <w:b/>
        </w:rPr>
        <w:t>positionalen</w:t>
      </w:r>
      <w:r>
        <w:t xml:space="preserve"> </w:t>
      </w:r>
      <w:r>
        <w:rPr>
          <w:rFonts w:ascii="Consolas" w:hAnsi="Consolas"/>
          <w:color w:val="882222"/>
          <w:sz w:val="18"/>
        </w:rPr>
        <w:t>args</w:t>
      </w:r>
      <w:r>
        <w:t xml:space="preserve"> registriert. Ein neuer Parameter an der falschen Stelle der Signatur verschiebt lautlos alle nachfolgenden — der Job liefe weiter, nur mit vertauschten Clients. Weder ein Compile-Check noch ein Signaturvergleich sieht das. Deshalb prüft </w:t>
      </w:r>
      <w:r>
        <w:rPr>
          <w:rFonts w:ascii="Consolas" w:hAnsi="Consolas"/>
          <w:color w:val="882222"/>
          <w:sz w:val="18"/>
        </w:rPr>
        <w:t>teste_kette_reihenfolge.py</w:t>
      </w:r>
      <w:r>
        <w:t xml:space="preserve"> jetzt die tatsächliche </w:t>
      </w:r>
      <w:r>
        <w:rPr>
          <w:b/>
        </w:rPr>
        <w:t>Zuordnung</w:t>
      </w:r>
      <w:r>
        <w:t xml:space="preserve">: </w:t>
      </w:r>
      <w:r>
        <w:rPr>
          <w:rFonts w:ascii="Consolas" w:hAnsi="Consolas"/>
          <w:color w:val="882222"/>
          <w:sz w:val="18"/>
        </w:rPr>
        <w:t>build_scheduler()</w:t>
      </w:r>
      <w:r>
        <w:t xml:space="preserve"> wird mit unterscheidbaren Markern aufgerufen, die </w:t>
      </w:r>
      <w:r>
        <w:rPr>
          <w:rFonts w:ascii="Consolas" w:hAnsi="Consolas"/>
          <w:color w:val="882222"/>
          <w:sz w:val="18"/>
        </w:rPr>
        <w:t>add_job</w:t>
      </w:r>
      <w:r>
        <w:t xml:space="preserve">-Aufrufe abgefangen, und jede </w:t>
      </w:r>
      <w:r>
        <w:rPr>
          <w:rFonts w:ascii="Consolas" w:hAnsi="Consolas"/>
          <w:color w:val="882222"/>
          <w:sz w:val="18"/>
        </w:rPr>
        <w:t>args</w:t>
      </w:r>
      <w:r>
        <w:t xml:space="preserve">-Liste per </w:t>
      </w:r>
      <w:r>
        <w:rPr>
          <w:rFonts w:ascii="Consolas" w:hAnsi="Consolas"/>
          <w:color w:val="882222"/>
          <w:sz w:val="18"/>
        </w:rPr>
        <w:t>inspect</w:t>
      </w:r>
      <w:r>
        <w:t xml:space="preserve"> an die echte Signatur gebunden. Landet ein Marker auf dem falschen Parameter, fällt es auf.</w:t>
      </w:r>
    </w:p>
    <w:p>
      <w:pPr>
        <w:pStyle w:val="Heading3"/>
      </w:pPr>
      <w:r>
        <w:t>Die Testlücke, die den Breaker-Defekt hat überleben lassen</w:t>
      </w:r>
    </w:p>
    <w:p>
      <w:pPr>
        <w:jc w:val="left"/>
      </w:pPr>
      <w:r>
        <w:t xml:space="preserve">Prüfung G in </w:t>
      </w:r>
      <w:r>
        <w:rPr>
          <w:rFonts w:ascii="Consolas" w:hAnsi="Consolas"/>
          <w:color w:val="882222"/>
          <w:sz w:val="18"/>
        </w:rPr>
        <w:t>teste_provider_sperre.py</w:t>
      </w:r>
      <w:r>
        <w:t xml:space="preserve"> ist ein Text-Grep über den Quelltext — sie stellt fest, </w:t>
      </w:r>
      <w:r>
        <w:rPr>
          <w:i/>
        </w:rPr>
        <w:t>dass</w:t>
      </w:r>
      <w:r>
        <w:t xml:space="preserve"> beide Ketten </w:t>
      </w:r>
      <w:r>
        <w:rPr>
          <w:rFonts w:ascii="Consolas" w:hAnsi="Consolas"/>
          <w:color w:val="882222"/>
          <w:sz w:val="18"/>
        </w:rPr>
        <w:t>provider_sperre</w:t>
      </w:r>
      <w:r>
        <w:t xml:space="preserve"> verdrahten. Sie war während des gesamten Zeitraums grün, in dem die Vorbelegung in </w:t>
      </w:r>
      <w:r>
        <w:rPr>
          <w:rFonts w:ascii="Consolas" w:hAnsi="Consolas"/>
          <w:color w:val="882222"/>
          <w:sz w:val="18"/>
        </w:rPr>
        <w:t>multi_asset_batch.py</w:t>
      </w:r>
      <w:r>
        <w:t xml:space="preserve"> wirkungslos war. Zwei Konsequenzen:</w:t>
      </w:r>
    </w:p>
    <w:p>
      <w:pPr>
        <w:pStyle w:val="ListNumber"/>
      </w:pPr>
      <w:r>
        <w:t xml:space="preserve">G trägt jetzt ihre Grenze ausdrücklich im Kommentar und verweist auf den funktionalen Gegenbeweis. Neu ist </w:t>
      </w:r>
      <w:r>
        <w:rPr>
          <w:b/>
        </w:rPr>
        <w:t>G2</w:t>
      </w:r>
      <w:r>
        <w:t>, die die Fehlerklasse benennt: eine geschlossene Verbindung liefert eine leere Sperre statt eines Fehlers.</w:t>
      </w:r>
    </w:p>
    <w:p>
      <w:pPr>
        <w:pStyle w:val="ListNumber"/>
      </w:pPr>
      <w:r>
        <w:t xml:space="preserve">Der funktionale Beweis deckt jetzt </w:t>
      </w:r>
      <w:r>
        <w:rPr>
          <w:b/>
        </w:rPr>
        <w:t>beide</w:t>
      </w:r>
      <w:r>
        <w:t xml:space="preserve"> Ketten ab — ein dauerhafter Fehler in </w:t>
      </w:r>
      <w:r>
        <w:rPr>
          <w:rFonts w:ascii="Consolas" w:hAnsi="Consolas"/>
          <w:color w:val="882222"/>
          <w:sz w:val="18"/>
        </w:rPr>
        <w:t>api_health_status</w:t>
      </w:r>
      <w:r>
        <w:t xml:space="preserve"> bei kerngesundem Client muss zu null Aufrufversuchen führen. Eine Prüfung, die nur eine der beiden Ketten abdeckt, ist genau der Grund, warum der Defekt zwei Tage überlebt hat.</w:t>
      </w:r>
    </w:p>
    <w:p>
      <w:pPr>
        <w:jc w:val="left"/>
      </w:pPr>
      <w:r>
        <w:rPr>
          <w:rFonts w:ascii="Consolas" w:hAnsi="Consolas"/>
          <w:color w:val="882222"/>
          <w:sz w:val="18"/>
        </w:rPr>
        <w:t>teste_kette_reihenfolge.py</w:t>
      </w:r>
      <w:r>
        <w:t xml:space="preserve"> hat damit </w:t>
      </w:r>
      <w:r>
        <w:rPr>
          <w:b/>
        </w:rPr>
        <w:t>31 Zusicherungen</w:t>
      </w:r>
      <w:r>
        <w:t xml:space="preserve"> über drei Teile: Krypto-Kette, Multi-Asset-Kette, Scheduler-Verdrahtung. Alle bestanden.</w:t>
      </w:r>
    </w:p>
    <w:p>
      <w:pPr>
        <w:pStyle w:val="Heading3"/>
      </w:pPr>
      <w:r>
        <w:t>Was jetzt noch offen ist: die Formatfrage</w:t>
      </w:r>
    </w:p>
    <w:p>
      <w:pPr>
        <w:jc w:val="left"/>
      </w:pPr>
      <w:r>
        <w:t xml:space="preserve">Der Hard Switch ändert die </w:t>
      </w:r>
      <w:r>
        <w:rPr>
          <w:b/>
        </w:rPr>
        <w:t>Kette</w:t>
      </w:r>
      <w:r>
        <w:t xml:space="preserve">, nicht das </w:t>
      </w:r>
      <w:r>
        <w:rPr>
          <w:b/>
        </w:rPr>
        <w:t>Format</w:t>
      </w:r>
      <w:r>
        <w:t xml:space="preserve">. Alle zehn Aufrufstellen senden weiter </w:t>
      </w:r>
      <w:r>
        <w:rPr>
          <w:rFonts w:ascii="Consolas" w:hAnsi="Consolas"/>
          <w:color w:val="882222"/>
          <w:sz w:val="18"/>
        </w:rPr>
        <w:t>{"type": "json_object"}</w:t>
      </w:r>
      <w:r>
        <w:t xml:space="preserve">. Die Entscheidung über striktes </w:t>
      </w:r>
      <w:r>
        <w:rPr>
          <w:rFonts w:ascii="Consolas" w:hAnsi="Consolas"/>
          <w:color w:val="882222"/>
          <w:sz w:val="18"/>
        </w:rPr>
        <w:t>json_schema</w:t>
      </w:r>
      <w:r>
        <w:t xml:space="preserve"> steht getrennt an und ist bewusst nicht mitgelaufen: zwei Verhaltensänderungen gleichzeitig, und morgen wäre nicht zuordenbar, welche gewirkt hat.</w:t>
      </w:r>
    </w:p>
    <w:p>
      <w:pPr>
        <w:spacing w:before="120"/>
      </w:pPr>
      <w:r>
        <w:rPr>
          <w:color w:val="AAAAAA"/>
        </w:rPr>
        <w:t>────────────────────────────────────────────────────────────</w:t>
      </w:r>
    </w:p>
    <w:p>
      <w:pPr>
        <w:pStyle w:val="Heading2"/>
      </w:pPr>
      <w:r>
        <w:t>Nachtrag (2026-08-09): Trefferquote und Systemgüte bekommen ihre Bezugsgröße — die letzten zwei Stellen, die absolute Zahlen einspeisten</w:t>
      </w:r>
    </w:p>
    <w:p>
      <w:pPr>
        <w:jc w:val="left"/>
      </w:pPr>
      <w:r>
        <w:rPr>
          <w:b/>
        </w:rPr>
        <w:t>Auslöser:</w:t>
      </w:r>
      <w:r>
        <w:t xml:space="preserve"> die Deadloop-Untersuchung. Gemessen wurde, welcher eingespeiste Fakt die Bewertung abwürgt — mit einem faktoriellen Aufbau, gepaart je Anker, gegen einen Rauschboden aus zwei Armen mit identischer Eingabe.</w:t>
      </w:r>
    </w:p>
    <w:p>
      <w:pPr>
        <w:pStyle w:val="Heading3"/>
      </w:pPr>
      <w:r>
        <w:t>Der Befund</w:t>
      </w:r>
    </w:p>
    <w:p>
      <w:pPr>
        <w:jc w:val="left"/>
      </w:pPr>
      <w:r>
        <w:rPr>
          <w:b/>
        </w:rPr>
        <w:t>Gemini, 36 Anker, 7 Arme, 251 gültige Aufrufe. Rauschboden 0,83 Konfidenzpunkte.</w:t>
      </w:r>
      <w:r>
        <w:t xml:space="preserve"> Konfidenzwirkung je Regime, gepaart gegen die Grundlinie: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Fakt</w:t>
            </w:r>
          </w:p>
        </w:tc>
        <w:tc>
          <w:tcPr>
            <w:tcW w:type="dxa" w:w="1728"/>
          </w:tcPr>
          <w:p>
            <w:r>
              <w:rPr>
                <w:b/>
              </w:rPr>
            </w:r>
            <w:r>
              <w:rPr>
                <w:b/>
              </w:rPr>
              <w:t>BULLE LONG</w:t>
            </w:r>
          </w:p>
        </w:tc>
        <w:tc>
          <w:tcPr>
            <w:tcW w:type="dxa" w:w="1728"/>
          </w:tcPr>
          <w:p>
            <w:r>
              <w:rPr>
                <w:b/>
              </w:rPr>
            </w:r>
            <w:r>
              <w:rPr>
                <w:b/>
              </w:rPr>
              <w:t>SEITWÄRTS LONG</w:t>
            </w:r>
          </w:p>
        </w:tc>
        <w:tc>
          <w:tcPr>
            <w:tcW w:type="dxa" w:w="1728"/>
          </w:tcPr>
          <w:p>
            <w:r>
              <w:rPr>
                <w:b/>
              </w:rPr>
            </w:r>
            <w:r>
              <w:rPr>
                <w:b/>
              </w:rPr>
              <w:t>BÄR LONG</w:t>
            </w:r>
          </w:p>
        </w:tc>
        <w:tc>
          <w:tcPr>
            <w:tcW w:type="dxa" w:w="1728"/>
          </w:tcPr>
          <w:p>
            <w:r>
              <w:rPr>
                <w:b/>
              </w:rPr>
            </w:r>
            <w:r>
              <w:rPr>
                <w:b/>
              </w:rPr>
              <w:t>SHORT, alle Regimes</w:t>
            </w:r>
          </w:p>
        </w:tc>
      </w:tr>
      <w:tr>
        <w:tc>
          <w:tcPr>
            <w:tcW w:type="dxa" w:w="1728"/>
          </w:tcPr>
          <w:p>
            <w:r/>
            <w:r>
              <w:rPr>
                <w:rFonts w:ascii="Consolas" w:hAnsi="Consolas"/>
                <w:color w:val="882222"/>
                <w:sz w:val="18"/>
              </w:rPr>
              <w:t>systemguete</w:t>
            </w:r>
          </w:p>
        </w:tc>
        <w:tc>
          <w:tcPr>
            <w:tcW w:type="dxa" w:w="1728"/>
          </w:tcPr>
          <w:p>
            <w:r/>
            <w:r>
              <w:t>−4,89</w:t>
            </w:r>
          </w:p>
        </w:tc>
        <w:tc>
          <w:tcPr>
            <w:tcW w:type="dxa" w:w="1728"/>
          </w:tcPr>
          <w:p>
            <w:r/>
            <w:r>
              <w:t>−14,55</w:t>
            </w:r>
          </w:p>
        </w:tc>
        <w:tc>
          <w:tcPr>
            <w:tcW w:type="dxa" w:w="1728"/>
          </w:tcPr>
          <w:p>
            <w:r/>
            <w:r>
              <w:t>−30,00</w:t>
            </w:r>
          </w:p>
        </w:tc>
        <w:tc>
          <w:tcPr>
            <w:tcW w:type="dxa" w:w="1728"/>
          </w:tcPr>
          <w:p>
            <w:r/>
            <w:r>
              <w:rPr>
                <w:b/>
              </w:rPr>
              <w:t>±0,00</w:t>
            </w:r>
          </w:p>
        </w:tc>
      </w:tr>
      <w:tr>
        <w:tc>
          <w:tcPr>
            <w:tcW w:type="dxa" w:w="1728"/>
          </w:tcPr>
          <w:p>
            <w:r/>
            <w:r>
              <w:rPr>
                <w:rFonts w:ascii="Consolas" w:hAnsi="Consolas"/>
                <w:color w:val="882222"/>
                <w:sz w:val="18"/>
              </w:rPr>
              <w:t>historische_erfolgsquote</w:t>
            </w:r>
          </w:p>
        </w:tc>
        <w:tc>
          <w:tcPr>
            <w:tcW w:type="dxa" w:w="1728"/>
          </w:tcPr>
          <w:p>
            <w:r/>
            <w:r>
              <w:t>−16,90</w:t>
            </w:r>
          </w:p>
        </w:tc>
        <w:tc>
          <w:tcPr>
            <w:tcW w:type="dxa" w:w="1728"/>
          </w:tcPr>
          <w:p>
            <w:r/>
            <w:r>
              <w:t>−26,11</w:t>
            </w:r>
          </w:p>
        </w:tc>
        <w:tc>
          <w:tcPr>
            <w:tcW w:type="dxa" w:w="1728"/>
          </w:tcPr>
          <w:p>
            <w:r/>
            <w:r>
              <w:t>−33,33</w:t>
            </w:r>
          </w:p>
        </w:tc>
        <w:tc>
          <w:tcPr>
            <w:tcW w:type="dxa" w:w="1728"/>
          </w:tcPr>
          <w:p>
            <w:r/>
            <w:r>
              <w:t>±0,00 / −5,00</w:t>
            </w:r>
          </w:p>
        </w:tc>
      </w:tr>
    </w:tbl>
    <w:p/>
    <w:p>
      <w:pPr>
        <w:jc w:val="left"/>
      </w:pPr>
      <w:r>
        <w:rPr>
          <w:b/>
        </w:rPr>
        <w:t>Beide treffen LONG in jedem Regime — auch im Bullenmarkt — und SHORT in keinem.</w:t>
      </w:r>
      <w:r>
        <w:t xml:space="preserve"> Alle Bootstrap-Intervalle der Gesamtwirkung schließen die Null aus.</w:t>
      </w:r>
    </w:p>
    <w:p>
      <w:pPr>
        <w:jc w:val="left"/>
      </w:pPr>
      <w:r>
        <w:rPr>
          <w:b/>
        </w:rPr>
        <w:t>Zwei Gegenprüfungen schließen die naheliegenden Erklärungen aus:</w:t>
      </w:r>
    </w:p>
    <w:p>
      <w:pPr>
        <w:pStyle w:val="ListNumber"/>
      </w:pPr>
      <w:r>
        <w:rPr>
          <w:i/>
        </w:rPr>
        <w:t>LONGs kommen aus einem schwächeren Trigger-Zweig?</w:t>
      </w:r>
      <w:r>
        <w:t xml:space="preserve"> </w:t>
      </w:r>
      <w:r>
        <w:rPr>
          <w:b/>
        </w:rPr>
        <w:t>Widerlegt</w:t>
      </w:r>
      <w:r>
        <w:t xml:space="preserve"> — </w:t>
      </w:r>
      <w:r>
        <w:rPr>
          <w:rFonts w:ascii="Consolas" w:hAnsi="Consolas"/>
          <w:color w:val="882222"/>
          <w:sz w:val="18"/>
        </w:rPr>
        <w:t>kontra</w:t>
      </w:r>
      <w:r>
        <w:t>-Anteil 8,9 % bei LONG gegen 10,1 % bei SHORT.</w:t>
      </w:r>
    </w:p>
    <w:p>
      <w:pPr>
        <w:pStyle w:val="ListNumber"/>
      </w:pPr>
      <w:r>
        <w:rPr>
          <w:i/>
        </w:rPr>
        <w:t>LONGs waren tatsächlich schlechter?</w:t>
      </w:r>
      <w:r>
        <w:t xml:space="preserve"> </w:t>
      </w:r>
      <w:r>
        <w:rPr>
          <w:b/>
        </w:rPr>
        <w:t>Widerlegt</w:t>
      </w:r>
      <w:r>
        <w:t xml:space="preserve"> — LONG 16,2 % Trefferquote und −0,368 R gegen SHORT 15,0 % und −0,321 R.</w:t>
      </w:r>
    </w:p>
    <w:p>
      <w:pPr>
        <w:jc w:val="left"/>
      </w:pPr>
      <w:r>
        <w:rPr>
          <w:b/>
        </w:rPr>
        <w:t>Der Regime-Flag dagegen ist NICHT ursächlich.</w:t>
      </w:r>
      <w:r>
        <w:t xml:space="preserve"> Ein sauberer 2×2-Lauf mit Trigger-Richtung (36 Anker) zeigt: im Bullen bestraft er SHORT (−5,45, Intervall ohne Null), im Bären </w:t>
      </w:r>
      <w:r>
        <w:rPr>
          <w:b/>
        </w:rPr>
        <w:t>gar nichts</w:t>
      </w:r>
      <w:r>
        <w:t xml:space="preserve"> (LONG +1,11). Er bleibt unangetastet.</w:t>
      </w:r>
    </w:p>
    <w:p>
      <w:pPr>
        <w:pStyle w:val="Heading3"/>
      </w:pPr>
      <w:r>
        <w:t>Die Änderung — kein neues Konzept, sondern ein nachgezogener Grundsatz</w:t>
      </w:r>
    </w:p>
    <w:p>
      <w:pPr>
        <w:jc w:val="left"/>
      </w:pPr>
      <w:r>
        <w:rPr>
          <w:rFonts w:ascii="Consolas" w:hAnsi="Consolas"/>
          <w:color w:val="882222"/>
          <w:sz w:val="18"/>
        </w:rPr>
        <w:t>crv_baender_kontext_fuer_prompt()</w:t>
      </w:r>
      <w:r>
        <w:t xml:space="preserve"> hält seit dem 06.08. fest: </w:t>
      </w:r>
      <w:r>
        <w:rPr>
          <w:i/>
        </w:rPr>
        <w:t>„NUR DER ABSTAND ZUR BASISLINIE GEHT IN DEN FAKT, NIE DIE ABSOLUTE QUOTE."</w:t>
      </w:r>
      <w:r>
        <w:t xml:space="preserve"> Zwei Stellen verletzten das bis heute.</w:t>
      </w:r>
    </w:p>
    <w:p>
      <w:pPr>
        <w:jc w:val="left"/>
      </w:pPr>
      <w:r>
        <w:rPr>
          <w:b/>
        </w:rPr>
        <w:t>1. `compute_win_rate_fact()`</w:t>
      </w:r>
      <w:r>
        <w:t xml:space="preserve"> liefert jetzt zusätzlich: </w:t>
      </w:r>
      <w:r>
        <w:rPr>
          <w:rFonts w:ascii="Consolas" w:hAnsi="Consolas"/>
          <w:color w:val="882222"/>
          <w:sz w:val="18"/>
        </w:rPr>
        <w:t>crv_median</w:t>
      </w:r>
      <w:r>
        <w:t xml:space="preserve">, </w:t>
      </w:r>
      <w:r>
        <w:rPr>
          <w:rFonts w:ascii="Consolas" w:hAnsi="Consolas"/>
          <w:color w:val="882222"/>
          <w:sz w:val="18"/>
        </w:rPr>
        <w:t>breakeven_trefferquote_pct</w:t>
      </w:r>
      <w:r>
        <w:t xml:space="preserve"> (= </w:t>
      </w:r>
      <w:r>
        <w:rPr>
          <w:rFonts w:ascii="Consolas" w:hAnsi="Consolas"/>
          <w:color w:val="882222"/>
          <w:sz w:val="18"/>
        </w:rPr>
        <w:t>1/(1+CRV)</w:t>
      </w:r>
      <w:r>
        <w:t xml:space="preserve">), </w:t>
      </w:r>
      <w:r>
        <w:rPr>
          <w:rFonts w:ascii="Consolas" w:hAnsi="Consolas"/>
          <w:color w:val="882222"/>
          <w:sz w:val="18"/>
        </w:rPr>
        <w:t>vorsprung_vor_breakeven_pp</w:t>
      </w:r>
      <w:r>
        <w:t xml:space="preserve">, </w:t>
      </w:r>
      <w:r>
        <w:rPr>
          <w:rFonts w:ascii="Consolas" w:hAnsi="Consolas"/>
          <w:color w:val="882222"/>
          <w:sz w:val="18"/>
        </w:rPr>
        <w:t>je_richtung</w:t>
      </w:r>
      <w:r>
        <w:t xml:space="preserve"> mit eigenem Breakeven je Richtung, </w:t>
      </w:r>
      <w:r>
        <w:rPr>
          <w:rFonts w:ascii="Consolas" w:hAnsi="Consolas"/>
          <w:color w:val="882222"/>
          <w:sz w:val="18"/>
        </w:rPr>
        <w:t>geschrumpft</w:t>
      </w:r>
      <w:r>
        <w:t xml:space="preserve"> (Gewichtung zum Breakeven, Pseudo-Stichprobe 50) und </w:t>
      </w:r>
      <w:r>
        <w:rPr>
          <w:rFonts w:ascii="Consolas" w:hAnsi="Consolas"/>
          <w:color w:val="882222"/>
          <w:sz w:val="18"/>
        </w:rPr>
        <w:t>nicht_enthalten_ueberholt</w:t>
      </w:r>
      <w:r>
        <w:t>.</w:t>
      </w:r>
    </w:p>
    <w:p>
      <w:pPr>
        <w:jc w:val="left"/>
      </w:pPr>
      <w:r>
        <w:t xml:space="preserve">An echten Zahlen: statt „16,0 %" liest das Modell jetzt „16,0 % gegen einen Breakeven von 26,7 % bei Median-CRV 2,74, Abstand −10,7 pp; 43 Signale sind nicht enthalten, weil sie vorher durch eine neuere Analyse ersetzt wurden." Je Richtung: LONG 16,2 % gegen Breakeven 28,2 % (Gewicht 0,60 → 21,04), SHORT 15,0 % gegen 24,9 % (Gewicht 0,29 → 22,07). </w:t>
      </w:r>
      <w:r>
        <w:rPr>
          <w:b/>
        </w:rPr>
        <w:t>Nach Schrumpfung liegen beide fast gleichauf</w:t>
      </w:r>
      <w:r>
        <w:t xml:space="preserve"> — dem Modell fehlt damit die Grundlage, ein globales Minus einer Richtung zuzuschlagen.</w:t>
      </w:r>
    </w:p>
    <w:p>
      <w:pPr>
        <w:jc w:val="left"/>
      </w:pPr>
      <w:r>
        <w:rPr>
          <w:b/>
        </w:rPr>
        <w:t>2. `hebel_risk_gate.py`</w:t>
      </w:r>
      <w:r>
        <w:t xml:space="preserve"> bewertet die Trefferquote nicht mehr gegen feste 30/60, sondern gegen den Abstand zum Breakeven. Dieselbe Quote von 25 % ist bei CRV 2,0 „negativ" und bei CRV 4,0 „neutral". Fehlt das Breakeven-Feld (ältere gespeicherte Fakten), gilt die alte Schwelle weiter.</w:t>
      </w:r>
    </w:p>
    <w:p>
      <w:pPr>
        <w:jc w:val="left"/>
      </w:pPr>
      <w:r>
        <w:rPr>
          <w:b/>
        </w:rPr>
        <w:t>3. `systemguete_kontext_fuer_prompt()`</w:t>
      </w:r>
      <w:r>
        <w:t xml:space="preserve"> reicht durch, was </w:t>
      </w:r>
      <w:r>
        <w:rPr>
          <w:rFonts w:ascii="Consolas" w:hAnsi="Consolas"/>
          <w:color w:val="882222"/>
          <w:sz w:val="18"/>
        </w:rPr>
        <w:t>compute_systemguete()</w:t>
      </w:r>
      <w:r>
        <w:t xml:space="preserve"> </w:t>
      </w:r>
      <w:r>
        <w:rPr>
          <w:b/>
        </w:rPr>
        <w:t>längst berechnet und diese Funktion wegwarf</w:t>
      </w:r>
      <w:r>
        <w:t>: Basislinie (−0,094 R), Signalbeitrag (−0,055 R), Vertrauensbereich (</w:t>
      </w:r>
      <w:r>
        <w:rPr>
          <w:b/>
        </w:rPr>
        <w:t>[−0,407; +0,147] — enthält die Null</w:t>
      </w:r>
      <w:r>
        <w:t>) und Auflösungsquote. Das Modell las bisher „−0,149 R, das System verliert", ohne zu erfahren, dass ein mechanischer Einstieg im selben Zeitraum ebenfalls verloren hätte und dass die Zahl statistisch nicht von „kein Effekt" zu unterscheiden ist.</w:t>
      </w:r>
    </w:p>
    <w:p>
      <w:pPr>
        <w:jc w:val="left"/>
      </w:pPr>
      <w:r>
        <w:t xml:space="preserve">Hier bewusst </w:t>
      </w:r>
      <w:r>
        <w:rPr>
          <w:b/>
        </w:rPr>
        <w:t>keine</w:t>
      </w:r>
      <w:r>
        <w:t xml:space="preserve"> Schrumpfung: das Vertrauensintervall ist die echte Unsicherheit, nicht eine Prior-Näherung. Durchreichen schlägt Rechnen.</w:t>
      </w:r>
    </w:p>
    <w:p>
      <w:pPr>
        <w:pStyle w:val="Heading3"/>
      </w:pPr>
      <w:r>
        <w:t>Rollout</w:t>
      </w:r>
    </w:p>
    <w:p>
      <w:pPr>
        <w:jc w:val="left"/>
      </w:pPr>
      <w:r>
        <w:rPr>
          <w:rFonts w:ascii="Consolas" w:hAnsi="Consolas"/>
          <w:color w:val="882222"/>
          <w:sz w:val="18"/>
        </w:rPr>
        <w:t>compute_win_rate_fact()</w:t>
      </w:r>
      <w:r>
        <w:t xml:space="preserve"> wird von </w:t>
      </w:r>
      <w:r>
        <w:rPr>
          <w:b/>
        </w:rPr>
        <w:t>allen sechs Pipelines</w:t>
      </w:r>
      <w:r>
        <w:t xml:space="preserve"> aufgerufen — die Anreicherung wirkt überall. Alle sechs Analyst-Prompts weisen bereits an, den </w:t>
      </w:r>
      <w:r>
        <w:rPr>
          <w:rFonts w:ascii="Consolas" w:hAnsi="Consolas"/>
          <w:color w:val="882222"/>
          <w:sz w:val="18"/>
        </w:rPr>
        <w:t>hinweis</w:t>
      </w:r>
      <w:r>
        <w:t xml:space="preserve"> zu lesen; </w:t>
      </w:r>
      <w:r>
        <w:rPr>
          <w:b/>
        </w:rPr>
        <w:t>keine Prompt-Änderung nötig</w:t>
      </w:r>
      <w:r>
        <w:t xml:space="preserve">. Die feste 30/60-Schwelle existierte nur im Hebel-Gate. </w:t>
      </w:r>
      <w:r>
        <w:rPr>
          <w:rFonts w:ascii="Consolas" w:hAnsi="Consolas"/>
          <w:color w:val="882222"/>
          <w:sz w:val="18"/>
        </w:rPr>
        <w:t>systemguete</w:t>
      </w:r>
      <w:r>
        <w:t xml:space="preserve"> bleibt Hebel-only (dokumentiert: n zu klein in den übrigen Tiers).</w:t>
      </w:r>
    </w:p>
    <w:p>
      <w:pPr>
        <w:pStyle w:val="Heading3"/>
      </w:pPr>
      <w:r>
        <w:t>Was ausdrücklich NICHT belegt ist</w:t>
      </w:r>
    </w:p>
    <w:p>
      <w:pPr>
        <w:jc w:val="left"/>
      </w:pPr>
      <w:r>
        <w:rPr>
          <w:b/>
        </w:rPr>
        <w:t>Dass der Umbau den Ertrag verbessert.</w:t>
      </w:r>
      <w:r>
        <w:t xml:space="preserve"> Der Wirkungslauf (OpenRouter, 36 Anker, 5 Arme) zeigte in allen sechs Gesamtgrößen die richtige Richtung, aber: </w:t>
      </w:r>
      <w:r>
        <w:rPr>
          <w:b/>
        </w:rPr>
        <w:t>kein einziger R-Effekt überlebt das Entfernen seines größten Beitragssymbols</w:t>
      </w:r>
      <w:r>
        <w:t xml:space="preserve"> (</w:t>
      </w:r>
      <w:r>
        <w:rPr>
          <w:rFonts w:ascii="Consolas" w:hAnsi="Consolas"/>
          <w:color w:val="882222"/>
          <w:sz w:val="18"/>
        </w:rPr>
        <w:t>G_alt</w:t>
      </w:r>
      <w:r>
        <w:t xml:space="preserve"> hing zu 30,2 % an BTC, ohne BTC p=0,105 statt 0,053), </w:t>
      </w:r>
      <w:r>
        <w:rPr>
          <w:rFonts w:ascii="Consolas" w:hAnsi="Consolas"/>
          <w:color w:val="882222"/>
          <w:sz w:val="18"/>
        </w:rPr>
        <w:t>dyn_r</w:t>
      </w:r>
      <w:r>
        <w:t xml:space="preserve"> und Zielquote stammen aus denselben Zonen (nicht zwei unabhängige Belege), und bei vier Armen gegen die Grundlinie trifft unter reinem Zufall in ~19 % der Fälle einer die 5-%-Schwelle.</w:t>
      </w:r>
    </w:p>
    <w:p>
      <w:pPr>
        <w:jc w:val="left"/>
      </w:pPr>
      <w:r>
        <w:rPr>
          <w:b/>
        </w:rPr>
        <w:t>Die Begründung für den Umbau ist deshalb NICHT ein Ertragsgewinn, sondern ein belegter Defekt:</w:t>
      </w:r>
      <w:r>
        <w:t xml:space="preserve"> eine gerichtete Wirkung auf LONG, die durch die Ergebnisdaten nicht gedeckt ist. Der Umbau nimmt nichts weg — die Rohzahlen stehen unverändert im Fakt; es kommt Einordnung dazu.</w:t>
      </w:r>
    </w:p>
    <w:p>
      <w:pPr>
        <w:pStyle w:val="Heading3"/>
      </w:pPr>
      <w:r>
        <w:t>Revisit-Bedingung</w:t>
      </w:r>
    </w:p>
    <w:p>
      <w:pPr>
        <w:jc w:val="left"/>
      </w:pPr>
      <w:r>
        <w:t>Bleibt die LONG-</w:t>
      </w:r>
      <w:r>
        <w:rPr>
          <w:rFonts w:ascii="Consolas" w:hAnsi="Consolas"/>
          <w:color w:val="882222"/>
          <w:sz w:val="18"/>
        </w:rPr>
        <w:t>ja</w:t>
      </w:r>
      <w:r>
        <w:t xml:space="preserve">-Quote nach </w:t>
      </w:r>
      <w:r>
        <w:rPr>
          <w:b/>
        </w:rPr>
        <w:t>60 aufgelösten Signalen</w:t>
      </w:r>
      <w:r>
        <w:t xml:space="preserve"> bei 0 % (heute: 0 von 452), war die Diagnose unvollständig. Nächster Verdächtiger ist dann </w:t>
      </w:r>
      <w:r>
        <w:rPr>
          <w:b/>
        </w:rPr>
        <w:t>Prompt-Regel 26</w:t>
      </w:r>
      <w:r>
        <w:t xml:space="preserve"> — sie erlaubt ausdrücklich, dass ein „bereits laufender Regime-Konflikt" ein negatives Selbsturteil trägt, </w:t>
      </w:r>
      <w:r>
        <w:rPr>
          <w:i/>
        </w:rPr>
        <w:t>„selbst wenn confidence_pct hoch ist"</w:t>
      </w:r>
      <w:r>
        <w:t>.</w:t>
      </w:r>
    </w:p>
    <w:p>
      <w:pPr>
        <w:pStyle w:val="Heading3"/>
      </w:pPr>
      <w:r>
        <w:t>Verworfen und warum</w:t>
      </w:r>
    </w:p>
    <w:p>
      <w:pPr>
        <w:pStyle w:val="ListBullet"/>
      </w:pPr>
      <w:r>
        <w:rPr>
          <w:b/>
        </w:rPr>
        <w:t>`systemguete` entfernen</w:t>
      </w:r>
      <w:r>
        <w:t xml:space="preserve"> statt einordnen: die Mappe 7.4b nennt „ein weiterhin fehlender Wirkungsnachweis" ausdrücklich als </w:t>
      </w:r>
      <w:r>
        <w:rPr>
          <w:b/>
        </w:rPr>
        <w:t>keinen</w:t>
      </w:r>
      <w:r>
        <w:t xml:space="preserve"> Ausstiegsgrund. Kleinste wirksame Änderung ist Einordnung, nicht Entfernung.</w:t>
      </w:r>
    </w:p>
    <w:p>
      <w:pPr>
        <w:pStyle w:val="ListBullet"/>
      </w:pPr>
      <w:r>
        <w:rPr>
          <w:b/>
        </w:rPr>
        <w:t>Schrumpfung auch bei der Systemgüte</w:t>
      </w:r>
      <w:r>
        <w:t>: das Vertrauensintervall liefert die Unsicherheit direkt und ehrlicher.</w:t>
      </w:r>
    </w:p>
    <w:p>
      <w:pPr>
        <w:pStyle w:val="ListBullet"/>
      </w:pPr>
      <w:r>
        <w:rPr>
          <w:b/>
        </w:rPr>
        <w:t>Regime-Flag anfassen</w:t>
      </w:r>
      <w:r>
        <w:t>: gemessen nicht ursächlich (siehe oben).</w:t>
      </w:r>
    </w:p>
    <w:p>
      <w:pPr>
        <w:pStyle w:val="Heading3"/>
      </w:pPr>
      <w:r>
        <w:t>Tests</w:t>
      </w:r>
    </w:p>
    <w:p>
      <w:pPr>
        <w:jc w:val="left"/>
      </w:pPr>
      <w:r>
        <w:rPr>
          <w:rFonts w:ascii="Consolas" w:hAnsi="Consolas"/>
          <w:color w:val="882222"/>
          <w:sz w:val="18"/>
        </w:rPr>
        <w:t>teste_schrumpfung.py</w:t>
      </w:r>
      <w:r>
        <w:t xml:space="preserve"> (19), </w:t>
      </w:r>
      <w:r>
        <w:rPr>
          <w:rFonts w:ascii="Consolas" w:hAnsi="Consolas"/>
          <w:color w:val="882222"/>
          <w:sz w:val="18"/>
        </w:rPr>
        <w:t>teste_trefferquote_bezug.py</w:t>
      </w:r>
      <w:r>
        <w:t xml:space="preserve"> (21), </w:t>
      </w:r>
      <w:r>
        <w:rPr>
          <w:rFonts w:ascii="Consolas" w:hAnsi="Consolas"/>
          <w:color w:val="882222"/>
          <w:sz w:val="18"/>
        </w:rPr>
        <w:t>teste_gemini_429.py</w:t>
      </w:r>
      <w:r>
        <w:t xml:space="preserve"> (16), </w:t>
      </w:r>
      <w:r>
        <w:rPr>
          <w:rFonts w:ascii="Consolas" w:hAnsi="Consolas"/>
          <w:color w:val="882222"/>
          <w:sz w:val="18"/>
        </w:rPr>
        <w:t>teste_auswertbarkeit.py</w:t>
      </w:r>
      <w:r>
        <w:t xml:space="preserve"> (12) — jede Zusicherung mit Gegenkontrolle. Details in </w:t>
      </w:r>
      <w:r>
        <w:rPr>
          <w:rFonts w:ascii="Consolas" w:hAnsi="Consolas"/>
          <w:color w:val="882222"/>
          <w:sz w:val="18"/>
        </w:rPr>
        <w:t>Basisinfos/Arbeitsstand_Deadloop_09_08.md</w:t>
      </w:r>
      <w:r>
        <w:t>.</w:t>
      </w:r>
    </w:p>
    <w:p>
      <w:pPr>
        <w:spacing w:before="120"/>
      </w:pPr>
      <w:r>
        <w:rPr>
          <w:color w:val="AAAAAA"/>
        </w:rPr>
        <w:t>────────────────────────────────────────────────────────────</w:t>
      </w:r>
    </w:p>
    <w:p>
      <w:pPr>
        <w:pStyle w:val="Heading2"/>
      </w:pPr>
      <w:r>
        <w:t>Nachtrag 202 — 2026-08-10: Die Information ist nicht in den Kursdaten</w:t>
      </w:r>
    </w:p>
    <w:p>
      <w:pPr>
        <w:jc w:val="left"/>
      </w:pPr>
      <w:r>
        <w:rPr>
          <w:b/>
        </w:rPr>
        <w:t>Thema:</w:t>
      </w:r>
      <w:r>
        <w:t xml:space="preserve"> Grundbefund · Vorhersagbarkeit · Zonengeometrie · externe Methodenlage</w:t>
      </w:r>
    </w:p>
    <w:p>
      <w:pPr>
        <w:jc w:val="left"/>
      </w:pPr>
      <w:r>
        <w:rPr>
          <w:b/>
        </w:rPr>
        <w:t>Anlass.</w:t>
      </w:r>
      <w:r>
        <w:t xml:space="preserve"> Der Umbau der LLM-Ebene sollte den Faktensatz von vier Zahlen auf eine sprachliche Lagebeschreibung umstellen — begründet durch Recherche (sprachliche Zerlegung schlägt rohe Werte; Trader lesen Struktur, nicht nachlaufende Indikatoren). Vor dem Bau wurde geprüft, ob die geplanten Merkmale überhaupt Vorhersagekraft haben.</w:t>
      </w:r>
    </w:p>
    <w:p>
      <w:pPr>
        <w:jc w:val="left"/>
      </w:pPr>
      <w:r>
        <w:rPr>
          <w:b/>
        </w:rPr>
        <w:t>Gemessen</w:t>
      </w:r>
      <w:r>
        <w:t xml:space="preserve"> (8.441 Fälle, 20 Symbole, walk-forward, Cluster-Bootstrap, ohne Sprachmodell): Nächste Nachbarn und multinomiale Regression mit Quadrattermen, je auf den bisherigen Merkmalen und auf Price-Action-Merkmalen (Marktstruktur, Abstand zu Widerstand/Unterstützung, Position im Schwung, Reife).</w:t>
      </w:r>
    </w:p>
    <w:p>
      <w:pPr>
        <w:jc w:val="left"/>
      </w:pPr>
      <w:r>
        <w:rPr>
          <w:b/>
        </w:rPr>
        <w:t>Ergebnis: kein Verfahren schlägt die Basisrate.</w:t>
      </w:r>
      <w:r>
        <w:t xml:space="preserve"> Trader-Merkmale bei LONG +0,0009 — das Modell reproduziert die Basisrate und sonst nichts. Die Analogie über ähnliche Vergangenheitsfälle ist gesichert </w:t>
      </w:r>
      <w:r>
        <w:rPr>
          <w:i/>
        </w:rPr>
        <w:t>schlechter</w:t>
      </w:r>
      <w:r>
        <w:t xml:space="preserve"> (+0,1211, 95 % [+0,094 .. +0,152]) und nähert sich der Basisrate mit wachsendem k von unten an.</w:t>
      </w:r>
    </w:p>
    <w:p>
      <w:pPr>
        <w:jc w:val="left"/>
      </w:pPr>
      <w:r>
        <w:rPr>
          <w:b/>
        </w:rPr>
        <w:t>Schwerer wiegt die Zonengeometrie.</w:t>
      </w:r>
      <w:r>
        <w:t xml:space="preserve"> LONG erreicht das Ziel in 22,5 % der Fälle; bei 3 ATR gegen 1,5 ATR ergibt das −0,115 R je Trade. Breakeven läge bei 33 %. Der Aufbau verliert strukturell, bevor ein Modell etwas dazu sagt.</w:t>
      </w:r>
    </w:p>
    <w:p>
      <w:pPr>
        <w:jc w:val="left"/>
      </w:pPr>
      <w:r>
        <w:rPr>
          <w:b/>
        </w:rPr>
        <w:t>Externe Lage</w:t>
      </w:r>
      <w:r>
        <w:t xml:space="preserve"> bestätigt beides: Park/Irwin fanden über 9.000 technische Regeln nach Kosten und Data-Snooping-Korrektur nicht profitabel; die Krypto-Evidenz zu Momentum (2–4 Wochen) und Umkehr ist durchweg </w:t>
      </w:r>
      <w:r>
        <w:rPr>
          <w:b/>
        </w:rPr>
        <w:t>querschnittlich</w:t>
      </w:r>
      <w:r>
        <w:t xml:space="preserve"> — Coins gegeneinander, nicht Einzeltitel gegen eine absolute Schwelle. Für unsere Barrierefrage gibt es kaum Evidenz. ATR-Ausstiege wirken bedingt, und variable Fenster schlagen feste.</w:t>
      </w:r>
    </w:p>
    <w:p>
      <w:pPr>
        <w:jc w:val="left"/>
      </w:pPr>
      <w:r>
        <w:rPr>
          <w:b/>
        </w:rPr>
        <w:t>Folge:</w:t>
      </w:r>
      <w:r>
        <w:t xml:space="preserve"> Umbau angehalten. Die geplante Lagebeschreibung würde Merkmale in Sprache übersetzen, von denen erwiesen ist, dass sie nichts tragen. Details, Zahlen und die drei offenen Richtungen (Zonengeometrie / Ausstieg statt Einstieg / Ranking statt Einzelfall) in </w:t>
      </w:r>
      <w:r>
        <w:rPr>
          <w:rFonts w:ascii="Consolas" w:hAnsi="Consolas"/>
          <w:color w:val="882222"/>
          <w:sz w:val="18"/>
        </w:rPr>
        <w:t>Arbeitsstand_Deadloop_09_08.md</w:t>
      </w:r>
      <w:r>
        <w:t xml:space="preserve"> Abschnitt 6.</w:t>
      </w:r>
    </w:p>
    <w:p>
      <w:pPr>
        <w:jc w:val="left"/>
      </w:pPr>
      <w:r>
        <w:rPr>
          <w:b/>
        </w:rPr>
        <w:t>Verworfen und warum:</w:t>
      </w:r>
    </w:p>
    <w:p>
      <w:pPr>
        <w:pStyle w:val="ListBullet"/>
      </w:pPr>
      <w:r>
        <w:rPr>
          <w:i/>
        </w:rPr>
        <w:t>Analogie trotzdem als beschreibendes Beiwerk mitgeben</w:t>
      </w:r>
      <w:r>
        <w:t>: ein Feld ohne Informationsgehalt ist genau der Bautyp, den der Konstanten-Wächter am selben Tag viermal gefunden hat. Es kostet Platz und sieht nach Information aus.</w:t>
      </w:r>
    </w:p>
    <w:p>
      <w:pPr>
        <w:pStyle w:val="ListBullet"/>
      </w:pPr>
      <w:r>
        <w:rPr>
          <w:i/>
        </w:rPr>
        <w:t>sklearn installieren</w:t>
      </w:r>
      <w:r>
        <w:t xml:space="preserve"> für ein stärkeres Verfahren: neue Abhängigkeit ohne Rückfrage. Die Regression mit Quadrattermen auf vorhandenem scipy beantwortet dieselbe Frage.</w:t>
      </w:r>
    </w:p>
    <w:p>
      <w:pPr>
        <w:pStyle w:val="ListBullet"/>
      </w:pPr>
      <w:r>
        <w:rPr>
          <w:i/>
        </w:rPr>
        <w:t>Weitere Sprachmodell-Messungen</w:t>
      </w:r>
      <w:r>
        <w:t>: die Frage liegt vor dem Modell, nicht in ihm.</w:t>
      </w:r>
    </w:p>
    <w:p>
      <w:pPr>
        <w:jc w:val="left"/>
      </w:pPr>
      <w:r>
        <w:rPr>
          <w:b/>
        </w:rPr>
        <w:t>Neue Werkzeuge:</w:t>
      </w:r>
      <w:r>
        <w:t xml:space="preserve"> </w:t>
      </w:r>
      <w:r>
        <w:rPr>
          <w:rFonts w:ascii="Consolas" w:hAnsi="Consolas"/>
          <w:color w:val="882222"/>
          <w:sz w:val="18"/>
        </w:rPr>
        <w:t>pruefe_analogie.py</w:t>
      </w:r>
      <w:r>
        <w:t xml:space="preserve">, </w:t>
      </w:r>
      <w:r>
        <w:rPr>
          <w:rFonts w:ascii="Consolas" w:hAnsi="Consolas"/>
          <w:color w:val="882222"/>
          <w:sz w:val="18"/>
        </w:rPr>
        <w:t>pruefe_analogie_gross.py</w:t>
      </w:r>
      <w:r>
        <w:t xml:space="preserve">, </w:t>
      </w:r>
      <w:r>
        <w:rPr>
          <w:rFonts w:ascii="Consolas" w:hAnsi="Consolas"/>
          <w:color w:val="882222"/>
          <w:sz w:val="18"/>
        </w:rPr>
        <w:t>pruefe_trader_merkmale.py</w:t>
      </w:r>
      <w:r>
        <w:t xml:space="preserve"> — alle ohne Kontingentbedarf.</w:t>
      </w:r>
    </w:p>
    <w:p>
      <w:pPr>
        <w:jc w:val="left"/>
      </w:pPr>
      <w:r>
        <w:rPr>
          <w:b/>
        </w:rPr>
        <w:t>Drei eigene Konstruktionsfehler, alle vor dem Ergebnis gefunden:</w:t>
      </w:r>
      <w:r>
        <w:t xml:space="preserve"> Merkmalstabelle begann grundlos bei Index 250 (48 von 80 Ankern fielen heraus, systematisch die frühen); Nachbarn nach Beginn- statt Auflösungsdatum gefiltert (Leckage); Urteilszeile prüfte nur eine Richtung und hätte ein gesichert schlechteres Ergebnis als „kein Befund" ausgegeben.</w:t>
      </w:r>
    </w:p>
    <w:p>
      <w:pPr>
        <w:spacing w:before="120"/>
      </w:pPr>
      <w:r>
        <w:rPr>
          <w:color w:val="AAAAAA"/>
        </w:rPr>
        <w:t>────────────────────────────────────────────────────────────</w:t>
      </w:r>
    </w:p>
    <w:p>
      <w:pPr>
        <w:pStyle w:val="Heading2"/>
      </w:pPr>
      <w:r>
        <w:t>Nachtrag 203 — 2026-08-10: Die LLM-Ebene neu aufgesetzt, Rollen getrennt</w:t>
      </w:r>
    </w:p>
    <w:p>
      <w:pPr>
        <w:jc w:val="left"/>
      </w:pPr>
      <w:r>
        <w:rPr>
          <w:b/>
        </w:rPr>
        <w:t>Thema:</w:t>
      </w:r>
      <w:r>
        <w:t xml:space="preserve"> Rollenkonzept · Ein- und Ausgang · Validierung · Marktbreite</w:t>
      </w:r>
    </w:p>
    <w:p>
      <w:pPr>
        <w:jc w:val="left"/>
      </w:pPr>
      <w:r>
        <w:rPr>
          <w:b/>
        </w:rPr>
        <w:t>Anlass.</w:t>
      </w:r>
      <w:r>
        <w:t xml:space="preserve"> Nutzerbefund: </w:t>
      </w:r>
      <w:r>
        <w:rPr>
          <w:i/>
        </w:rPr>
        <w:t>„Gate haben wir, LLM produziert auch Ergebnisse — der Defekt ist das LLM, Eingang und Ausgang."</w:t>
      </w:r>
      <w:r>
        <w:t xml:space="preserve"> Belegt an einem echten Signal (KAS, 15.07., Konfidenz 78 %): NACHKAUFEN ohne Betrag, ohne Kurs, ohne Stop; die Begründung relativierte sich selbst; die Prognose („bleibt seitwärts") widersprach der Aktion; und die Verlustposition (−14,6 %) stand in den Risiken, ohne die Empfehlung zu erreichen.</w:t>
      </w:r>
    </w:p>
    <w:p>
      <w:pPr>
        <w:jc w:val="left"/>
      </w:pPr>
      <w:r>
        <w:rPr>
          <w:b/>
        </w:rPr>
        <w:t>Gebaut</w:t>
      </w:r>
      <w:r>
        <w:t xml:space="preserve"> (Details in </w:t>
      </w:r>
      <w:r>
        <w:rPr>
          <w:rFonts w:ascii="Consolas" w:hAnsi="Consolas"/>
          <w:color w:val="882222"/>
          <w:sz w:val="18"/>
        </w:rPr>
        <w:t>Arbeitsstand_Deadloop_09_08.md</w:t>
      </w:r>
      <w:r>
        <w:t xml:space="preserve"> Abschnitt 7): Vertrag mit Validator, Lagebeschreibung, Marktbreite, zwei Rollen-Prompts, Schema-Ableitung, milde Normalisierung, Durchlauf-Skript. Prompt 3.183 Zeichen gegen 34.611. Rund 42 Aufrufe täglich statt 40.</w:t>
      </w:r>
    </w:p>
    <w:p>
      <w:pPr>
        <w:jc w:val="left"/>
      </w:pPr>
      <w:r>
        <w:rPr>
          <w:b/>
        </w:rPr>
        <w:t>Geprüft an vier echten Signalen mit bekanntem Ausgang:</w:t>
      </w:r>
      <w:r>
        <w:t xml:space="preserve"> drei Verlust- Empfehlungen werden zu NICHTS_TUN, der Bestand erscheint als hochgewichteter Gegenbeleg. Eine verpasste Chance bleibt verpasst.</w:t>
      </w:r>
    </w:p>
    <w:p>
      <w:pPr>
        <w:jc w:val="left"/>
      </w:pPr>
      <w:r>
        <w:rPr>
          <w:b/>
        </w:rPr>
        <w:t>NEUER BEFUND, der über den Umbau hinausgeht:</w:t>
      </w:r>
      <w:r>
        <w:t xml:space="preserve"> In der gesamten Historie gibt es keinen Zeitpunkt mit breitem Markt, an dem ein Einstieg 20 Tage später im Plus gewesen wäre. 15 Zeitpunkte über 45 % Marktbreite, Median-Rendite danach −0,6 % bis −20,4 %; bei 100 % Breite −14,0 / −10,9 / −12,2 %. Je breiter, desto schlechter — deckt sich mit der Recherche (Momentum 2–4 Wochen, Umkehr jenseits davon). </w:t>
      </w:r>
      <w:r>
        <w:rPr>
          <w:b/>
        </w:rPr>
        <w:t>Die Marktbreite wirkt in unseren Daten invers</w:t>
      </w:r>
      <w:r>
        <w:t>, und Rolle A folgt ihr aktuell im Wortsinn.</w:t>
      </w:r>
    </w:p>
    <w:p>
      <w:pPr>
        <w:jc w:val="left"/>
      </w:pPr>
      <w:r>
        <w:rPr>
          <w:b/>
        </w:rPr>
        <w:t>Verworfen und warum:</w:t>
      </w:r>
    </w:p>
    <w:p>
      <w:pPr>
        <w:pStyle w:val="ListBullet"/>
      </w:pPr>
      <w:r>
        <w:rPr>
          <w:i/>
        </w:rPr>
        <w:t>Selbstkonsistenz (3 Abfragen)</w:t>
      </w:r>
      <w:r>
        <w:t>: der Beleg dafür stammt von der Richtungswahl, einer Aufgabe, die Rolle BC nicht mehr hat. Vervierfacht das Kontingent für eine Vermutung.</w:t>
      </w:r>
    </w:p>
    <w:p>
      <w:pPr>
        <w:pStyle w:val="ListBullet"/>
      </w:pPr>
      <w:r>
        <w:rPr>
          <w:i/>
        </w:rPr>
        <w:t>Trader und Entscheider getrennt</w:t>
      </w:r>
      <w:r>
        <w:t>: verdoppelt die Aufrufe. Von den drei belegten Einwänden gegen mehrere Rollen in einem Aufruf greift nur das Hedging — und dagegen wirken getrennte Ausgabefelder plus Validator. Im ersten echten Lauf trat es nicht auf.</w:t>
      </w:r>
    </w:p>
    <w:p>
      <w:pPr>
        <w:pStyle w:val="ListBullet"/>
      </w:pPr>
      <w:r>
        <w:rPr>
          <w:i/>
        </w:rPr>
        <w:t>Strenge Validierung</w:t>
      </w:r>
      <w:r>
        <w:t xml:space="preserve">: die erste Fassung lehnte „250 EUR" und „bullisch" ab. Nutzereinwand: </w:t>
      </w:r>
      <w:r>
        <w:rPr>
          <w:i/>
        </w:rPr>
        <w:t>„damit wir nichts blocken."</w:t>
      </w:r>
      <w:r>
        <w:t xml:space="preserve"> Umgebaut auf korrigieren / degradieren / warnen; es bleiben vier harte Ablehnungsgründe.</w:t>
      </w:r>
    </w:p>
    <w:p>
      <w:pPr>
        <w:pStyle w:val="ListBullet"/>
      </w:pPr>
      <w:r>
        <w:rPr>
          <w:i/>
        </w:rPr>
        <w:t>Blöcke endgültig streichen</w:t>
      </w:r>
      <w:r>
        <w:t xml:space="preserve"> (</w:t>
      </w:r>
      <w:r>
        <w:rPr>
          <w:rFonts w:ascii="Consolas" w:hAnsi="Consolas"/>
          <w:color w:val="882222"/>
          <w:sz w:val="18"/>
        </w:rPr>
        <w:t>systemguete</w:t>
      </w:r>
      <w:r>
        <w:t xml:space="preserve">, </w:t>
      </w:r>
      <w:r>
        <w:rPr>
          <w:rFonts w:ascii="Consolas" w:hAnsi="Consolas"/>
          <w:color w:val="882222"/>
          <w:sz w:val="18"/>
        </w:rPr>
        <w:t>signal_stabilitaet</w:t>
      </w:r>
      <w:r>
        <w:t xml:space="preserve"> u. a.): die Begründungen stammen aus dem ALTEN Aufbau. Startkonfiguration ohne sie, jeder </w:t>
      </w:r>
      <w:r>
        <w:rPr>
          <w:b/>
        </w:rPr>
        <w:t>einzeln zuschaltbar</w:t>
      </w:r>
      <w:r>
        <w:t>, Frage im neuen Aufbau neu zu messen.</w:t>
      </w:r>
    </w:p>
    <w:p>
      <w:pPr>
        <w:jc w:val="left"/>
      </w:pPr>
      <w:r>
        <w:rPr>
          <w:b/>
        </w:rPr>
        <w:t>Offen:</w:t>
      </w:r>
      <w:r>
        <w:t xml:space="preserve"> Rang unter Kandidaten, Position Swapping — und die Konzeptfrage, ob die Marktbreite umgedreht, ersetzt oder mit dem Momentum-Fenster kombiniert gehört.</w:t>
      </w:r>
    </w:p>
    <w:p>
      <w:pPr>
        <w:spacing w:before="120"/>
      </w:pPr>
      <w:r>
        <w:rPr>
          <w:color w:val="AAAAAA"/>
        </w:rPr>
        <w:t>────────────────────────────────────────────────────────────</w:t>
      </w:r>
    </w:p>
    <w:p>
      <w:pPr>
        <w:pStyle w:val="Heading2"/>
      </w:pPr>
      <w:r>
        <w:t>Nachtrag 204 — 2026-08-10 spät: Kein Betrag mehr für die LLMs</w:t>
      </w:r>
    </w:p>
    <w:p>
      <w:pPr>
        <w:jc w:val="left"/>
      </w:pPr>
      <w:r>
        <w:rPr>
          <w:b/>
        </w:rPr>
        <w:t>Thema:</w:t>
      </w:r>
      <w:r>
        <w:t xml:space="preserve"> Rollenkonzept · Positionsgröße · Prüfsteine</w:t>
      </w:r>
    </w:p>
    <w:p>
      <w:pPr>
        <w:jc w:val="left"/>
      </w:pPr>
      <w:r>
        <w:t xml:space="preserve">Rolle A wählte in der ersten Fassung einen Höchstbetrag (100/300/500 EUR). Eine erfundene Aufgabe: der Nutzer setzt seine Beträge selbst, und RM-1 bis RM-7 samt Cash-Reserve begrenzen sie deterministisch. Nutzereinwand: </w:t>
      </w:r>
      <w:r>
        <w:rPr>
          <w:i/>
        </w:rPr>
        <w:t>„Risikomanagement ist keine Rolle sondern bereits implementiert.“</w:t>
      </w:r>
    </w:p>
    <w:p>
      <w:pPr>
        <w:jc w:val="left"/>
      </w:pPr>
      <w:r>
        <w:rPr>
          <w:b/>
        </w:rPr>
        <w:t>Gegengeprüft gegen externe Standards, wie verlangt.</w:t>
      </w:r>
      <w:r>
        <w:t xml:space="preserve"> Belegt: LLMs sind bei der Positionsgröße am schwächsten und wirken am besten in hybriden Systemen mit quantitativen Risikoregeln; das Designmuster entkoppelt Richtungslogik von quantitativer Größenbestimmung. </w:t>
      </w:r>
      <w:r>
        <w:rPr>
          <w:b/>
        </w:rPr>
        <w:t>Gilt für A und BC.</w:t>
      </w:r>
    </w:p>
    <w:p>
      <w:pPr>
        <w:jc w:val="left"/>
      </w:pPr>
      <w:r>
        <w:t>Umgebaut: der Betrag folgt deterministisch aus der Zahl unabhängiger Faktoren (3+ → 500, 2 → 300, 1 → 100, 0 → keine Handlung). Eine Setzung, als solche gekennzeichnet.</w:t>
      </w:r>
    </w:p>
    <w:p>
      <w:pPr>
        <w:jc w:val="left"/>
      </w:pPr>
      <w:r>
        <w:rPr>
          <w:b/>
        </w:rPr>
        <w:t>Prüfsteine danach:</w:t>
      </w:r>
      <w:r>
        <w:t xml:space="preserve"> 4 von 5 richtig, und erstmals eine aktive Handlung (KAS 14.07. REDUZIEREN 300 EUR, danach −8,9 % — richtig). Vor dem Umbau viermal NICHTS_TUN. Details in </w:t>
      </w:r>
      <w:r>
        <w:rPr>
          <w:rFonts w:ascii="Consolas" w:hAnsi="Consolas"/>
          <w:color w:val="882222"/>
          <w:sz w:val="18"/>
        </w:rPr>
        <w:t>Arbeitsstand_Deadloop_09_08.md</w:t>
      </w:r>
      <w:r>
        <w:t xml:space="preserve"> 7.5/7.6.</w:t>
      </w:r>
    </w:p>
    <w:p>
      <w:pPr>
        <w:jc w:val="left"/>
      </w:pPr>
      <w:r>
        <w:rPr>
          <w:b/>
        </w:rPr>
        <w:t>Offen und ausdrücklich nicht behauptet:</w:t>
      </w:r>
      <w:r>
        <w:t xml:space="preserve"> ob das System Kaufsignale liefert. Alle Prüfsteine liegen in fallenden Phasen; in 16 Monaten Historie gab es keinen Zeitpunkt, an dem ein Einstieg 20 Tage später im Plus war.</w:t>
      </w:r>
    </w:p>
    <w:p>
      <w:pPr>
        <w:spacing w:before="120"/>
      </w:pPr>
      <w:r>
        <w:rPr>
          <w:color w:val="AAAAAA"/>
        </w:rPr>
        <w:t>────────────────────────────────────────────────────────────</w:t>
      </w:r>
    </w:p>
    <w:p>
      <w:pPr>
        <w:pStyle w:val="Heading2"/>
      </w:pPr>
      <w:r>
        <w:t>Nachtrag 205 — 2026-08-11 abends: Zwei Behauptungen zurückgestuft, ein ungebauter Regelsatz gefunden</w:t>
      </w:r>
    </w:p>
    <w:p>
      <w:pPr>
        <w:jc w:val="left"/>
      </w:pPr>
      <w:r>
        <w:rPr>
          <w:b/>
        </w:rPr>
        <w:t>Anlass, Nutzervorgabe:</w:t>
      </w:r>
      <w:r>
        <w:t xml:space="preserve"> </w:t>
      </w:r>
      <w:r>
        <w:rPr>
          <w:i/>
        </w:rPr>
        <w:t>„bevor wir den `_struktur()`-Fix machen brauchen wir eine saubere Erfolgskontrolle über alle Assets."</w:t>
      </w:r>
      <w:r>
        <w:t xml:space="preserve"> Die Prüfung hat den Fix nicht vorbereitet, sondern seine Begründung widerlegt.</w:t>
      </w:r>
    </w:p>
    <w:p>
      <w:pPr>
        <w:pStyle w:val="Heading3"/>
      </w:pPr>
      <w:r>
        <w:t>1. „Erklärt sechs von sechs" — zurückgestuft auf einen Fall</w:t>
      </w:r>
    </w:p>
    <w:p>
      <w:pPr>
        <w:jc w:val="left"/>
      </w:pPr>
      <w:r>
        <w:t>Die Behauptung aus Nachtrag 204/</w:t>
      </w:r>
      <w:r>
        <w:rPr>
          <w:rFonts w:ascii="Consolas" w:hAnsi="Consolas"/>
          <w:color w:val="882222"/>
          <w:sz w:val="18"/>
        </w:rPr>
        <w:t>Arbeitsstand</w:t>
      </w:r>
      <w:r>
        <w:t xml:space="preserve"> 7.9 stützt sich darauf, dass die Begründungen der sechs verpassten Anker gelesen wurden. Geprüft:</w:t>
      </w:r>
    </w:p>
    <w:p>
      <w:pPr>
        <w:pStyle w:val="ListBullet"/>
      </w:pPr>
      <w:r>
        <w:rPr>
          <w:rFonts w:ascii="Consolas" w:hAnsi="Consolas"/>
          <w:color w:val="882222"/>
          <w:sz w:val="18"/>
        </w:rPr>
        <w:t>betragsdeckel*.json</w:t>
      </w:r>
      <w:r>
        <w:t xml:space="preserve"> existiert nicht, wurde nie committet, steht nicht in </w:t>
      </w:r>
      <w:r>
        <w:rPr>
          <w:rFonts w:ascii="Consolas" w:hAnsi="Consolas"/>
          <w:color w:val="882222"/>
          <w:sz w:val="18"/>
        </w:rPr>
        <w:t>.gitignore</w:t>
      </w:r>
      <w:r>
        <w:t xml:space="preserve"> — sie ist verloren, nicht bewusst ausgespart.</w:t>
      </w:r>
    </w:p>
    <w:p>
      <w:pPr>
        <w:pStyle w:val="ListBullet"/>
      </w:pPr>
      <w:r>
        <w:rPr>
          <w:rFonts w:ascii="Consolas" w:hAnsi="Consolas"/>
          <w:color w:val="882222"/>
          <w:sz w:val="18"/>
        </w:rPr>
        <w:t>messe_betragsdeckel.py</w:t>
      </w:r>
      <w:r>
        <w:t xml:space="preserve"> speichert </w:t>
      </w:r>
      <w:r>
        <w:rPr>
          <w:b/>
        </w:rPr>
        <w:t>keine Begründungen</w:t>
      </w:r>
      <w:r>
        <w:t xml:space="preserve"> (nur </w:t>
      </w:r>
      <w:r>
        <w:rPr>
          <w:rFonts w:ascii="Consolas" w:hAnsi="Consolas"/>
          <w:color w:val="882222"/>
          <w:sz w:val="18"/>
        </w:rPr>
        <w:t>aktion</w:t>
      </w:r>
      <w:r>
        <w:t xml:space="preserve">, </w:t>
      </w:r>
      <w:r>
        <w:rPr>
          <w:rFonts w:ascii="Consolas" w:hAnsi="Consolas"/>
          <w:color w:val="882222"/>
          <w:sz w:val="18"/>
        </w:rPr>
        <w:t>betrag</w:t>
      </w:r>
      <w:r>
        <w:t xml:space="preserve">, </w:t>
      </w:r>
      <w:r>
        <w:rPr>
          <w:rFonts w:ascii="Consolas" w:hAnsi="Consolas"/>
          <w:color w:val="882222"/>
          <w:sz w:val="18"/>
        </w:rPr>
        <w:t>deckel</w:t>
      </w:r>
      <w:r>
        <w:t xml:space="preserve">, </w:t>
      </w:r>
      <w:r>
        <w:rPr>
          <w:rFonts w:ascii="Consolas" w:hAnsi="Consolas"/>
          <w:color w:val="882222"/>
          <w:sz w:val="18"/>
        </w:rPr>
        <w:t>faktoren</w:t>
      </w:r>
      <w:r>
        <w:t xml:space="preserve">, </w:t>
      </w:r>
      <w:r>
        <w:rPr>
          <w:rFonts w:ascii="Consolas" w:hAnsi="Consolas"/>
          <w:color w:val="882222"/>
          <w:sz w:val="18"/>
        </w:rPr>
        <w:t>richtig</w:t>
      </w:r>
      <w:r>
        <w:t>). Zusicherung 2 aus Methodik 2.18 wurde geschrieben, aber nie umgesetzt.</w:t>
      </w:r>
    </w:p>
    <w:p>
      <w:pPr>
        <w:pStyle w:val="ListBullet"/>
      </w:pPr>
      <w:r>
        <w:t xml:space="preserve">Ein einziger Commit, dort </w:t>
      </w:r>
      <w:r>
        <w:rPr>
          <w:b/>
        </w:rPr>
        <w:t>6</w:t>
      </w:r>
      <w:r>
        <w:t xml:space="preserve"> Anker (VST ×3, PLTR ×3), kein BTC/ETH. Die 13 bzw. 8 Anker stammen aus mehreren Läufen mit überschriebener Liste.</w:t>
      </w:r>
    </w:p>
    <w:p>
      <w:pPr>
        <w:jc w:val="left"/>
      </w:pPr>
      <w:r>
        <w:rPr>
          <w:b/>
        </w:rPr>
        <w:t>Es wurde EINE Begründung gelesen (ETH 24.06.2025), nicht sechs.</w:t>
      </w:r>
    </w:p>
    <w:p>
      <w:pPr>
        <w:pStyle w:val="Heading3"/>
      </w:pPr>
      <w:r>
        <w:t>2. Der Struktur-Defekt erklärt den Deadloop nicht — gemessen</w:t>
      </w:r>
    </w:p>
    <w:p>
      <w:pPr>
        <w:jc w:val="left"/>
      </w:pPr>
      <w:r>
        <w:t xml:space="preserve">Zellenzählung über 44 Symbole und die ganze Historie, ohne Modellaufruf (Gegenprobe gegen </w:t>
      </w:r>
      <w:r>
        <w:rPr>
          <w:rFonts w:ascii="Consolas" w:hAnsi="Consolas"/>
          <w:color w:val="882222"/>
          <w:sz w:val="18"/>
        </w:rPr>
        <w:t>_struktur()</w:t>
      </w:r>
      <w:r>
        <w:t>: 291 Stichproben, 0 Abweichungen).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Etikett ABWÄRTS bei 60-Tage…</w:t>
            </w:r>
          </w:p>
        </w:tc>
        <w:tc>
          <w:tcPr>
            <w:tcW w:type="dxa" w:w="2880"/>
          </w:tcPr>
          <w:p>
            <w:r>
              <w:rPr>
                <w:b/>
              </w:rPr>
            </w:r>
            <w:r>
              <w:rPr>
                <w:b/>
              </w:rPr>
              <w:t>Krypto</w:t>
            </w:r>
          </w:p>
        </w:tc>
        <w:tc>
          <w:tcPr>
            <w:tcW w:type="dxa" w:w="2880"/>
          </w:tcPr>
          <w:p>
            <w:r>
              <w:rPr>
                <w:b/>
              </w:rPr>
            </w:r>
            <w:r>
              <w:rPr>
                <w:b/>
              </w:rPr>
              <w:t>Aktien/Rohstoff</w:t>
            </w:r>
          </w:p>
        </w:tc>
      </w:tr>
      <w:tr>
        <w:tc>
          <w:tcPr>
            <w:tcW w:type="dxa" w:w="2880"/>
          </w:tcPr>
          <w:p>
            <w:r/>
            <w:r>
              <w:t>≥ +10 %</w:t>
            </w:r>
          </w:p>
        </w:tc>
        <w:tc>
          <w:tcPr>
            <w:tcW w:type="dxa" w:w="2880"/>
          </w:tcPr>
          <w:p>
            <w:r/>
            <w:r>
              <w:t>6,21 %</w:t>
            </w:r>
          </w:p>
        </w:tc>
        <w:tc>
          <w:tcPr>
            <w:tcW w:type="dxa" w:w="2880"/>
          </w:tcPr>
          <w:p>
            <w:r/>
            <w:r>
              <w:t>3,32 %</w:t>
            </w:r>
          </w:p>
        </w:tc>
      </w:tr>
      <w:tr>
        <w:tc>
          <w:tcPr>
            <w:tcW w:type="dxa" w:w="2880"/>
          </w:tcPr>
          <w:p>
            <w:r/>
            <w:r>
              <w:t>≥ +30 % (ETH-Fall: +37 %)</w:t>
            </w:r>
          </w:p>
        </w:tc>
        <w:tc>
          <w:tcPr>
            <w:tcW w:type="dxa" w:w="2880"/>
          </w:tcPr>
          <w:p>
            <w:r/>
            <w:r>
              <w:rPr>
                <w:b/>
              </w:rPr>
              <w:t>2,71 %</w:t>
            </w:r>
          </w:p>
        </w:tc>
        <w:tc>
          <w:tcPr>
            <w:tcW w:type="dxa" w:w="2880"/>
          </w:tcPr>
          <w:p>
            <w:r/>
            <w:r>
              <w:t>0,44 %</w:t>
            </w:r>
          </w:p>
        </w:tc>
      </w:tr>
    </w:tbl>
    <w:p/>
    <w:p>
      <w:pPr>
        <w:jc w:val="left"/>
      </w:pPr>
      <w:r>
        <w:rPr>
          <w:b/>
        </w:rPr>
        <w:t>Der Deadloop ist 115 von 118 Signalen — 97,5 %.</w:t>
      </w:r>
      <w:r>
        <w:t xml:space="preserve"> Ein Defekt auf 3 % der Tage kann ihn nicht erklären. Kein Widerspruch zu den sechs Ankern: die waren nach großen Gewinnen ausgewählt, und unter solchen Tagen ist eine Korrektur im Aufwärtstrend weit häufiger als unter allen.</w:t>
      </w:r>
    </w:p>
    <w:p>
      <w:pPr>
        <w:jc w:val="left"/>
      </w:pPr>
      <w:r>
        <w:rPr>
          <w:b/>
        </w:rPr>
        <w:t>Die Spiegelzelle ist größer:</w:t>
      </w:r>
      <w:r>
        <w:t xml:space="preserve"> „Aufwärtstrend" bei fallendem 60-Tage-Fenster = </w:t>
      </w:r>
      <w:r>
        <w:rPr>
          <w:b/>
        </w:rPr>
        <w:t>11,39 %</w:t>
      </w:r>
      <w:r>
        <w:t xml:space="preserve"> (Krypto, ≤ −10 %). Das Aufwärts-Etikett stimmt nur in </w:t>
      </w:r>
      <w:r>
        <w:rPr>
          <w:b/>
        </w:rPr>
        <w:t>42 %</w:t>
      </w:r>
      <w:r>
        <w:t xml:space="preserve"> mit der 60-Tage-Bewegung überein, das Abwärts-Etikett in 74 %. </w:t>
      </w:r>
      <w:r>
        <w:rPr>
          <w:b/>
        </w:rPr>
        <w:t>Ein Punktfix in Richtung „mehr kaufen" verschärft die größere Hälfte.</w:t>
      </w:r>
      <w:r>
        <w:t xml:space="preserve"> Die Beschriftung gehört symmetrisch korrigiert — als Anwendungsfall einer Formregel, nicht als Punktfix.</w:t>
      </w:r>
    </w:p>
    <w:p>
      <w:pPr>
        <w:jc w:val="left"/>
      </w:pPr>
      <w:r>
        <w:rPr>
          <w:b/>
        </w:rPr>
        <w:t>Verworfene Zwischenthese (meine):</w:t>
      </w:r>
      <w:r>
        <w:t xml:space="preserve"> das häufige Abwärts-Etikett sei „zwei Jahre Bärenmarkt". Falsch — </w:t>
      </w:r>
      <w:r>
        <w:rPr>
          <w:rFonts w:ascii="Consolas" w:hAnsi="Consolas"/>
          <w:color w:val="882222"/>
          <w:sz w:val="18"/>
        </w:rPr>
        <w:t>Test_und_Verifikationsmethodik.md</w:t>
      </w:r>
      <w:r>
        <w:t xml:space="preserve"> hält fest, dass die </w:t>
      </w:r>
      <w:r>
        <w:rPr>
          <w:b/>
        </w:rPr>
        <w:t>Kursreihen</w:t>
      </w:r>
      <w:r>
        <w:t xml:space="preserve"> alle drei Phasen enthalten (bulle 35,1 %, bär 36,0 %, gemischt 28,8 %). Ausnahmslos „baer" tragen die </w:t>
      </w:r>
      <w:r>
        <w:rPr>
          <w:b/>
        </w:rPr>
        <w:t>Signale</w:t>
      </w:r>
      <w:r>
        <w:t>, nicht die Reihen.</w:t>
      </w:r>
    </w:p>
    <w:p>
      <w:pPr>
        <w:pStyle w:val="Heading3"/>
      </w:pPr>
      <w:r>
        <w:t>3. R-A2 stand im Regelwerk und war nicht gebaut</w:t>
      </w:r>
    </w:p>
    <w:p>
      <w:pPr>
        <w:jc w:val="left"/>
      </w:pPr>
      <w:r>
        <w:t xml:space="preserve">Der Betrags-Umbau vom 10.08. (Nachtrag 204) entfernte </w:t>
      </w:r>
      <w:r>
        <w:rPr>
          <w:rFonts w:ascii="Consolas" w:hAnsi="Consolas"/>
          <w:color w:val="882222"/>
          <w:sz w:val="18"/>
        </w:rPr>
        <w:t>tranche_eur</w:t>
      </w:r>
      <w:r>
        <w:t xml:space="preserve"> / </w:t>
      </w:r>
      <w:r>
        <w:rPr>
          <w:rFonts w:ascii="Consolas" w:hAnsi="Consolas"/>
          <w:color w:val="882222"/>
          <w:sz w:val="18"/>
        </w:rPr>
        <w:t>max_tranche_eur</w:t>
      </w:r>
      <w:r>
        <w:t xml:space="preserve"> aus Schema und Pflichtfeldern — </w:t>
      </w:r>
      <w:r>
        <w:rPr>
          <w:b/>
        </w:rPr>
        <w:t>ließ aber die Prompt-Frage in beiden Rollen stehen</w:t>
      </w:r>
      <w:r>
        <w:t>:</w:t>
      </w:r>
    </w:p>
    <w:p>
      <w:pPr>
        <w:spacing w:after="120"/>
        <w:ind w:left="360"/>
      </w:pPr>
      <w:r>
        <w:rPr>
          <w:rFonts w:ascii="Consolas" w:hAnsi="Consolas"/>
          <w:sz w:val="17"/>
        </w:rPr>
        <w:t>Lagebild:              "3. HOECHSTBETRAG: Welcher Einzelbetrag ist ... 100, 300 oder 500 Euro?"</w:t>
        <w:br/>
        <w:t>Befund/Entscheidung:   "nenne den Betrag - 100, 300 oder 500 Euro, hoechstens die vorgegebene Obergrenze"</w:t>
      </w:r>
    </w:p>
    <w:p>
      <w:pPr>
        <w:jc w:val="left"/>
      </w:pPr>
      <w:r>
        <w:t xml:space="preserve">Der Modul-Docstring von </w:t>
      </w:r>
      <w:r>
        <w:rPr>
          <w:rFonts w:ascii="Consolas" w:hAnsi="Consolas"/>
          <w:color w:val="882222"/>
          <w:sz w:val="18"/>
        </w:rPr>
        <w:t>rolle_analyst.py</w:t>
      </w:r>
      <w:r>
        <w:t xml:space="preserve"> („SIE NENNT KEINEN BETRAG") und der Prompt zwölf Zeilen darunter widersprachen einander; der Validator-Docstring beschrieb ebenfalls noch die alte Fassung. </w:t>
      </w:r>
      <w:r>
        <w:rPr>
          <w:b/>
        </w:rPr>
        <w:t>Beide Modelle wurden seit dem 10.08. bei jedem Aufruf aufgefordert, eine Zahl zu nennen, die das Schema nicht entgegennimmt.</w:t>
      </w:r>
    </w:p>
    <w:p>
      <w:pPr>
        <w:jc w:val="left"/>
      </w:pPr>
      <w:r>
        <w:rPr>
          <w:b/>
        </w:rPr>
        <w:t>Als Deadloop-Kandidat ernster als der Struktur-Defekt:</w:t>
      </w:r>
      <w:r>
        <w:t xml:space="preserve"> er betrifft </w:t>
      </w:r>
      <w:r>
        <w:rPr>
          <w:b/>
        </w:rPr>
        <w:t>100 %</w:t>
      </w:r>
      <w:r>
        <w:t xml:space="preserve"> der Aufrufe, nicht 3 %, und verschiebt die Frage von </w:t>
      </w:r>
      <w:r>
        <w:rPr>
          <w:i/>
        </w:rPr>
        <w:t>„ist eine Handlung gerechtfertigt?"</w:t>
      </w:r>
      <w:r>
        <w:t xml:space="preserve"> zu </w:t>
      </w:r>
      <w:r>
        <w:rPr>
          <w:i/>
        </w:rPr>
        <w:t>„sind 500 Euro gerechtfertigt?"</w:t>
      </w:r>
      <w:r>
        <w:t xml:space="preserve">. Deckt sich mit B4 (Überladung → Lähmung) und dem externen Befund zur Positionsgröße. </w:t>
      </w:r>
      <w:r>
        <w:rPr>
          <w:b/>
        </w:rPr>
        <w:t>Hypothese — gepaart zu prüfen.</w:t>
      </w:r>
    </w:p>
    <w:p>
      <w:pPr>
        <w:jc w:val="left"/>
      </w:pPr>
      <w:r>
        <w:rPr>
          <w:b/>
        </w:rPr>
        <w:t>Folge für Nachtrag 204:</w:t>
      </w:r>
      <w:r>
        <w:t xml:space="preserve"> Der dortige Befund „der Betragsdeckel wirkt nicht" verglich nicht „mit Betragsfrage" gegen „ohne", sondern „darf sie melden" gegen „darf nicht". Der an Befund/Entscheidung durchgereichte Deckel unterschied sich sauber — insofern bleibt die Aussage gültig, aber sie ist enger als sie klingt.</w:t>
      </w:r>
    </w:p>
    <w:p>
      <w:pPr>
        <w:pStyle w:val="Heading3"/>
      </w:pPr>
      <w:r>
        <w:t>4. Zwei Funde, die die Produktion betreffen</w:t>
      </w:r>
    </w:p>
    <w:p>
      <w:pPr>
        <w:pStyle w:val="ListBullet"/>
      </w:pPr>
      <w:r>
        <w:rPr>
          <w:b/>
        </w:rPr>
        <w:t>14 von 28 gehaltenen Positionen haben keinen Einstandspreis.</w:t>
      </w:r>
      <w:r>
        <w:t xml:space="preserve"> </w:t>
      </w:r>
      <w:r>
        <w:rPr>
          <w:rFonts w:ascii="Consolas" w:hAnsi="Consolas"/>
          <w:color w:val="882222"/>
          <w:sz w:val="18"/>
        </w:rPr>
        <w:t>lagebeschreibung.py::_bestand()</w:t>
      </w:r>
      <w:r>
        <w:t xml:space="preserve"> behandelt „Einstand fehlt" wie „nicht investiert" und meldet dem Modell </w:t>
      </w:r>
      <w:r>
        <w:rPr>
          <w:i/>
        </w:rPr>
        <w:t>„X ist nicht im Bestand."</w:t>
      </w:r>
      <w:r>
        <w:t xml:space="preserve"> Das ist falsch, nicht unvollständig — dieselbe Fehlerklasse wie der KAS-Fall vom 15.07.</w:t>
      </w:r>
    </w:p>
    <w:p>
      <w:pPr>
        <w:pStyle w:val="ListBullet"/>
      </w:pPr>
      <w:r>
        <w:rPr>
          <w:b/>
        </w:rPr>
        <w:t>`_kurs_eur()` liest immer die älteste `price_cache`-Zeile</w:t>
      </w:r>
      <w:r>
        <w:t xml:space="preserve"> (1.526 Zeilen für 55 Symbole, </w:t>
      </w:r>
      <w:r>
        <w:rPr>
          <w:rFonts w:ascii="Consolas" w:hAnsi="Consolas"/>
          <w:color w:val="882222"/>
          <w:sz w:val="18"/>
        </w:rPr>
        <w:t>fetchone()</w:t>
      </w:r>
      <w:r>
        <w:t xml:space="preserve"> ohne </w:t>
      </w:r>
      <w:r>
        <w:rPr>
          <w:rFonts w:ascii="Consolas" w:hAnsi="Consolas"/>
          <w:color w:val="882222"/>
          <w:sz w:val="18"/>
        </w:rPr>
        <w:t>ORDER BY</w:t>
      </w:r>
      <w:r>
        <w:t>). Für VST/PLTR fehlt gerade dort der EUR-Kurs, während neuere Zeilen ihn führen. Einzeiler-Fix.</w:t>
      </w:r>
    </w:p>
    <w:p>
      <w:pPr>
        <w:pStyle w:val="Heading3"/>
      </w:pPr>
      <w:r>
        <w:t>5. Was gebaut wurde</w:t>
      </w:r>
    </w:p>
    <w:p>
      <w:pPr>
        <w:jc w:val="left"/>
      </w:pPr>
      <w:r>
        <w:t xml:space="preserve">Beide Prompts werden aus gemeinsamen Teilen zusammengesetzt; die Schalter sind einzeln isoliert, damit ein gepaarter Lauf genau </w:t>
      </w:r>
      <w:r>
        <w:rPr>
          <w:b/>
        </w:rPr>
        <w:t>einen</w:t>
      </w:r>
      <w:r>
        <w:t xml:space="preserve"> Unterschied misst.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Konstante</w:t>
            </w:r>
          </w:p>
        </w:tc>
        <w:tc>
          <w:tcPr>
            <w:tcW w:type="dxa" w:w="4320"/>
          </w:tcPr>
          <w:p>
            <w:r>
              <w:rPr>
                <w:b/>
              </w:rPr>
            </w:r>
            <w:r>
              <w:rPr>
                <w:b/>
              </w:rPr>
              <w:t>Zweck</w:t>
            </w:r>
          </w:p>
        </w:tc>
      </w:tr>
      <w:tr>
        <w:tc>
          <w:tcPr>
            <w:tcW w:type="dxa" w:w="4320"/>
          </w:tcPr>
          <w:p>
            <w:r/>
            <w:r>
              <w:rPr>
                <w:rFonts w:ascii="Consolas" w:hAnsi="Consolas"/>
                <w:color w:val="882222"/>
                <w:sz w:val="18"/>
              </w:rPr>
              <w:t>SYSTEM_PROMPT_ANALYST</w:t>
            </w:r>
            <w:r>
              <w:t xml:space="preserve"> / </w:t>
            </w:r>
            <w:r>
              <w:rPr>
                <w:rFonts w:ascii="Consolas" w:hAnsi="Consolas"/>
                <w:color w:val="882222"/>
                <w:sz w:val="18"/>
              </w:rPr>
              <w:t>_TRADER</w:t>
            </w:r>
          </w:p>
        </w:tc>
        <w:tc>
          <w:tcPr>
            <w:tcW w:type="dxa" w:w="4320"/>
          </w:tcPr>
          <w:p>
            <w:r/>
            <w:r>
              <w:t xml:space="preserve">Betrieb — </w:t>
            </w:r>
            <w:r>
              <w:rPr>
                <w:b/>
              </w:rPr>
              <w:t>ohne</w:t>
            </w:r>
            <w:r>
              <w:t xml:space="preserve"> Betragsfrage. R-A2 erstmals gebaut</w:t>
            </w:r>
          </w:p>
        </w:tc>
      </w:tr>
      <w:tr>
        <w:tc>
          <w:tcPr>
            <w:tcW w:type="dxa" w:w="4320"/>
          </w:tcPr>
          <w:p>
            <w:r/>
            <w:r>
              <w:rPr>
                <w:rFonts w:ascii="Consolas" w:hAnsi="Consolas"/>
                <w:color w:val="882222"/>
                <w:sz w:val="18"/>
              </w:rPr>
              <w:t>…_MIT_BETRAG</w:t>
            </w:r>
          </w:p>
        </w:tc>
        <w:tc>
          <w:tcPr>
            <w:tcW w:type="dxa" w:w="4320"/>
          </w:tcPr>
          <w:p>
            <w:r/>
            <w:r>
              <w:t>Vergleichsarm der gepaarten Messung</w:t>
            </w:r>
          </w:p>
        </w:tc>
      </w:tr>
      <w:tr>
        <w:tc>
          <w:tcPr>
            <w:tcW w:type="dxa" w:w="4320"/>
          </w:tcPr>
          <w:p>
            <w:r/>
            <w:r>
              <w:rPr>
                <w:rFonts w:ascii="Consolas" w:hAnsi="Consolas"/>
                <w:color w:val="882222"/>
                <w:sz w:val="18"/>
              </w:rPr>
              <w:t>SYSTEM_PROMPT_TRADER_OHNE_PERSONA</w:t>
            </w:r>
          </w:p>
        </w:tc>
        <w:tc>
          <w:tcPr>
            <w:tcW w:type="dxa" w:w="4320"/>
          </w:tcPr>
          <w:p>
            <w:r/>
            <w:r>
              <w:t>zweiter Schalter, siehe unten</w:t>
            </w:r>
          </w:p>
        </w:tc>
      </w:tr>
      <w:tr>
        <w:tc>
          <w:tcPr>
            <w:tcW w:type="dxa" w:w="4320"/>
          </w:tcPr>
          <w:p>
            <w:r/>
            <w:r>
              <w:rPr>
                <w:rFonts w:ascii="Consolas" w:hAnsi="Consolas"/>
                <w:color w:val="882222"/>
                <w:sz w:val="18"/>
              </w:rPr>
              <w:t>PROMPT_STAND</w:t>
            </w:r>
          </w:p>
        </w:tc>
        <w:tc>
          <w:tcPr>
            <w:tcW w:type="dxa" w:w="4320"/>
          </w:tcPr>
          <w:p>
            <w:r/>
            <w:r>
              <w:t>Versionsstempel mit Änderungsprotokoll</w:t>
            </w:r>
          </w:p>
        </w:tc>
      </w:tr>
    </w:tbl>
    <w:p/>
    <w:p>
      <w:pPr>
        <w:jc w:val="left"/>
      </w:pPr>
      <w:r>
        <w:rPr>
          <w:b/>
        </w:rPr>
        <w:t>Die alte Fassung wurde nicht gelöscht, sondern schaltbar gemacht.</w:t>
      </w:r>
      <w:r>
        <w:t xml:space="preserve"> Wer den Vergleichsarm löscht, zerstört die Messung, bevor sie läuft — derselbe Fehler wie die überschriebene ANKER-Liste.</w:t>
      </w:r>
    </w:p>
    <w:p>
      <w:pPr>
        <w:jc w:val="left"/>
      </w:pPr>
      <w:r>
        <w:rPr>
          <w:b/>
        </w:rPr>
        <w:t>Die Persona bleibt eingeschaltet.</w:t>
      </w:r>
      <w:r>
        <w:t xml:space="preserve"> Nutzer am 11.08.: </w:t>
      </w:r>
      <w:r>
        <w:rPr>
          <w:i/>
        </w:rPr>
        <w:t>„nie im prompt hängt von dem Bedarf ab — das ist nur meine Meinung, aber wenn die Standards sagen wir brauchen die Rollen, ist es kein Verbot."</w:t>
      </w:r>
      <w:r>
        <w:t xml:space="preserve"> Der Ist-Zustand wird nicht ohne Beleg geändert; sie ist jetzt einzeln messbar.</w:t>
      </w:r>
    </w:p>
    <w:p>
      <w:pPr>
        <w:pStyle w:val="Heading3"/>
      </w:pPr>
      <w:r>
        <w:t>6. Namensfestlegung</w:t>
      </w:r>
    </w:p>
    <w:p>
      <w:pPr>
        <w:jc w:val="left"/>
      </w:pPr>
      <w:r>
        <w:t xml:space="preserve">Die Rollen heißen ab sofort </w:t>
      </w:r>
      <w:r>
        <w:rPr>
          <w:b/>
        </w:rPr>
        <w:t>Lagebild</w:t>
      </w:r>
      <w:r>
        <w:t xml:space="preserve"> (Umfeld, sieht kein Asset), </w:t>
      </w:r>
      <w:r>
        <w:rPr>
          <w:b/>
        </w:rPr>
        <w:t>Befund</w:t>
      </w:r>
      <w:r>
        <w:t xml:space="preserve"> (Belege zu einem Wert) und </w:t>
      </w:r>
      <w:r>
        <w:rPr>
          <w:b/>
        </w:rPr>
        <w:t>Entscheidung</w:t>
      </w:r>
      <w:r>
        <w:t xml:space="preserve"> (Handlung, gegeben den Bestand) — statt A/B/C und statt Berufsbezeichnungen. </w:t>
      </w:r>
      <w:r>
        <w:rPr>
          <w:b/>
        </w:rPr>
        <w:t>Nur unsere Bezeichnung, nie im Prompt.</w:t>
      </w:r>
      <w:r>
        <w:t xml:space="preserve"> Definiert über den exklusiven Eingang: was nur diese Rolle sieht, ist das, was sie zur Rolle macht.</w:t>
      </w:r>
    </w:p>
    <w:p>
      <w:pPr>
        <w:jc w:val="left"/>
      </w:pPr>
      <w:r>
        <w:rPr>
          <w:b/>
        </w:rPr>
        <w:t>Ob Befund und Entscheidung getrennte Aufrufe werden, bleibt offen</w:t>
      </w:r>
      <w:r>
        <w:t xml:space="preserve"> — erst wird der Betragsfund gemessen. Die Zusammenlegung war eine Folgerung des Assistenten, nicht eine Vorgabe des Nutzers; dessen Vorgabe vom 10.08. betraf das Kontingent.</w:t>
      </w:r>
    </w:p>
    <w:p>
      <w:pPr>
        <w:pStyle w:val="Heading3"/>
      </w:pPr>
      <w:r>
        <w:t>7. Versionszuordnung von Messbefunden</w:t>
      </w:r>
    </w:p>
    <w:p>
      <w:pPr>
        <w:jc w:val="left"/>
      </w:pPr>
      <w:r>
        <w:t xml:space="preserve">Nutzereinwand: </w:t>
      </w:r>
      <w:r>
        <w:rPr>
          <w:i/>
        </w:rPr>
        <w:t>„die alte Lösung auch in der Doku und den Messbefunden sauber trennen, sonst vermischen wir etwas."</w:t>
      </w:r>
      <w:r>
        <w:t xml:space="preserve"> Deshalb gilt ab jetzt:</w:t>
      </w:r>
    </w:p>
    <w:p>
      <w:pPr>
        <w:spacing w:after="120"/>
        <w:ind w:left="360"/>
      </w:pPr>
      <w:r>
        <w:rPr>
          <w:rFonts w:ascii="Consolas" w:hAnsi="Consolas"/>
          <w:sz w:val="17"/>
        </w:rPr>
        <w:t>2026-08-10a   erste Fassung der Rollen-Ebene, Betrag wird erfragt UND ausgegeben</w:t>
        <w:br/>
        <w:t>2026-08-10b   Schema/Pflichtfelder ohne Betrag - Prompt-Frage blieb stehen</w:t>
        <w:br/>
        <w:t xml:space="preserve">              &gt;&gt;&gt; ALLE Befunde vom 10./11.08. gehören hierher, auch 7.7 &lt;&lt;&lt;</w:t>
        <w:br/>
        <w:t>2026-08-11    Betragsfrage aus dem Betriebsprompt entfernt, schaltbar erhalten</w:t>
      </w:r>
    </w:p>
    <w:p>
      <w:pPr>
        <w:jc w:val="left"/>
      </w:pPr>
      <w:r>
        <w:t xml:space="preserve">Ein Befund ohne Prompt-Stand ist nicht zuordenbar und damit nicht wiederverwendbar. Details: </w:t>
      </w:r>
      <w:r>
        <w:rPr>
          <w:rFonts w:ascii="Consolas" w:hAnsi="Consolas"/>
          <w:color w:val="882222"/>
          <w:sz w:val="18"/>
        </w:rPr>
        <w:t>Arbeitsstand_Deadloop_09_08.md</w:t>
      </w:r>
      <w:r>
        <w:t xml:space="preserve"> 7.10 und 7.11.</w:t>
      </w:r>
    </w:p>
    <w:p>
      <w:pPr>
        <w:spacing w:before="120"/>
      </w:pPr>
      <w:r>
        <w:rPr>
          <w:color w:val="AAAAAA"/>
        </w:rPr>
        <w:t>────────────────────────────────────────────────────────────</w:t>
      </w:r>
    </w:p>
    <w:p>
      <w:pPr>
        <w:pStyle w:val="Heading2"/>
      </w:pPr>
      <w:r>
        <w:t>Nachtrag 206 — 2026-08-11 spät: Degradierung widerlegt, Recherche zu vier Messfragen</w:t>
      </w:r>
    </w:p>
    <w:p>
      <w:pPr>
        <w:jc w:val="left"/>
      </w:pPr>
      <w:r>
        <w:rPr>
          <w:b/>
        </w:rPr>
        <w:t>1. Degradierungs-Hypothese widerlegt.</w:t>
      </w:r>
      <w:r>
        <w:t xml:space="preserve"> </w:t>
      </w:r>
      <w:r>
        <w:rPr>
          <w:rFonts w:ascii="Consolas" w:hAnsi="Consolas"/>
          <w:color w:val="882222"/>
          <w:sz w:val="18"/>
        </w:rPr>
        <w:t>messe_degradierung.py</w:t>
      </w:r>
      <w:r>
        <w:t xml:space="preserve">, Prompt-Stand </w:t>
      </w:r>
      <w:r>
        <w:rPr>
          <w:rFonts w:ascii="Consolas" w:hAnsi="Consolas"/>
          <w:color w:val="882222"/>
          <w:sz w:val="18"/>
        </w:rPr>
        <w:t>2026-08-11</w:t>
      </w:r>
      <w:r>
        <w:t xml:space="preserve">, 16 Aufrufe: </w:t>
      </w:r>
      <w:r>
        <w:rPr>
          <w:b/>
        </w:rPr>
        <w:t>0 von 8</w:t>
      </w:r>
      <w:r>
        <w:t xml:space="preserve"> degradierte Käufe. Jedes NICHTS_TUN stand schon in der Rohantwort des Modells. Der Pfad „ungültiger Stop ⇒ NICHTS_TUN" (R-A7) existiert im Code, hat hier aber nicht gefeuert. Details: Arbeitsstand 7.12.</w:t>
      </w:r>
    </w:p>
    <w:p>
      <w:pPr>
        <w:jc w:val="left"/>
      </w:pPr>
      <w:r>
        <w:rPr>
          <w:b/>
        </w:rPr>
        <w:t>2. Erster Hinweis auf die Betragsfrage.</w:t>
      </w:r>
      <w:r>
        <w:t xml:space="preserve"> Gegenüber Stand </w:t>
      </w:r>
      <w:r>
        <w:rPr>
          <w:rFonts w:ascii="Consolas" w:hAnsi="Consolas"/>
          <w:color w:val="882222"/>
          <w:sz w:val="18"/>
        </w:rPr>
        <w:t>10b</w:t>
      </w:r>
      <w:r>
        <w:t xml:space="preserve"> änderten sich drei von acht Aktionen — VST NICHTS_TUN → KAUFEN (Ziel an Tag 4), PLTR 2024-07-24 KAUFEN → NICHTS_TUN (wäre an Tag 7 ausgestoppt worden), BTC 2026-03-27 NICHTS_TUN → REDUZIEREN (falsche Richtung). </w:t>
      </w:r>
      <w:r>
        <w:rPr>
          <w:b/>
        </w:rPr>
        <w:t>Nicht gepaart, n = 8, Anker nach Ausgang gewählt, B6-Drift ~12 %</w:t>
      </w:r>
      <w:r>
        <w:t xml:space="preserve"> — ein Hinweis, kein Beleg.</w:t>
      </w:r>
    </w:p>
    <w:p>
      <w:pPr>
        <w:jc w:val="left"/>
      </w:pPr>
      <w:r>
        <w:rPr>
          <w:b/>
        </w:rPr>
        <w:t>3. Horizont an die Zieldistanz gekoppelt.</w:t>
      </w:r>
      <w:r>
        <w:t xml:space="preserve"> Bei 3 ATR lösen sich die Fälle bei 16–19 Tagen auf; bei 5 oder 10 Tagen ist das meiste „offen", nicht „gescheitert". Der Verdacht, 20 Tage seien zu lang, trifft für diese Zieldistanz nicht zu.</w:t>
      </w:r>
    </w:p>
    <w:p>
      <w:pPr>
        <w:jc w:val="left"/>
      </w:pPr>
      <w:r>
        <w:rPr>
          <w:b/>
        </w:rPr>
        <w:t>4. Recherche zu vier Messfragen</w:t>
      </w:r>
      <w:r>
        <w:t xml:space="preserve"> — vollständig in </w:t>
      </w:r>
      <w:r>
        <w:rPr>
          <w:rFonts w:ascii="Consolas" w:hAnsi="Consolas"/>
          <w:color w:val="882222"/>
          <w:sz w:val="18"/>
        </w:rPr>
        <w:t>Test_und_Verifikationsmethodik.md</w:t>
      </w:r>
      <w:r>
        <w:t xml:space="preserve"> 2.19. Kurz:</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Frage</w:t>
            </w:r>
          </w:p>
        </w:tc>
        <w:tc>
          <w:tcPr>
            <w:tcW w:type="dxa" w:w="4320"/>
          </w:tcPr>
          <w:p>
            <w:r>
              <w:rPr>
                <w:b/>
              </w:rPr>
            </w:r>
            <w:r>
              <w:rPr>
                <w:b/>
              </w:rPr>
              <w:t>Ergebnis</w:t>
            </w:r>
          </w:p>
        </w:tc>
      </w:tr>
      <w:tr>
        <w:tc>
          <w:tcPr>
            <w:tcW w:type="dxa" w:w="4320"/>
          </w:tcPr>
          <w:p>
            <w:r/>
            <w:r>
              <w:t>Erstdurchgang</w:t>
            </w:r>
          </w:p>
        </w:tc>
        <w:tc>
          <w:tcPr>
            <w:tcW w:type="dxa" w:w="4320"/>
          </w:tcPr>
          <w:p>
            <w:r/>
            <w:r>
              <w:t xml:space="preserve">Konstruktion bestätigt; </w:t>
            </w:r>
            <w:r>
              <w:rPr>
                <w:b/>
              </w:rPr>
              <w:t>aber überlappende Labels verletzen IID</w:t>
            </w:r>
            <w:r>
              <w:t xml:space="preserve"> — die Intervalle der 8.441-Fälle-Messung sind zu eng</w:t>
            </w:r>
          </w:p>
        </w:tc>
      </w:tr>
      <w:tr>
        <w:tc>
          <w:tcPr>
            <w:tcW w:type="dxa" w:w="4320"/>
          </w:tcPr>
          <w:p>
            <w:r/>
            <w:r>
              <w:t>Niveaus als „Leitplanke"</w:t>
            </w:r>
          </w:p>
        </w:tc>
        <w:tc>
          <w:tcPr>
            <w:tcW w:type="dxa" w:w="4320"/>
          </w:tcPr>
          <w:p>
            <w:r/>
            <w:r>
              <w:rPr>
                <w:b/>
              </w:rPr>
              <w:t>dagegen</w:t>
            </w:r>
            <w:r>
              <w:t xml:space="preserve"> — Experten-Anker wirken am stärksten, keine Gegenmaßnahme half. </w:t>
            </w:r>
            <w:r>
              <w:rPr>
                <w:b/>
              </w:rPr>
              <w:t>Bauform B</w:t>
            </w:r>
          </w:p>
        </w:tc>
      </w:tr>
      <w:tr>
        <w:tc>
          <w:tcPr>
            <w:tcW w:type="dxa" w:w="4320"/>
          </w:tcPr>
          <w:p>
            <w:r/>
            <w:r>
              <w:t>Bestandsblock</w:t>
            </w:r>
          </w:p>
        </w:tc>
        <w:tc>
          <w:tcPr>
            <w:tcW w:type="dxa" w:w="4320"/>
          </w:tcPr>
          <w:p>
            <w:r/>
            <w:r>
              <w:rPr>
                <w:b/>
              </w:rPr>
              <w:t>Literatur widersprüchlich</w:t>
            </w:r>
            <w:r>
              <w:t xml:space="preserve"> — muss bei uns gepaart gemessen werden</w:t>
            </w:r>
          </w:p>
        </w:tc>
      </w:tr>
      <w:tr>
        <w:tc>
          <w:tcPr>
            <w:tcW w:type="dxa" w:w="4320"/>
          </w:tcPr>
          <w:p>
            <w:r/>
            <w:r>
              <w:t>Textform</w:t>
            </w:r>
          </w:p>
        </w:tc>
        <w:tc>
          <w:tcPr>
            <w:tcW w:type="dxa" w:w="4320"/>
          </w:tcPr>
          <w:p>
            <w:r/>
            <w:r>
              <w:rPr>
                <w:b/>
              </w:rPr>
              <w:t>kein Standard</w:t>
            </w:r>
            <w:r>
              <w:t>; Richtung gedeckt, R-T1/R-T2 bleiben eigene Regeln</w:t>
            </w:r>
          </w:p>
        </w:tc>
      </w:tr>
    </w:tbl>
    <w:p/>
    <w:p>
      <w:pPr>
        <w:spacing w:before="120"/>
      </w:pPr>
      <w:r>
        <w:rPr>
          <w:color w:val="AAAAAA"/>
        </w:rPr>
        <w:t>────────────────────────────────────────────────────────────</w:t>
      </w:r>
    </w:p>
    <w:p>
      <w:pPr>
        <w:pStyle w:val="Heading2"/>
      </w:pPr>
      <w:r>
        <w:t>Nachtrag (2026-08-12/13): Pakete 10–14 und 12c — die Entscheidungs- und Ausstiegsschicht</w:t>
      </w:r>
    </w:p>
    <w:p>
      <w:pPr>
        <w:jc w:val="left"/>
      </w:pPr>
      <w:r>
        <w:rPr>
          <w:b/>
        </w:rPr>
        <w:t>Doku-Schuld offengelegt.</w:t>
      </w:r>
      <w:r>
        <w:t xml:space="preserve"> Diese Änderungen liefen zunächst nur in </w:t>
      </w:r>
      <w:r>
        <w:rPr>
          <w:rFonts w:ascii="Consolas" w:hAnsi="Consolas"/>
          <w:color w:val="882222"/>
          <w:sz w:val="18"/>
        </w:rPr>
        <w:t>Umbauplan_Gesamtsystem_12_08.md</w:t>
      </w:r>
      <w:r>
        <w:t xml:space="preserve"> (Kap. 12, 12.8, 12.9, 13). Der Nutzer hat am 13.08. nachgefragt — zu Recht: laut Landkarte gehören sie </w:t>
      </w:r>
      <w:r>
        <w:rPr>
          <w:b/>
        </w:rPr>
        <w:t>hierher</w:t>
      </w:r>
      <w:r>
        <w:t>, ins Manual und in die Methodik. Nachgezogen.</w:t>
      </w:r>
    </w:p>
    <w:p>
      <w:pPr>
        <w:pStyle w:val="Heading3"/>
      </w:pPr>
      <w:r>
        <w:t>Was gebaut wurde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Paket</w:t>
            </w:r>
          </w:p>
        </w:tc>
        <w:tc>
          <w:tcPr>
            <w:tcW w:type="dxa" w:w="2880"/>
          </w:tcPr>
          <w:p>
            <w:r>
              <w:rPr>
                <w:b/>
              </w:rPr>
            </w:r>
            <w:r>
              <w:rPr>
                <w:b/>
              </w:rPr>
              <w:t>Modul</w:t>
            </w:r>
          </w:p>
        </w:tc>
        <w:tc>
          <w:tcPr>
            <w:tcW w:type="dxa" w:w="2880"/>
          </w:tcPr>
          <w:p>
            <w:r>
              <w:rPr>
                <w:b/>
              </w:rPr>
            </w:r>
            <w:r>
              <w:rPr>
                <w:b/>
              </w:rPr>
              <w:t>Kern</w:t>
            </w:r>
          </w:p>
        </w:tc>
      </w:tr>
      <w:tr>
        <w:tc>
          <w:tcPr>
            <w:tcW w:type="dxa" w:w="2880"/>
          </w:tcPr>
          <w:p>
            <w:r/>
            <w:r>
              <w:rPr>
                <w:b/>
              </w:rPr>
              <w:t>10</w:t>
            </w:r>
          </w:p>
        </w:tc>
        <w:tc>
          <w:tcPr>
            <w:tcW w:type="dxa" w:w="2880"/>
          </w:tcPr>
          <w:p>
            <w:r/>
            <w:r>
              <w:rPr>
                <w:rFonts w:ascii="Consolas" w:hAnsi="Consolas"/>
                <w:color w:val="882222"/>
                <w:sz w:val="18"/>
              </w:rPr>
              <w:t>entscheidungsrechnung.py</w:t>
            </w:r>
          </w:p>
        </w:tc>
        <w:tc>
          <w:tcPr>
            <w:tcW w:type="dxa" w:w="2880"/>
          </w:tcPr>
          <w:p>
            <w:r/>
            <w:r>
              <w:t xml:space="preserve">Zone, Stop, Ziel, Haltedauer, Betrag, Hebel — jede Zahl mit Formel, Quelle und </w:t>
            </w:r>
            <w:r>
              <w:rPr>
                <w:b/>
              </w:rPr>
              <w:t>zwei</w:t>
            </w:r>
            <w:r>
              <w:t xml:space="preserve"> Grenzen</w:t>
            </w:r>
          </w:p>
        </w:tc>
      </w:tr>
      <w:tr>
        <w:tc>
          <w:tcPr>
            <w:tcW w:type="dxa" w:w="2880"/>
          </w:tcPr>
          <w:p>
            <w:r/>
            <w:r>
              <w:rPr>
                <w:b/>
              </w:rPr>
              <w:t>11</w:t>
            </w:r>
          </w:p>
        </w:tc>
        <w:tc>
          <w:tcPr>
            <w:tcW w:type="dxa" w:w="2880"/>
          </w:tcPr>
          <w:p>
            <w:r/>
            <w:r>
              <w:rPr>
                <w:rFonts w:ascii="Consolas" w:hAnsi="Consolas"/>
                <w:color w:val="882222"/>
                <w:sz w:val="18"/>
              </w:rPr>
              <w:t>signal_mail.py</w:t>
            </w:r>
          </w:p>
        </w:tc>
        <w:tc>
          <w:tcPr>
            <w:tcW w:type="dxa" w:w="2880"/>
          </w:tcPr>
          <w:p>
            <w:r/>
            <w:r>
              <w:t>Ziel am nächsten Widerstand statt mechanisch 2 R; Mail in vier Abschnitten</w:t>
            </w:r>
          </w:p>
        </w:tc>
      </w:tr>
      <w:tr>
        <w:tc>
          <w:tcPr>
            <w:tcW w:type="dxa" w:w="2880"/>
          </w:tcPr>
          <w:p>
            <w:r/>
            <w:r>
              <w:rPr>
                <w:b/>
              </w:rPr>
              <w:t>12</w:t>
            </w:r>
          </w:p>
        </w:tc>
        <w:tc>
          <w:tcPr>
            <w:tcW w:type="dxa" w:w="2880"/>
          </w:tcPr>
          <w:p>
            <w:r/>
            <w:r>
              <w:rPr>
                <w:rFonts w:ascii="Consolas" w:hAnsi="Consolas"/>
                <w:color w:val="882222"/>
                <w:sz w:val="18"/>
              </w:rPr>
              <w:t>faktenblock.py</w:t>
            </w:r>
            <w:r>
              <w:t xml:space="preserve">, </w:t>
            </w:r>
            <w:r>
              <w:rPr>
                <w:rFonts w:ascii="Consolas" w:hAnsi="Consolas"/>
                <w:color w:val="882222"/>
                <w:sz w:val="18"/>
              </w:rPr>
              <w:t>faktenblock_quellen.py</w:t>
            </w:r>
            <w:r>
              <w:t xml:space="preserve">, </w:t>
            </w:r>
            <w:r>
              <w:rPr>
                <w:rFonts w:ascii="Consolas" w:hAnsi="Consolas"/>
                <w:color w:val="882222"/>
                <w:sz w:val="18"/>
              </w:rPr>
              <w:t>ui/signal_chart.py</w:t>
            </w:r>
          </w:p>
        </w:tc>
        <w:tc>
          <w:tcPr>
            <w:tcW w:type="dxa" w:w="2880"/>
          </w:tcPr>
          <w:p>
            <w:r/>
            <w:r>
              <w:t>drei gemessene Familien + Zusatzinfo je Bereich; ein Chart ersetzt zwei</w:t>
            </w:r>
          </w:p>
        </w:tc>
      </w:tr>
      <w:tr>
        <w:tc>
          <w:tcPr>
            <w:tcW w:type="dxa" w:w="2880"/>
          </w:tcPr>
          <w:p>
            <w:r/>
            <w:r>
              <w:rPr>
                <w:b/>
              </w:rPr>
              <w:t>12c</w:t>
            </w:r>
          </w:p>
        </w:tc>
        <w:tc>
          <w:tcPr>
            <w:tcW w:type="dxa" w:w="2880"/>
          </w:tcPr>
          <w:p>
            <w:r/>
            <w:r>
              <w:rPr>
                <w:rFonts w:ascii="Consolas" w:hAnsi="Consolas"/>
                <w:color w:val="882222"/>
                <w:sz w:val="18"/>
              </w:rPr>
              <w:t>rollen_gate.py</w:t>
            </w:r>
          </w:p>
        </w:tc>
        <w:tc>
          <w:tcPr>
            <w:tcW w:type="dxa" w:w="2880"/>
          </w:tcPr>
          <w:p>
            <w:r/>
            <w:r>
              <w:t>Konfidenz-Schwelle entfällt; Durchlässigkeit je Stufe; Faktorzahl nur mitgeschrieben</w:t>
            </w:r>
          </w:p>
        </w:tc>
      </w:tr>
      <w:tr>
        <w:tc>
          <w:tcPr>
            <w:tcW w:type="dxa" w:w="2880"/>
          </w:tcPr>
          <w:p>
            <w:r/>
            <w:r>
              <w:rPr>
                <w:b/>
              </w:rPr>
              <w:t>13</w:t>
            </w:r>
          </w:p>
        </w:tc>
        <w:tc>
          <w:tcPr>
            <w:tcW w:type="dxa" w:w="2880"/>
          </w:tcPr>
          <w:p>
            <w:r/>
            <w:r>
              <w:rPr>
                <w:rFonts w:ascii="Consolas" w:hAnsi="Consolas"/>
                <w:color w:val="882222"/>
                <w:sz w:val="18"/>
              </w:rPr>
              <w:t>staleness</w:t>
            </w:r>
            <w:r>
              <w:t xml:space="preserve">-Erweiterung, </w:t>
            </w:r>
            <w:r>
              <w:rPr>
                <w:rFonts w:ascii="Consolas" w:hAnsi="Consolas"/>
                <w:color w:val="882222"/>
                <w:sz w:val="18"/>
              </w:rPr>
              <w:t>db.IST_EMPFEHLUNG</w:t>
            </w:r>
          </w:p>
        </w:tc>
        <w:tc>
          <w:tcPr>
            <w:tcW w:type="dxa" w:w="2880"/>
          </w:tcPr>
          <w:p>
            <w:r/>
            <w:r>
              <w:t>Preis-Cache im Watchdog; Totalausfall meldet sich; ein benanntes Prädikat</w:t>
            </w:r>
          </w:p>
        </w:tc>
      </w:tr>
      <w:tr>
        <w:tc>
          <w:tcPr>
            <w:tcW w:type="dxa" w:w="2880"/>
          </w:tcPr>
          <w:p>
            <w:r/>
            <w:r>
              <w:rPr>
                <w:b/>
              </w:rPr>
              <w:t>14</w:t>
            </w:r>
          </w:p>
        </w:tc>
        <w:tc>
          <w:tcPr>
            <w:tcW w:type="dxa" w:w="2880"/>
          </w:tcPr>
          <w:p>
            <w:r/>
            <w:r>
              <w:rPr>
                <w:rFonts w:ascii="Consolas" w:hAnsi="Consolas"/>
                <w:color w:val="882222"/>
                <w:sz w:val="18"/>
              </w:rPr>
              <w:t>ausstiegsrechnung.py</w:t>
            </w:r>
          </w:p>
        </w:tc>
        <w:tc>
          <w:tcPr>
            <w:tcW w:type="dxa" w:w="2880"/>
          </w:tcPr>
          <w:p>
            <w:r/>
            <w:r>
              <w:t>Trailing + Widerlegungspreis + Frist + Ziel-Nähe + Take-Profit-Nachlese</w:t>
            </w:r>
          </w:p>
        </w:tc>
      </w:tr>
    </w:tbl>
    <w:p/>
    <w:p>
      <w:pPr>
        <w:pStyle w:val="Heading3"/>
      </w:pPr>
      <w:r>
        <w:t>Die Messungen dieser Runde</w:t>
      </w:r>
    </w:p>
    <w:p>
      <w:pPr>
        <w:jc w:val="left"/>
      </w:pPr>
      <w:r>
        <w:rPr>
          <w:b/>
        </w:rPr>
        <w:t>Sentiment je Horizont</w:t>
      </w:r>
      <w:r>
        <w:t xml:space="preserve"> (</w:t>
      </w:r>
      <w:r>
        <w:rPr>
          <w:rFonts w:ascii="Consolas" w:hAnsi="Consolas"/>
          <w:color w:val="882222"/>
          <w:sz w:val="18"/>
        </w:rPr>
        <w:t>messe_sentiment_je_horizont.py</w:t>
      </w:r>
      <w:r>
        <w:t xml:space="preserve">, BTC, 3.087 Tage, 2018-02 bis 2026-07). Nutzerthese </w:t>
      </w:r>
      <w:r>
        <w:rPr>
          <w:i/>
        </w:rPr>
        <w:t>„schlechtes Sentiment ist gut für DCA/Spot, schlecht bei Hebel"</w:t>
      </w:r>
      <w:r>
        <w:t xml:space="preserve"> — </w:t>
      </w:r>
      <w:r>
        <w:rPr>
          <w:b/>
        </w:rPr>
        <w:t>widerlegt, monoton in die Gegenrichtung: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Stimmung</w:t>
            </w:r>
          </w:p>
        </w:tc>
        <w:tc>
          <w:tcPr>
            <w:tcW w:type="dxa" w:w="2160"/>
          </w:tcPr>
          <w:p>
            <w:r>
              <w:rPr>
                <w:b/>
              </w:rPr>
            </w:r>
            <w:r>
              <w:rPr>
                <w:b/>
              </w:rPr>
              <w:t>n</w:t>
            </w:r>
          </w:p>
        </w:tc>
        <w:tc>
          <w:tcPr>
            <w:tcW w:type="dxa" w:w="2160"/>
          </w:tcPr>
          <w:p>
            <w:r>
              <w:rPr>
                <w:b/>
              </w:rPr>
            </w:r>
            <w:r>
              <w:rPr>
                <w:b/>
              </w:rPr>
              <w:t>Treffer 10 T</w:t>
            </w:r>
          </w:p>
        </w:tc>
        <w:tc>
          <w:tcPr>
            <w:tcW w:type="dxa" w:w="2160"/>
          </w:tcPr>
          <w:p>
            <w:r>
              <w:rPr>
                <w:b/>
              </w:rPr>
            </w:r>
            <w:r>
              <w:rPr>
                <w:b/>
              </w:rPr>
              <w:t>ggü. Basis 26,0 %</w:t>
            </w:r>
          </w:p>
        </w:tc>
      </w:tr>
      <w:tr>
        <w:tc>
          <w:tcPr>
            <w:tcW w:type="dxa" w:w="2160"/>
          </w:tcPr>
          <w:p>
            <w:r/>
            <w:r>
              <w:t>extreme Angst</w:t>
            </w:r>
          </w:p>
        </w:tc>
        <w:tc>
          <w:tcPr>
            <w:tcW w:type="dxa" w:w="2160"/>
          </w:tcPr>
          <w:p>
            <w:r/>
            <w:r>
              <w:t>673</w:t>
            </w:r>
          </w:p>
        </w:tc>
        <w:tc>
          <w:tcPr>
            <w:tcW w:type="dxa" w:w="2160"/>
          </w:tcPr>
          <w:p>
            <w:r/>
            <w:r>
              <w:t>19,7 %</w:t>
            </w:r>
          </w:p>
        </w:tc>
        <w:tc>
          <w:tcPr>
            <w:tcW w:type="dxa" w:w="2160"/>
          </w:tcPr>
          <w:p>
            <w:r/>
            <w:r>
              <w:t>−6,3 pp</w:t>
            </w:r>
          </w:p>
        </w:tc>
      </w:tr>
      <w:tr>
        <w:tc>
          <w:tcPr>
            <w:tcW w:type="dxa" w:w="2160"/>
          </w:tcPr>
          <w:p>
            <w:r/>
            <w:r>
              <w:t>extreme Gier</w:t>
            </w:r>
          </w:p>
        </w:tc>
        <w:tc>
          <w:tcPr>
            <w:tcW w:type="dxa" w:w="2160"/>
          </w:tcPr>
          <w:p>
            <w:r/>
            <w:r>
              <w:t>330</w:t>
            </w:r>
          </w:p>
        </w:tc>
        <w:tc>
          <w:tcPr>
            <w:tcW w:type="dxa" w:w="2160"/>
          </w:tcPr>
          <w:p>
            <w:r/>
            <w:r>
              <w:rPr>
                <w:b/>
              </w:rPr>
              <w:t>38,3 %</w:t>
            </w:r>
          </w:p>
        </w:tc>
        <w:tc>
          <w:tcPr>
            <w:tcW w:type="dxa" w:w="2160"/>
          </w:tcPr>
          <w:p>
            <w:r/>
            <w:r>
              <w:rPr>
                <w:b/>
              </w:rPr>
              <w:t>+12,3 pp</w:t>
            </w:r>
          </w:p>
        </w:tc>
      </w:tr>
    </w:tbl>
    <w:p/>
    <w:p>
      <w:pPr>
        <w:jc w:val="left"/>
      </w:pPr>
      <w:r>
        <w:t>Deutung: Fear &amp; Greed ist zur Hälfte aus dem Kurs abgeleitet — der Befund ist Time Series Momentum, nicht Sentiment-Contrarian. Die Contrarian-Literatur arbeitet mit Umfragen und Aktien.</w:t>
      </w:r>
    </w:p>
    <w:p>
      <w:pPr>
        <w:jc w:val="left"/>
      </w:pPr>
      <w:r>
        <w:rPr>
          <w:b/>
        </w:rPr>
        <w:t>Welche Fakten tragen</w:t>
      </w:r>
      <w:r>
        <w:t xml:space="preserve"> (</w:t>
      </w:r>
      <w:r>
        <w:rPr>
          <w:rFonts w:ascii="Consolas" w:hAnsi="Consolas"/>
          <w:color w:val="882222"/>
          <w:sz w:val="18"/>
        </w:rPr>
        <w:t>messe_top_fakten.py</w:t>
      </w:r>
      <w:r>
        <w:t xml:space="preserve">, 37 Symbole, 20.494 Anker, Basis 23,5 %). Zwei Hürden: Bootstrap-Band ohne Null </w:t>
      </w:r>
      <w:r>
        <w:rPr>
          <w:b/>
        </w:rPr>
        <w:t>und</w:t>
      </w:r>
      <w:r>
        <w:t xml:space="preserve"> monotone Ordnung. </w:t>
      </w:r>
      <w:r>
        <w:rPr>
          <w:b/>
        </w:rPr>
        <w:t>Von zwölf Merkmalen bestehen sechs — und die sechs sind drei:</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Familie</w:t>
            </w:r>
          </w:p>
        </w:tc>
        <w:tc>
          <w:tcPr>
            <w:tcW w:type="dxa" w:w="2880"/>
          </w:tcPr>
          <w:p>
            <w:r>
              <w:rPr>
                <w:b/>
              </w:rPr>
            </w:r>
            <w:r>
              <w:rPr>
                <w:b/>
              </w:rPr>
              <w:t>Richtung</w:t>
            </w:r>
          </w:p>
        </w:tc>
        <w:tc>
          <w:tcPr>
            <w:tcW w:type="dxa" w:w="2880"/>
          </w:tcPr>
          <w:p>
            <w:r>
              <w:rPr>
                <w:b/>
              </w:rPr>
            </w:r>
            <w:r>
              <w:rPr>
                <w:b/>
              </w:rPr>
              <w:t>stärkster Vertreter</w:t>
            </w:r>
          </w:p>
        </w:tc>
      </w:tr>
      <w:tr>
        <w:tc>
          <w:tcPr>
            <w:tcW w:type="dxa" w:w="2880"/>
          </w:tcPr>
          <w:p>
            <w:r/>
            <w:r>
              <w:t>Schwankung</w:t>
            </w:r>
          </w:p>
        </w:tc>
        <w:tc>
          <w:tcPr>
            <w:tcW w:type="dxa" w:w="2880"/>
          </w:tcPr>
          <w:p>
            <w:r/>
            <w:r>
              <w:t>niedrig ist besser</w:t>
            </w:r>
          </w:p>
        </w:tc>
        <w:tc>
          <w:tcPr>
            <w:tcW w:type="dxa" w:w="2880"/>
          </w:tcPr>
          <w:p>
            <w:r/>
            <w:r>
              <w:t>Perzentil, −11,7 pp</w:t>
            </w:r>
          </w:p>
        </w:tc>
      </w:tr>
      <w:tr>
        <w:tc>
          <w:tcPr>
            <w:tcW w:type="dxa" w:w="2880"/>
          </w:tcPr>
          <w:p>
            <w:r/>
            <w:r>
              <w:t>Kurzfrist-Momentum</w:t>
            </w:r>
          </w:p>
        </w:tc>
        <w:tc>
          <w:tcPr>
            <w:tcW w:type="dxa" w:w="2880"/>
          </w:tcPr>
          <w:p>
            <w:r/>
            <w:r>
              <w:t>steigend ist besser</w:t>
            </w:r>
          </w:p>
        </w:tc>
        <w:tc>
          <w:tcPr>
            <w:tcW w:type="dxa" w:w="2880"/>
          </w:tcPr>
          <w:p>
            <w:r/>
            <w:r>
              <w:t>Rückgang seit 60-Tage-Hoch, +9,1 pp</w:t>
            </w:r>
          </w:p>
        </w:tc>
      </w:tr>
      <w:tr>
        <w:tc>
          <w:tcPr>
            <w:tcW w:type="dxa" w:w="2880"/>
          </w:tcPr>
          <w:p>
            <w:r/>
            <w:r>
              <w:t>Volumen</w:t>
            </w:r>
          </w:p>
        </w:tc>
        <w:tc>
          <w:tcPr>
            <w:tcW w:type="dxa" w:w="2880"/>
          </w:tcPr>
          <w:p>
            <w:r/>
            <w:r>
              <w:t>hoch ist besser</w:t>
            </w:r>
          </w:p>
        </w:tc>
        <w:tc>
          <w:tcPr>
            <w:tcW w:type="dxa" w:w="2880"/>
          </w:tcPr>
          <w:p>
            <w:r/>
            <w:r>
              <w:t>zum 20-Tage-Mittel, +4,5 pp</w:t>
            </w:r>
          </w:p>
        </w:tc>
      </w:tr>
    </w:tbl>
    <w:p/>
    <w:p>
      <w:pPr>
        <w:jc w:val="left"/>
      </w:pPr>
      <w:r>
        <w:t xml:space="preserve">Die vier Momentum-Maße korrelieren mit </w:t>
      </w:r>
      <w:r>
        <w:rPr>
          <w:b/>
        </w:rPr>
        <w:t>0,59 bis 0,89</w:t>
      </w:r>
      <w:r>
        <w:t xml:space="preserve"> — ein Faktor, nicht vier. </w:t>
      </w:r>
      <w:r>
        <w:rPr>
          <w:b/>
        </w:rPr>
        <w:t>Langfrist-Momentum trägt NICHT</w:t>
      </w:r>
      <w:r>
        <w:t xml:space="preserve"> (+0,7 pp, 1/4 monoton), ausgerechnet der Horizont, für den TSMOM belegt ist: dort werden Renditen über Monate gemessen, hier eine Barrierenauflösung über 10 Tage.</w:t>
      </w:r>
    </w:p>
    <w:p>
      <w:pPr>
        <w:jc w:val="left"/>
      </w:pPr>
      <w:r>
        <w:rPr>
          <w:b/>
        </w:rPr>
        <w:t>Verworfen, mit Grund:</w:t>
      </w:r>
      <w:r>
        <w:t xml:space="preserve"> „Tagesspanne" — Spanne +1,5 pp, Bootstrap-Band aber </w:t>
      </w:r>
      <w:r>
        <w:rPr>
          <w:b/>
        </w:rPr>
        <w:t>vollständig negativ</w:t>
      </w:r>
      <w:r>
        <w:t xml:space="preserve"> (−8,1 … −1,9). Punktschätzer und geclusterte Schätzung widersprechen sich; der gepoolte Wert entsteht aus der Zusammensetzung der Symbole. Wer nur die Spanne liest, übernimmt das Vorzeichen verkehrt.</w:t>
      </w:r>
    </w:p>
    <w:p>
      <w:pPr>
        <w:pStyle w:val="Heading3"/>
      </w:pPr>
      <w:r>
        <w:t>Untersuchungen ohne Codeänderung</w:t>
      </w:r>
    </w:p>
    <w:p>
      <w:pPr>
        <w:jc w:val="left"/>
      </w:pPr>
      <w:r>
        <w:rPr>
          <w:b/>
        </w:rPr>
        <w:t>„78 von 118 Signalen haben leere Fakten" — war KEIN Defekt.</w:t>
      </w:r>
      <w:r>
        <w:t xml:space="preserve"> Nach Gate-Zustand aufgeschlüsselt: alle 78 sind Abweisungen </w:t>
      </w:r>
      <w:r>
        <w:rPr>
          <w:i/>
        </w:rPr>
        <w:t>vor</w:t>
      </w:r>
      <w:r>
        <w:t xml:space="preserve"> der Analyse (Preis veraltet, Stablecoin, keine Historie); </w:t>
      </w:r>
      <w:r>
        <w:rPr>
          <w:b/>
        </w:rPr>
        <w:t>jedes Signal mit bestandenem Gate trägt seine Fakten, 40 von 40.</w:t>
      </w:r>
      <w:r>
        <w:t xml:space="preserve"> Die Fehldiagnose war eine Zahl ohne ihre Schichtung — derselbe Fehlertyp wie beim CRV-Gate am 02.08. (Survivorship).</w:t>
      </w:r>
    </w:p>
    <w:p>
      <w:pPr>
        <w:jc w:val="left"/>
      </w:pPr>
      <w:r>
        <w:rPr>
          <w:b/>
        </w:rPr>
        <w:t>Was die Zahl wirklich zeigte:</w:t>
      </w:r>
      <w:r>
        <w:t xml:space="preserve"> am 21.07. wurden 42 von 42 Assets abgewiesen, weil der Preis-Cache seit dem 19.07. nicht mehr geschrieben wurde. Das Gate handelte richtig — aber der </w:t>
      </w:r>
      <w:r>
        <w:rPr>
          <w:b/>
        </w:rPr>
        <w:t>Staleness-Watchdog deckt den Preis-Cache nicht ab</w:t>
      </w:r>
      <w:r>
        <w:t xml:space="preserve"> (nur Historie und Kraken-OHLC). Ausgefallen war genau das, was nicht überwacht wird, und ein Lauf ohne Signale ist von einem Lauf ohne Gelegenheiten nicht zu unterscheiden. Behoben in Paket 13.</w:t>
      </w:r>
    </w:p>
    <w:p>
      <w:pPr>
        <w:pStyle w:val="Heading3"/>
      </w:pPr>
      <w:r>
        <w:t>Verworfene Optionen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Option</w:t>
            </w:r>
          </w:p>
        </w:tc>
        <w:tc>
          <w:tcPr>
            <w:tcW w:type="dxa" w:w="4320"/>
          </w:tcPr>
          <w:p>
            <w:r>
              <w:rPr>
                <w:b/>
              </w:rPr>
            </w:r>
            <w:r>
              <w:rPr>
                <w:b/>
              </w:rPr>
              <w:t>warum verworfen</w:t>
            </w:r>
          </w:p>
        </w:tc>
      </w:tr>
      <w:tr>
        <w:tc>
          <w:tcPr>
            <w:tcW w:type="dxa" w:w="4320"/>
          </w:tcPr>
          <w:p>
            <w:r/>
            <w:r>
              <w:t xml:space="preserve">Abweisungen aus </w:t>
            </w:r>
            <w:r>
              <w:rPr>
                <w:rFonts w:ascii="Consolas" w:hAnsi="Consolas"/>
                <w:color w:val="882222"/>
                <w:sz w:val="18"/>
              </w:rPr>
              <w:t>signals</w:t>
            </w:r>
            <w:r>
              <w:t xml:space="preserve"> in eine eigene Tabelle</w:t>
            </w:r>
          </w:p>
        </w:tc>
        <w:tc>
          <w:tcPr>
            <w:tcW w:type="dxa" w:w="4320"/>
          </w:tcPr>
          <w:p>
            <w:r/>
            <w:r>
              <w:t xml:space="preserve">die Trennung existiert bereits über </w:t>
            </w:r>
            <w:r>
              <w:rPr>
                <w:rFonts w:ascii="Consolas" w:hAnsi="Consolas"/>
                <w:color w:val="882222"/>
                <w:sz w:val="18"/>
              </w:rPr>
              <w:t>groq_raw_response IS NOT NULL</w:t>
            </w:r>
            <w:r>
              <w:t xml:space="preserve">; eine Wanderung hätte Schema, UI und Auswertungen berührt und die Frage „was zählt als Empfehlung" unbeantwortet gelassen. Stattdessen </w:t>
            </w:r>
            <w:r>
              <w:rPr>
                <w:b/>
              </w:rPr>
              <w:t>ein benanntes Prädikat plus Wächter</w:t>
            </w:r>
          </w:p>
        </w:tc>
      </w:tr>
      <w:tr>
        <w:tc>
          <w:tcPr>
            <w:tcW w:type="dxa" w:w="4320"/>
          </w:tcPr>
          <w:p>
            <w:r/>
            <w:r>
              <w:t>Häufigere Ausstiegs-Mails (15-Minuten-Takt)</w:t>
            </w:r>
          </w:p>
        </w:tc>
        <w:tc>
          <w:tcPr>
            <w:tcW w:type="dxa" w:w="4320"/>
          </w:tcPr>
          <w:p>
            <w:r/>
            <w:r>
              <w:t xml:space="preserve">wird nach zwei Tagen ignoriert, und schneller als der Markt ist man trotzdem nicht. Stattdessen: </w:t>
            </w:r>
            <w:r>
              <w:rPr>
                <w:b/>
              </w:rPr>
              <w:t>Verkaufsauftrag beim Zielkurs hinterlegen</w:t>
            </w:r>
            <w:r>
              <w:t xml:space="preserve"> — dann ist der Rücklauf über Nacht wirkungslos</w:t>
            </w:r>
          </w:p>
        </w:tc>
      </w:tr>
      <w:tr>
        <w:tc>
          <w:tcPr>
            <w:tcW w:type="dxa" w:w="4320"/>
          </w:tcPr>
          <w:p>
            <w:r/>
            <w:r>
              <w:t>Breitere Faktenlage für das LLM (MACD, RSI, Funding in den Prompt)</w:t>
            </w:r>
          </w:p>
        </w:tc>
        <w:tc>
          <w:tcPr>
            <w:tcW w:type="dxa" w:w="4320"/>
          </w:tcPr>
          <w:p>
            <w:r/>
            <w:r>
              <w:t xml:space="preserve">Nutzerkorrektur: Zahlen gehören </w:t>
            </w:r>
            <w:r>
              <w:rPr>
                <w:b/>
              </w:rPr>
              <w:t>nicht</w:t>
            </w:r>
            <w:r>
              <w:t xml:space="preserve"> in die Kette. Stattdessen die deterministische Schiene daneben — Kap. 11.6 bleibt unangetastet</w:t>
            </w:r>
          </w:p>
        </w:tc>
      </w:tr>
      <w:tr>
        <w:tc>
          <w:tcPr>
            <w:tcW w:type="dxa" w:w="4320"/>
          </w:tcPr>
          <w:p>
            <w:r/>
            <w:r>
              <w:t>Faktorzahl als scharfer Filter</w:t>
            </w:r>
          </w:p>
        </w:tc>
        <w:tc>
          <w:tcPr>
            <w:tcW w:type="dxa" w:w="4320"/>
          </w:tcPr>
          <w:p>
            <w:r/>
            <w:r>
              <w:t>zeigte in der Messung keinen Effekt (7.26); ein unbelegter Filter verkleinert die Kalibrier-Stichprobe</w:t>
            </w:r>
          </w:p>
        </w:tc>
      </w:tr>
      <w:tr>
        <w:tc>
          <w:tcPr>
            <w:tcW w:type="dxa" w:w="4320"/>
          </w:tcPr>
          <w:p>
            <w:r/>
            <w:r>
              <w:t>Breakeven-Randfall bei genau +1 R entschärfen</w:t>
            </w:r>
          </w:p>
        </w:tc>
        <w:tc>
          <w:tcPr>
            <w:tcW w:type="dxa" w:w="4320"/>
          </w:tcPr>
          <w:p>
            <w:r/>
            <w:r>
              <w:t xml:space="preserve">die +0,092 R der Ausstiegsregel sind </w:t>
            </w:r>
            <w:r>
              <w:rPr>
                <w:b/>
              </w:rPr>
              <w:t>mit</w:t>
            </w:r>
            <w:r>
              <w:t xml:space="preserve"> diesem Randfall gemessen — ihn herauszunehmen entwertet die Messung. Benannt statt wegdefiniert</w:t>
            </w:r>
          </w:p>
        </w:tc>
      </w:tr>
    </w:tbl>
    <w:p/>
    <w:p>
      <w:pPr>
        <w:spacing w:before="120"/>
      </w:pPr>
      <w:r>
        <w:rPr>
          <w:color w:val="AAAAAA"/>
        </w:rPr>
        <w:t>────────────────────────────────────────────────────────────</w:t>
      </w:r>
    </w:p>
    <w:p>
      <w:pPr>
        <w:pStyle w:val="Heading2"/>
      </w:pPr>
      <w:r>
        <w:t>Nachtrag (2026-08-13, abends): B1, zwei echte Läufe, und was sie zeigen</w:t>
      </w:r>
    </w:p>
    <w:p>
      <w:pPr>
        <w:jc w:val="left"/>
      </w:pPr>
      <w:r>
        <w:rPr>
          <w:b/>
        </w:rPr>
        <w:t>Der Umbau ist im Betrieb angekommen — und hat sein eigenes Ergebnis geliefert.</w:t>
      </w:r>
      <w:r>
        <w:t xml:space="preserve"> Chronologie der Pakete steht im vorigen Nachtrag; hier steht, was seither gebaut und </w:t>
      </w:r>
      <w:r>
        <w:rPr>
          <w:i/>
        </w:rPr>
        <w:t>gemessen</w:t>
      </w:r>
      <w:r>
        <w:t xml:space="preserve"> wurde.</w:t>
      </w:r>
    </w:p>
    <w:p>
      <w:pPr>
        <w:pStyle w:val="Heading3"/>
      </w:pPr>
      <w:r>
        <w:t>Gebaut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12b</w:t>
            </w:r>
          </w:p>
        </w:tc>
        <w:tc>
          <w:tcPr>
            <w:tcW w:type="dxa" w:w="4320"/>
          </w:tcPr>
          <w:p>
            <w:r/>
            <w:r>
              <w:t>Regime-Tab zeigt den Score samt Stützstellen, Override setzt ihn</w:t>
            </w:r>
          </w:p>
        </w:tc>
      </w:tr>
      <w:tr>
        <w:tc>
          <w:tcPr>
            <w:tcW w:type="dxa" w:w="4320"/>
          </w:tcPr>
          <w:p>
            <w:r/>
            <w:r>
              <w:rPr>
                <w:b/>
              </w:rPr>
              <w:t>12c</w:t>
            </w:r>
          </w:p>
        </w:tc>
        <w:tc>
          <w:tcPr>
            <w:tcW w:type="dxa" w:w="4320"/>
          </w:tcPr>
          <w:p>
            <w:r/>
            <w:r>
              <w:rPr>
                <w:rFonts w:ascii="Consolas" w:hAnsi="Consolas"/>
                <w:color w:val="882222"/>
                <w:sz w:val="18"/>
              </w:rPr>
              <w:t>rollen_gate.py</w:t>
            </w:r>
            <w:r>
              <w:t xml:space="preserve"> — Konfidenz entfällt, Durchlässigkeit je Stufe</w:t>
            </w:r>
          </w:p>
        </w:tc>
      </w:tr>
      <w:tr>
        <w:tc>
          <w:tcPr>
            <w:tcW w:type="dxa" w:w="4320"/>
          </w:tcPr>
          <w:p>
            <w:r/>
            <w:r>
              <w:rPr>
                <w:b/>
              </w:rPr>
              <w:t>12d</w:t>
            </w:r>
          </w:p>
        </w:tc>
        <w:tc>
          <w:tcPr>
            <w:tcW w:type="dxa" w:w="4320"/>
          </w:tcPr>
          <w:p>
            <w:r/>
            <w:r>
              <w:t>Z1 verdrahtet; Z.ai kennt alle fünf Aktionen</w:t>
            </w:r>
          </w:p>
        </w:tc>
      </w:tr>
      <w:tr>
        <w:tc>
          <w:tcPr>
            <w:tcW w:type="dxa" w:w="4320"/>
          </w:tcPr>
          <w:p>
            <w:r/>
            <w:r>
              <w:rPr>
                <w:b/>
              </w:rPr>
              <w:t>13</w:t>
            </w:r>
          </w:p>
        </w:tc>
        <w:tc>
          <w:tcPr>
            <w:tcW w:type="dxa" w:w="4320"/>
          </w:tcPr>
          <w:p>
            <w:r/>
            <w:r>
              <w:t>Hebel: sieben Aktionen, Richtung vom Modell, Faktor gerechnet</w:t>
            </w:r>
          </w:p>
        </w:tc>
      </w:tr>
      <w:tr>
        <w:tc>
          <w:tcPr>
            <w:tcW w:type="dxa" w:w="4320"/>
          </w:tcPr>
          <w:p>
            <w:r/>
            <w:r>
              <w:rPr>
                <w:b/>
              </w:rPr>
              <w:t>B1</w:t>
            </w:r>
          </w:p>
        </w:tc>
        <w:tc>
          <w:tcPr>
            <w:tcW w:type="dxa" w:w="4320"/>
          </w:tcPr>
          <w:p>
            <w:r/>
            <w:r>
              <w:rPr>
                <w:rFonts w:ascii="Consolas" w:hAnsi="Consolas"/>
                <w:color w:val="882222"/>
                <w:sz w:val="18"/>
              </w:rPr>
              <w:t>rollen_lauf.py</w:t>
            </w:r>
            <w:r>
              <w:t xml:space="preserve"> — der eine Ort, an dem die Kette zusammengesetzt wird</w:t>
            </w:r>
          </w:p>
        </w:tc>
      </w:tr>
      <w:tr>
        <w:tc>
          <w:tcPr>
            <w:tcW w:type="dxa" w:w="4320"/>
          </w:tcPr>
          <w:p>
            <w:r/>
            <w:r>
              <w:rPr>
                <w:b/>
              </w:rPr>
              <w:t>Export</w:t>
            </w:r>
          </w:p>
        </w:tc>
        <w:tc>
          <w:tcPr>
            <w:tcW w:type="dxa" w:w="4320"/>
          </w:tcPr>
          <w:p>
            <w:r/>
            <w:r>
              <w:t>zwei Tabellen und acht Spalten ergänzt</w:t>
            </w:r>
          </w:p>
        </w:tc>
      </w:tr>
    </w:tbl>
    <w:p/>
    <w:p>
      <w:pPr>
        <w:pStyle w:val="Heading3"/>
      </w:pPr>
      <w:r>
        <w:t>Die Gesamtprüfung fand drei Widersprüche ZWISCHEN den Paketen</w:t>
      </w:r>
    </w:p>
    <w:p>
      <w:pPr>
        <w:jc w:val="left"/>
      </w:pPr>
      <w:r>
        <w:t>Keiner davon wurde von den 23 Prüfungen des Pakets bemerkt, das sie verursacht hat — genau dafür gibt es diese Ebene.</w:t>
      </w:r>
    </w:p>
    <w:p>
      <w:pPr>
        <w:pStyle w:val="ListNumber"/>
      </w:pPr>
      <w:r>
        <w:rPr>
          <w:b/>
        </w:rPr>
        <w:t>Die Mail hätte jeden Hebel-Einstieg unterdrückt</w:t>
      </w:r>
      <w:r>
        <w:t xml:space="preserve"> — </w:t>
      </w:r>
      <w:r>
        <w:rPr>
          <w:rFonts w:ascii="Consolas" w:hAnsi="Consolas"/>
          <w:color w:val="882222"/>
          <w:sz w:val="18"/>
        </w:rPr>
        <w:t>AKTIONEN_MIT_EINSTIEG</w:t>
      </w:r>
      <w:r>
        <w:t xml:space="preserve"> kannte nur die Spot-Wörter.</w:t>
      </w:r>
    </w:p>
    <w:p>
      <w:pPr>
        <w:pStyle w:val="ListNumber"/>
      </w:pPr>
      <w:r>
        <w:rPr>
          <w:b/>
        </w:rPr>
        <w:t>Ein Hebel-Signal wäre beim Schreiben gescheitert</w:t>
      </w:r>
      <w:r>
        <w:t xml:space="preserve"> — </w:t>
      </w:r>
      <w:r>
        <w:rPr>
          <w:rFonts w:ascii="Consolas" w:hAnsi="Consolas"/>
          <w:color w:val="882222"/>
          <w:sz w:val="18"/>
        </w:rPr>
        <w:t>signal_abbildung</w:t>
      </w:r>
      <w:r>
        <w:t xml:space="preserve"> führte eine </w:t>
      </w:r>
      <w:r>
        <w:rPr>
          <w:b/>
        </w:rPr>
        <w:t>Handkopie</w:t>
      </w:r>
      <w:r>
        <w:t xml:space="preserve"> der fünf Spot-Aktionen. Jetzt importiert.</w:t>
      </w:r>
    </w:p>
    <w:p>
      <w:pPr>
        <w:pStyle w:val="ListNumber"/>
      </w:pPr>
      <w:r>
        <w:rPr>
          <w:b/>
        </w:rPr>
        <w:t>Z.ai kannte die sieben Aktionen nicht — und das ist richtig so</w:t>
      </w:r>
      <w:r>
        <w:t>, stand aber nirgends. „Gilt zufällig" und „ist entschieden" sehen im Code gleich aus, solange es niemand hinschreibt.</w:t>
      </w:r>
    </w:p>
    <w:p>
      <w:pPr>
        <w:pStyle w:val="Heading3"/>
      </w:pPr>
      <w:r>
        <w:t>Zwei echte Läufe (Stufe B und C)</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Symbole</w:t>
            </w:r>
          </w:p>
        </w:tc>
        <w:tc>
          <w:tcPr>
            <w:tcW w:type="dxa" w:w="1728"/>
          </w:tcPr>
          <w:p>
            <w:r>
              <w:rPr>
                <w:b/>
              </w:rPr>
            </w:r>
            <w:r>
              <w:rPr>
                <w:b/>
              </w:rPr>
              <w:t>Aufrufe</w:t>
            </w:r>
          </w:p>
        </w:tc>
        <w:tc>
          <w:tcPr>
            <w:tcW w:type="dxa" w:w="1728"/>
          </w:tcPr>
          <w:p>
            <w:r>
              <w:rPr>
                <w:b/>
              </w:rPr>
            </w:r>
            <w:r>
              <w:rPr>
                <w:b/>
              </w:rPr>
              <w:t>Dauer</w:t>
            </w:r>
          </w:p>
        </w:tc>
        <w:tc>
          <w:tcPr>
            <w:tcW w:type="dxa" w:w="1728"/>
          </w:tcPr>
          <w:p>
            <w:r>
              <w:rPr>
                <w:b/>
              </w:rPr>
            </w:r>
            <w:r>
              <w:rPr>
                <w:b/>
              </w:rPr>
              <w:t>Fehler</w:t>
            </w:r>
          </w:p>
        </w:tc>
      </w:tr>
      <w:tr>
        <w:tc>
          <w:tcPr>
            <w:tcW w:type="dxa" w:w="1728"/>
          </w:tcPr>
          <w:p>
            <w:r/>
            <w:r>
              <w:t>Stufe B</w:t>
            </w:r>
          </w:p>
        </w:tc>
        <w:tc>
          <w:tcPr>
            <w:tcW w:type="dxa" w:w="1728"/>
          </w:tcPr>
          <w:p>
            <w:r/>
            <w:r>
              <w:t>5</w:t>
            </w:r>
          </w:p>
        </w:tc>
        <w:tc>
          <w:tcPr>
            <w:tcW w:type="dxa" w:w="1728"/>
          </w:tcPr>
          <w:p>
            <w:r/>
            <w:r>
              <w:t>6</w:t>
            </w:r>
          </w:p>
        </w:tc>
        <w:tc>
          <w:tcPr>
            <w:tcW w:type="dxa" w:w="1728"/>
          </w:tcPr>
          <w:p>
            <w:r/>
            <w:r>
              <w:t>17 s</w:t>
            </w:r>
          </w:p>
        </w:tc>
        <w:tc>
          <w:tcPr>
            <w:tcW w:type="dxa" w:w="1728"/>
          </w:tcPr>
          <w:p>
            <w:r/>
            <w:r>
              <w:t>0</w:t>
            </w:r>
          </w:p>
        </w:tc>
      </w:tr>
      <w:tr>
        <w:tc>
          <w:tcPr>
            <w:tcW w:type="dxa" w:w="1728"/>
          </w:tcPr>
          <w:p>
            <w:r/>
            <w:r>
              <w:t>Stufe C (2×)</w:t>
            </w:r>
          </w:p>
        </w:tc>
        <w:tc>
          <w:tcPr>
            <w:tcW w:type="dxa" w:w="1728"/>
          </w:tcPr>
          <w:p>
            <w:r/>
            <w:r>
              <w:t>45</w:t>
            </w:r>
          </w:p>
        </w:tc>
        <w:tc>
          <w:tcPr>
            <w:tcW w:type="dxa" w:w="1728"/>
          </w:tcPr>
          <w:p>
            <w:r/>
            <w:r>
              <w:t>46</w:t>
            </w:r>
          </w:p>
        </w:tc>
        <w:tc>
          <w:tcPr>
            <w:tcW w:type="dxa" w:w="1728"/>
          </w:tcPr>
          <w:p>
            <w:r/>
            <w:r>
              <w:t>~2 min</w:t>
            </w:r>
          </w:p>
        </w:tc>
        <w:tc>
          <w:tcPr>
            <w:tcW w:type="dxa" w:w="1728"/>
          </w:tcPr>
          <w:p>
            <w:r/>
            <w:r>
              <w:t>0</w:t>
            </w:r>
          </w:p>
        </w:tc>
      </w:tr>
    </w:tbl>
    <w:p/>
    <w:p>
      <w:pPr>
        <w:jc w:val="left"/>
      </w:pPr>
      <w:r>
        <w:rPr>
          <w:b/>
        </w:rPr>
        <w:t>Der Deadloop ist weg:</w:t>
      </w:r>
      <w:r>
        <w:t xml:space="preserve"> 9 bis 10 Einstiege aus 20 beurteilten Assets. Die alte Kette sagte in 98,2 % der Fälle HALTEN.</w:t>
      </w:r>
    </w:p>
    <w:p>
      <w:pPr>
        <w:jc w:val="left"/>
      </w:pPr>
      <w:r>
        <w:rPr>
          <w:b/>
        </w:rPr>
        <w:t>Und neun von zehn Einstiegen tragen sich nicht</w:t>
      </w:r>
      <w:r>
        <w:t xml:space="preserve"> — Breakeven 45 bis 73 % gegen eine Basisrate von 34 %. Das ist kein Fehler, sondern Arithmetik: Basisrate </w:t>
      </w:r>
      <w:r>
        <w:rPr>
          <w:rFonts w:ascii="Consolas" w:hAnsi="Consolas"/>
          <w:color w:val="882222"/>
          <w:sz w:val="18"/>
        </w:rPr>
        <w:t>1/(1+CRV)</w:t>
      </w:r>
      <w:r>
        <w:t xml:space="preserve"> gegen Breakeven </w:t>
      </w:r>
      <w:r>
        <w:rPr>
          <w:rFonts w:ascii="Consolas" w:hAnsi="Consolas"/>
          <w:color w:val="882222"/>
          <w:sz w:val="18"/>
        </w:rPr>
        <w:t>(1+Kosten)/(1+CRV)</w:t>
      </w:r>
      <w:r>
        <w:t>, derselbe Nenner.</w:t>
      </w:r>
    </w:p>
    <w:p>
      <w:pPr>
        <w:jc w:val="left"/>
      </w:pPr>
      <w:r>
        <w:rPr>
          <w:b/>
        </w:rPr>
        <w:t>Der Umbau hat ein Modellproblem beseitigt und ein Rechenproblem freigelegt.</w:t>
      </w:r>
    </w:p>
    <w:p>
      <w:pPr>
        <w:pStyle w:val="Heading3"/>
      </w:pPr>
      <w:r>
        <w:t>Neue Befunde aus den Läufen</w:t>
      </w:r>
    </w:p>
    <w:p>
      <w:pPr>
        <w:pStyle w:val="ListBullet"/>
      </w:pPr>
      <w:r>
        <w:rPr>
          <w:b/>
        </w:rPr>
        <w:t>Die Faktorzahl ist die Entscheidung noch einmal.</w:t>
      </w:r>
      <w:r>
        <w:t xml:space="preserve"> Nur zwei Werte (2 und 3); Faktorzahl 3 → 82 % Einstieg, Faktorzahl 2 → 0 %. Sie ist der Ersatz für die gestrichene Konfidenz und hat dasselbe Problem in anderer Gestalt. </w:t>
      </w:r>
      <w:r>
        <w:rPr>
          <w:b/>
        </w:rPr>
        <w:t>Vor dem Produktivgang zu lösen</w:t>
      </w:r>
      <w:r>
        <w:t xml:space="preserve"> (Umbauplan Kap. 15).</w:t>
      </w:r>
    </w:p>
    <w:p>
      <w:pPr>
        <w:pStyle w:val="ListBullet"/>
      </w:pPr>
      <w:r>
        <w:rPr>
          <w:b/>
        </w:rPr>
        <w:t>Acht von neun Stops kommen aus dem Widerlegungspreis des Modells</w:t>
      </w:r>
      <w:r>
        <w:t>, nur einer wurde geklemmt. Die Verdrahtung aus Paket 10 wirkt durchgehend.</w:t>
      </w:r>
    </w:p>
    <w:p>
      <w:pPr>
        <w:pStyle w:val="ListBullet"/>
      </w:pPr>
      <w:r>
        <w:rPr>
          <w:b/>
        </w:rPr>
        <w:t>Zwei Läufe, zwei Ergebnisse</w:t>
      </w:r>
      <w:r>
        <w:t xml:space="preserve"> — dieselben Daten, dasselbe Modell, zwei Minuten Abstand: erst 10 Einstiege mit einem Durchkommer, dann 9 ohne. </w:t>
      </w:r>
      <w:r>
        <w:rPr>
          <w:b/>
        </w:rPr>
        <w:t>Einzelläufe sind keine Messung.</w:t>
      </w:r>
    </w:p>
    <w:p>
      <w:pPr>
        <w:pStyle w:val="ListBullet"/>
      </w:pPr>
      <w:r>
        <w:rPr>
          <w:b/>
        </w:rPr>
        <w:t>Der Ankertag ist das jüngste Datum irgendeines Symbols.</w:t>
      </w:r>
      <w:r>
        <w:t xml:space="preserve"> Im Testlauf fielen 25 von 45 daran aus, weil die Produktion seit dem 21.07. steht — ein Artefakt des Datenstands, keine Eigenschaft der Kette.</w:t>
      </w:r>
    </w:p>
    <w:p>
      <w:pPr>
        <w:pStyle w:val="Heading3"/>
      </w:pPr>
      <w:r>
        <w:t>Korrigierte eigene Aussagen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Aussage</w:t>
            </w:r>
          </w:p>
        </w:tc>
        <w:tc>
          <w:tcPr>
            <w:tcW w:type="dxa" w:w="2880"/>
          </w:tcPr>
          <w:p>
            <w:r>
              <w:rPr>
                <w:b/>
              </w:rPr>
            </w:r>
            <w:r>
              <w:rPr>
                <w:b/>
              </w:rPr>
              <w:t>Stand</w:t>
            </w:r>
          </w:p>
        </w:tc>
        <w:tc>
          <w:tcPr>
            <w:tcW w:type="dxa" w:w="2880"/>
          </w:tcPr>
          <w:p>
            <w:r>
              <w:rPr>
                <w:b/>
              </w:rPr>
            </w:r>
            <w:r>
              <w:rPr>
                <w:b/>
              </w:rPr>
              <w:t>Korrektur</w:t>
            </w:r>
          </w:p>
        </w:tc>
      </w:tr>
      <w:tr>
        <w:tc>
          <w:tcPr>
            <w:tcW w:type="dxa" w:w="2880"/>
          </w:tcPr>
          <w:p>
            <w:r/>
            <w:r>
              <w:t xml:space="preserve">„Das Modell wählt </w:t>
            </w:r>
            <w:r>
              <w:rPr>
                <w:b/>
              </w:rPr>
              <w:t>immer</w:t>
            </w:r>
            <w:r>
              <w:t xml:space="preserve"> den engsten erlaubten Stop"</w:t>
            </w:r>
          </w:p>
        </w:tc>
        <w:tc>
          <w:tcPr>
            <w:tcW w:type="dxa" w:w="2880"/>
          </w:tcPr>
          <w:p>
            <w:r/>
            <w:r>
              <w:t>n=2</w:t>
            </w:r>
          </w:p>
        </w:tc>
        <w:tc>
          <w:tcPr>
            <w:tcW w:type="dxa" w:w="2880"/>
          </w:tcPr>
          <w:p>
            <w:r/>
            <w:r>
              <w:rPr>
                <w:b/>
              </w:rPr>
              <w:t>hält nicht.</w:t>
            </w:r>
            <w:r>
              <w:t xml:space="preserve"> Median 5,3 % über 10 Einstiege, nur 1 an der Klemme</w:t>
            </w:r>
          </w:p>
        </w:tc>
      </w:tr>
      <w:tr>
        <w:tc>
          <w:tcPr>
            <w:tcW w:type="dxa" w:w="2880"/>
          </w:tcPr>
          <w:p>
            <w:r/>
            <w:r>
              <w:t>„Am laufenden Tag entfällt das Volumen"</w:t>
            </w:r>
          </w:p>
        </w:tc>
        <w:tc>
          <w:tcPr>
            <w:tcW w:type="dxa" w:w="2880"/>
          </w:tcPr>
          <w:p>
            <w:r/>
            <w:r>
              <w:t>Absicht richtig</w:t>
            </w:r>
          </w:p>
        </w:tc>
        <w:tc>
          <w:tcPr>
            <w:tcW w:type="dxa" w:w="2880"/>
          </w:tcPr>
          <w:p>
            <w:r/>
            <w:r>
              <w:rPr>
                <w:b/>
              </w:rPr>
              <w:t>Folge falsch:</w:t>
            </w:r>
            <w:r>
              <w:t xml:space="preserve"> eine von drei Familien fehlte in jeder Nachricht</w:t>
            </w:r>
          </w:p>
        </w:tc>
      </w:tr>
      <w:tr>
        <w:tc>
          <w:tcPr>
            <w:tcW w:type="dxa" w:w="2880"/>
          </w:tcPr>
          <w:p>
            <w:r/>
            <w:r>
              <w:t>„78 von 118 Signalen haben leere Fakten" (12.08.)</w:t>
            </w:r>
          </w:p>
        </w:tc>
        <w:tc>
          <w:tcPr>
            <w:tcW w:type="dxa" w:w="2880"/>
          </w:tcPr>
          <w:p>
            <w:r/>
            <w:r>
              <w:t>Zahl richtig</w:t>
            </w:r>
          </w:p>
        </w:tc>
        <w:tc>
          <w:tcPr>
            <w:tcW w:type="dxa" w:w="2880"/>
          </w:tcPr>
          <w:p>
            <w:r/>
            <w:r>
              <w:rPr>
                <w:b/>
              </w:rPr>
              <w:t>Deutung falsch:</w:t>
            </w:r>
            <w:r>
              <w:t xml:space="preserve"> alle 78 sind Abweisungen </w:t>
            </w:r>
            <w:r>
              <w:rPr>
                <w:i/>
              </w:rPr>
              <w:t>vor</w:t>
            </w:r>
            <w:r>
              <w:t xml:space="preserve"> der Analyse</w:t>
            </w:r>
          </w:p>
        </w:tc>
      </w:tr>
      <w:tr>
        <w:tc>
          <w:tcPr>
            <w:tcW w:type="dxa" w:w="2880"/>
          </w:tcPr>
          <w:p>
            <w:r/>
            <w:r>
              <w:t xml:space="preserve">Spaltenname </w:t>
            </w:r>
            <w:r>
              <w:rPr>
                <w:rFonts w:ascii="Consolas" w:hAnsi="Consolas"/>
                <w:color w:val="882222"/>
                <w:sz w:val="18"/>
              </w:rPr>
              <w:t>rolle_begruendung</w:t>
            </w:r>
            <w:r>
              <w:t xml:space="preserve"> (Umbauplan 14.2)</w:t>
            </w:r>
          </w:p>
        </w:tc>
        <w:tc>
          <w:tcPr>
            <w:tcW w:type="dxa" w:w="2880"/>
          </w:tcPr>
          <w:p>
            <w:r/>
            <w:r>
              <w:t>im Plan</w:t>
            </w:r>
          </w:p>
        </w:tc>
        <w:tc>
          <w:tcPr>
            <w:tcW w:type="dxa" w:w="2880"/>
          </w:tcPr>
          <w:p>
            <w:r/>
            <w:r>
              <w:rPr>
                <w:b/>
              </w:rPr>
              <w:t>existiert im Code nicht</w:t>
            </w:r>
            <w:r>
              <w:t xml:space="preserve"> — die Spalte heißt </w:t>
            </w:r>
            <w:r>
              <w:rPr>
                <w:rFonts w:ascii="Consolas" w:hAnsi="Consolas"/>
                <w:color w:val="882222"/>
                <w:sz w:val="18"/>
              </w:rPr>
              <w:t>umgeworfen_durch</w:t>
            </w:r>
            <w:r>
              <w:t>. Der Vollcheck meldete dadurch eine Lücke, die es nicht gibt</w:t>
            </w:r>
          </w:p>
        </w:tc>
      </w:tr>
    </w:tbl>
    <w:p/>
    <w:p>
      <w:pPr>
        <w:jc w:val="left"/>
      </w:pPr>
      <w:r>
        <w:rPr>
          <w:b/>
        </w:rPr>
        <w:t>Der letzte Punkt ist der lehrreichste</w:t>
      </w:r>
      <w:r>
        <w:t xml:space="preserve">, weil er dieselbe Bewegung ist wie der Fund vom Vormittag: eine Absicht aus einem Plan abgelesen und für den Stand gehalten. Jetzt prüft </w:t>
      </w:r>
      <w:r>
        <w:rPr>
          <w:rFonts w:ascii="Consolas" w:hAnsi="Consolas"/>
          <w:color w:val="882222"/>
          <w:sz w:val="18"/>
        </w:rPr>
        <w:t>pruefe_pakete.py --paket Export</w:t>
      </w:r>
      <w:r>
        <w:t xml:space="preserve">, dass jeder in D6 genannte Feldname wirklich in </w:t>
      </w:r>
      <w:r>
        <w:rPr>
          <w:rFonts w:ascii="Consolas" w:hAnsi="Consolas"/>
          <w:color w:val="882222"/>
          <w:sz w:val="18"/>
        </w:rPr>
        <w:t>signal_abbildung.SPALTEN_SIGNAL</w:t>
      </w:r>
      <w:r>
        <w:t xml:space="preserve"> steht.</w:t>
      </w:r>
    </w:p>
    <w:p>
      <w:pPr>
        <w:spacing w:before="120"/>
      </w:pPr>
      <w:r>
        <w:rPr>
          <w:color w:val="AAAAAA"/>
        </w:rPr>
        <w:t>────────────────────────────────────────────────────────────</w:t>
      </w:r>
    </w:p>
    <w:p>
      <w:pPr>
        <w:pStyle w:val="Heading2"/>
      </w:pPr>
      <w:r>
        <w:t>Nachtrag (2026-08-13, spät): Beträge, Töpfe und die Prüfung der alten Kette</w:t>
      </w:r>
    </w:p>
    <w:p>
      <w:pPr>
        <w:jc w:val="left"/>
      </w:pPr>
      <w:r>
        <w:rPr>
          <w:b/>
        </w:rPr>
        <w:t>Vollständig in `Umbauplan_Gesamtsystem_12_08.md` Kapitel 16.</w:t>
      </w:r>
      <w:r>
        <w:t xml:space="preserve"> Hier nur, was entschieden wurde und warum.</w:t>
      </w:r>
    </w:p>
    <w:p>
      <w:pPr>
        <w:pStyle w:val="Heading3"/>
      </w:pPr>
      <w:r>
        <w:t>Entschieden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Größe</w:t>
            </w:r>
          </w:p>
        </w:tc>
        <w:tc>
          <w:tcPr>
            <w:tcW w:type="dxa" w:w="2880"/>
          </w:tcPr>
          <w:p>
            <w:r>
              <w:rPr>
                <w:b/>
              </w:rPr>
            </w:r>
            <w:r>
              <w:rPr>
                <w:b/>
              </w:rPr>
              <w:t>Wert</w:t>
            </w:r>
          </w:p>
        </w:tc>
        <w:tc>
          <w:tcPr>
            <w:tcW w:type="dxa" w:w="2880"/>
          </w:tcPr>
          <w:p>
            <w:r>
              <w:rPr>
                <w:b/>
              </w:rPr>
            </w:r>
            <w:r>
              <w:rPr>
                <w:b/>
              </w:rPr>
              <w:t>Begründung</w:t>
            </w:r>
          </w:p>
        </w:tc>
      </w:tr>
      <w:tr>
        <w:tc>
          <w:tcPr>
            <w:tcW w:type="dxa" w:w="2880"/>
          </w:tcPr>
          <w:p>
            <w:r/>
            <w:r>
              <w:t xml:space="preserve">Spot </w:t>
            </w:r>
            <w:r>
              <w:rPr>
                <w:rFonts w:ascii="Consolas" w:hAnsi="Consolas"/>
                <w:color w:val="882222"/>
                <w:sz w:val="18"/>
              </w:rPr>
              <w:t>akkumulation</w:t>
            </w:r>
          </w:p>
        </w:tc>
        <w:tc>
          <w:tcPr>
            <w:tcW w:type="dxa" w:w="2880"/>
          </w:tcPr>
          <w:p>
            <w:r/>
            <w:r>
              <w:t>250 € je Tranche</w:t>
            </w:r>
          </w:p>
        </w:tc>
        <w:tc>
          <w:tcPr>
            <w:tcW w:type="dxa" w:w="2880"/>
          </w:tcPr>
          <w:p>
            <w:r/>
            <w:r>
              <w:t>Nutzerangabe</w:t>
            </w:r>
          </w:p>
        </w:tc>
      </w:tr>
      <w:tr>
        <w:tc>
          <w:tcPr>
            <w:tcW w:type="dxa" w:w="2880"/>
          </w:tcPr>
          <w:p>
            <w:r/>
            <w:r>
              <w:t xml:space="preserve">Spot </w:t>
            </w:r>
            <w:r>
              <w:rPr>
                <w:rFonts w:ascii="Consolas" w:hAnsi="Consolas"/>
                <w:color w:val="882222"/>
                <w:sz w:val="18"/>
              </w:rPr>
              <w:t>einstieg</w:t>
            </w:r>
          </w:p>
        </w:tc>
        <w:tc>
          <w:tcPr>
            <w:tcW w:type="dxa" w:w="2880"/>
          </w:tcPr>
          <w:p>
            <w:r/>
            <w:r>
              <w:t>800 €</w:t>
            </w:r>
          </w:p>
        </w:tc>
        <w:tc>
          <w:tcPr>
            <w:tcW w:type="dxa" w:w="2880"/>
          </w:tcPr>
          <w:p>
            <w:r/>
            <w:r>
              <w:t>ein Einmalkauf schiebt keine zweite Tranche nach</w:t>
            </w:r>
          </w:p>
        </w:tc>
      </w:tr>
      <w:tr>
        <w:tc>
          <w:tcPr>
            <w:tcW w:type="dxa" w:w="2880"/>
          </w:tcPr>
          <w:p>
            <w:r/>
            <w:r>
              <w:t>Hebel Einsatz</w:t>
            </w:r>
          </w:p>
        </w:tc>
        <w:tc>
          <w:tcPr>
            <w:tcW w:type="dxa" w:w="2880"/>
          </w:tcPr>
          <w:p>
            <w:r/>
            <w:r>
              <w:t>1.000 €</w:t>
            </w:r>
          </w:p>
        </w:tc>
        <w:tc>
          <w:tcPr>
            <w:tcW w:type="dxa" w:w="2880"/>
          </w:tcPr>
          <w:p>
            <w:r/>
            <w:r>
              <w:t>Nutzerangabe</w:t>
            </w:r>
          </w:p>
        </w:tc>
      </w:tr>
      <w:tr>
        <w:tc>
          <w:tcPr>
            <w:tcW w:type="dxa" w:w="2880"/>
          </w:tcPr>
          <w:p>
            <w:r/>
            <w:r>
              <w:t>Hebel Topf</w:t>
            </w:r>
          </w:p>
        </w:tc>
        <w:tc>
          <w:tcPr>
            <w:tcW w:type="dxa" w:w="2880"/>
          </w:tcPr>
          <w:p>
            <w:r/>
            <w:r>
              <w:t>3.000 €</w:t>
            </w:r>
          </w:p>
        </w:tc>
        <w:tc>
          <w:tcPr>
            <w:tcW w:type="dxa" w:w="2880"/>
          </w:tcPr>
          <w:p>
            <w:r/>
            <w:r>
              <w:t>drei Positionen gleichzeitig</w:t>
            </w:r>
          </w:p>
        </w:tc>
      </w:tr>
      <w:tr>
        <w:tc>
          <w:tcPr>
            <w:tcW w:type="dxa" w:w="2880"/>
          </w:tcPr>
          <w:p>
            <w:r/>
            <w:r>
              <w:t>Hebel Verlustanteil</w:t>
            </w:r>
          </w:p>
        </w:tc>
        <w:tc>
          <w:tcPr>
            <w:tcW w:type="dxa" w:w="2880"/>
          </w:tcPr>
          <w:p>
            <w:r/>
            <w:r>
              <w:t>15 % vom Einsatz</w:t>
            </w:r>
          </w:p>
        </w:tc>
        <w:tc>
          <w:tcPr>
            <w:tcW w:type="dxa" w:w="2880"/>
          </w:tcPr>
          <w:p>
            <w:r/>
            <w:r>
              <w:t>Nutzerangabe 15–20 %, unteres Ende</w:t>
            </w:r>
          </w:p>
        </w:tc>
      </w:tr>
    </w:tbl>
    <w:p/>
    <w:p>
      <w:pPr>
        <w:jc w:val="left"/>
      </w:pPr>
      <w:r>
        <w:rPr>
          <w:b/>
        </w:rPr>
        <w:t>Die Umparametrisierung ist der eigentliche Fortschritt:</w:t>
      </w:r>
      <w:r>
        <w:t xml:space="preserve"> statt </w:t>
      </w:r>
      <w:r>
        <w:rPr>
          <w:rFonts w:ascii="Consolas" w:hAnsi="Consolas"/>
          <w:color w:val="882222"/>
          <w:sz w:val="18"/>
        </w:rPr>
        <w:t>risiko_eur</w:t>
      </w:r>
      <w:r>
        <w:t xml:space="preserve"> (ein absoluter Betrag, den niemand herleiten konnte) jetzt ein </w:t>
      </w:r>
      <w:r>
        <w:rPr>
          <w:b/>
        </w:rPr>
        <w:t>Anteil vom Einsatz</w:t>
      </w:r>
      <w:r>
        <w:t>. Damit hängt der Hebel nicht mehr am Betrag — 500 oder 1.000 € ergeben denselben Hebel, nur doppeltes Volumen.</w:t>
      </w:r>
    </w:p>
    <w:p>
      <w:pPr>
        <w:jc w:val="left"/>
      </w:pPr>
      <w:r>
        <w:rPr>
          <w:b/>
        </w:rPr>
        <w:t>Kein Deckel je Asset, keine Kern/Satellit-Rolle.</w:t>
      </w:r>
      <w:r>
        <w:t xml:space="preserve"> Der Nutzer will das vorerst nicht; vorgemerkt ist seine Marktkapitalisierungs-Staffel, die ohne Pflegeaufwand auskommt.</w:t>
      </w:r>
    </w:p>
    <w:p>
      <w:pPr>
        <w:pStyle w:val="Heading3"/>
      </w:pPr>
      <w:r>
        <w:t>Verworfen — und warum</w:t>
      </w:r>
    </w:p>
    <w:p>
      <w:pPr>
        <w:jc w:val="left"/>
      </w:pPr>
      <w:r>
        <w:rPr>
          <w:b/>
        </w:rPr>
        <w:t>„1.000 € Deckel je Asset" (mein erster Vorschlag).</w:t>
      </w:r>
      <w:r>
        <w:t xml:space="preserve"> Er erfand eine Ebene, die das System nicht hat, und hätte BTC mit über 2.500 € Bestand jeden weiteren Kauf verboten. Der Nutzereinwand hat ihn gekippt.</w:t>
      </w:r>
    </w:p>
    <w:p>
      <w:pPr>
        <w:jc w:val="left"/>
      </w:pPr>
      <w:r>
        <w:rPr>
          <w:b/>
        </w:rPr>
        <w:t>„Prozentsatz vom Portfolio" als Risikomaß.</w:t>
      </w:r>
      <w:r>
        <w:t xml:space="preserve"> Die neue Rechnung will absolute Euro, aus demselben Grund wie die Töpfe: ein Prozentsatz auf ein Depot mit 60-Prozent-Verlusten schrumpft genau dann, wenn wieder gehandelt werden müsste.</w:t>
      </w:r>
    </w:p>
    <w:p>
      <w:pPr>
        <w:pStyle w:val="Heading3"/>
      </w:pPr>
      <w:r>
        <w:t>Befunde der Prüfung</w:t>
      </w:r>
    </w:p>
    <w:p>
      <w:pPr>
        <w:pStyle w:val="ListBullet"/>
      </w:pPr>
      <w:r>
        <w:rPr>
          <w:b/>
        </w:rPr>
        <w:t>195 von 253 Konfigurationsschlüsseln</w:t>
      </w:r>
      <w:r>
        <w:t xml:space="preserve"> liest die alte Kette und die neue nicht</w:t>
      </w:r>
    </w:p>
    <w:p>
      <w:pPr>
        <w:pStyle w:val="ListBullet"/>
      </w:pPr>
      <w:r>
        <w:rPr>
          <w:b/>
        </w:rPr>
        <w:t>Sechs Werte werden an zwei Stellen gepflegt</w:t>
      </w:r>
      <w:r>
        <w:t xml:space="preserve"> und stimmen nur zufällig noch überein</w:t>
      </w:r>
    </w:p>
    <w:p>
      <w:pPr>
        <w:pStyle w:val="ListBullet"/>
      </w:pPr>
      <w:r>
        <w:rPr>
          <w:b/>
        </w:rPr>
        <w:t>Acht Schutzfunktionen fehlen ganz</w:t>
      </w:r>
      <w:r>
        <w:t xml:space="preserve">, angeführt vom </w:t>
      </w:r>
      <w:r>
        <w:rPr>
          <w:b/>
        </w:rPr>
        <w:t>Cooldown</w:t>
      </w:r>
      <w:r>
        <w:t xml:space="preserve"> (8 Schlüssel)</w:t>
      </w:r>
    </w:p>
    <w:p>
      <w:pPr>
        <w:pStyle w:val="ListBullet"/>
      </w:pPr>
      <w:r>
        <w:rPr>
          <w:b/>
        </w:rPr>
        <w:t>`UEBERGREIFEND = ("cash_reserve",)`</w:t>
      </w:r>
      <w:r>
        <w:t xml:space="preserve"> steht als die eine übergreifende Regel in </w:t>
      </w:r>
      <w:r>
        <w:rPr>
          <w:rFonts w:ascii="Consolas" w:hAnsi="Consolas"/>
          <w:color w:val="882222"/>
          <w:sz w:val="18"/>
        </w:rPr>
        <w:t>toepfe.py</w:t>
      </w:r>
      <w:r>
        <w:t xml:space="preserve"> — </w:t>
      </w:r>
      <w:r>
        <w:rPr>
          <w:b/>
        </w:rPr>
        <w:t>dokumentiert und nirgends gebaut</w:t>
      </w:r>
    </w:p>
    <w:p>
      <w:pPr>
        <w:pStyle w:val="ListBullet"/>
      </w:pPr>
      <w:r>
        <w:t xml:space="preserve">Über 118 + 5 Signale gab es </w:t>
      </w:r>
      <w:r>
        <w:rPr>
          <w:b/>
        </w:rPr>
        <w:t>nur 5 Vetos</w:t>
      </w:r>
      <w:r>
        <w:t>, alle von der gestrichenen Konfidenz-Schwelle oder dem CRV-Minimum</w:t>
      </w:r>
    </w:p>
    <w:p>
      <w:pPr>
        <w:pStyle w:val="ListBullet"/>
      </w:pPr>
      <w:r>
        <w:rPr>
          <w:b/>
        </w:rPr>
        <w:t>Die Wirkung der Dämpfer wird nirgends aufgezeichnet</w:t>
      </w:r>
      <w:r>
        <w:t xml:space="preserve"> — hätten sie gegriffen, wäre es unsichtbar</w:t>
      </w:r>
    </w:p>
    <w:p>
      <w:pPr>
        <w:spacing w:before="120"/>
      </w:pPr>
      <w:r>
        <w:rPr>
          <w:color w:val="AAAAAA"/>
        </w:rPr>
        <w:t>────────────────────────────────────────────────────────────</w:t>
      </w:r>
    </w:p>
    <w:p>
      <w:pPr>
        <w:pStyle w:val="Heading2"/>
      </w:pPr>
      <w:r>
        <w:t>Nachtrag (2026-08-14): Kostensteuerung, Gesamtprüfung und Querprüfung</w:t>
      </w:r>
    </w:p>
    <w:p>
      <w:pPr>
        <w:jc w:val="left"/>
      </w:pPr>
      <w:r>
        <w:rPr>
          <w:b/>
        </w:rPr>
        <w:t>Vollständig in `Umbauplan_Gesamtsystem_12_08.md` Kapitel 18.</w:t>
      </w:r>
    </w:p>
    <w:p>
      <w:pPr>
        <w:pStyle w:val="Heading3"/>
      </w:pPr>
      <w:r>
        <w:t>Der Anlass</w:t>
      </w:r>
    </w:p>
    <w:p>
      <w:pPr>
        <w:jc w:val="left"/>
      </w:pPr>
      <w:r>
        <w:t xml:space="preserve">Nach dem Schnitt auf </w:t>
      </w:r>
      <w:r>
        <w:rPr>
          <w:rFonts w:ascii="Consolas" w:hAnsi="Consolas"/>
          <w:color w:val="882222"/>
          <w:sz w:val="18"/>
        </w:rPr>
        <w:t>scharf</w:t>
      </w:r>
      <w:r>
        <w:t xml:space="preserve"> fiel auf: die Kette macht bei jedem 15-Minuten-Takt einen vollen Durchgang. </w:t>
      </w:r>
      <w:r>
        <w:rPr>
          <w:b/>
        </w:rPr>
        <w:t>~11.900 Aufrufe am Tag gegen eine Gemini-Grenze von 500.</w:t>
      </w:r>
      <w:r>
        <w:t xml:space="preserve"> Meine erste Schätzung von 5.000 war zu niedrig — Z.ai allein macht 6.912 davon.</w:t>
      </w:r>
    </w:p>
    <w:p>
      <w:pPr>
        <w:pStyle w:val="Heading3"/>
      </w:pPr>
      <w:r>
        <w:t>Gebaut — sechs Punkte, Ergebnis 319 Aufrufe/Tag</w:t>
      </w:r>
    </w:p>
    <w:p>
      <w:pPr>
        <w:jc w:val="left"/>
      </w:pPr>
      <w:r>
        <w:t>Cooldown vor den Aufruf · Lagebild 3 h zwischengespeichert · Warteschlange mit fünf Stufen · Tagesbudget und Rückfallkette · Modell auf der Signalzeile · NICHTS_TUN messbar mitgeschrieben.</w:t>
      </w:r>
    </w:p>
    <w:p>
      <w:pPr>
        <w:jc w:val="left"/>
      </w:pPr>
      <w:r>
        <w:rPr>
          <w:b/>
        </w:rPr>
        <w:t>Der große Hebel war der erste Punkt:</w:t>
      </w:r>
      <w:r>
        <w:t xml:space="preserve"> der Cooldown stand hinter dem Modellaufruf und verhinderte damit die Mail, nicht die Kosten.</w:t>
      </w:r>
    </w:p>
    <w:p>
      <w:pPr>
        <w:pStyle w:val="Heading3"/>
      </w:pPr>
      <w:r>
        <w:t>Die Unterscheidung, die gefehlt hat</w:t>
      </w:r>
    </w:p>
    <w:p>
      <w:pPr>
        <w:jc w:val="left"/>
      </w:pPr>
      <w:r>
        <w:t xml:space="preserve">Drei Arten von „nicht jetzt" waren in der Diskussion verschmolzen: </w:t>
      </w:r>
      <w:r>
        <w:rPr>
          <w:b/>
        </w:rPr>
        <w:t>Kostenfilter</w:t>
      </w:r>
      <w:r>
        <w:t xml:space="preserve"> (wann), </w:t>
      </w:r>
      <w:r>
        <w:rPr>
          <w:b/>
        </w:rPr>
        <w:t>Nutzerentscheidung</w:t>
      </w:r>
      <w:r>
        <w:t xml:space="preserve"> (will ich das handeln), </w:t>
      </w:r>
      <w:r>
        <w:rPr>
          <w:b/>
        </w:rPr>
        <w:t>Qualitätsfilter</w:t>
      </w:r>
      <w:r>
        <w:t xml:space="preserve"> (ob es ein Signal ist). Nur der dritte trägt das Deadloop-Risiko. Die Nutzerfrage </w:t>
      </w:r>
      <w:r>
        <w:rPr>
          <w:i/>
        </w:rPr>
        <w:t>„ich dachte das GATE ist bereits der Filter"</w:t>
      </w:r>
      <w:r>
        <w:t xml:space="preserve"> hat das freigelegt — nachgesehen liegen von acht Gate-Stufen drei vor dem Aufruf, und die Stufe mit dem größten Verlust liegt danach.</w:t>
      </w:r>
    </w:p>
    <w:p>
      <w:pPr>
        <w:pStyle w:val="Heading3"/>
      </w:pPr>
      <w:r>
        <w:t>Gefunden</w:t>
      </w:r>
    </w:p>
    <w:p>
      <w:pPr>
        <w:pStyle w:val="ListBullet"/>
      </w:pPr>
      <w:r>
        <w:rPr>
          <w:b/>
        </w:rPr>
        <w:t>Drei GUI-Schalter je Asset wurden ignoriert</w:t>
      </w:r>
      <w:r>
        <w:t xml:space="preserve"> (DCA, Hebel-Prüfung, Bitpanda-Override). Die Kette erzeugte Signale, wo der Nutzer ausdrücklich keine wollte — eine überstimmte Entscheidung, kein fehlendes Merkmal</w:t>
      </w:r>
    </w:p>
    <w:p>
      <w:pPr>
        <w:pStyle w:val="ListBullet"/>
      </w:pPr>
      <w:r>
        <w:rPr>
          <w:b/>
        </w:rPr>
        <w:t>Die Remote-Seite kennt die neue Kette nicht</w:t>
      </w:r>
      <w:r>
        <w:t xml:space="preserve"> und zeigt eine Konfidenzspalte, die strukturell leer bleibt</w:t>
      </w:r>
    </w:p>
    <w:p>
      <w:pPr>
        <w:pStyle w:val="ListBullet"/>
      </w:pPr>
      <w:r>
        <w:rPr>
          <w:b/>
        </w:rPr>
        <w:t>`offen` bei Hebelpositionen war geraten</w:t>
      </w:r>
      <w:r>
        <w:t xml:space="preserve"> (</w:t>
      </w:r>
      <w:r>
        <w:rPr>
          <w:rFonts w:ascii="Consolas" w:hAnsi="Consolas"/>
          <w:color w:val="882222"/>
          <w:sz w:val="18"/>
        </w:rPr>
        <w:t>geschlossen_am IS NULL</w:t>
      </w:r>
      <w:r>
        <w:t xml:space="preserve">); die Quelle sagt </w:t>
      </w:r>
      <w:r>
        <w:rPr>
          <w:rFonts w:ascii="Consolas" w:hAnsi="Consolas"/>
          <w:color w:val="882222"/>
          <w:sz w:val="18"/>
        </w:rPr>
        <w:t>status = 'offen'</w:t>
      </w:r>
    </w:p>
    <w:p>
      <w:pPr>
        <w:pStyle w:val="ListBullet"/>
      </w:pPr>
      <w:r>
        <w:rPr>
          <w:b/>
        </w:rPr>
        <w:t>Der Bitpanda-Positions-Sync überlebt den Schnitt</w:t>
      </w:r>
      <w:r>
        <w:t xml:space="preserve"> — geprüft, weil der Hebel-Bestand aus der API-Abfrage kommt und die Tabelle sonst leer bliebe</w:t>
      </w:r>
    </w:p>
    <w:p>
      <w:pPr>
        <w:pStyle w:val="Heading3"/>
      </w:pPr>
      <w:r>
        <w:t>Alle 22 neuen Module haben einen Betriebsaufrufer</w:t>
      </w:r>
    </w:p>
    <w:p>
      <w:pPr>
        <w:jc w:val="left"/>
      </w:pPr>
      <w:r>
        <w:t>Erstmals seit Beginn des Umbaus. Am 13.08. waren es null von 15.</w:t>
      </w:r>
    </w:p>
    <w:p>
      <w:pPr>
        <w:spacing w:before="120"/>
      </w:pPr>
      <w:r>
        <w:rPr>
          <w:color w:val="AAAAAA"/>
        </w:rPr>
        <w:t>────────────────────────────────────────────────────────────</w:t>
      </w:r>
    </w:p>
    <w:p>
      <w:pPr>
        <w:pStyle w:val="Heading2"/>
      </w:pPr>
      <w:r>
        <w:t>Nachtrag (2026-08-15 bis 17): Vollumstieg, Rolle G, Phase I, Aufnahmekriterium</w:t>
      </w:r>
    </w:p>
    <w:p>
      <w:pPr>
        <w:jc w:val="left"/>
      </w:pPr>
      <w:r>
        <w:rPr>
          <w:b/>
        </w:rPr>
        <w:t>Thema:</w:t>
      </w:r>
      <w:r>
        <w:t xml:space="preserve"> Rollenzuordnung · Informationsgrenze · Redundanz · Aufnahmekriterium · Dokumentationsstruktur</w:t>
      </w:r>
    </w:p>
    <w:p>
      <w:pPr>
        <w:ind w:left="360"/>
      </w:pPr>
      <w:r>
        <w:rPr>
          <w:i/>
        </w:rPr>
        <w:t xml:space="preserve">⚠️ </w:t>
      </w:r>
      <w:r>
        <w:rPr>
          <w:b/>
          <w:i/>
        </w:rPr>
        <w:t>Dieser Nachtrag holt drei Tage nach.</w:t>
      </w:r>
      <w:r>
        <w:rPr>
          <w:i/>
        </w:rPr>
        <w:t xml:space="preserve"> Der letzte Eintrag stammt vom</w:t>
      </w:r>
    </w:p>
    <w:p>
      <w:pPr>
        <w:ind w:left="360"/>
      </w:pPr>
      <w:r>
        <w:rPr>
          <w:i/>
        </w:rPr>
        <w:t>14.08.; alles seither stand nur im Umbauplan und in Code-Kommentaren. Die</w:t>
      </w:r>
    </w:p>
    <w:p>
      <w:pPr>
        <w:ind w:left="360"/>
      </w:pPr>
      <w:r>
        <w:rPr>
          <w:i/>
        </w:rPr>
        <w:t xml:space="preserve">Landkarte verlangt einen Eintrag </w:t>
      </w:r>
      <w:r>
        <w:rPr>
          <w:b/>
          <w:i/>
        </w:rPr>
        <w:t>nach jedem Fix und jeder Messung</w:t>
      </w:r>
      <w:r>
        <w:rPr>
          <w:i/>
        </w:rPr>
        <w:t xml:space="preserve"> — das</w:t>
      </w:r>
    </w:p>
    <w:p>
      <w:pPr>
        <w:ind w:left="360"/>
      </w:pPr>
      <w:r>
        <w:rPr>
          <w:i/>
        </w:rPr>
        <w:t>ist hier nicht geschehen und wird mit diesem Nachtrag korrigiert.</w:t>
      </w:r>
    </w:p>
    <w:p>
      <w:pPr>
        <w:pStyle w:val="Heading3"/>
      </w:pPr>
      <w:r>
        <w:t>15.08. — Vollumstieg auf sechs Gruppen</w:t>
      </w:r>
    </w:p>
    <w:p>
      <w:pPr>
        <w:jc w:val="left"/>
      </w:pPr>
      <w:r>
        <w:t xml:space="preserve">Trennlinie </w:t>
      </w:r>
      <w:r>
        <w:rPr>
          <w:i/>
        </w:rPr>
        <w:t>„System bemisst den Trade, Nutzer das Portfolio"</w:t>
      </w:r>
      <w:r>
        <w:t>. Drei Funde: der Schnitt griff nur halb, Gruppen-Cooldowns waren toter Code, WAL-Dateien waren eingecheckt. Paket 14 (Absicherung mit eigenem Faktenblock) gebaut.</w:t>
      </w:r>
    </w:p>
    <w:p>
      <w:pPr>
        <w:pStyle w:val="Heading3"/>
      </w:pPr>
      <w:r>
        <w:t>16.08. früh — Phase II: Z.ai wird eine zweite QUELLE</w:t>
      </w:r>
    </w:p>
    <w:p>
      <w:pPr>
        <w:jc w:val="left"/>
      </w:pPr>
      <w:r>
        <w:rPr>
          <w:b/>
        </w:rPr>
        <w:t>Der Richtungsabgleich ist stillgelegt.</w:t>
      </w:r>
      <w:r>
        <w:t xml:space="preserve"> Vier unabhängige Gründe: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keine eigene Quelle</w:t>
            </w:r>
          </w:p>
        </w:tc>
        <w:tc>
          <w:tcPr>
            <w:tcW w:type="dxa" w:w="4320"/>
          </w:tcPr>
          <w:p>
            <w:r/>
            <w:r>
              <w:rPr>
                <w:i/>
              </w:rPr>
              <w:t>Homogeneous Debate</w:t>
            </w:r>
            <w:r>
              <w:t xml:space="preserve"> — gleiche Informationsgrenze</w:t>
            </w:r>
          </w:p>
        </w:tc>
      </w:tr>
      <w:tr>
        <w:tc>
          <w:tcPr>
            <w:tcW w:type="dxa" w:w="4320"/>
          </w:tcPr>
          <w:p>
            <w:r/>
            <w:r>
              <w:t>er unterschied nicht</w:t>
            </w:r>
          </w:p>
        </w:tc>
        <w:tc>
          <w:tcPr>
            <w:tcW w:type="dxa" w:w="4320"/>
          </w:tcPr>
          <w:p>
            <w:r/>
            <w:r>
              <w:t xml:space="preserve">2.469 Prüfungen: SHORT 1.246, NEUTRAL 1.206, </w:t>
            </w:r>
            <w:r>
              <w:rPr>
                <w:b/>
              </w:rPr>
              <w:t>LONG 17</w:t>
            </w:r>
          </w:p>
        </w:tc>
      </w:tr>
      <w:tr>
        <w:tc>
          <w:tcPr>
            <w:tcW w:type="dxa" w:w="4320"/>
          </w:tcPr>
          <w:p>
            <w:r/>
            <w:r>
              <w:t>Zustimmung trennte nicht</w:t>
            </w:r>
          </w:p>
        </w:tc>
        <w:tc>
          <w:tcPr>
            <w:tcW w:type="dxa" w:w="4320"/>
          </w:tcPr>
          <w:p>
            <w:r/>
            <w:r>
              <w:t>0 von 7 Treffern gegen 17,2 % bei Abweichung</w:t>
            </w:r>
          </w:p>
        </w:tc>
      </w:tr>
      <w:tr>
        <w:tc>
          <w:tcPr>
            <w:tcW w:type="dxa" w:w="4320"/>
          </w:tcPr>
          <w:p>
            <w:r/>
            <w:r>
              <w:t>gemessene Güte = Marktrichtung</w:t>
            </w:r>
          </w:p>
        </w:tc>
        <w:tc>
          <w:tcPr>
            <w:tcW w:type="dxa" w:w="4320"/>
          </w:tcPr>
          <w:p>
            <w:r/>
            <w:r>
              <w:t>im Bärenregime immer SHORT zu sagen ist keine Leistung</w:t>
            </w:r>
          </w:p>
        </w:tc>
      </w:tr>
    </w:tbl>
    <w:p/>
    <w:p>
      <w:pPr>
        <w:jc w:val="left"/>
      </w:pPr>
      <w:r>
        <w:t>An seine Stelle tritt die Positionierung am Terminmarkt (</w:t>
      </w:r>
      <w:r>
        <w:rPr>
          <w:rFonts w:ascii="Consolas" w:hAnsi="Consolas"/>
          <w:color w:val="882222"/>
          <w:sz w:val="18"/>
        </w:rPr>
        <w:t>agent/positionierung.py</w:t>
      </w:r>
      <w:r>
        <w:t>): offene Kontrakte, Finanzierungsrate als Perzentil, Anteil der Long-Konten. Ein Aufruf statt vier.</w:t>
      </w:r>
    </w:p>
    <w:p>
      <w:pPr>
        <w:jc w:val="left"/>
      </w:pPr>
      <w:r>
        <w:rPr>
          <w:b/>
        </w:rPr>
        <w:t>Verworfen:</w:t>
      </w:r>
      <w:r>
        <w:t xml:space="preserve"> die Konsistenzprüfung als Ersatz. Nutzer: </w:t>
      </w:r>
      <w:r>
        <w:rPr>
          <w:i/>
        </w:rPr>
        <w:t>„das brauche ich nicht — war nie meine Anforderung."</w:t>
      </w:r>
    </w:p>
    <w:p>
      <w:pPr>
        <w:pStyle w:val="Heading3"/>
      </w:pPr>
      <w:r>
        <w:t>16.08. mittags — Rolle G in Betrieb</w:t>
      </w:r>
    </w:p>
    <w:p>
      <w:pPr>
        <w:jc w:val="left"/>
      </w:pPr>
      <w:r>
        <w:t xml:space="preserve">44 Krypto-Assets, davon </w:t>
      </w:r>
      <w:r>
        <w:rPr>
          <w:b/>
        </w:rPr>
        <w:t>35 mit voller Positionierung, 7 ohne jede</w:t>
      </w:r>
      <w:r>
        <w:t xml:space="preserve"> → dort wird nicht gefragt. Regime mit Dauer als vierter Anhaltspunkt ergänzt.</w:t>
      </w:r>
    </w:p>
    <w:p>
      <w:pPr>
        <w:jc w:val="left"/>
      </w:pPr>
      <w:r>
        <w:rPr>
          <w:b/>
        </w:rPr>
        <w:t>Zwei eigene Fehler beim Regime:</w:t>
      </w:r>
      <w:r>
        <w:t xml:space="preserve"> erst eine Tabelle </w:t>
      </w:r>
      <w:r>
        <w:rPr>
          <w:rFonts w:ascii="Consolas" w:hAnsi="Consolas"/>
          <w:color w:val="882222"/>
          <w:sz w:val="18"/>
        </w:rPr>
        <w:t>regime_status</w:t>
      </w:r>
      <w:r>
        <w:t xml:space="preserve"> abgefragt, die es nicht gibt; dann Regime und Dauer gemeinsam gefangen, sodass </w:t>
      </w:r>
      <w:r>
        <w:rPr>
          <w:i/>
        </w:rPr>
        <w:t>„Regime baer"</w:t>
      </w:r>
      <w:r>
        <w:t xml:space="preserve"> und </w:t>
      </w:r>
      <w:r>
        <w:rPr>
          <w:i/>
        </w:rPr>
        <w:t>„keine Angabe zum Marktregime"</w:t>
      </w:r>
      <w:r>
        <w:t xml:space="preserve"> nebeneinander standen.</w:t>
      </w:r>
    </w:p>
    <w:p>
      <w:pPr>
        <w:jc w:val="left"/>
      </w:pPr>
      <w:r>
        <w:rPr>
          <w:b/>
        </w:rPr>
        <w:t>Bestätigung auch ohne Einwand</w:t>
      </w:r>
      <w:r>
        <w:t xml:space="preserve"> — Nutzervorgabe. Die R-T6-Sorge ist anders gelöst: die Bestätigung </w:t>
      </w:r>
      <w:r>
        <w:rPr>
          <w:b/>
        </w:rPr>
        <w:t>nennt die Zahlen</w:t>
      </w:r>
      <w:r>
        <w:t>, auf die sie sich stützt.</w:t>
      </w:r>
    </w:p>
    <w:p>
      <w:pPr>
        <w:pStyle w:val="Heading3"/>
      </w:pPr>
      <w:r>
        <w:t>16.08. nachmittags — Phase I, vier grüne Ergänzungen, EIN Prompt-Stand</w:t>
      </w:r>
    </w:p>
    <w:p>
      <w:pPr>
        <w:jc w:val="left"/>
      </w:pPr>
      <w:r>
        <w:rPr>
          <w:rFonts w:ascii="Consolas" w:hAnsi="Consolas"/>
          <w:color w:val="882222"/>
          <w:sz w:val="18"/>
        </w:rPr>
        <w:t>PROMPT_STAND</w:t>
      </w:r>
      <w:r>
        <w:t xml:space="preserve"> 2026-08-12 → 2026-08-16.</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p>
        </w:tc>
        <w:tc>
          <w:tcPr>
            <w:tcW w:type="dxa" w:w="2880"/>
          </w:tcPr>
          <w:p>
            <w:r>
              <w:rPr>
                <w:b/>
              </w:rPr>
            </w:r>
            <w:r>
              <w:rPr>
                <w:b/>
              </w:rPr>
              <w:t>Rolle</w:t>
            </w:r>
          </w:p>
        </w:tc>
      </w:tr>
      <w:tr>
        <w:tc>
          <w:tcPr>
            <w:tcW w:type="dxa" w:w="2880"/>
          </w:tcPr>
          <w:p>
            <w:r/>
            <w:r>
              <w:t>1</w:t>
            </w:r>
          </w:p>
        </w:tc>
        <w:tc>
          <w:tcPr>
            <w:tcW w:type="dxa" w:w="2880"/>
          </w:tcPr>
          <w:p>
            <w:r/>
            <w:r>
              <w:t xml:space="preserve">Liquidationsabstand je Grenzhebel, in Prozent </w:t>
            </w:r>
            <w:r>
              <w:rPr>
                <w:b/>
              </w:rPr>
              <w:t>und</w:t>
            </w:r>
            <w:r>
              <w:t xml:space="preserve"> Schwankungsbreiten</w:t>
            </w:r>
          </w:p>
        </w:tc>
        <w:tc>
          <w:tcPr>
            <w:tcW w:type="dxa" w:w="2880"/>
          </w:tcPr>
          <w:p>
            <w:r/>
            <w:r>
              <w:t>BC</w:t>
            </w:r>
          </w:p>
        </w:tc>
      </w:tr>
      <w:tr>
        <w:tc>
          <w:tcPr>
            <w:tcW w:type="dxa" w:w="2880"/>
          </w:tcPr>
          <w:p>
            <w:r/>
            <w:r>
              <w:t>2</w:t>
            </w:r>
          </w:p>
        </w:tc>
        <w:tc>
          <w:tcPr>
            <w:tcW w:type="dxa" w:w="2880"/>
          </w:tcPr>
          <w:p>
            <w:r/>
            <w:r>
              <w:t xml:space="preserve">Finanzierung </w:t>
            </w:r>
            <w:r>
              <w:rPr>
                <w:b/>
              </w:rPr>
              <w:t>nur noch</w:t>
            </w:r>
            <w:r>
              <w:t xml:space="preserve"> beim Hebel — bei Spot zitiert in 63 % der Urteile für eine Zahlung, die dort nicht anfällt</w:t>
            </w:r>
          </w:p>
        </w:tc>
        <w:tc>
          <w:tcPr>
            <w:tcW w:type="dxa" w:w="2880"/>
          </w:tcPr>
          <w:p>
            <w:r/>
            <w:r>
              <w:t>BC</w:t>
            </w:r>
          </w:p>
        </w:tc>
      </w:tr>
      <w:tr>
        <w:tc>
          <w:tcPr>
            <w:tcW w:type="dxa" w:w="2880"/>
          </w:tcPr>
          <w:p>
            <w:r/>
            <w:r>
              <w:t>3</w:t>
            </w:r>
          </w:p>
        </w:tc>
        <w:tc>
          <w:tcPr>
            <w:tcW w:type="dxa" w:w="2880"/>
          </w:tcPr>
          <w:p>
            <w:r/>
            <w:r>
              <w:t>Fehlende Angaben werden benannt (8 von 56 Assets)</w:t>
            </w:r>
          </w:p>
        </w:tc>
        <w:tc>
          <w:tcPr>
            <w:tcW w:type="dxa" w:w="2880"/>
          </w:tcPr>
          <w:p>
            <w:r/>
            <w:r>
              <w:t>BC</w:t>
            </w:r>
          </w:p>
        </w:tc>
      </w:tr>
      <w:tr>
        <w:tc>
          <w:tcPr>
            <w:tcW w:type="dxa" w:w="2880"/>
          </w:tcPr>
          <w:p>
            <w:r/>
            <w:r>
              <w:t>4</w:t>
            </w:r>
          </w:p>
        </w:tc>
        <w:tc>
          <w:tcPr>
            <w:tcW w:type="dxa" w:w="2880"/>
          </w:tcPr>
          <w:p>
            <w:r/>
            <w:r>
              <w:t>Sektorbezug für Themen-ETF, kausal am Ankertag</w:t>
            </w:r>
          </w:p>
        </w:tc>
        <w:tc>
          <w:tcPr>
            <w:tcW w:type="dxa" w:w="2880"/>
          </w:tcPr>
          <w:p>
            <w:r/>
            <w:r>
              <w:t>BC</w:t>
            </w:r>
          </w:p>
        </w:tc>
      </w:tr>
    </w:tbl>
    <w:p/>
    <w:p>
      <w:pPr>
        <w:jc w:val="left"/>
      </w:pPr>
      <w:r>
        <w:rPr>
          <w:b/>
        </w:rPr>
        <w:t>Nicht gebaut: Regime/Persistenz für Rolle A</w:t>
      </w:r>
      <w:r>
        <w:t xml:space="preserve"> — Rolle G hat beides, und ein Parameter gehört zu genau einem Modell.</w:t>
      </w:r>
    </w:p>
    <w:p>
      <w:pPr>
        <w:jc w:val="left"/>
      </w:pPr>
      <w:r>
        <w:rPr>
          <w:b/>
        </w:rPr>
        <w:t>Drei Funde beim Verdrahten, alle durch RENDERN statt Lesen:</w:t>
      </w:r>
    </w:p>
    <w:p>
      <w:pPr>
        <w:pStyle w:val="ListBullet"/>
      </w:pPr>
      <w:r>
        <w:t xml:space="preserve">der Sektorbezug hätte nie gegriffen — </w:t>
      </w:r>
      <w:r>
        <w:rPr>
          <w:rFonts w:ascii="Consolas" w:hAnsi="Consolas"/>
          <w:color w:val="882222"/>
          <w:sz w:val="18"/>
        </w:rPr>
        <w:t>etf</w:t>
      </w:r>
      <w:r>
        <w:t xml:space="preserve"> statt </w:t>
      </w:r>
      <w:r>
        <w:rPr>
          <w:rFonts w:ascii="Consolas" w:hAnsi="Consolas"/>
          <w:color w:val="882222"/>
          <w:sz w:val="18"/>
        </w:rPr>
        <w:t>themen_etf</w:t>
      </w:r>
    </w:p>
    <w:p>
      <w:pPr>
        <w:pStyle w:val="ListBullet"/>
      </w:pPr>
      <w:r>
        <w:t xml:space="preserve">dieselbe Verwechslung seit dem 12.08. in der Klassen-Einstufung: </w:t>
      </w:r>
      <w:r>
        <w:rPr>
          <w:b/>
        </w:rPr>
        <w:t>zwei von fünf Gruppen</w:t>
      </w:r>
      <w:r>
        <w:t xml:space="preserve"> bekamen die Leitmarkt-Einstufung nie</w:t>
      </w:r>
    </w:p>
    <w:p>
      <w:pPr>
        <w:pStyle w:val="ListBullet"/>
      </w:pPr>
      <w:r>
        <w:t xml:space="preserve">die Mail rechnete die Blöcke ein zweites Mal, mit dem ATR in </w:t>
      </w:r>
      <w:r>
        <w:rPr>
          <w:b/>
        </w:rPr>
        <w:t>EUR</w:t>
      </w:r>
      <w:r>
        <w:t xml:space="preserve"> statt in der Quellwährung — sie zeigte andere Schwankungsbreiten als das Modell las</w:t>
      </w:r>
    </w:p>
    <w:p>
      <w:pPr>
        <w:pStyle w:val="Heading3"/>
      </w:pPr>
      <w:r>
        <w:t>16.08. abends — die Regime-Dauer kam im Betrieb nie an</w:t>
      </w:r>
    </w:p>
    <w:p>
      <w:pPr>
        <w:jc w:val="left"/>
      </w:pPr>
      <w:r>
        <w:rPr>
          <w:rFonts w:ascii="Consolas" w:hAnsi="Consolas"/>
          <w:color w:val="882222"/>
          <w:sz w:val="18"/>
        </w:rPr>
        <w:t>regime_persistenz_tage()</w:t>
      </w:r>
      <w:r>
        <w:t xml:space="preserve"> braucht </w:t>
      </w:r>
      <w:r>
        <w:rPr>
          <w:rFonts w:ascii="Consolas" w:hAnsi="Consolas"/>
          <w:color w:val="882222"/>
          <w:sz w:val="18"/>
        </w:rPr>
        <w:t>conn.row_factory = sqlite3.Row</w:t>
      </w:r>
      <w:r>
        <w:t xml:space="preserve">; </w:t>
      </w:r>
      <w:r>
        <w:rPr>
          <w:rFonts w:ascii="Consolas" w:hAnsi="Consolas"/>
          <w:color w:val="882222"/>
          <w:sz w:val="18"/>
        </w:rPr>
        <w:t>rolle_g</w:t>
      </w:r>
      <w:r>
        <w:t xml:space="preserve"> öffnet eine gewöhnliche Verbindung. Der </w:t>
      </w:r>
      <w:r>
        <w:rPr>
          <w:rFonts w:ascii="Consolas" w:hAnsi="Consolas"/>
          <w:color w:val="882222"/>
          <w:sz w:val="18"/>
        </w:rPr>
        <w:t>TypeError</w:t>
      </w:r>
      <w:r>
        <w:t xml:space="preserve"> verschwand im breiten </w:t>
      </w:r>
      <w:r>
        <w:rPr>
          <w:rFonts w:ascii="Consolas" w:hAnsi="Consolas"/>
          <w:color w:val="882222"/>
          <w:sz w:val="18"/>
        </w:rPr>
        <w:t>except</w:t>
      </w:r>
      <w:r>
        <w:t xml:space="preserve">. </w:t>
      </w:r>
      <w:r>
        <w:rPr>
          <w:b/>
        </w:rPr>
        <w:t>Ohne Dauer ist das Regime ein konstantes Feld (R-T6)</w:t>
      </w:r>
      <w:r>
        <w:t xml:space="preserve"> — genau der Schaden, gegen den es eingebaut wurde. Zeilenfabrik geliehen statt übernommen.</w:t>
      </w:r>
    </w:p>
    <w:p>
      <w:pPr>
        <w:pStyle w:val="Heading3"/>
      </w:pPr>
      <w:r>
        <w:t>16.08. spät — das Aufnahmekriterium (Umbauplan 41)</w:t>
      </w:r>
    </w:p>
    <w:p>
      <w:pPr>
        <w:jc w:val="left"/>
      </w:pPr>
      <w:r>
        <w:t xml:space="preserve">Nutzervorgabe: </w:t>
      </w:r>
      <w:r>
        <w:rPr>
          <w:i/>
        </w:rPr>
        <w:t>„nicht weil ihn eine Quelle liefert."</w:t>
      </w:r>
      <w:r>
        <w:t xml:space="preserve"> Sieben Prüfungen, billigster Ausschlussgrund zuerst; P2 mit den Rängen </w:t>
      </w:r>
      <w:r>
        <w:rPr>
          <w:b/>
        </w:rPr>
        <w:t>gemessen &gt; Praxis &gt; Vermutung</w:t>
      </w:r>
      <w:r>
        <w:t>; Budget je Rolle, weil Aufnehmen Aufmerksamkeit verdrängt.</w:t>
      </w:r>
    </w:p>
    <w:p>
      <w:pPr>
        <w:jc w:val="left"/>
      </w:pPr>
      <w:r>
        <w:rPr>
          <w:b/>
        </w:rPr>
        <w:t>Recherche bestätigt und korrigiert:</w:t>
      </w:r>
    </w:p>
    <w:p>
      <w:pPr>
        <w:pStyle w:val="ListBullet"/>
      </w:pPr>
      <w:r>
        <w:t xml:space="preserve">die Konstruktionsbedingung ist ein Satz — bei identischen Eingaben bildet die Debatte ein </w:t>
      </w:r>
      <w:r>
        <w:rPr>
          <w:b/>
        </w:rPr>
        <w:t>Martingal</w:t>
      </w:r>
      <w:r>
        <w:t>, LLM-Fehler korrelieren zu über 60 %</w:t>
      </w:r>
    </w:p>
    <w:p>
      <w:pPr>
        <w:pStyle w:val="ListBullet"/>
      </w:pPr>
      <w:r>
        <w:rPr>
          <w:b/>
        </w:rPr>
        <w:t>Nachrichten und Fundamentaldaten</w:t>
      </w:r>
      <w:r>
        <w:t xml:space="preserve"> sind laut Ablationsstudie die tragenden Quellen — unsere größte Lücke stand ganz hinten im Plan</w:t>
      </w:r>
    </w:p>
    <w:p>
      <w:pPr>
        <w:pStyle w:val="ListBullet"/>
      </w:pPr>
      <w:r>
        <w:t xml:space="preserve">COT trägt </w:t>
      </w:r>
      <w:r>
        <w:rPr>
          <w:b/>
        </w:rPr>
        <w:t>nur am Extremwert</w:t>
      </w:r>
      <w:r>
        <w:t xml:space="preserve"> → gehört als Perzentil in den Prompt</w:t>
      </w:r>
    </w:p>
    <w:p>
      <w:pPr>
        <w:pStyle w:val="ListBullet"/>
      </w:pPr>
      <w:r>
        <w:t>Deribit ist BTC als marktweites Barometer, innerhalb Krypto für jeden Coin derselbe Satz — keine symbolspezifische Quelle</w:t>
      </w:r>
    </w:p>
    <w:p>
      <w:pPr>
        <w:pStyle w:val="Heading3"/>
      </w:pPr>
      <w:r>
        <w:t>17.08. — Klasse 1 und die Rollennamen</w:t>
      </w:r>
    </w:p>
    <w:p>
      <w:pPr>
        <w:jc w:val="left"/>
      </w:pPr>
      <w:r>
        <w:rPr>
          <w:b/>
        </w:rPr>
        <w:t>Die 60-Tage-Bewegung stand in zwei Blöcken</w:t>
      </w:r>
      <w:r>
        <w:t xml:space="preserve">, bitgleich gerechnet: </w:t>
      </w:r>
      <w:r>
        <w:rPr>
          <w:rFonts w:ascii="Consolas" w:hAnsi="Consolas"/>
          <w:color w:val="882222"/>
          <w:sz w:val="18"/>
        </w:rPr>
        <w:t>struktur</w:t>
      </w:r>
      <w:r>
        <w:t xml:space="preserve"> und </w:t>
      </w:r>
      <w:r>
        <w:rPr>
          <w:rFonts w:ascii="Consolas" w:hAnsi="Consolas"/>
          <w:color w:val="882222"/>
          <w:sz w:val="18"/>
        </w:rPr>
        <w:t>bewegung</w:t>
      </w:r>
      <w:r>
        <w:t xml:space="preserve">, </w:t>
      </w:r>
      <w:r>
        <w:rPr>
          <w:b/>
        </w:rPr>
        <w:t>42 von 42 Reihen identisch</w:t>
      </w:r>
      <w:r>
        <w:t xml:space="preserve">. Zwei Schäden — eine doppelt genannte Zahl wiegt schwerer (R-T9 über Wiederholung statt Position), und ein Beleg, der sie zitiert, war </w:t>
      </w:r>
      <w:r>
        <w:rPr>
          <w:b/>
        </w:rPr>
        <w:t>keinem Block zuordenbar</w:t>
      </w:r>
      <w:r>
        <w:t>; die Blockmessung lief durch genau den Fehler, den sie messen sollte.</w:t>
      </w:r>
    </w:p>
    <w:p>
      <w:pPr>
        <w:jc w:val="left"/>
      </w:pPr>
      <w:r>
        <w:t xml:space="preserve">Gelöst durch Zusammenlegen zu </w:t>
      </w:r>
      <w:r>
        <w:rPr>
          <w:rFonts w:ascii="Consolas" w:hAnsi="Consolas"/>
          <w:color w:val="882222"/>
          <w:sz w:val="18"/>
        </w:rPr>
        <w:t>verlauf</w:t>
      </w:r>
      <w:r>
        <w:t>, nicht durch Löschen — die Nachbarschaft von Strukturaussage und 60-Tage-Zahl war der Fix vom 11.08. (ETH-Fall).</w:t>
      </w:r>
    </w:p>
    <w:p>
      <w:pPr>
        <w:jc w:val="left"/>
      </w:pPr>
      <w:r>
        <w:rPr>
          <w:b/>
        </w:rPr>
        <w:t>Rolle A, derselbe Fehler bedingt:</w:t>
      </w:r>
      <w:r>
        <w:t xml:space="preserve"> der Abstand zum Hoch fällt mit dem 250-Tage-Trend zusammen, wenn das Hoch am Fensteranfang liegt. Nicht gestrichen, sondern aufgewertet: der Satz nennt jetzt, </w:t>
      </w:r>
      <w:r>
        <w:rPr>
          <w:b/>
        </w:rPr>
        <w:t>wann</w:t>
      </w:r>
      <w:r>
        <w:t xml:space="preserve"> Hoch und Tief lagen.</w:t>
      </w:r>
    </w:p>
    <w:p>
      <w:pPr>
        <w:jc w:val="left"/>
      </w:pPr>
      <w:r>
        <w:rPr>
          <w:b/>
        </w:rPr>
        <w:t>Z.ai heißt ab jetzt Rolle G.</w:t>
      </w:r>
      <w:r>
        <w:t xml:space="preserve"> „Rolle C" war doppelt vergeben — das C in „Rolle BC" ist der Entscheider in LLM1.</w:t>
      </w:r>
    </w:p>
    <w:p>
      <w:pPr>
        <w:jc w:val="left"/>
      </w:pPr>
      <w:r>
        <w:rPr>
          <w:b/>
        </w:rPr>
        <w:t>Verworfen: den Auslöser in den BC-Prompt zu geben.</w:t>
      </w:r>
      <w:r>
        <w:t xml:space="preserve"> Der Kontra-Zweig des Screenings besteht aus Funding-Extremwert, Long-Konten-Anteil und RSI-Wendeanzeichen — </w:t>
      </w:r>
      <w:r>
        <w:rPr>
          <w:b/>
        </w:rPr>
        <w:t>das ist Rolle G's Datengrundlage, vorverdichtet zu einem Score.</w:t>
      </w:r>
      <w:r>
        <w:t xml:space="preserve"> BC bekäme damit ihre Belege in komprimierter Form, und Rolle G könnte nicht mehr unabhängig widersprechen. Der Auslöser bleibt eine </w:t>
      </w:r>
      <w:r>
        <w:rPr>
          <w:b/>
        </w:rPr>
        <w:t>Bedingung vor dem Aufruf</w:t>
      </w:r>
      <w:r>
        <w:t>, kein Prompt-Parameter — das war in Umbauplan 36.2 eine organisatorische Setzung und ist jetzt eine begründete.</w:t>
      </w:r>
    </w:p>
    <w:p>
      <w:pPr>
        <w:pStyle w:val="Heading3"/>
      </w:pPr>
      <w:r>
        <w:t>17.08. — Dokumentationsstruktur, auf Nutzerfrage geprüft</w:t>
      </w:r>
    </w:p>
    <w:p>
      <w:pPr>
        <w:jc w:val="left"/>
      </w:pPr>
      <w:r>
        <w:rPr>
          <w:b/>
        </w:rPr>
        <w:t>Befund: es gab zwei Rollendokumente, und das ältere galt als Zielbild.</w:t>
      </w:r>
      <w:r>
        <w:t xml:space="preserve"> </w:t>
      </w:r>
      <w:r>
        <w:rPr>
          <w:rFonts w:ascii="Consolas" w:hAnsi="Consolas"/>
          <w:color w:val="882222"/>
          <w:sz w:val="18"/>
        </w:rPr>
        <w:t>Rollenkonzept_Entwurf_10_08.md</w:t>
      </w:r>
      <w:r>
        <w:t xml:space="preserve"> ordnet Funding, OI-Squeeze und Long/Short der </w:t>
      </w:r>
      <w:r>
        <w:rPr>
          <w:b/>
        </w:rPr>
        <w:t>Rolle B</w:t>
      </w:r>
      <w:r>
        <w:t xml:space="preserve"> zu, kennt keine zweite Stufe, führt die Marktbreite als Bauaufgabe und lässt Rolle A einen Betrag deckeln — vier Punkte, die nicht mehr gelten. Es trägt jetzt einen Standvermerk und bleibt als Begründungsquelle stehen; die Einleitung des Umbauplans, die es zum Zielbild erklärte, ist korrigiert.</w:t>
      </w:r>
    </w:p>
    <w:p>
      <w:pPr>
        <w:jc w:val="left"/>
      </w:pPr>
      <w:r>
        <w:rPr>
          <w:b/>
        </w:rPr>
        <w:t>Verbindlich für WER urteilt ist ab sofort `Regelwerksmanual.md` R-R1…R-R5.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