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78FFD" w14:textId="2E438D82" w:rsidR="00BE10B0" w:rsidRPr="008F0450" w:rsidRDefault="00DD47A7">
      <w:pPr>
        <w:spacing w:after="120"/>
        <w:jc w:val="center"/>
        <w:rPr>
          <w:rFonts w:eastAsia="Times New Roman" w:cs="Times New Roman"/>
          <w:b/>
          <w:sz w:val="40"/>
          <w:szCs w:val="40"/>
        </w:rPr>
      </w:pPr>
      <w:r w:rsidRPr="008F0450">
        <w:rPr>
          <w:rFonts w:eastAsia="Times New Roman" w:cs="Times New Roman"/>
          <w:b/>
          <w:sz w:val="40"/>
          <w:szCs w:val="40"/>
        </w:rPr>
        <w:t xml:space="preserve">FE5222 ADP Project </w:t>
      </w:r>
      <w:r w:rsidR="00D5488B" w:rsidRPr="008F0450">
        <w:rPr>
          <w:rFonts w:eastAsia="Times New Roman" w:cs="Times New Roman"/>
          <w:b/>
          <w:sz w:val="40"/>
          <w:szCs w:val="40"/>
        </w:rPr>
        <w:t>Two</w:t>
      </w:r>
    </w:p>
    <w:p w14:paraId="2A8C5815" w14:textId="1BA7A711" w:rsidR="00BE10B0" w:rsidRPr="008F0450" w:rsidRDefault="00DD47A7" w:rsidP="008030F0">
      <w:pPr>
        <w:spacing w:after="120"/>
        <w:jc w:val="center"/>
        <w:rPr>
          <w:rFonts w:eastAsia="Times New Roman" w:cs="Times New Roman"/>
          <w:szCs w:val="24"/>
        </w:rPr>
      </w:pPr>
      <w:r w:rsidRPr="008F0450">
        <w:rPr>
          <w:rFonts w:eastAsia="Times New Roman" w:cs="Times New Roman"/>
          <w:szCs w:val="24"/>
        </w:rPr>
        <w:t xml:space="preserve">Ho </w:t>
      </w:r>
      <w:proofErr w:type="spellStart"/>
      <w:r w:rsidRPr="008F0450">
        <w:rPr>
          <w:rFonts w:eastAsia="Times New Roman" w:cs="Times New Roman"/>
          <w:szCs w:val="24"/>
        </w:rPr>
        <w:t>Ngok</w:t>
      </w:r>
      <w:proofErr w:type="spellEnd"/>
      <w:r w:rsidRPr="008F0450">
        <w:rPr>
          <w:rFonts w:eastAsia="Times New Roman" w:cs="Times New Roman"/>
          <w:szCs w:val="24"/>
        </w:rPr>
        <w:t xml:space="preserve"> Chao, Gao </w:t>
      </w:r>
      <w:proofErr w:type="spellStart"/>
      <w:r w:rsidRPr="008F0450">
        <w:rPr>
          <w:rFonts w:eastAsia="Times New Roman" w:cs="Times New Roman"/>
          <w:szCs w:val="24"/>
        </w:rPr>
        <w:t>Jichen</w:t>
      </w:r>
      <w:proofErr w:type="spellEnd"/>
      <w:r w:rsidRPr="008F0450">
        <w:rPr>
          <w:rFonts w:eastAsia="Times New Roman" w:cs="Times New Roman"/>
          <w:szCs w:val="24"/>
        </w:rPr>
        <w:t>, Cheng Tuoyuan</w:t>
      </w:r>
    </w:p>
    <w:p w14:paraId="7BA9D701" w14:textId="3416B1D7" w:rsidR="00BE10B0" w:rsidRPr="008F0450" w:rsidRDefault="00DD47A7" w:rsidP="001031A1">
      <w:pPr>
        <w:pStyle w:val="Heading1"/>
      </w:pPr>
      <w:r w:rsidRPr="008F0450">
        <w:t xml:space="preserve">Introduction </w:t>
      </w:r>
    </w:p>
    <w:p w14:paraId="66920916" w14:textId="1708CDFC" w:rsidR="00FB2739" w:rsidRPr="008F0450" w:rsidRDefault="00FB2739" w:rsidP="00947746">
      <w:pPr>
        <w:spacing w:after="120"/>
        <w:jc w:val="both"/>
        <w:rPr>
          <w:rFonts w:cs="Times New Roman"/>
          <w:lang w:val="en-US"/>
        </w:rPr>
      </w:pPr>
      <w:r w:rsidRPr="008F0450">
        <w:rPr>
          <w:rFonts w:cs="Times New Roman"/>
        </w:rPr>
        <w:t xml:space="preserve">Spread options </w:t>
      </w:r>
      <w:r w:rsidR="000A5D08" w:rsidRPr="008F0450">
        <w:rPr>
          <w:rFonts w:cs="Times New Roman"/>
        </w:rPr>
        <w:t>have terminal payoff</w:t>
      </w:r>
      <w:r w:rsidR="00F566CE" w:rsidRPr="008F0450">
        <w:rPr>
          <w:rFonts w:cs="Times New Roman"/>
        </w:rPr>
        <w:t xml:space="preserve">s </w:t>
      </w:r>
      <w:r w:rsidR="000A5D08" w:rsidRPr="008F0450">
        <w:rPr>
          <w:rFonts w:cs="Times New Roman"/>
        </w:rPr>
        <w:t>based on the difference in prices between two underlying assets</w:t>
      </w:r>
      <w:r w:rsidR="00F566CE" w:rsidRPr="008F0450">
        <w:rPr>
          <w:rFonts w:cs="Times New Roman"/>
        </w:rPr>
        <w:t xml:space="preserve"> together with a strike</w:t>
      </w:r>
      <w:r w:rsidR="000A5D08" w:rsidRPr="008F0450">
        <w:rPr>
          <w:rFonts w:cs="Times New Roman"/>
        </w:rPr>
        <w:t>.</w:t>
      </w:r>
      <w:r w:rsidR="00F566CE" w:rsidRPr="008F0450">
        <w:rPr>
          <w:rFonts w:cs="Times New Roman"/>
        </w:rPr>
        <w:t xml:space="preserve"> When the strike equals </w:t>
      </w:r>
      <m:oMath>
        <m:r>
          <w:rPr>
            <w:rFonts w:ascii="Cambria Math" w:hAnsi="Cambria Math" w:cs="Times New Roman"/>
          </w:rPr>
          <m:t>0</m:t>
        </m:r>
      </m:oMath>
      <w:r w:rsidR="00F566CE" w:rsidRPr="008F0450">
        <w:rPr>
          <w:rFonts w:cs="Times New Roman"/>
        </w:rPr>
        <w:t xml:space="preserve">, the spread option is equivalent to an option to exchange one asset for another, where the </w:t>
      </w:r>
      <w:proofErr w:type="spellStart"/>
      <w:r w:rsidR="00F566CE" w:rsidRPr="008F0450">
        <w:rPr>
          <w:rFonts w:cs="Times New Roman"/>
        </w:rPr>
        <w:t>Margrabe’s</w:t>
      </w:r>
      <w:proofErr w:type="spellEnd"/>
      <w:r w:rsidR="00F566CE" w:rsidRPr="008F0450">
        <w:rPr>
          <w:rFonts w:cs="Times New Roman"/>
        </w:rPr>
        <w:t xml:space="preserve"> formula works as an explicit solution</w:t>
      </w:r>
      <w:r w:rsidR="00696816" w:rsidRPr="008F0450">
        <w:rPr>
          <w:rFonts w:cs="Times New Roman"/>
        </w:rPr>
        <w:t xml:space="preserve"> </w:t>
      </w:r>
      <w:r w:rsidR="00696816" w:rsidRPr="008F0450">
        <w:rPr>
          <w:rFonts w:cs="Times New Roman"/>
          <w:sz w:val="20"/>
          <w:szCs w:val="18"/>
        </w:rPr>
        <w:t>[6]</w:t>
      </w:r>
      <w:r w:rsidR="00F566CE" w:rsidRPr="008F0450">
        <w:rPr>
          <w:rFonts w:cs="Times New Roman"/>
        </w:rPr>
        <w:t xml:space="preserve">. The </w:t>
      </w:r>
      <w:r w:rsidRPr="008F0450">
        <w:rPr>
          <w:rFonts w:cs="Times New Roman"/>
        </w:rPr>
        <w:t xml:space="preserve">Kirk’s approximation </w:t>
      </w:r>
      <w:r w:rsidR="00B92C0D" w:rsidRPr="008F0450">
        <w:rPr>
          <w:rFonts w:cs="Times New Roman"/>
        </w:rPr>
        <w:t>as</w:t>
      </w:r>
      <w:r w:rsidR="00E25904" w:rsidRPr="008F0450">
        <w:rPr>
          <w:rFonts w:cs="Times New Roman"/>
        </w:rPr>
        <w:t xml:space="preserve"> </w:t>
      </w:r>
      <w:r w:rsidR="00F566CE" w:rsidRPr="008F0450">
        <w:rPr>
          <w:rFonts w:cs="Times New Roman"/>
        </w:rPr>
        <w:t xml:space="preserve">published in 1995, </w:t>
      </w:r>
      <w:r w:rsidR="00B92C0D" w:rsidRPr="008F0450">
        <w:rPr>
          <w:rFonts w:cs="Times New Roman"/>
        </w:rPr>
        <w:t xml:space="preserve">is </w:t>
      </w:r>
      <w:r w:rsidR="00F566CE" w:rsidRPr="008F0450">
        <w:rPr>
          <w:rFonts w:cs="Times New Roman"/>
        </w:rPr>
        <w:t xml:space="preserve">a valid formula when the strike </w:t>
      </w:r>
      <w:r w:rsidRPr="008F0450">
        <w:rPr>
          <w:rFonts w:cs="Times New Roman"/>
        </w:rPr>
        <w:t xml:space="preserve">is </w:t>
      </w:r>
      <w:r w:rsidR="00F566CE" w:rsidRPr="008F0450">
        <w:rPr>
          <w:rFonts w:cs="Times New Roman"/>
        </w:rPr>
        <w:t xml:space="preserve">small </w:t>
      </w:r>
      <w:r w:rsidR="000A5D08" w:rsidRPr="008F0450">
        <w:rPr>
          <w:rFonts w:cs="Times New Roman"/>
        </w:rPr>
        <w:t>but non-zero</w:t>
      </w:r>
      <w:r w:rsidR="00F566CE" w:rsidRPr="008F0450">
        <w:rPr>
          <w:rFonts w:cs="Times New Roman"/>
        </w:rPr>
        <w:t xml:space="preserve">, where a </w:t>
      </w:r>
      <w:r w:rsidR="00F566CE" w:rsidRPr="008F0450">
        <w:rPr>
          <w:rFonts w:cs="Times New Roman"/>
          <w:lang w:val="en-US"/>
        </w:rPr>
        <w:t xml:space="preserve">special sigma is adopted into the generalized Black-Scholes option pricing </w:t>
      </w:r>
      <w:r w:rsidR="00F566CE" w:rsidRPr="008F0450">
        <w:rPr>
          <w:rFonts w:cs="Times New Roman"/>
          <w:sz w:val="20"/>
          <w:szCs w:val="20"/>
          <w:lang w:val="en-US"/>
        </w:rPr>
        <w:t>[1,2</w:t>
      </w:r>
      <w:r w:rsidR="00755FCA" w:rsidRPr="008F0450">
        <w:rPr>
          <w:rFonts w:cs="Times New Roman"/>
          <w:sz w:val="20"/>
          <w:szCs w:val="20"/>
          <w:lang w:val="en-US"/>
        </w:rPr>
        <w:t>,3</w:t>
      </w:r>
      <w:r w:rsidR="00F566CE" w:rsidRPr="008F0450">
        <w:rPr>
          <w:rFonts w:cs="Times New Roman"/>
          <w:sz w:val="20"/>
          <w:szCs w:val="20"/>
          <w:lang w:val="en-US"/>
        </w:rPr>
        <w:t>]</w:t>
      </w:r>
      <w:r w:rsidR="00F566CE" w:rsidRPr="008F0450">
        <w:rPr>
          <w:rFonts w:cs="Times New Roman"/>
          <w:lang w:val="en-US"/>
        </w:rPr>
        <w:t>.</w:t>
      </w:r>
    </w:p>
    <w:p w14:paraId="69869B56" w14:textId="0160F866" w:rsidR="00E25904" w:rsidRPr="008F0450" w:rsidRDefault="00E25904" w:rsidP="00947746">
      <w:pPr>
        <w:spacing w:after="120"/>
        <w:jc w:val="both"/>
        <w:rPr>
          <w:rFonts w:cs="Times New Roman"/>
        </w:rPr>
      </w:pPr>
      <w:r w:rsidRPr="008F0450">
        <w:rPr>
          <w:rFonts w:cs="Times New Roman"/>
        </w:rPr>
        <w:t xml:space="preserve">In this project, we would investigate the spread option pricing via Kirk’s approximation, and employ the Monte Carlo </w:t>
      </w:r>
      <w:r w:rsidR="00720347" w:rsidRPr="008F0450">
        <w:rPr>
          <w:rFonts w:cs="Times New Roman"/>
        </w:rPr>
        <w:t xml:space="preserve">(MC) </w:t>
      </w:r>
      <w:r w:rsidRPr="008F0450">
        <w:rPr>
          <w:rFonts w:cs="Times New Roman"/>
        </w:rPr>
        <w:t xml:space="preserve">simulation output as a benchmark. Results from both methods are compared and discussed in various scenarios. </w:t>
      </w:r>
    </w:p>
    <w:p w14:paraId="0F8E2F54" w14:textId="77777777" w:rsidR="00BE10B0" w:rsidRPr="008F0450" w:rsidRDefault="00DD47A7" w:rsidP="001031A1">
      <w:pPr>
        <w:pStyle w:val="Heading1"/>
      </w:pPr>
      <w:r w:rsidRPr="008F0450">
        <w:t>Materials and Methods</w:t>
      </w:r>
    </w:p>
    <w:p w14:paraId="2978C079" w14:textId="6C6B5E86" w:rsidR="00755FCA" w:rsidRPr="008F0450" w:rsidRDefault="00755FCA" w:rsidP="001031A1">
      <w:pPr>
        <w:pStyle w:val="Heading2"/>
        <w:rPr>
          <w:rFonts w:cs="Times New Roman"/>
        </w:rPr>
      </w:pPr>
      <w:r w:rsidRPr="008F0450">
        <w:rPr>
          <w:rFonts w:cs="Times New Roman"/>
        </w:rPr>
        <w:t>Monte Carlo Simulation</w:t>
      </w:r>
    </w:p>
    <w:p w14:paraId="5CBA5798" w14:textId="39812C11" w:rsidR="00BE10B0" w:rsidRPr="008F0450" w:rsidRDefault="00755FCA" w:rsidP="001031A1">
      <w:pPr>
        <w:pStyle w:val="Heading2"/>
        <w:rPr>
          <w:rFonts w:cs="Times New Roman"/>
        </w:rPr>
      </w:pPr>
      <w:r w:rsidRPr="008F0450">
        <w:rPr>
          <w:rFonts w:cs="Times New Roman"/>
        </w:rPr>
        <w:t>Kirk’s Approximation</w:t>
      </w:r>
    </w:p>
    <w:p w14:paraId="0F0E8D4B" w14:textId="1F741352" w:rsidR="0051042F" w:rsidRPr="008F0450" w:rsidRDefault="008F0450" w:rsidP="008F0450">
      <w:pPr>
        <w:spacing w:after="120"/>
        <w:jc w:val="center"/>
        <w:rPr>
          <w:rFonts w:cs="Times New Roman"/>
        </w:rPr>
      </w:pPr>
      <w:r w:rsidRPr="008F0450">
        <w:rPr>
          <w:rFonts w:cs="Times New Roman"/>
          <w:noProof/>
        </w:rPr>
        <w:drawing>
          <wp:inline distT="0" distB="0" distL="0" distR="0" wp14:anchorId="66E812D9" wp14:editId="7E4F1E52">
            <wp:extent cx="2880000" cy="2486360"/>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ified sigma.png"/>
                    <pic:cNvPicPr/>
                  </pic:nvPicPr>
                  <pic:blipFill rotWithShape="1">
                    <a:blip r:embed="rId7" cstate="print">
                      <a:extLst>
                        <a:ext uri="{28A0092B-C50C-407E-A947-70E740481C1C}">
                          <a14:useLocalDpi xmlns:a14="http://schemas.microsoft.com/office/drawing/2010/main" val="0"/>
                        </a:ext>
                      </a:extLst>
                    </a:blip>
                    <a:srcRect l="13157" t="333" r="13951" b="707"/>
                    <a:stretch/>
                  </pic:blipFill>
                  <pic:spPr bwMode="auto">
                    <a:xfrm>
                      <a:off x="0" y="0"/>
                      <a:ext cx="2880000" cy="2486360"/>
                    </a:xfrm>
                    <a:prstGeom prst="rect">
                      <a:avLst/>
                    </a:prstGeom>
                    <a:ln>
                      <a:noFill/>
                    </a:ln>
                    <a:extLst>
                      <a:ext uri="{53640926-AAD7-44D8-BBD7-CCE9431645EC}">
                        <a14:shadowObscured xmlns:a14="http://schemas.microsoft.com/office/drawing/2010/main"/>
                      </a:ext>
                    </a:extLst>
                  </pic:spPr>
                </pic:pic>
              </a:graphicData>
            </a:graphic>
          </wp:inline>
        </w:drawing>
      </w:r>
      <w:r w:rsidR="00FC20F1">
        <w:rPr>
          <w:rFonts w:cs="Times New Roman"/>
          <w:noProof/>
        </w:rPr>
        <w:drawing>
          <wp:inline distT="0" distB="0" distL="0" distR="0" wp14:anchorId="4315F08E" wp14:editId="7FB0C7EC">
            <wp:extent cx="2554699" cy="25200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_sigma.svg"/>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480" t="4007" r="5128" b="2884"/>
                    <a:stretch/>
                  </pic:blipFill>
                  <pic:spPr bwMode="auto">
                    <a:xfrm>
                      <a:off x="0" y="0"/>
                      <a:ext cx="2554699" cy="2520000"/>
                    </a:xfrm>
                    <a:prstGeom prst="rect">
                      <a:avLst/>
                    </a:prstGeom>
                    <a:ln>
                      <a:noFill/>
                    </a:ln>
                    <a:extLst>
                      <a:ext uri="{53640926-AAD7-44D8-BBD7-CCE9431645EC}">
                        <a14:shadowObscured xmlns:a14="http://schemas.microsoft.com/office/drawing/2010/main"/>
                      </a:ext>
                    </a:extLst>
                  </pic:spPr>
                </pic:pic>
              </a:graphicData>
            </a:graphic>
          </wp:inline>
        </w:drawing>
      </w:r>
    </w:p>
    <w:p w14:paraId="4DB333A0" w14:textId="77777777" w:rsidR="00CD514A" w:rsidRDefault="008F0450" w:rsidP="00CD514A">
      <w:pPr>
        <w:spacing w:after="120"/>
        <w:jc w:val="center"/>
        <w:rPr>
          <w:rFonts w:cs="Times New Roman"/>
          <w:sz w:val="20"/>
          <w:szCs w:val="20"/>
        </w:rPr>
      </w:pPr>
      <w:r w:rsidRPr="008F0450">
        <w:rPr>
          <w:rFonts w:cs="Times New Roman"/>
          <w:sz w:val="20"/>
          <w:szCs w:val="20"/>
        </w:rPr>
        <w:t>Figure 1. The m</w:t>
      </w:r>
      <w:r w:rsidR="0051042F" w:rsidRPr="008F0450">
        <w:rPr>
          <w:rFonts w:cs="Times New Roman"/>
          <w:sz w:val="20"/>
          <w:szCs w:val="20"/>
        </w:rPr>
        <w:t xml:space="preserve">odified </w:t>
      </w:r>
      <m:oMath>
        <m:r>
          <w:rPr>
            <w:rFonts w:ascii="Cambria Math" w:hAnsi="Cambria Math" w:cs="Times New Roman"/>
            <w:sz w:val="20"/>
            <w:szCs w:val="20"/>
          </w:rPr>
          <m:t>σ</m:t>
        </m:r>
      </m:oMath>
      <w:r w:rsidR="00FC20F1">
        <w:rPr>
          <w:rFonts w:cs="Times New Roman"/>
          <w:iCs/>
          <w:sz w:val="20"/>
          <w:szCs w:val="20"/>
        </w:rPr>
        <w:t>,</w:t>
      </w:r>
      <w:r w:rsidRPr="008F0450">
        <w:rPr>
          <w:rFonts w:cs="Times New Roman"/>
          <w:sz w:val="20"/>
          <w:szCs w:val="20"/>
        </w:rPr>
        <w:t xml:space="preserve"> as calculated using</w:t>
      </w:r>
      <w:r w:rsidR="0051042F" w:rsidRPr="008F0450">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hAnsi="Cambria Math" w:cs="Times New Roman"/>
                <w:sz w:val="20"/>
                <w:szCs w:val="20"/>
              </w:rPr>
              <m:t>1</m:t>
            </m:r>
          </m:sub>
        </m:sSub>
      </m:oMath>
      <w:r w:rsidR="0051042F" w:rsidRPr="008F0450">
        <w:rPr>
          <w:rFonts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hAnsi="Cambria Math" w:cs="Times New Roman"/>
                <w:sz w:val="20"/>
                <w:szCs w:val="20"/>
              </w:rPr>
              <m:t>2</m:t>
            </m:r>
          </m:sub>
        </m:sSub>
      </m:oMath>
      <w:r w:rsidR="00FC20F1">
        <w:rPr>
          <w:rFonts w:cs="Times New Roman"/>
          <w:sz w:val="20"/>
          <w:szCs w:val="20"/>
        </w:rPr>
        <w:t xml:space="preserve">, </w:t>
      </w:r>
      <w:r w:rsidR="00FC20F1" w:rsidRPr="008F0450">
        <w:rPr>
          <w:rFonts w:cs="Times New Roman"/>
          <w:sz w:val="20"/>
          <w:szCs w:val="20"/>
        </w:rPr>
        <w:t>ranges from 0.00 to 1.07</w:t>
      </w:r>
      <w:r w:rsidR="00FC20F1">
        <w:rPr>
          <w:rFonts w:cs="Times New Roman"/>
          <w:sz w:val="20"/>
          <w:szCs w:val="20"/>
        </w:rPr>
        <w:t xml:space="preserve"> </w:t>
      </w:r>
    </w:p>
    <w:p w14:paraId="2B84653D" w14:textId="3CFCEA3E" w:rsidR="0051042F" w:rsidRPr="008F0450" w:rsidRDefault="00FC20F1" w:rsidP="00CD514A">
      <w:pPr>
        <w:spacing w:after="120"/>
        <w:jc w:val="center"/>
        <w:rPr>
          <w:rFonts w:cs="Times New Roman"/>
          <w:sz w:val="20"/>
          <w:szCs w:val="20"/>
        </w:rPr>
      </w:pPr>
      <w:r>
        <w:rPr>
          <w:rFonts w:cs="Times New Roman"/>
          <w:sz w:val="20"/>
          <w:szCs w:val="20"/>
        </w:rPr>
        <w:t xml:space="preserve">with a </w:t>
      </w:r>
      <w:r>
        <w:rPr>
          <w:rFonts w:cs="Times New Roman" w:hint="eastAsia"/>
          <w:sz w:val="20"/>
          <w:szCs w:val="20"/>
        </w:rPr>
        <w:t xml:space="preserve">negative skewness of </w:t>
      </w:r>
      <w:r>
        <w:rPr>
          <w:rFonts w:cs="Times New Roman"/>
          <w:sz w:val="20"/>
          <w:szCs w:val="20"/>
        </w:rPr>
        <w:t xml:space="preserve">-0.51 </w:t>
      </w:r>
      <w:r>
        <w:rPr>
          <w:rFonts w:cs="Times New Roman" w:hint="eastAsia"/>
          <w:sz w:val="20"/>
          <w:szCs w:val="20"/>
        </w:rPr>
        <w:t xml:space="preserve">and a negative excess kurtosis of </w:t>
      </w:r>
      <w:r>
        <w:rPr>
          <w:rFonts w:cs="Times New Roman"/>
          <w:sz w:val="20"/>
          <w:szCs w:val="20"/>
        </w:rPr>
        <w:t>-0.60</w:t>
      </w:r>
      <w:r w:rsidR="0051042F" w:rsidRPr="008F0450">
        <w:rPr>
          <w:rFonts w:cs="Times New Roman"/>
          <w:sz w:val="20"/>
          <w:szCs w:val="20"/>
        </w:rPr>
        <w:t>.</w:t>
      </w:r>
    </w:p>
    <w:p w14:paraId="0C90D706" w14:textId="19AC1076" w:rsidR="00BE10B0" w:rsidRPr="008F0450" w:rsidRDefault="00DD47A7" w:rsidP="001031A1">
      <w:pPr>
        <w:pStyle w:val="Heading2"/>
        <w:rPr>
          <w:rFonts w:cs="Times New Roman"/>
        </w:rPr>
      </w:pPr>
      <w:r w:rsidRPr="008F0450">
        <w:rPr>
          <w:rFonts w:cs="Times New Roman"/>
        </w:rPr>
        <w:lastRenderedPageBreak/>
        <w:t xml:space="preserve">Comparison and </w:t>
      </w:r>
      <w:r w:rsidR="00B318EC" w:rsidRPr="008F0450">
        <w:rPr>
          <w:rFonts w:cs="Times New Roman"/>
        </w:rPr>
        <w:t>V</w:t>
      </w:r>
      <w:r w:rsidRPr="008F0450">
        <w:rPr>
          <w:rFonts w:cs="Times New Roman"/>
        </w:rPr>
        <w:t>isualization</w:t>
      </w:r>
    </w:p>
    <w:p w14:paraId="78357B52" w14:textId="4507EFF2" w:rsidR="00BE10B0" w:rsidRPr="008F0450" w:rsidRDefault="0063389B" w:rsidP="00C06E37">
      <w:pPr>
        <w:spacing w:after="120"/>
        <w:jc w:val="both"/>
        <w:rPr>
          <w:rFonts w:cs="Times New Roman"/>
        </w:rPr>
      </w:pPr>
      <w:r w:rsidRPr="008F0450">
        <w:rPr>
          <w:rFonts w:cs="Times New Roman"/>
        </w:rPr>
        <w:t xml:space="preserve">To compare the two investigated </w:t>
      </w:r>
      <w:r w:rsidR="00634D1D" w:rsidRPr="008F0450">
        <w:rPr>
          <w:rFonts w:cs="Times New Roman"/>
        </w:rPr>
        <w:t xml:space="preserve">methods </w:t>
      </w:r>
      <w:r w:rsidRPr="008F0450">
        <w:rPr>
          <w:rFonts w:cs="Times New Roman"/>
        </w:rPr>
        <w:t>with respect to pricing parameters, we further performed pairwise pricing and visualized their differences (</w:t>
      </w:r>
      <w:r w:rsidR="00634D1D" w:rsidRPr="008F0450">
        <w:rPr>
          <w:rFonts w:cs="Times New Roman"/>
        </w:rPr>
        <w:t xml:space="preserve">Kirk’s </w:t>
      </w:r>
      <w:r w:rsidR="00720347" w:rsidRPr="008F0450">
        <w:rPr>
          <w:rFonts w:cs="Times New Roman"/>
        </w:rPr>
        <w:t>–</w:t>
      </w:r>
      <w:r w:rsidRPr="008F0450">
        <w:rPr>
          <w:rFonts w:cs="Times New Roman"/>
        </w:rPr>
        <w:t xml:space="preserve"> </w:t>
      </w:r>
      <w:r w:rsidR="00634D1D" w:rsidRPr="008F0450">
        <w:rPr>
          <w:rFonts w:cs="Times New Roman"/>
        </w:rPr>
        <w:t>MC</w:t>
      </w:r>
      <w:r w:rsidR="00720347" w:rsidRPr="008F0450">
        <w:rPr>
          <w:rFonts w:cs="Times New Roman"/>
        </w:rPr>
        <w:t>’s</w:t>
      </w:r>
      <w:r w:rsidRPr="008F0450">
        <w:rPr>
          <w:rFonts w:cs="Times New Roman"/>
        </w:rPr>
        <w:t xml:space="preserve">) over two dimensional </w:t>
      </w:r>
      <w:r w:rsidR="00136B7F" w:rsidRPr="008F0450">
        <w:rPr>
          <w:rFonts w:cs="Times New Roman"/>
        </w:rPr>
        <w:t>grids with</w:t>
      </w:r>
      <w:r w:rsidRPr="008F0450">
        <w:rPr>
          <w:rFonts w:cs="Times New Roman"/>
        </w:rPr>
        <w:t xml:space="preserve"> </w:t>
      </w:r>
      <w:r w:rsidR="00136B7F" w:rsidRPr="008F0450">
        <w:rPr>
          <w:rFonts w:cs="Times New Roman"/>
        </w:rPr>
        <w:t xml:space="preserve">red-white-blue </w:t>
      </w:r>
      <w:r w:rsidRPr="008F0450">
        <w:rPr>
          <w:rFonts w:cs="Times New Roman"/>
        </w:rPr>
        <w:t xml:space="preserve">color scales. To improve comparability, we kept the color </w:t>
      </w:r>
      <w:r w:rsidR="002F4435" w:rsidRPr="008F0450">
        <w:rPr>
          <w:rFonts w:cs="Times New Roman"/>
        </w:rPr>
        <w:t xml:space="preserve">scale </w:t>
      </w:r>
      <w:r w:rsidRPr="008F0450">
        <w:rPr>
          <w:rFonts w:cs="Times New Roman"/>
        </w:rPr>
        <w:t xml:space="preserve">bar </w:t>
      </w:r>
      <w:r w:rsidR="00F902B9" w:rsidRPr="008F0450">
        <w:rPr>
          <w:rFonts w:cs="Times New Roman"/>
        </w:rPr>
        <w:t>centered around $0</w:t>
      </w:r>
      <w:r w:rsidRPr="008F0450">
        <w:rPr>
          <w:rFonts w:cs="Times New Roman"/>
        </w:rPr>
        <w:t xml:space="preserve">. </w:t>
      </w:r>
      <w:r w:rsidR="00DD47A7" w:rsidRPr="008F0450">
        <w:rPr>
          <w:rFonts w:cs="Times New Roman"/>
        </w:rPr>
        <w:t>Investigated pricing parameters</w:t>
      </w:r>
      <w:r w:rsidRPr="008F0450">
        <w:rPr>
          <w:rFonts w:cs="Times New Roman"/>
        </w:rPr>
        <w:t xml:space="preserve"> with default values includes: </w:t>
      </w:r>
      <w:r w:rsidR="00DD47A7" w:rsidRPr="008F0450">
        <w:rPr>
          <w:rFonts w:cs="Times New Roman"/>
        </w:rPr>
        <w:t>Spot</w:t>
      </w:r>
      <w:r w:rsidR="009B214C" w:rsidRPr="008F0450">
        <w:rPr>
          <w:rFonts w:cs="Times New Roman"/>
        </w:rPr>
        <w:t xml:space="preserve"> </w:t>
      </w:r>
      <w:r w:rsidR="00252BD0" w:rsidRPr="008F0450">
        <w:rPr>
          <w:rFonts w:cs="Times New Roman"/>
        </w:rPr>
        <w:t xml:space="preserve">difference between </w:t>
      </w:r>
      <w:r w:rsidR="009B214C" w:rsidRPr="008F0450">
        <w:rPr>
          <w:rFonts w:cs="Times New Roman"/>
        </w:rPr>
        <w:t xml:space="preserve">the </w:t>
      </w:r>
      <w:r w:rsidR="00252BD0" w:rsidRPr="008F0450">
        <w:rPr>
          <w:rFonts w:cs="Times New Roman"/>
        </w:rPr>
        <w:t xml:space="preserve">two stocks </w:t>
      </w:r>
      <w:r w:rsidR="009B214C" w:rsidRPr="008F0450">
        <w:rPr>
          <w:rFonts w:cs="Times New Roman"/>
        </w:rPr>
        <w:t>(</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0,2</m:t>
            </m:r>
          </m:sub>
        </m:sSub>
        <m:r>
          <w:rPr>
            <w:rFonts w:ascii="Cambria Math" w:hAnsi="Cambria Math" w:cs="Times New Roman"/>
          </w:rPr>
          <m:t xml:space="preserve">, </m:t>
        </m:r>
        <m:r>
          <w:rPr>
            <w:rFonts w:ascii="Cambria Math" w:hAnsi="Cambria Math" w:cs="Times New Roman"/>
          </w:rPr>
          <m:t>SpotDiff</m:t>
        </m:r>
      </m:oMath>
      <w:r w:rsidR="009B214C" w:rsidRPr="008F0450">
        <w:rPr>
          <w:rFonts w:cs="Times New Roman"/>
        </w:rPr>
        <w:t>)</w:t>
      </w:r>
      <w:r w:rsidR="00252BD0" w:rsidRPr="008F0450">
        <w:rPr>
          <w:rFonts w:cs="Times New Roman"/>
        </w:rPr>
        <w:t xml:space="preserve"> = $110 - $100</w:t>
      </w:r>
      <w:r w:rsidRPr="008F0450">
        <w:rPr>
          <w:rFonts w:cs="Times New Roman"/>
        </w:rPr>
        <w:t xml:space="preserve"> = $</w:t>
      </w:r>
      <w:r w:rsidR="009B214C" w:rsidRPr="008F0450">
        <w:rPr>
          <w:rFonts w:cs="Times New Roman"/>
        </w:rPr>
        <w:t>1</w:t>
      </w:r>
      <w:r w:rsidRPr="008F0450">
        <w:rPr>
          <w:rFonts w:cs="Times New Roman"/>
        </w:rPr>
        <w:t>0</w:t>
      </w:r>
      <w:r w:rsidR="00DD47A7" w:rsidRPr="008F0450">
        <w:rPr>
          <w:rFonts w:cs="Times New Roman"/>
        </w:rPr>
        <w:t>, Strike</w:t>
      </w:r>
      <w:r w:rsidRPr="008F0450">
        <w:rPr>
          <w:rFonts w:cs="Times New Roman"/>
        </w:rPr>
        <w:t xml:space="preserve"> </w:t>
      </w:r>
      <w:r w:rsidR="003513F6" w:rsidRPr="008F0450">
        <w:rPr>
          <w:rFonts w:cs="Times New Roman"/>
        </w:rPr>
        <w:t xml:space="preserve">as in percentage of </w:t>
      </w:r>
      <m:oMath>
        <m:r>
          <w:rPr>
            <w:rFonts w:ascii="Cambria Math" w:hAnsi="Cambria Math" w:cs="Times New Roman"/>
          </w:rPr>
          <m:t>Spotdiff</m:t>
        </m:r>
      </m:oMath>
      <w:r w:rsidR="003513F6" w:rsidRPr="008F0450">
        <w:rPr>
          <w:rFonts w:cs="Times New Roman"/>
        </w:rPr>
        <w:t xml:space="preserve"> </w:t>
      </w:r>
      <w:r w:rsidR="002F4435" w:rsidRPr="008F0450">
        <w:rPr>
          <w:rFonts w:cs="Times New Roman"/>
        </w:rPr>
        <w:t>(</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002F4435" w:rsidRPr="008F0450">
        <w:rPr>
          <w:rFonts w:cs="Times New Roman"/>
        </w:rPr>
        <w:t>)</w:t>
      </w:r>
      <w:r w:rsidR="003513F6" w:rsidRPr="008F0450">
        <w:rPr>
          <w:rFonts w:cs="Times New Roman"/>
        </w:rPr>
        <w:t xml:space="preserve"> </w:t>
      </w:r>
      <w:r w:rsidRPr="008F0450">
        <w:rPr>
          <w:rFonts w:cs="Times New Roman"/>
        </w:rPr>
        <w:t xml:space="preserve">= </w:t>
      </w:r>
      <m:oMath>
        <m:f>
          <m:fPr>
            <m:ctrlPr>
              <w:rPr>
                <w:rFonts w:ascii="Cambria Math" w:hAnsi="Cambria Math" w:cs="Times New Roman"/>
              </w:rPr>
            </m:ctrlPr>
          </m:fPr>
          <m:num>
            <m:r>
              <w:rPr>
                <w:rFonts w:ascii="Cambria Math" w:hAnsi="Cambria Math" w:cs="Times New Roman"/>
              </w:rPr>
              <m:t>$ 5</m:t>
            </m:r>
            <m:ctrlPr>
              <w:rPr>
                <w:rFonts w:ascii="Cambria Math" w:hAnsi="Cambria Math" w:cs="Times New Roman"/>
                <w:i/>
              </w:rPr>
            </m:ctrlPr>
          </m:num>
          <m:den>
            <m:r>
              <w:rPr>
                <w:rFonts w:ascii="Cambria Math" w:hAnsi="Cambria Math" w:cs="Times New Roman"/>
              </w:rPr>
              <m:t>$ 10</m:t>
            </m:r>
            <m:ctrlPr>
              <w:rPr>
                <w:rFonts w:ascii="Cambria Math" w:hAnsi="Cambria Math" w:cs="Times New Roman"/>
                <w:i/>
              </w:rPr>
            </m:ctrlPr>
          </m:den>
        </m:f>
      </m:oMath>
      <w:r w:rsidR="003513F6" w:rsidRPr="008F0450">
        <w:rPr>
          <w:rFonts w:cs="Times New Roman"/>
        </w:rPr>
        <w:t xml:space="preserve"> = 50%</w:t>
      </w:r>
      <w:r w:rsidR="00DD47A7" w:rsidRPr="008F0450">
        <w:rPr>
          <w:rFonts w:cs="Times New Roman"/>
        </w:rPr>
        <w:t>, volatility</w:t>
      </w:r>
      <w:r w:rsidR="00253592" w:rsidRPr="008F0450">
        <w:rPr>
          <w:rFonts w:cs="Times New Roman"/>
        </w:rPr>
        <w:t xml:space="preserve"> of the first stock</w:t>
      </w:r>
      <w:r w:rsidR="00DD47A7" w:rsidRPr="008F0450">
        <w:rPr>
          <w:rFonts w:cs="Times New Roman"/>
        </w:rPr>
        <w:t xml:space="preserve">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DD47A7" w:rsidRPr="008F0450">
        <w:rPr>
          <w:rFonts w:cs="Times New Roman"/>
        </w:rPr>
        <w:t>)</w:t>
      </w:r>
      <w:r w:rsidRPr="008F0450">
        <w:rPr>
          <w:rFonts w:cs="Times New Roman"/>
        </w:rPr>
        <w:t xml:space="preserve"> = 0.2</w:t>
      </w:r>
      <w:r w:rsidR="00DD47A7" w:rsidRPr="008F0450">
        <w:rPr>
          <w:rFonts w:cs="Times New Roman"/>
        </w:rPr>
        <w:t xml:space="preserve">, </w:t>
      </w:r>
      <w:r w:rsidR="00253592" w:rsidRPr="008F0450">
        <w:rPr>
          <w:rFonts w:cs="Times New Roman"/>
        </w:rPr>
        <w:t>volatility of the second stock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253592" w:rsidRPr="008F0450">
        <w:rPr>
          <w:rFonts w:cs="Times New Roman"/>
        </w:rPr>
        <w:t>) = 0.2, instantaneous correlation (</w:t>
      </w:r>
      <m:oMath>
        <m:r>
          <w:rPr>
            <w:rFonts w:ascii="Cambria Math" w:hAnsi="Cambria Math" w:cs="Times New Roman"/>
            <w:lang w:val="en-US"/>
          </w:rPr>
          <m:t>ρ</m:t>
        </m:r>
      </m:oMath>
      <w:r w:rsidR="00253592" w:rsidRPr="008F0450">
        <w:rPr>
          <w:rFonts w:cs="Times New Roman"/>
        </w:rPr>
        <w:t xml:space="preserve">) = 0.4, </w:t>
      </w:r>
      <w:r w:rsidR="00DD47A7" w:rsidRPr="008F0450">
        <w:rPr>
          <w:rFonts w:cs="Times New Roman"/>
        </w:rPr>
        <w:t>interest rate (</w:t>
      </w:r>
      <m:oMath>
        <m:r>
          <w:rPr>
            <w:rFonts w:ascii="Cambria Math" w:hAnsi="Cambria Math" w:cs="Times New Roman"/>
          </w:rPr>
          <m:t>r</m:t>
        </m:r>
      </m:oMath>
      <w:r w:rsidR="00DD47A7" w:rsidRPr="008F0450">
        <w:rPr>
          <w:rFonts w:cs="Times New Roman"/>
        </w:rPr>
        <w:t>)</w:t>
      </w:r>
      <w:r w:rsidRPr="008F0450">
        <w:rPr>
          <w:rFonts w:cs="Times New Roman"/>
        </w:rPr>
        <w:t xml:space="preserve"> = 0.0</w:t>
      </w:r>
      <w:r w:rsidR="00253592" w:rsidRPr="008F0450">
        <w:rPr>
          <w:rFonts w:cs="Times New Roman"/>
        </w:rPr>
        <w:t>8</w:t>
      </w:r>
      <w:r w:rsidR="00DD47A7" w:rsidRPr="008F0450">
        <w:rPr>
          <w:rFonts w:cs="Times New Roman"/>
        </w:rPr>
        <w:t>,</w:t>
      </w:r>
      <w:r w:rsidR="00BB0608" w:rsidRPr="008F0450">
        <w:rPr>
          <w:rFonts w:cs="Times New Roman"/>
        </w:rPr>
        <w:t xml:space="preserve"> and</w:t>
      </w:r>
      <w:r w:rsidR="00DD47A7" w:rsidRPr="008F0450">
        <w:rPr>
          <w:rFonts w:cs="Times New Roman"/>
        </w:rPr>
        <w:t xml:space="preserve"> time to maturity (</w:t>
      </w:r>
      <m:oMath>
        <m:r>
          <w:rPr>
            <w:rFonts w:ascii="Cambria Math" w:hAnsi="Cambria Math" w:cs="Times New Roman"/>
          </w:rPr>
          <m:t>mT</m:t>
        </m:r>
      </m:oMath>
      <w:r w:rsidR="00DD47A7" w:rsidRPr="008F0450">
        <w:rPr>
          <w:rFonts w:cs="Times New Roman"/>
        </w:rPr>
        <w:t>)</w:t>
      </w:r>
      <w:r w:rsidRPr="008F0450">
        <w:rPr>
          <w:rFonts w:cs="Times New Roman"/>
        </w:rPr>
        <w:t xml:space="preserve"> = 1. They are explored using equal spaced </w:t>
      </w:r>
      <w:r w:rsidR="00136B7F" w:rsidRPr="008F0450">
        <w:rPr>
          <w:rFonts w:cs="Times New Roman"/>
        </w:rPr>
        <w:t xml:space="preserve">grids </w:t>
      </w:r>
      <w:r w:rsidRPr="008F0450">
        <w:rPr>
          <w:rFonts w:cs="Times New Roman"/>
        </w:rPr>
        <w:t>in corresponding plots but kept constant otherwise.</w:t>
      </w:r>
      <w:r w:rsidRPr="008F0450">
        <w:rPr>
          <w:rFonts w:cs="Times New Roman"/>
          <w:lang w:val="en-US"/>
        </w:rPr>
        <w:t xml:space="preserve"> </w:t>
      </w:r>
      <w:r w:rsidR="002F4435" w:rsidRPr="008F0450">
        <w:rPr>
          <w:rFonts w:cs="Times New Roman"/>
          <w:lang w:val="en-US"/>
        </w:rPr>
        <w:t xml:space="preserve">To keep reproducibility and </w:t>
      </w:r>
      <w:r w:rsidR="00B30760" w:rsidRPr="008F0450">
        <w:rPr>
          <w:rFonts w:cs="Times New Roman"/>
          <w:lang w:val="en-US"/>
        </w:rPr>
        <w:t xml:space="preserve">accelerate </w:t>
      </w:r>
      <w:r w:rsidR="002F4435" w:rsidRPr="008F0450">
        <w:rPr>
          <w:rFonts w:cs="Times New Roman"/>
          <w:lang w:val="en-US"/>
        </w:rPr>
        <w:t>convergence, all Monte Carlo pricing schemes share the same initial random seed with 1</w:t>
      </w:r>
      <w:r w:rsidR="00931881" w:rsidRPr="008F0450">
        <w:rPr>
          <w:rFonts w:cs="Times New Roman"/>
          <w:lang w:val="en-US"/>
        </w:rPr>
        <w:t>,</w:t>
      </w:r>
      <w:r w:rsidR="002F4435" w:rsidRPr="008F0450">
        <w:rPr>
          <w:rFonts w:cs="Times New Roman"/>
          <w:lang w:val="en-US"/>
        </w:rPr>
        <w:t>000</w:t>
      </w:r>
      <w:r w:rsidR="00931881" w:rsidRPr="008F0450">
        <w:rPr>
          <w:rFonts w:cs="Times New Roman"/>
          <w:lang w:val="en-US"/>
        </w:rPr>
        <w:t>,</w:t>
      </w:r>
      <w:r w:rsidR="002F4435" w:rsidRPr="008F0450">
        <w:rPr>
          <w:rFonts w:cs="Times New Roman"/>
          <w:lang w:val="en-US"/>
        </w:rPr>
        <w:t xml:space="preserve">000 paths and antithetic variates. </w:t>
      </w:r>
      <w:r w:rsidR="00BB0608" w:rsidRPr="008F0450">
        <w:rPr>
          <w:rFonts w:cs="Times New Roman"/>
        </w:rPr>
        <w:t xml:space="preserve">Visualizations </w:t>
      </w:r>
      <w:r w:rsidR="002F4435" w:rsidRPr="008F0450">
        <w:rPr>
          <w:rFonts w:cs="Times New Roman"/>
        </w:rPr>
        <w:t xml:space="preserve">are </w:t>
      </w:r>
      <w:r w:rsidR="00BB0608" w:rsidRPr="008F0450">
        <w:rPr>
          <w:rFonts w:cs="Times New Roman"/>
        </w:rPr>
        <w:t>implemented in RStudio</w:t>
      </w:r>
      <w:r w:rsidR="00CA28AD" w:rsidRPr="008F0450">
        <w:rPr>
          <w:rFonts w:cs="Times New Roman"/>
        </w:rPr>
        <w:t xml:space="preserve"> via packages ‘</w:t>
      </w:r>
      <w:proofErr w:type="spellStart"/>
      <w:r w:rsidR="00CA28AD" w:rsidRPr="008F0450">
        <w:rPr>
          <w:rFonts w:cs="Times New Roman"/>
        </w:rPr>
        <w:t>tidyverse</w:t>
      </w:r>
      <w:proofErr w:type="spellEnd"/>
      <w:r w:rsidR="00CA28AD" w:rsidRPr="008F0450">
        <w:rPr>
          <w:rFonts w:cs="Times New Roman"/>
        </w:rPr>
        <w:t>’ and ‘ggplot2’</w:t>
      </w:r>
      <w:r w:rsidR="00EC690B" w:rsidRPr="008F0450">
        <w:rPr>
          <w:rFonts w:cs="Times New Roman"/>
        </w:rPr>
        <w:t xml:space="preserve"> [</w:t>
      </w:r>
      <w:r w:rsidR="004429E3" w:rsidRPr="008F0450">
        <w:rPr>
          <w:rFonts w:cs="Times New Roman"/>
        </w:rPr>
        <w:t>4</w:t>
      </w:r>
      <w:r w:rsidR="00EC690B" w:rsidRPr="008F0450">
        <w:rPr>
          <w:rFonts w:cs="Times New Roman"/>
        </w:rPr>
        <w:t>,</w:t>
      </w:r>
      <w:r w:rsidR="004429E3" w:rsidRPr="008F0450">
        <w:rPr>
          <w:rFonts w:cs="Times New Roman"/>
        </w:rPr>
        <w:t>5</w:t>
      </w:r>
      <w:r w:rsidR="00EC690B" w:rsidRPr="008F0450">
        <w:rPr>
          <w:rFonts w:cs="Times New Roman"/>
        </w:rPr>
        <w:t>]</w:t>
      </w:r>
      <w:r w:rsidR="00BB0608" w:rsidRPr="008F0450">
        <w:rPr>
          <w:rFonts w:cs="Times New Roman"/>
        </w:rPr>
        <w:t>.</w:t>
      </w:r>
    </w:p>
    <w:p w14:paraId="36C902E2" w14:textId="77777777" w:rsidR="00BE10B0" w:rsidRPr="008F0450" w:rsidRDefault="00DD47A7" w:rsidP="001031A1">
      <w:pPr>
        <w:pStyle w:val="Heading1"/>
      </w:pPr>
      <w:r w:rsidRPr="008F0450">
        <w:t>Results and Discussion</w:t>
      </w:r>
    </w:p>
    <w:p w14:paraId="3735D3A2" w14:textId="77777777" w:rsidR="004F46C0" w:rsidRPr="008F0450" w:rsidRDefault="00DD47A7" w:rsidP="001031A1">
      <w:pPr>
        <w:pStyle w:val="Heading2"/>
        <w:rPr>
          <w:rFonts w:cs="Times New Roman"/>
        </w:rPr>
      </w:pPr>
      <w:r w:rsidRPr="008F0450">
        <w:rPr>
          <w:rFonts w:cs="Times New Roman"/>
          <w:b w:val="0"/>
          <w:bCs w:val="0"/>
        </w:rPr>
        <w:t>Grid comparison for</w:t>
      </w:r>
      <w:r w:rsidRPr="008F0450">
        <w:rPr>
          <w:rFonts w:cs="Times New Roman"/>
        </w:rPr>
        <w:t xml:space="preserve"> </w:t>
      </w:r>
      <w:r w:rsidRPr="008F0450">
        <w:rPr>
          <w:rFonts w:cs="Times New Roman"/>
          <w:b w:val="0"/>
          <w:bCs w:val="0"/>
        </w:rPr>
        <w:t>pricing parameters</w:t>
      </w:r>
    </w:p>
    <w:p w14:paraId="672C6138" w14:textId="77777777" w:rsidR="004F46C0" w:rsidRPr="008F0450" w:rsidRDefault="004F46C0" w:rsidP="004F46C0">
      <w:pPr>
        <w:spacing w:after="120"/>
        <w:ind w:left="1080"/>
        <w:jc w:val="center"/>
        <w:rPr>
          <w:rFonts w:eastAsia="Times New Roman" w:cs="Times New Roman"/>
          <w:b/>
          <w:szCs w:val="24"/>
        </w:rPr>
      </w:pPr>
    </w:p>
    <w:p w14:paraId="52882EA1" w14:textId="2E8C8B44" w:rsidR="004F46C0" w:rsidRPr="008F0450" w:rsidRDefault="00E23444" w:rsidP="004F46C0">
      <w:pPr>
        <w:spacing w:after="120"/>
        <w:jc w:val="center"/>
        <w:rPr>
          <w:rFonts w:eastAsia="Times New Roman" w:cs="Times New Roman"/>
          <w:b/>
          <w:szCs w:val="24"/>
        </w:rPr>
      </w:pPr>
      <w:r w:rsidRPr="008F0450">
        <w:rPr>
          <w:rFonts w:eastAsia="Times New Roman" w:cs="Times New Roman"/>
          <w:b/>
          <w:noProof/>
          <w:szCs w:val="24"/>
        </w:rPr>
        <w:drawing>
          <wp:inline distT="0" distB="0" distL="0" distR="0" wp14:anchorId="2016F731" wp14:editId="103AF64E">
            <wp:extent cx="2880000" cy="2520000"/>
            <wp:effectExtent l="0" t="0" r="317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Spot Diff &amp; sigma_1.png"/>
                    <pic:cNvPicPr/>
                  </pic:nvPicPr>
                  <pic:blipFill rotWithShape="1">
                    <a:blip r:embed="rId10" cstate="print">
                      <a:extLst>
                        <a:ext uri="{28A0092B-C50C-407E-A947-70E740481C1C}">
                          <a14:useLocalDpi xmlns:a14="http://schemas.microsoft.com/office/drawing/2010/main" val="0"/>
                        </a:ext>
                      </a:extLst>
                    </a:blip>
                    <a:srcRect l="13157" t="-1" r="14058" b="706"/>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8F0450">
        <w:rPr>
          <w:rFonts w:eastAsia="Times New Roman" w:cs="Times New Roman"/>
          <w:b/>
          <w:szCs w:val="24"/>
        </w:rPr>
        <w:t xml:space="preserve"> </w:t>
      </w:r>
      <w:r w:rsidRPr="008F0450">
        <w:rPr>
          <w:rFonts w:eastAsia="Times New Roman" w:cs="Times New Roman"/>
          <w:b/>
          <w:noProof/>
          <w:szCs w:val="24"/>
        </w:rPr>
        <w:drawing>
          <wp:inline distT="0" distB="0" distL="0" distR="0" wp14:anchorId="60C78AF7" wp14:editId="1FE133A4">
            <wp:extent cx="2880000" cy="2520000"/>
            <wp:effectExtent l="0" t="0" r="317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Spot Diff &amp; sigma_2.png"/>
                    <pic:cNvPicPr/>
                  </pic:nvPicPr>
                  <pic:blipFill rotWithShape="1">
                    <a:blip r:embed="rId11" cstate="print">
                      <a:extLst>
                        <a:ext uri="{28A0092B-C50C-407E-A947-70E740481C1C}">
                          <a14:useLocalDpi xmlns:a14="http://schemas.microsoft.com/office/drawing/2010/main" val="0"/>
                        </a:ext>
                      </a:extLst>
                    </a:blip>
                    <a:srcRect l="13157" t="667" r="14058" b="706"/>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D9A4D38" w14:textId="729660E6" w:rsidR="00BE10B0" w:rsidRPr="008F0450" w:rsidRDefault="00DD47A7" w:rsidP="00F3152F">
      <w:pPr>
        <w:spacing w:after="120"/>
        <w:ind w:left="1440" w:firstLine="720"/>
        <w:rPr>
          <w:rFonts w:eastAsia="Times New Roman" w:cs="Times New Roman"/>
          <w:b/>
          <w:sz w:val="20"/>
          <w:szCs w:val="20"/>
        </w:rPr>
      </w:pPr>
      <w:r w:rsidRPr="008F0450">
        <w:rPr>
          <w:rFonts w:eastAsia="Times New Roman" w:cs="Times New Roman"/>
          <w:sz w:val="20"/>
          <w:szCs w:val="20"/>
        </w:rPr>
        <w:t xml:space="preserve">(a)                                                       </w:t>
      </w:r>
      <w:r w:rsidR="004F46C0" w:rsidRPr="008F0450">
        <w:rPr>
          <w:rFonts w:eastAsia="Times New Roman" w:cs="Times New Roman"/>
          <w:sz w:val="20"/>
          <w:szCs w:val="20"/>
        </w:rPr>
        <w:t xml:space="preserve">           </w:t>
      </w:r>
      <w:r w:rsidRPr="008F0450">
        <w:rPr>
          <w:rFonts w:eastAsia="Times New Roman" w:cs="Times New Roman"/>
          <w:sz w:val="20"/>
          <w:szCs w:val="20"/>
        </w:rPr>
        <w:t xml:space="preserve">         </w:t>
      </w:r>
      <w:r w:rsidR="004F46C0" w:rsidRPr="008F0450">
        <w:rPr>
          <w:rFonts w:eastAsia="Times New Roman" w:cs="Times New Roman"/>
          <w:sz w:val="20"/>
          <w:szCs w:val="20"/>
        </w:rPr>
        <w:t xml:space="preserve"> </w:t>
      </w:r>
      <w:r w:rsidRPr="008F0450">
        <w:rPr>
          <w:rFonts w:eastAsia="Times New Roman" w:cs="Times New Roman"/>
          <w:sz w:val="20"/>
          <w:szCs w:val="20"/>
        </w:rPr>
        <w:t xml:space="preserve">  </w:t>
      </w:r>
      <w:proofErr w:type="gramStart"/>
      <w:r w:rsidRPr="008F0450">
        <w:rPr>
          <w:rFonts w:eastAsia="Times New Roman" w:cs="Times New Roman"/>
          <w:sz w:val="20"/>
          <w:szCs w:val="20"/>
        </w:rPr>
        <w:t xml:space="preserve">   (</w:t>
      </w:r>
      <w:proofErr w:type="gramEnd"/>
      <w:r w:rsidRPr="008F0450">
        <w:rPr>
          <w:rFonts w:eastAsia="Times New Roman" w:cs="Times New Roman"/>
          <w:sz w:val="20"/>
          <w:szCs w:val="20"/>
        </w:rPr>
        <w:t>b)</w:t>
      </w:r>
    </w:p>
    <w:p w14:paraId="28F9528E" w14:textId="0021108B" w:rsidR="00975232" w:rsidRPr="00931852" w:rsidRDefault="00DD47A7" w:rsidP="00931852">
      <w:pPr>
        <w:spacing w:after="120"/>
        <w:jc w:val="center"/>
        <w:rPr>
          <w:rFonts w:eastAsia="Times New Roman" w:cs="Times New Roman"/>
          <w:sz w:val="20"/>
          <w:szCs w:val="20"/>
        </w:rPr>
      </w:pPr>
      <w:r w:rsidRPr="008F0450">
        <w:rPr>
          <w:rFonts w:eastAsia="Times New Roman" w:cs="Times New Roman"/>
          <w:sz w:val="20"/>
          <w:szCs w:val="20"/>
        </w:rPr>
        <w:t xml:space="preserve">Figure 1. The differences between </w:t>
      </w:r>
      <w:r w:rsidR="00F3152F" w:rsidRPr="008F0450">
        <w:rPr>
          <w:rFonts w:eastAsia="Times New Roman" w:cs="Times New Roman"/>
          <w:sz w:val="20"/>
          <w:szCs w:val="20"/>
        </w:rPr>
        <w:t>Kirk</w:t>
      </w:r>
      <w:r w:rsidR="00252BD0" w:rsidRPr="008F0450">
        <w:rPr>
          <w:rFonts w:eastAsia="Times New Roman" w:cs="Times New Roman"/>
          <w:sz w:val="20"/>
          <w:szCs w:val="20"/>
        </w:rPr>
        <w:t>’s</w:t>
      </w:r>
      <w:r w:rsidR="00F3152F" w:rsidRPr="008F0450">
        <w:rPr>
          <w:rFonts w:eastAsia="Times New Roman" w:cs="Times New Roman"/>
          <w:sz w:val="20"/>
          <w:szCs w:val="20"/>
        </w:rPr>
        <w:t xml:space="preserve"> </w:t>
      </w:r>
      <w:r w:rsidRPr="008F0450">
        <w:rPr>
          <w:rFonts w:eastAsia="Times New Roman" w:cs="Times New Roman"/>
          <w:sz w:val="20"/>
          <w:szCs w:val="20"/>
        </w:rPr>
        <w:t xml:space="preserve">and </w:t>
      </w:r>
      <w:r w:rsidR="00F3152F" w:rsidRPr="008F0450">
        <w:rPr>
          <w:rFonts w:eastAsia="Times New Roman" w:cs="Times New Roman"/>
          <w:sz w:val="20"/>
          <w:szCs w:val="20"/>
        </w:rPr>
        <w:t xml:space="preserve">MC </w:t>
      </w:r>
      <w:r w:rsidRPr="008F0450">
        <w:rPr>
          <w:rFonts w:eastAsia="Times New Roman" w:cs="Times New Roman"/>
          <w:sz w:val="20"/>
          <w:szCs w:val="20"/>
        </w:rPr>
        <w:t>among various</w:t>
      </w:r>
      <w:r w:rsidR="00931852">
        <w:rPr>
          <w:rFonts w:eastAsia="Times New Roman" w:cs="Times New Roman"/>
          <w:sz w:val="20"/>
          <w:szCs w:val="20"/>
        </w:rPr>
        <w:br/>
        <w:t xml:space="preserve">(a) </w:t>
      </w:r>
      <m:oMath>
        <m:r>
          <w:rPr>
            <w:rFonts w:ascii="Cambria Math" w:eastAsia="Times New Roman" w:hAnsi="Cambria Math" w:cs="Times New Roman"/>
            <w:sz w:val="20"/>
            <w:szCs w:val="20"/>
          </w:rPr>
          <m:t>S</m:t>
        </m:r>
        <m:r>
          <w:rPr>
            <w:rFonts w:ascii="Cambria Math" w:eastAsia="Times New Roman" w:hAnsi="Cambria Math" w:cs="Times New Roman"/>
            <w:sz w:val="20"/>
            <w:szCs w:val="20"/>
          </w:rPr>
          <m:t>potDiff</m:t>
        </m:r>
      </m:oMath>
      <w:r w:rsidR="00931881" w:rsidRPr="00931852">
        <w:rPr>
          <w:rFonts w:eastAsia="Times New Roman" w:cs="Times New Roman"/>
          <w:sz w:val="20"/>
          <w:szCs w:val="20"/>
        </w:rPr>
        <w:t xml:space="preserve"> </w:t>
      </w:r>
      <w:r w:rsidRPr="00931852">
        <w:rPr>
          <w:rFonts w:eastAsia="Times New Roman" w:cs="Times New Roman"/>
          <w:sz w:val="20"/>
          <w:szCs w:val="20"/>
        </w:rPr>
        <w:t>and</w:t>
      </w:r>
      <w:r w:rsidR="00252BD0" w:rsidRPr="00931852">
        <w:rPr>
          <w:rFonts w:eastAsia="Times New Roman"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1</m:t>
            </m:r>
          </m:sub>
        </m:sSub>
      </m:oMath>
      <w:r w:rsidRPr="00931852">
        <w:rPr>
          <w:rFonts w:eastAsia="Times New Roman" w:cs="Times New Roman"/>
          <w:sz w:val="20"/>
          <w:szCs w:val="20"/>
        </w:rPr>
        <w:t xml:space="preserve">, as well as (b) </w:t>
      </w:r>
      <m:oMath>
        <m:r>
          <w:rPr>
            <w:rFonts w:ascii="Cambria Math" w:eastAsia="Times New Roman" w:hAnsi="Cambria Math" w:cs="Times New Roman"/>
            <w:sz w:val="20"/>
            <w:szCs w:val="20"/>
          </w:rPr>
          <m:t>SpotDiff</m:t>
        </m:r>
      </m:oMath>
      <w:r w:rsidR="00421797" w:rsidRPr="00931852">
        <w:rPr>
          <w:rFonts w:eastAsia="Times New Roman" w:cs="Times New Roman"/>
          <w:sz w:val="20"/>
          <w:szCs w:val="20"/>
        </w:rPr>
        <w:t xml:space="preserve"> </w:t>
      </w:r>
      <w:r w:rsidRPr="00931852">
        <w:rPr>
          <w:rFonts w:eastAsia="Times New Roman" w:cs="Times New Roman"/>
          <w:sz w:val="20"/>
          <w:szCs w:val="20"/>
        </w:rPr>
        <w:t xml:space="preserve">and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Pr="00931852">
        <w:rPr>
          <w:rFonts w:eastAsia="Times New Roman" w:cs="Times New Roman"/>
          <w:sz w:val="20"/>
          <w:szCs w:val="20"/>
        </w:rPr>
        <w:t>.</w:t>
      </w:r>
    </w:p>
    <w:p w14:paraId="179A0F5B" w14:textId="59F9E974" w:rsidR="00EC7E99" w:rsidRPr="008F0450" w:rsidRDefault="00EC7E99" w:rsidP="002B1729">
      <w:pPr>
        <w:spacing w:after="120"/>
        <w:jc w:val="both"/>
        <w:rPr>
          <w:rFonts w:cs="Times New Roman"/>
          <w:lang w:val="en-US"/>
        </w:rPr>
      </w:pPr>
      <w:r w:rsidRPr="008F0450">
        <w:rPr>
          <w:rFonts w:cs="Times New Roman"/>
        </w:rPr>
        <w:t xml:space="preserve">The value differences between Kirk’s and MC’s among the inspected </w:t>
      </w:r>
      <m:oMath>
        <m:r>
          <w:rPr>
            <w:rFonts w:ascii="Cambria Math" w:hAnsi="Cambria Math" w:cs="Times New Roman"/>
          </w:rPr>
          <m:t>SpotDiff</m:t>
        </m:r>
      </m:oMath>
      <w:r w:rsidRPr="008F0450">
        <w:rPr>
          <w:rFonts w:cs="Times New Roman"/>
        </w:rPr>
        <w:t xml:space="preserve"> –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8F0450">
        <w:rPr>
          <w:rFonts w:cs="Times New Roman"/>
        </w:rPr>
        <w:t xml:space="preserve"> pairs are plotted in Fig.1(a). The value difference ranging from $</w:t>
      </w:r>
      <w:r w:rsidRPr="008F0450">
        <w:rPr>
          <w:rFonts w:cs="Times New Roman"/>
          <w:lang w:val="en-US"/>
        </w:rPr>
        <w:t>-0.02 to $0.46 has its mean at $0.10 and median at $0.06 with a positive skewness of 1.10 and a positive excess kurtosis of 0.46.</w:t>
      </w:r>
      <w:r w:rsidR="00AF35E8">
        <w:rPr>
          <w:rFonts w:cs="Times New Roman"/>
          <w:lang w:val="en-US"/>
        </w:rPr>
        <w:t xml:space="preserve"> </w:t>
      </w:r>
      <w:r w:rsidR="00AF35E8">
        <w:rPr>
          <w:rFonts w:cs="Times New Roman" w:hint="eastAsia"/>
          <w:lang w:val="en-US"/>
        </w:rPr>
        <w:t>Generally</w:t>
      </w:r>
      <w:r w:rsidR="00AF35E8">
        <w:rPr>
          <w:rFonts w:cs="Times New Roman"/>
          <w:lang w:val="en-US"/>
        </w:rPr>
        <w:t>,</w:t>
      </w:r>
      <w:r w:rsidR="00AF35E8">
        <w:rPr>
          <w:rFonts w:cs="Times New Roman" w:hint="eastAsia"/>
          <w:lang w:val="en-US"/>
        </w:rPr>
        <w:t xml:space="preserve"> larger spot differences </w:t>
      </w:r>
      <w:r w:rsidR="005E0378">
        <w:rPr>
          <w:rFonts w:cs="Times New Roman" w:hint="eastAsia"/>
          <w:lang w:val="en-US"/>
        </w:rPr>
        <w:t xml:space="preserve">or 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5E0378" w:rsidRPr="008F0450">
        <w:rPr>
          <w:rFonts w:cs="Times New Roman"/>
        </w:rPr>
        <w:t xml:space="preserve"> </w:t>
      </w:r>
      <w:r w:rsidR="00AF35E8">
        <w:rPr>
          <w:rFonts w:cs="Times New Roman" w:hint="eastAsia"/>
          <w:lang w:val="en-US"/>
        </w:rPr>
        <w:t xml:space="preserve">would bring </w:t>
      </w:r>
      <w:r w:rsidR="00AC4705">
        <w:rPr>
          <w:rFonts w:cs="Times New Roman"/>
          <w:lang w:val="en-US"/>
        </w:rPr>
        <w:t xml:space="preserve">positive </w:t>
      </w:r>
      <w:r w:rsidR="00AF35E8">
        <w:rPr>
          <w:rFonts w:cs="Times New Roman" w:hint="eastAsia"/>
          <w:lang w:val="en-US"/>
        </w:rPr>
        <w:t>value differences</w:t>
      </w:r>
      <w:r w:rsidR="00AF35E8">
        <w:rPr>
          <w:rFonts w:cs="Times New Roman"/>
          <w:lang w:val="en-US"/>
        </w:rPr>
        <w:t>.</w:t>
      </w:r>
    </w:p>
    <w:p w14:paraId="7DEABBD6" w14:textId="40BBC538" w:rsidR="005E0378" w:rsidRPr="008F0450" w:rsidRDefault="005E0378" w:rsidP="005E0378">
      <w:pPr>
        <w:spacing w:after="120"/>
        <w:jc w:val="both"/>
        <w:rPr>
          <w:rFonts w:cs="Times New Roman"/>
          <w:lang w:val="en-US"/>
        </w:rPr>
      </w:pPr>
      <w:r w:rsidRPr="008F0450">
        <w:rPr>
          <w:rFonts w:cs="Times New Roman"/>
        </w:rPr>
        <w:lastRenderedPageBreak/>
        <w:t xml:space="preserve">The value differences between Kirk’s and MC’s among the inspected </w:t>
      </w:r>
      <m:oMath>
        <m:r>
          <w:rPr>
            <w:rFonts w:ascii="Cambria Math" w:hAnsi="Cambria Math" w:cs="Times New Roman"/>
          </w:rPr>
          <m:t>SpotDiff</m:t>
        </m:r>
      </m:oMath>
      <w:r w:rsidRPr="008F0450">
        <w:rPr>
          <w:rFonts w:cs="Times New Roman"/>
        </w:rPr>
        <w:t xml:space="preserve"> –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8F0450">
        <w:rPr>
          <w:rFonts w:cs="Times New Roman"/>
        </w:rPr>
        <w:t xml:space="preserve"> pairs are plotted in Fig.1(</w:t>
      </w:r>
      <w:r>
        <w:rPr>
          <w:rFonts w:cs="Times New Roman"/>
        </w:rPr>
        <w:t>b</w:t>
      </w:r>
      <w:r w:rsidRPr="008F0450">
        <w:rPr>
          <w:rFonts w:cs="Times New Roman"/>
        </w:rPr>
        <w:t>). The value difference ranging from $</w:t>
      </w:r>
      <w:r w:rsidRPr="008F0450">
        <w:rPr>
          <w:rFonts w:cs="Times New Roman"/>
          <w:lang w:val="en-US"/>
        </w:rPr>
        <w:t>-0.</w:t>
      </w:r>
      <w:r w:rsidR="00D46040">
        <w:rPr>
          <w:rFonts w:cs="Times New Roman"/>
          <w:lang w:val="en-US"/>
        </w:rPr>
        <w:t>57</w:t>
      </w:r>
      <w:r w:rsidRPr="008F0450">
        <w:rPr>
          <w:rFonts w:cs="Times New Roman"/>
          <w:lang w:val="en-US"/>
        </w:rPr>
        <w:t xml:space="preserve"> to $0.</w:t>
      </w:r>
      <w:r w:rsidR="00D46040">
        <w:rPr>
          <w:rFonts w:cs="Times New Roman"/>
          <w:lang w:val="en-US"/>
        </w:rPr>
        <w:t xml:space="preserve">16 </w:t>
      </w:r>
      <w:r w:rsidRPr="008F0450">
        <w:rPr>
          <w:rFonts w:cs="Times New Roman"/>
          <w:lang w:val="en-US"/>
        </w:rPr>
        <w:t>has its mean at $</w:t>
      </w:r>
      <w:r w:rsidR="00D46040">
        <w:rPr>
          <w:rFonts w:cs="Times New Roman"/>
          <w:lang w:val="en-US"/>
        </w:rPr>
        <w:t>-</w:t>
      </w:r>
      <w:r w:rsidRPr="008F0450">
        <w:rPr>
          <w:rFonts w:cs="Times New Roman"/>
          <w:lang w:val="en-US"/>
        </w:rPr>
        <w:t>0.1</w:t>
      </w:r>
      <w:r w:rsidR="00D46040">
        <w:rPr>
          <w:rFonts w:cs="Times New Roman"/>
          <w:lang w:val="en-US"/>
        </w:rPr>
        <w:t>2</w:t>
      </w:r>
      <w:r w:rsidRPr="008F0450">
        <w:rPr>
          <w:rFonts w:cs="Times New Roman"/>
          <w:lang w:val="en-US"/>
        </w:rPr>
        <w:t xml:space="preserve"> and median at $</w:t>
      </w:r>
      <w:r w:rsidR="00D46040">
        <w:rPr>
          <w:rFonts w:cs="Times New Roman"/>
          <w:lang w:val="en-US"/>
        </w:rPr>
        <w:t>-</w:t>
      </w:r>
      <w:r w:rsidRPr="008F0450">
        <w:rPr>
          <w:rFonts w:cs="Times New Roman"/>
          <w:lang w:val="en-US"/>
        </w:rPr>
        <w:t>0.0</w:t>
      </w:r>
      <w:r w:rsidR="00D46040">
        <w:rPr>
          <w:rFonts w:cs="Times New Roman"/>
          <w:lang w:val="en-US"/>
        </w:rPr>
        <w:t>5</w:t>
      </w:r>
      <w:r w:rsidRPr="008F0450">
        <w:rPr>
          <w:rFonts w:cs="Times New Roman"/>
          <w:lang w:val="en-US"/>
        </w:rPr>
        <w:t xml:space="preserve"> with a </w:t>
      </w:r>
      <w:r w:rsidR="00D46040">
        <w:rPr>
          <w:rFonts w:cs="Times New Roman"/>
          <w:lang w:val="en-US"/>
        </w:rPr>
        <w:t xml:space="preserve">negative </w:t>
      </w:r>
      <w:r w:rsidRPr="008F0450">
        <w:rPr>
          <w:rFonts w:cs="Times New Roman"/>
          <w:lang w:val="en-US"/>
        </w:rPr>
        <w:t xml:space="preserve">skewness of </w:t>
      </w:r>
      <w:r w:rsidR="00D46040">
        <w:rPr>
          <w:rFonts w:cs="Times New Roman"/>
          <w:lang w:val="en-US"/>
        </w:rPr>
        <w:t>-</w:t>
      </w:r>
      <w:r w:rsidRPr="008F0450">
        <w:rPr>
          <w:rFonts w:cs="Times New Roman"/>
          <w:lang w:val="en-US"/>
        </w:rPr>
        <w:t>1.</w:t>
      </w:r>
      <w:r w:rsidR="00D46040">
        <w:rPr>
          <w:rFonts w:cs="Times New Roman"/>
          <w:lang w:val="en-US"/>
        </w:rPr>
        <w:t>04</w:t>
      </w:r>
      <w:r w:rsidRPr="008F0450">
        <w:rPr>
          <w:rFonts w:cs="Times New Roman"/>
          <w:lang w:val="en-US"/>
        </w:rPr>
        <w:t xml:space="preserve"> and a positive excess kurtosis of 0.</w:t>
      </w:r>
      <w:r w:rsidR="00D46040">
        <w:rPr>
          <w:rFonts w:cs="Times New Roman"/>
          <w:lang w:val="en-US"/>
        </w:rPr>
        <w:t>10</w:t>
      </w:r>
      <w:r w:rsidRPr="008F0450">
        <w:rPr>
          <w:rFonts w:cs="Times New Roman"/>
          <w:lang w:val="en-US"/>
        </w:rPr>
        <w:t>.</w:t>
      </w:r>
      <w:r>
        <w:rPr>
          <w:rFonts w:cs="Times New Roman"/>
          <w:lang w:val="en-US"/>
        </w:rPr>
        <w:t xml:space="preserve"> </w:t>
      </w:r>
      <w:r w:rsidR="00D46040">
        <w:rPr>
          <w:rFonts w:cs="Times New Roman"/>
          <w:lang w:val="en-US"/>
        </w:rPr>
        <w:t xml:space="preserve">At higher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D46040">
        <w:rPr>
          <w:rFonts w:cs="Times New Roman"/>
        </w:rPr>
        <w:t xml:space="preserve"> level, </w:t>
      </w:r>
      <w:r>
        <w:rPr>
          <w:rFonts w:cs="Times New Roman" w:hint="eastAsia"/>
          <w:lang w:val="en-US"/>
        </w:rPr>
        <w:t xml:space="preserve">larger spot differences would bring </w:t>
      </w:r>
      <w:r w:rsidR="00AC4705">
        <w:rPr>
          <w:rFonts w:cs="Times New Roman"/>
          <w:lang w:val="en-US"/>
        </w:rPr>
        <w:t xml:space="preserve">negative </w:t>
      </w:r>
      <w:r>
        <w:rPr>
          <w:rFonts w:cs="Times New Roman" w:hint="eastAsia"/>
          <w:lang w:val="en-US"/>
        </w:rPr>
        <w:t>value differences</w:t>
      </w:r>
      <w:r>
        <w:rPr>
          <w:rFonts w:cs="Times New Roman"/>
          <w:lang w:val="en-US"/>
        </w:rPr>
        <w:t>.</w:t>
      </w:r>
    </w:p>
    <w:p w14:paraId="21C9D668" w14:textId="05A3FA7B" w:rsidR="00BE10B0" w:rsidRPr="008F0450" w:rsidRDefault="00E23444" w:rsidP="004F46C0">
      <w:pPr>
        <w:spacing w:after="120"/>
        <w:jc w:val="center"/>
        <w:rPr>
          <w:rFonts w:eastAsia="Times New Roman" w:cs="Times New Roman"/>
          <w:b/>
          <w:szCs w:val="24"/>
        </w:rPr>
      </w:pPr>
      <w:r w:rsidRPr="008F0450">
        <w:rPr>
          <w:rFonts w:eastAsia="Times New Roman" w:cs="Times New Roman"/>
          <w:b/>
          <w:noProof/>
          <w:szCs w:val="24"/>
        </w:rPr>
        <w:drawing>
          <wp:inline distT="0" distB="0" distL="0" distR="0" wp14:anchorId="10C874F5" wp14:editId="05E0A9A7">
            <wp:extent cx="2880000" cy="2520000"/>
            <wp:effectExtent l="0" t="0" r="317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pot Diff &amp; rho.png"/>
                    <pic:cNvPicPr/>
                  </pic:nvPicPr>
                  <pic:blipFill rotWithShape="1">
                    <a:blip r:embed="rId12" cstate="print">
                      <a:extLst>
                        <a:ext uri="{28A0092B-C50C-407E-A947-70E740481C1C}">
                          <a14:useLocalDpi xmlns:a14="http://schemas.microsoft.com/office/drawing/2010/main" val="0"/>
                        </a:ext>
                      </a:extLst>
                    </a:blip>
                    <a:srcRect l="13263" t="668" r="14058" b="873"/>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8F0450">
        <w:rPr>
          <w:rFonts w:eastAsia="Times New Roman" w:cs="Times New Roman"/>
          <w:b/>
          <w:szCs w:val="24"/>
        </w:rPr>
        <w:t xml:space="preserve"> </w:t>
      </w:r>
      <w:r w:rsidRPr="008F0450">
        <w:rPr>
          <w:rFonts w:eastAsia="Times New Roman" w:cs="Times New Roman"/>
          <w:b/>
          <w:noProof/>
          <w:szCs w:val="24"/>
        </w:rPr>
        <w:drawing>
          <wp:inline distT="0" distB="0" distL="0" distR="0" wp14:anchorId="7ECCE432" wp14:editId="1BC0C2EE">
            <wp:extent cx="2880000" cy="2520000"/>
            <wp:effectExtent l="0" t="0" r="317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Spot Diff &amp; Strike Percent.png"/>
                    <pic:cNvPicPr/>
                  </pic:nvPicPr>
                  <pic:blipFill rotWithShape="1">
                    <a:blip r:embed="rId13" cstate="print">
                      <a:extLst>
                        <a:ext uri="{28A0092B-C50C-407E-A947-70E740481C1C}">
                          <a14:useLocalDpi xmlns:a14="http://schemas.microsoft.com/office/drawing/2010/main" val="0"/>
                        </a:ext>
                      </a:extLst>
                    </a:blip>
                    <a:srcRect l="12308" t="668" r="13104" b="701"/>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74D98FD2" w14:textId="77777777" w:rsidR="00F3152F" w:rsidRPr="008F0450" w:rsidRDefault="00F3152F" w:rsidP="00F3152F">
      <w:pPr>
        <w:spacing w:after="120"/>
        <w:ind w:left="1440" w:firstLine="720"/>
        <w:rPr>
          <w:rFonts w:eastAsia="Times New Roman" w:cs="Times New Roman"/>
          <w:b/>
          <w:szCs w:val="24"/>
        </w:rPr>
      </w:pPr>
      <w:r w:rsidRPr="008F0450">
        <w:rPr>
          <w:rFonts w:eastAsia="Times New Roman" w:cs="Times New Roman"/>
          <w:sz w:val="20"/>
          <w:szCs w:val="20"/>
        </w:rPr>
        <w:t xml:space="preserve">(a)                                                                              </w:t>
      </w:r>
      <w:proofErr w:type="gramStart"/>
      <w:r w:rsidRPr="008F0450">
        <w:rPr>
          <w:rFonts w:eastAsia="Times New Roman" w:cs="Times New Roman"/>
          <w:sz w:val="20"/>
          <w:szCs w:val="20"/>
        </w:rPr>
        <w:t xml:space="preserve">   (</w:t>
      </w:r>
      <w:proofErr w:type="gramEnd"/>
      <w:r w:rsidRPr="008F0450">
        <w:rPr>
          <w:rFonts w:eastAsia="Times New Roman" w:cs="Times New Roman"/>
          <w:sz w:val="20"/>
          <w:szCs w:val="20"/>
        </w:rPr>
        <w:t>b)</w:t>
      </w:r>
    </w:p>
    <w:p w14:paraId="56BC6A03" w14:textId="4C883A70" w:rsidR="00D375D4" w:rsidRPr="00931852" w:rsidRDefault="00C71AC6" w:rsidP="00931852">
      <w:pPr>
        <w:spacing w:after="120"/>
        <w:jc w:val="center"/>
        <w:rPr>
          <w:rFonts w:eastAsia="Times New Roman" w:cs="Times New Roman"/>
          <w:sz w:val="20"/>
          <w:szCs w:val="20"/>
        </w:rPr>
      </w:pPr>
      <w:r w:rsidRPr="008F0450">
        <w:rPr>
          <w:rFonts w:eastAsia="Times New Roman" w:cs="Times New Roman"/>
          <w:sz w:val="20"/>
          <w:szCs w:val="20"/>
        </w:rPr>
        <w:t>Figure 2. The differences between Kirk and MC among various</w:t>
      </w:r>
      <w:r w:rsidR="00931852">
        <w:rPr>
          <w:rFonts w:eastAsia="Times New Roman" w:cs="Times New Roman"/>
          <w:sz w:val="20"/>
          <w:szCs w:val="20"/>
        </w:rPr>
        <w:br/>
        <w:t xml:space="preserve">(a) </w:t>
      </w:r>
      <m:oMath>
        <m:r>
          <w:rPr>
            <w:rFonts w:ascii="Cambria Math" w:eastAsia="Times New Roman" w:hAnsi="Cambria Math" w:cs="Times New Roman"/>
            <w:sz w:val="20"/>
            <w:szCs w:val="20"/>
          </w:rPr>
          <m:t>SpotDiff</m:t>
        </m:r>
      </m:oMath>
      <w:r w:rsidR="00421797" w:rsidRPr="00931852">
        <w:rPr>
          <w:rFonts w:eastAsia="Times New Roman" w:cs="Times New Roman"/>
          <w:sz w:val="20"/>
          <w:szCs w:val="20"/>
        </w:rPr>
        <w:t xml:space="preserve"> </w:t>
      </w:r>
      <w:r w:rsidR="00DD47A7" w:rsidRPr="00931852">
        <w:rPr>
          <w:rFonts w:eastAsia="Times New Roman" w:cs="Times New Roman"/>
          <w:sz w:val="20"/>
          <w:szCs w:val="20"/>
        </w:rPr>
        <w:t xml:space="preserve">and </w:t>
      </w:r>
      <m:oMath>
        <m:r>
          <w:rPr>
            <w:rFonts w:ascii="Cambria Math" w:eastAsia="Times New Roman" w:hAnsi="Cambria Math" w:cs="Times New Roman"/>
            <w:sz w:val="20"/>
            <w:szCs w:val="20"/>
          </w:rPr>
          <m:t>ρ</m:t>
        </m:r>
      </m:oMath>
      <w:r w:rsidR="00DD47A7" w:rsidRPr="00931852">
        <w:rPr>
          <w:rFonts w:eastAsia="Times New Roman" w:cs="Times New Roman"/>
          <w:sz w:val="20"/>
          <w:szCs w:val="20"/>
        </w:rPr>
        <w:t xml:space="preserve">, as well as (b) </w:t>
      </w:r>
      <m:oMath>
        <m:r>
          <w:rPr>
            <w:rFonts w:ascii="Cambria Math" w:eastAsia="Times New Roman" w:hAnsi="Cambria Math" w:cs="Times New Roman"/>
            <w:sz w:val="20"/>
            <w:szCs w:val="20"/>
          </w:rPr>
          <m:t>SpotDiff</m:t>
        </m:r>
      </m:oMath>
      <w:r w:rsidR="00931852">
        <w:rPr>
          <w:rFonts w:eastAsia="Times New Roman" w:cs="Times New Roman"/>
          <w:sz w:val="20"/>
          <w:szCs w:val="20"/>
        </w:rPr>
        <w:t xml:space="preserve"> </w:t>
      </w:r>
      <w:r w:rsidR="00421797" w:rsidRPr="00931852">
        <w:rPr>
          <w:rFonts w:eastAsia="Times New Roman" w:cs="Times New Roman"/>
          <w:sz w:val="20"/>
          <w:szCs w:val="20"/>
        </w:rPr>
        <w:t xml:space="preserve">and </w:t>
      </w:r>
      <w:r w:rsidR="00931852">
        <w:rPr>
          <w:rFonts w:eastAsia="Times New Roman" w:cs="Times New Roman"/>
          <w:sz w:val="20"/>
          <w:szCs w:val="20"/>
        </w:rPr>
        <w:t>S</w:t>
      </w:r>
      <w:r w:rsidR="00421797" w:rsidRPr="00931852">
        <w:rPr>
          <w:rFonts w:eastAsia="Times New Roman" w:cs="Times New Roman"/>
          <w:sz w:val="20"/>
          <w:szCs w:val="20"/>
        </w:rPr>
        <w:t xml:space="preserve">trike </w:t>
      </w:r>
      <w:r w:rsidR="00931852">
        <w:rPr>
          <w:rFonts w:eastAsia="Times New Roman" w:cs="Times New Roman"/>
          <w:sz w:val="20"/>
          <w:szCs w:val="20"/>
        </w:rPr>
        <w:t xml:space="preserve">in </w:t>
      </w:r>
      <w:r w:rsidR="00421797" w:rsidRPr="00931852">
        <w:rPr>
          <w:rFonts w:eastAsia="Times New Roman" w:cs="Times New Roman"/>
          <w:sz w:val="20"/>
          <w:szCs w:val="20"/>
        </w:rPr>
        <w:t>percentage</w:t>
      </w:r>
      <w:r w:rsidR="00931852">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931852">
        <w:rPr>
          <w:rFonts w:eastAsia="Times New Roman" w:cs="Times New Roman"/>
          <w:sz w:val="20"/>
          <w:szCs w:val="20"/>
        </w:rPr>
        <w:t>.</w:t>
      </w:r>
    </w:p>
    <w:p w14:paraId="3EFF03FE" w14:textId="49F8C2E5" w:rsidR="00931852" w:rsidRPr="00931852" w:rsidRDefault="00931852" w:rsidP="00931852">
      <w:pPr>
        <w:spacing w:after="120"/>
        <w:jc w:val="both"/>
        <w:rPr>
          <w:rFonts w:cs="Times New Roman"/>
          <w:lang w:val="en-US"/>
        </w:rPr>
      </w:pPr>
      <w:r w:rsidRPr="00931852">
        <w:rPr>
          <w:rFonts w:cs="Times New Roman"/>
        </w:rPr>
        <w:t xml:space="preserve">The value differences between Kirk’s and MC’s among the inspected </w:t>
      </w:r>
      <m:oMath>
        <m:r>
          <w:rPr>
            <w:rFonts w:ascii="Cambria Math" w:hAnsi="Cambria Math" w:cs="Times New Roman"/>
          </w:rPr>
          <m:t>SpotDiff</m:t>
        </m:r>
      </m:oMath>
      <w:r w:rsidRPr="00931852">
        <w:rPr>
          <w:rFonts w:cs="Times New Roman"/>
        </w:rPr>
        <w:t xml:space="preserve"> – </w:t>
      </w:r>
      <m:oMath>
        <m:r>
          <w:rPr>
            <w:rFonts w:ascii="Cambria Math" w:eastAsia="Times New Roman" w:hAnsi="Cambria Math" w:cs="Times New Roman"/>
            <w:szCs w:val="24"/>
          </w:rPr>
          <m:t>ρ</m:t>
        </m:r>
      </m:oMath>
      <w:r w:rsidRPr="00931852">
        <w:rPr>
          <w:rFonts w:cs="Times New Roman"/>
        </w:rPr>
        <w:t xml:space="preserve"> pairs are plotted in Fig.</w:t>
      </w:r>
      <w:r>
        <w:rPr>
          <w:rFonts w:cs="Times New Roman"/>
        </w:rPr>
        <w:t>2</w:t>
      </w:r>
      <w:r w:rsidRPr="00931852">
        <w:rPr>
          <w:rFonts w:cs="Times New Roman"/>
        </w:rPr>
        <w:t>(a). The value difference ranging from $</w:t>
      </w:r>
      <w:r w:rsidRPr="00931852">
        <w:rPr>
          <w:rFonts w:cs="Times New Roman"/>
          <w:lang w:val="en-US"/>
        </w:rPr>
        <w:t>-0.</w:t>
      </w:r>
      <w:r w:rsidR="00CE49CD">
        <w:rPr>
          <w:rFonts w:cs="Times New Roman"/>
          <w:lang w:val="en-US"/>
        </w:rPr>
        <w:t>02</w:t>
      </w:r>
      <w:r w:rsidRPr="00931852">
        <w:rPr>
          <w:rFonts w:cs="Times New Roman"/>
          <w:lang w:val="en-US"/>
        </w:rPr>
        <w:t xml:space="preserve"> to $0.</w:t>
      </w:r>
      <w:r w:rsidR="00CE49CD">
        <w:rPr>
          <w:rFonts w:cs="Times New Roman"/>
          <w:lang w:val="en-US"/>
        </w:rPr>
        <w:t>03</w:t>
      </w:r>
      <w:r w:rsidRPr="00931852">
        <w:rPr>
          <w:rFonts w:cs="Times New Roman"/>
          <w:lang w:val="en-US"/>
        </w:rPr>
        <w:t xml:space="preserve"> has its mean at $0.</w:t>
      </w:r>
      <w:r w:rsidR="00CE49CD">
        <w:rPr>
          <w:rFonts w:cs="Times New Roman"/>
          <w:lang w:val="en-US"/>
        </w:rPr>
        <w:t>0</w:t>
      </w:r>
      <w:r w:rsidRPr="00931852">
        <w:rPr>
          <w:rFonts w:cs="Times New Roman"/>
          <w:lang w:val="en-US"/>
        </w:rPr>
        <w:t>0 and median at $0.0</w:t>
      </w:r>
      <w:r w:rsidR="00CE49CD">
        <w:rPr>
          <w:rFonts w:cs="Times New Roman"/>
          <w:lang w:val="en-US"/>
        </w:rPr>
        <w:t>0</w:t>
      </w:r>
      <w:r w:rsidRPr="00931852">
        <w:rPr>
          <w:rFonts w:cs="Times New Roman"/>
          <w:lang w:val="en-US"/>
        </w:rPr>
        <w:t xml:space="preserve"> with a positive skewness of </w:t>
      </w:r>
      <w:r w:rsidR="00CE49CD">
        <w:rPr>
          <w:rFonts w:cs="Times New Roman"/>
          <w:lang w:val="en-US"/>
        </w:rPr>
        <w:t>0</w:t>
      </w:r>
      <w:r w:rsidRPr="00931852">
        <w:rPr>
          <w:rFonts w:cs="Times New Roman"/>
          <w:lang w:val="en-US"/>
        </w:rPr>
        <w:t>.</w:t>
      </w:r>
      <w:r w:rsidR="00CE49CD">
        <w:rPr>
          <w:rFonts w:cs="Times New Roman"/>
          <w:lang w:val="en-US"/>
        </w:rPr>
        <w:t>4</w:t>
      </w:r>
      <w:r w:rsidRPr="00931852">
        <w:rPr>
          <w:rFonts w:cs="Times New Roman"/>
          <w:lang w:val="en-US"/>
        </w:rPr>
        <w:t xml:space="preserve">0 and a </w:t>
      </w:r>
      <w:r w:rsidR="00CE49CD">
        <w:rPr>
          <w:rFonts w:cs="Times New Roman"/>
          <w:lang w:val="en-US"/>
        </w:rPr>
        <w:t xml:space="preserve">negative </w:t>
      </w:r>
      <w:r w:rsidRPr="00931852">
        <w:rPr>
          <w:rFonts w:cs="Times New Roman"/>
          <w:lang w:val="en-US"/>
        </w:rPr>
        <w:t xml:space="preserve">excess kurtosis of </w:t>
      </w:r>
      <w:r w:rsidR="00CE49CD">
        <w:rPr>
          <w:rFonts w:cs="Times New Roman"/>
          <w:lang w:val="en-US"/>
        </w:rPr>
        <w:t>-</w:t>
      </w:r>
      <w:r w:rsidRPr="00931852">
        <w:rPr>
          <w:rFonts w:cs="Times New Roman"/>
          <w:lang w:val="en-US"/>
        </w:rPr>
        <w:t>0.</w:t>
      </w:r>
      <w:r w:rsidR="00CE49CD">
        <w:rPr>
          <w:rFonts w:cs="Times New Roman"/>
          <w:lang w:val="en-US"/>
        </w:rPr>
        <w:t>70</w:t>
      </w:r>
      <w:r w:rsidRPr="00931852">
        <w:rPr>
          <w:rFonts w:cs="Times New Roman"/>
          <w:lang w:val="en-US"/>
        </w:rPr>
        <w:t xml:space="preserve">. Generally, </w:t>
      </w:r>
      <w:r w:rsidR="00CE49CD">
        <w:rPr>
          <w:rFonts w:cs="Times New Roman" w:hint="eastAsia"/>
          <w:lang w:val="en-US"/>
        </w:rPr>
        <w:t>positive</w:t>
      </w:r>
      <w:r w:rsidR="00CE49CD">
        <w:rPr>
          <w:rFonts w:cs="Times New Roman"/>
          <w:lang w:val="en-US"/>
        </w:rPr>
        <w:t xml:space="preserve"> </w:t>
      </w:r>
      <w:r w:rsidR="00CE49CD">
        <w:rPr>
          <w:rFonts w:cs="Times New Roman" w:hint="eastAsia"/>
          <w:lang w:val="en-US"/>
        </w:rPr>
        <w:t xml:space="preserve">correlation </w:t>
      </w:r>
      <w:r w:rsidRPr="00931852">
        <w:rPr>
          <w:rFonts w:cs="Times New Roman"/>
          <w:lang w:val="en-US"/>
        </w:rPr>
        <w:t xml:space="preserve">would bring </w:t>
      </w:r>
      <w:r w:rsidR="00CE49CD">
        <w:rPr>
          <w:rFonts w:cs="Times New Roman" w:hint="eastAsia"/>
          <w:lang w:val="en-US"/>
        </w:rPr>
        <w:t xml:space="preserve">negative </w:t>
      </w:r>
      <w:r w:rsidRPr="00931852">
        <w:rPr>
          <w:rFonts w:cs="Times New Roman"/>
          <w:lang w:val="en-US"/>
        </w:rPr>
        <w:t>value differences</w:t>
      </w:r>
      <w:r w:rsidR="00CE49CD">
        <w:rPr>
          <w:rFonts w:cs="Times New Roman"/>
          <w:lang w:val="en-US"/>
        </w:rPr>
        <w:t xml:space="preserve">, </w:t>
      </w:r>
      <w:r w:rsidR="00CE49CD">
        <w:rPr>
          <w:rFonts w:cs="Times New Roman" w:hint="eastAsia"/>
          <w:lang w:val="en-US"/>
        </w:rPr>
        <w:t>and vice versa</w:t>
      </w:r>
      <w:r w:rsidRPr="00931852">
        <w:rPr>
          <w:rFonts w:cs="Times New Roman"/>
          <w:lang w:val="en-US"/>
        </w:rPr>
        <w:t>.</w:t>
      </w:r>
    </w:p>
    <w:p w14:paraId="5848EE4E" w14:textId="17ED7BC6" w:rsidR="00931852" w:rsidRPr="00931852" w:rsidRDefault="00931852" w:rsidP="00931852">
      <w:pPr>
        <w:spacing w:after="120"/>
        <w:jc w:val="both"/>
        <w:rPr>
          <w:rFonts w:cs="Times New Roman" w:hint="eastAsia"/>
          <w:lang w:val="en-US"/>
        </w:rPr>
      </w:pPr>
      <w:r w:rsidRPr="00931852">
        <w:rPr>
          <w:rFonts w:cs="Times New Roman"/>
        </w:rPr>
        <w:t xml:space="preserve">The value differences between Kirk’s and MC’s among the inspected </w:t>
      </w:r>
      <m:oMath>
        <m:r>
          <w:rPr>
            <w:rFonts w:ascii="Cambria Math" w:hAnsi="Cambria Math" w:cs="Times New Roman"/>
          </w:rPr>
          <m:t>SpotDiff</m:t>
        </m:r>
      </m:oMath>
      <w:r w:rsidRPr="00931852">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931852">
        <w:rPr>
          <w:rFonts w:cs="Times New Roman"/>
        </w:rPr>
        <w:t xml:space="preserve"> pairs are plotted in Fig.</w:t>
      </w:r>
      <w:r w:rsidR="00CE49CD">
        <w:rPr>
          <w:rFonts w:cs="Times New Roman"/>
        </w:rPr>
        <w:t>2</w:t>
      </w:r>
      <w:r w:rsidRPr="00931852">
        <w:rPr>
          <w:rFonts w:cs="Times New Roman"/>
        </w:rPr>
        <w:t>(b). The value difference ranging from $</w:t>
      </w:r>
      <w:r w:rsidRPr="00931852">
        <w:rPr>
          <w:rFonts w:cs="Times New Roman"/>
          <w:lang w:val="en-US"/>
        </w:rPr>
        <w:t>-0.</w:t>
      </w:r>
      <w:r w:rsidR="00CE49CD">
        <w:rPr>
          <w:rFonts w:cs="Times New Roman"/>
          <w:lang w:val="en-US"/>
        </w:rPr>
        <w:t>03</w:t>
      </w:r>
      <w:r w:rsidRPr="00931852">
        <w:rPr>
          <w:rFonts w:cs="Times New Roman"/>
          <w:lang w:val="en-US"/>
        </w:rPr>
        <w:t xml:space="preserve"> to $0.</w:t>
      </w:r>
      <w:r w:rsidR="00CE49CD">
        <w:rPr>
          <w:rFonts w:cs="Times New Roman"/>
          <w:lang w:val="en-US"/>
        </w:rPr>
        <w:t>01</w:t>
      </w:r>
      <w:r w:rsidRPr="00931852">
        <w:rPr>
          <w:rFonts w:cs="Times New Roman"/>
          <w:lang w:val="en-US"/>
        </w:rPr>
        <w:t xml:space="preserve"> has its mean at $-0.</w:t>
      </w:r>
      <w:r w:rsidR="00CE49CD">
        <w:rPr>
          <w:rFonts w:cs="Times New Roman"/>
          <w:lang w:val="en-US"/>
        </w:rPr>
        <w:t>01</w:t>
      </w:r>
      <w:r w:rsidRPr="00931852">
        <w:rPr>
          <w:rFonts w:cs="Times New Roman"/>
          <w:lang w:val="en-US"/>
        </w:rPr>
        <w:t xml:space="preserve"> and median at $-0.0</w:t>
      </w:r>
      <w:r w:rsidR="00CE49CD">
        <w:rPr>
          <w:rFonts w:cs="Times New Roman"/>
          <w:lang w:val="en-US"/>
        </w:rPr>
        <w:t>1</w:t>
      </w:r>
      <w:r w:rsidRPr="00931852">
        <w:rPr>
          <w:rFonts w:cs="Times New Roman"/>
          <w:lang w:val="en-US"/>
        </w:rPr>
        <w:t xml:space="preserve"> with a </w:t>
      </w:r>
      <w:r w:rsidR="00CE49CD">
        <w:rPr>
          <w:rFonts w:cs="Times New Roman" w:hint="eastAsia"/>
          <w:lang w:val="en-US"/>
        </w:rPr>
        <w:t xml:space="preserve">positive </w:t>
      </w:r>
      <w:r w:rsidRPr="00931852">
        <w:rPr>
          <w:rFonts w:cs="Times New Roman"/>
          <w:lang w:val="en-US"/>
        </w:rPr>
        <w:t xml:space="preserve">skewness of </w:t>
      </w:r>
      <w:r w:rsidR="00CE49CD">
        <w:rPr>
          <w:rFonts w:cs="Times New Roman"/>
          <w:lang w:val="en-US"/>
        </w:rPr>
        <w:t>0</w:t>
      </w:r>
      <w:r w:rsidRPr="00931852">
        <w:rPr>
          <w:rFonts w:cs="Times New Roman"/>
          <w:lang w:val="en-US"/>
        </w:rPr>
        <w:t>.0</w:t>
      </w:r>
      <w:r w:rsidR="00CE49CD">
        <w:rPr>
          <w:rFonts w:cs="Times New Roman"/>
          <w:lang w:val="en-US"/>
        </w:rPr>
        <w:t>5</w:t>
      </w:r>
      <w:r w:rsidRPr="00931852">
        <w:rPr>
          <w:rFonts w:cs="Times New Roman"/>
          <w:lang w:val="en-US"/>
        </w:rPr>
        <w:t xml:space="preserve"> and a </w:t>
      </w:r>
      <w:r w:rsidR="00CE49CD">
        <w:rPr>
          <w:rFonts w:cs="Times New Roman" w:hint="eastAsia"/>
          <w:lang w:val="en-US"/>
        </w:rPr>
        <w:t xml:space="preserve">negative </w:t>
      </w:r>
      <w:r w:rsidRPr="00931852">
        <w:rPr>
          <w:rFonts w:cs="Times New Roman"/>
          <w:lang w:val="en-US"/>
        </w:rPr>
        <w:t xml:space="preserve">excess kurtosis of </w:t>
      </w:r>
      <w:r w:rsidR="00CE49CD">
        <w:rPr>
          <w:rFonts w:cs="Times New Roman"/>
          <w:lang w:val="en-US"/>
        </w:rPr>
        <w:t>-</w:t>
      </w:r>
      <w:r w:rsidRPr="00931852">
        <w:rPr>
          <w:rFonts w:cs="Times New Roman"/>
          <w:lang w:val="en-US"/>
        </w:rPr>
        <w:t>0.</w:t>
      </w:r>
      <w:r w:rsidR="00CE49CD">
        <w:rPr>
          <w:rFonts w:cs="Times New Roman"/>
          <w:lang w:val="en-US"/>
        </w:rPr>
        <w:t>92</w:t>
      </w:r>
      <w:r w:rsidRPr="00931852">
        <w:rPr>
          <w:rFonts w:cs="Times New Roman"/>
          <w:lang w:val="en-US"/>
        </w:rPr>
        <w:t xml:space="preserve">. </w:t>
      </w:r>
      <w:r w:rsidR="00514B0E">
        <w:rPr>
          <w:rFonts w:cs="Times New Roman"/>
          <w:lang w:val="en-US"/>
        </w:rPr>
        <w:t xml:space="preserve">The </w:t>
      </w:r>
      <w:r w:rsidR="00514B0E">
        <w:rPr>
          <w:rFonts w:cs="Times New Roman" w:hint="eastAsia"/>
          <w:lang w:val="en-US"/>
        </w:rPr>
        <w:t>difference</w:t>
      </w:r>
      <w:r w:rsidR="00514B0E">
        <w:rPr>
          <w:rFonts w:cs="Times New Roman"/>
          <w:lang w:val="en-US"/>
        </w:rPr>
        <w:t xml:space="preserve"> </w:t>
      </w:r>
      <w:r w:rsidR="00514B0E">
        <w:rPr>
          <w:rFonts w:cs="Times New Roman" w:hint="eastAsia"/>
          <w:lang w:val="en-US"/>
        </w:rPr>
        <w:t>is more visible when the Strike is around the differences between two Spots</w:t>
      </w:r>
      <w:r w:rsidR="00514B0E">
        <w:rPr>
          <w:rFonts w:cs="Times New Roman"/>
          <w:lang w:val="en-US"/>
        </w:rPr>
        <w:t>.</w:t>
      </w:r>
    </w:p>
    <w:p w14:paraId="0C744FA4" w14:textId="77777777" w:rsidR="00931852" w:rsidRPr="00931852" w:rsidRDefault="00931852" w:rsidP="00931852">
      <w:pPr>
        <w:spacing w:after="120"/>
        <w:rPr>
          <w:rFonts w:eastAsiaTheme="minorEastAsia" w:cs="Times New Roman"/>
          <w:b/>
          <w:szCs w:val="24"/>
          <w:lang w:val="en-US"/>
        </w:rPr>
      </w:pPr>
    </w:p>
    <w:p w14:paraId="246C171A" w14:textId="2E86CF79" w:rsidR="00BE10B0" w:rsidRPr="008F0450" w:rsidRDefault="00E23444">
      <w:pPr>
        <w:spacing w:after="120"/>
        <w:jc w:val="center"/>
        <w:rPr>
          <w:rFonts w:eastAsia="Times New Roman" w:cs="Times New Roman"/>
          <w:b/>
          <w:szCs w:val="24"/>
        </w:rPr>
      </w:pPr>
      <w:r w:rsidRPr="008F0450">
        <w:rPr>
          <w:rFonts w:eastAsia="Times New Roman" w:cs="Times New Roman"/>
          <w:b/>
          <w:noProof/>
          <w:szCs w:val="24"/>
        </w:rPr>
        <w:lastRenderedPageBreak/>
        <w:drawing>
          <wp:inline distT="0" distB="0" distL="0" distR="0" wp14:anchorId="2847E1EF" wp14:editId="2E8210B3">
            <wp:extent cx="2880000" cy="2520000"/>
            <wp:effectExtent l="0" t="0" r="3175"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sigma_1 &amp; sigma_2.png"/>
                    <pic:cNvPicPr/>
                  </pic:nvPicPr>
                  <pic:blipFill rotWithShape="1">
                    <a:blip r:embed="rId14" cstate="print">
                      <a:extLst>
                        <a:ext uri="{28A0092B-C50C-407E-A947-70E740481C1C}">
                          <a14:useLocalDpi xmlns:a14="http://schemas.microsoft.com/office/drawing/2010/main" val="0"/>
                        </a:ext>
                      </a:extLst>
                    </a:blip>
                    <a:srcRect l="13051" t="834" r="13952" b="700"/>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Pr="008F0450">
        <w:rPr>
          <w:rFonts w:eastAsia="Times New Roman" w:cs="Times New Roman"/>
          <w:b/>
          <w:noProof/>
          <w:szCs w:val="24"/>
        </w:rPr>
        <w:drawing>
          <wp:inline distT="0" distB="0" distL="0" distR="0" wp14:anchorId="05F044E7" wp14:editId="7AE63BDC">
            <wp:extent cx="2880000" cy="2520000"/>
            <wp:effectExtent l="0" t="0" r="317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igma_1 &amp; rho.png"/>
                    <pic:cNvPicPr/>
                  </pic:nvPicPr>
                  <pic:blipFill rotWithShape="1">
                    <a:blip r:embed="rId15" cstate="print">
                      <a:extLst>
                        <a:ext uri="{28A0092B-C50C-407E-A947-70E740481C1C}">
                          <a14:useLocalDpi xmlns:a14="http://schemas.microsoft.com/office/drawing/2010/main" val="0"/>
                        </a:ext>
                      </a:extLst>
                    </a:blip>
                    <a:srcRect l="13369" t="833" r="14058" b="865"/>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4C8E53AA" w14:textId="77777777" w:rsidR="00306650" w:rsidRPr="008F0450" w:rsidRDefault="00306650" w:rsidP="00306650">
      <w:pPr>
        <w:spacing w:after="120"/>
        <w:ind w:left="1440" w:firstLine="720"/>
        <w:rPr>
          <w:rFonts w:eastAsia="Times New Roman" w:cs="Times New Roman"/>
          <w:b/>
          <w:szCs w:val="24"/>
        </w:rPr>
      </w:pPr>
      <w:r w:rsidRPr="008F0450">
        <w:rPr>
          <w:rFonts w:eastAsia="Times New Roman" w:cs="Times New Roman"/>
          <w:sz w:val="20"/>
          <w:szCs w:val="20"/>
        </w:rPr>
        <w:t xml:space="preserve">(a)                                                                              </w:t>
      </w:r>
      <w:proofErr w:type="gramStart"/>
      <w:r w:rsidRPr="008F0450">
        <w:rPr>
          <w:rFonts w:eastAsia="Times New Roman" w:cs="Times New Roman"/>
          <w:sz w:val="20"/>
          <w:szCs w:val="20"/>
        </w:rPr>
        <w:t xml:space="preserve">   (</w:t>
      </w:r>
      <w:proofErr w:type="gramEnd"/>
      <w:r w:rsidRPr="008F0450">
        <w:rPr>
          <w:rFonts w:eastAsia="Times New Roman" w:cs="Times New Roman"/>
          <w:sz w:val="20"/>
          <w:szCs w:val="20"/>
        </w:rPr>
        <w:t>b)</w:t>
      </w:r>
    </w:p>
    <w:p w14:paraId="24085C07" w14:textId="71A548AC" w:rsidR="00FF69FB" w:rsidRPr="00CE49CD" w:rsidRDefault="00C71AC6" w:rsidP="00CE49CD">
      <w:pPr>
        <w:spacing w:after="120"/>
        <w:jc w:val="center"/>
        <w:rPr>
          <w:rFonts w:eastAsia="Times New Roman" w:cs="Times New Roman"/>
          <w:sz w:val="20"/>
          <w:szCs w:val="20"/>
        </w:rPr>
      </w:pPr>
      <w:r w:rsidRPr="008F0450">
        <w:rPr>
          <w:rFonts w:eastAsia="Times New Roman" w:cs="Times New Roman"/>
          <w:sz w:val="20"/>
          <w:szCs w:val="20"/>
        </w:rPr>
        <w:t xml:space="preserve">Figure 3. The differences between Kirk and MC among various </w:t>
      </w:r>
      <w:r w:rsidR="00CE49CD">
        <w:rPr>
          <w:rFonts w:eastAsia="Times New Roman" w:cs="Times New Roman"/>
          <w:sz w:val="20"/>
          <w:szCs w:val="20"/>
        </w:rPr>
        <w:br/>
        <w:t xml:space="preserve">(a) </w:t>
      </w:r>
      <m:oMath>
        <m:sSub>
          <m:sSubPr>
            <m:ctrlPr>
              <w:rPr>
                <w:rFonts w:ascii="Cambria Math" w:eastAsia="Times New Roman" w:hAnsi="Cambria Math" w:cs="Times New Roman"/>
                <w:i/>
                <w:sz w:val="20"/>
                <w:szCs w:val="20"/>
              </w:rPr>
            </m:ctrlPr>
          </m:sSubPr>
          <m:e>
            <m:r>
              <w:rPr>
                <w:rFonts w:ascii="Cambria Math" w:hAnsi="Cambria Math" w:cs="SimSun"/>
                <w:sz w:val="20"/>
                <w:szCs w:val="20"/>
              </w:rPr>
              <m:t>σ</m:t>
            </m:r>
            <m:ctrlPr>
              <w:rPr>
                <w:rFonts w:ascii="Cambria Math" w:hAnsi="Cambria Math" w:cs="SimSun"/>
                <w:sz w:val="20"/>
                <w:szCs w:val="20"/>
              </w:rPr>
            </m:ctrlPr>
          </m:e>
          <m:sub>
            <m:r>
              <w:rPr>
                <w:rFonts w:ascii="Cambria Math" w:eastAsia="Times New Roman" w:hAnsi="Cambria Math" w:cs="Times New Roman"/>
                <w:sz w:val="20"/>
                <w:szCs w:val="20"/>
              </w:rPr>
              <m:t>1</m:t>
            </m:r>
          </m:sub>
        </m:sSub>
      </m:oMath>
      <w:r w:rsidR="00421797" w:rsidRPr="00CE49CD">
        <w:rPr>
          <w:rFonts w:eastAsia="Times New Roman" w:cs="Times New Roman"/>
          <w:sz w:val="20"/>
          <w:szCs w:val="20"/>
        </w:rPr>
        <w:t xml:space="preserve"> </w:t>
      </w:r>
      <w:r w:rsidR="00DD47A7" w:rsidRPr="00CE49CD">
        <w:rPr>
          <w:rFonts w:eastAsia="Times New Roman" w:cs="Times New Roman"/>
          <w:sz w:val="20"/>
          <w:szCs w:val="20"/>
        </w:rPr>
        <w:t xml:space="preserve">and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00DD47A7" w:rsidRPr="00CE49CD">
        <w:rPr>
          <w:rFonts w:eastAsia="Times New Roman" w:cs="Times New Roman"/>
          <w:sz w:val="20"/>
          <w:szCs w:val="20"/>
        </w:rPr>
        <w:t xml:space="preserve">, as well as (b)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1</m:t>
            </m:r>
          </m:sub>
        </m:sSub>
      </m:oMath>
      <w:r w:rsidR="00DD47A7" w:rsidRPr="00CE49CD">
        <w:rPr>
          <w:rFonts w:eastAsia="Times New Roman" w:cs="Times New Roman"/>
          <w:sz w:val="20"/>
          <w:szCs w:val="20"/>
        </w:rPr>
        <w:t xml:space="preserve"> and </w:t>
      </w:r>
      <m:oMath>
        <m:r>
          <w:rPr>
            <w:rFonts w:ascii="Cambria Math" w:eastAsia="Times New Roman" w:hAnsi="Cambria Math" w:cs="Times New Roman"/>
            <w:sz w:val="20"/>
            <w:szCs w:val="20"/>
          </w:rPr>
          <m:t>ρ</m:t>
        </m:r>
      </m:oMath>
      <w:r w:rsidR="00DD47A7" w:rsidRPr="00CE49CD">
        <w:rPr>
          <w:rFonts w:eastAsia="Times New Roman" w:cs="Times New Roman"/>
          <w:sz w:val="20"/>
          <w:szCs w:val="20"/>
        </w:rPr>
        <w:t>.</w:t>
      </w:r>
    </w:p>
    <w:p w14:paraId="3F13A563" w14:textId="6E0ECC71" w:rsidR="00717D99" w:rsidRPr="00717D99" w:rsidRDefault="00717D99" w:rsidP="00717D99">
      <w:pPr>
        <w:spacing w:after="120"/>
        <w:jc w:val="both"/>
        <w:rPr>
          <w:rFonts w:cs="Times New Roman"/>
        </w:rPr>
      </w:pPr>
      <w:r w:rsidRPr="00931852">
        <w:rPr>
          <w:rFonts w:cs="Times New Roman"/>
        </w:rPr>
        <w:t xml:space="preserve">The value differences between Kirk’s and MC’s among the inspected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Pr>
          <w:rFonts w:cs="Times New Roman"/>
        </w:rPr>
        <w:t xml:space="preserve"> </w:t>
      </w:r>
      <w:r w:rsidRPr="00931852">
        <w:rPr>
          <w:rFonts w:cs="Times New Roman"/>
        </w:rPr>
        <w:t xml:space="preserve">– </w:t>
      </w:r>
      <m:oMath>
        <m:sSub>
          <m:sSubPr>
            <m:ctrlPr>
              <w:rPr>
                <w:rFonts w:ascii="Cambria Math" w:hAnsi="Cambria Math" w:cs="Times New Roman"/>
              </w:rPr>
            </m:ctrlPr>
          </m:sSubPr>
          <m:e>
            <m:r>
              <m:rPr>
                <m:sty m:val="p"/>
              </m:rPr>
              <w:rPr>
                <w:rFonts w:ascii="Cambria Math" w:hAnsi="Cambria Math" w:cs="Times New Roman"/>
              </w:rPr>
              <m:t>σ</m:t>
            </m:r>
          </m:e>
          <m:sub>
            <m:r>
              <m:rPr>
                <m:sty m:val="p"/>
              </m:rPr>
              <w:rPr>
                <w:rFonts w:ascii="Cambria Math" w:hAnsi="Cambria Math" w:cs="Times New Roman"/>
              </w:rPr>
              <m:t>2</m:t>
            </m:r>
          </m:sub>
        </m:sSub>
      </m:oMath>
      <w:r w:rsidRPr="00931852">
        <w:rPr>
          <w:rFonts w:cs="Times New Roman"/>
        </w:rPr>
        <w:t xml:space="preserve"> pairs are plotted in Fig.</w:t>
      </w:r>
      <w:r>
        <w:rPr>
          <w:rFonts w:cs="Times New Roman"/>
        </w:rPr>
        <w:t>3</w:t>
      </w:r>
      <w:r w:rsidRPr="00931852">
        <w:rPr>
          <w:rFonts w:cs="Times New Roman"/>
        </w:rPr>
        <w:t>(</w:t>
      </w:r>
      <w:r>
        <w:rPr>
          <w:rFonts w:cs="Times New Roman"/>
        </w:rPr>
        <w:t>a</w:t>
      </w:r>
      <w:r w:rsidRPr="00931852">
        <w:rPr>
          <w:rFonts w:cs="Times New Roman"/>
        </w:rPr>
        <w:t>). The value difference ranging from $</w:t>
      </w:r>
      <w:r w:rsidRPr="00931852">
        <w:rPr>
          <w:rFonts w:cs="Times New Roman"/>
          <w:lang w:val="en-US"/>
        </w:rPr>
        <w:t>-0.</w:t>
      </w:r>
      <w:r>
        <w:rPr>
          <w:rFonts w:cs="Times New Roman"/>
          <w:lang w:val="en-US"/>
        </w:rPr>
        <w:t>01</w:t>
      </w:r>
      <w:r w:rsidRPr="00931852">
        <w:rPr>
          <w:rFonts w:cs="Times New Roman"/>
          <w:lang w:val="en-US"/>
        </w:rPr>
        <w:t xml:space="preserve"> to $0.</w:t>
      </w:r>
      <w:r>
        <w:rPr>
          <w:rFonts w:cs="Times New Roman"/>
          <w:lang w:val="en-US"/>
        </w:rPr>
        <w:t>18</w:t>
      </w:r>
      <w:r w:rsidRPr="00931852">
        <w:rPr>
          <w:rFonts w:cs="Times New Roman"/>
          <w:lang w:val="en-US"/>
        </w:rPr>
        <w:t xml:space="preserve"> has its mean at $0.</w:t>
      </w:r>
      <w:r>
        <w:rPr>
          <w:rFonts w:cs="Times New Roman"/>
          <w:lang w:val="en-US"/>
        </w:rPr>
        <w:t>04</w:t>
      </w:r>
      <w:r w:rsidRPr="00931852">
        <w:rPr>
          <w:rFonts w:cs="Times New Roman"/>
          <w:lang w:val="en-US"/>
        </w:rPr>
        <w:t xml:space="preserve"> and median at $0.0</w:t>
      </w:r>
      <w:r>
        <w:rPr>
          <w:rFonts w:cs="Times New Roman"/>
          <w:lang w:val="en-US"/>
        </w:rPr>
        <w:t>3</w:t>
      </w:r>
      <w:r w:rsidRPr="00931852">
        <w:rPr>
          <w:rFonts w:cs="Times New Roman"/>
          <w:lang w:val="en-US"/>
        </w:rPr>
        <w:t xml:space="preserve"> with a </w:t>
      </w:r>
      <w:r>
        <w:rPr>
          <w:rFonts w:cs="Times New Roman" w:hint="eastAsia"/>
          <w:lang w:val="en-US"/>
        </w:rPr>
        <w:t xml:space="preserve">positive </w:t>
      </w:r>
      <w:r w:rsidRPr="00931852">
        <w:rPr>
          <w:rFonts w:cs="Times New Roman"/>
          <w:lang w:val="en-US"/>
        </w:rPr>
        <w:t xml:space="preserve">skewness of </w:t>
      </w:r>
      <w:r>
        <w:rPr>
          <w:rFonts w:cs="Times New Roman"/>
          <w:lang w:val="en-US"/>
        </w:rPr>
        <w:t>1.24</w:t>
      </w:r>
      <w:r w:rsidRPr="00931852">
        <w:rPr>
          <w:rFonts w:cs="Times New Roman"/>
          <w:lang w:val="en-US"/>
        </w:rPr>
        <w:t xml:space="preserve"> and a </w:t>
      </w:r>
      <w:r>
        <w:rPr>
          <w:rFonts w:cs="Times New Roman"/>
          <w:lang w:val="en-US"/>
        </w:rPr>
        <w:t xml:space="preserve">positive </w:t>
      </w:r>
      <w:r w:rsidRPr="00931852">
        <w:rPr>
          <w:rFonts w:cs="Times New Roman"/>
          <w:lang w:val="en-US"/>
        </w:rPr>
        <w:t xml:space="preserve">excess kurtosis of </w:t>
      </w:r>
      <w:r>
        <w:rPr>
          <w:rFonts w:cs="Times New Roman"/>
          <w:lang w:val="en-US"/>
        </w:rPr>
        <w:t>1.19</w:t>
      </w:r>
      <w:r w:rsidRPr="00931852">
        <w:rPr>
          <w:rFonts w:cs="Times New Roman"/>
          <w:lang w:val="en-US"/>
        </w:rPr>
        <w:t xml:space="preserve">. </w:t>
      </w:r>
      <w:r>
        <w:rPr>
          <w:rFonts w:cs="Times New Roman"/>
          <w:lang w:val="en-US"/>
        </w:rPr>
        <w:t xml:space="preserve">Both larger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Pr>
          <w:rFonts w:cs="Times New Roman"/>
        </w:rPr>
        <w:t xml:space="preserve"> </w:t>
      </w:r>
      <w:r>
        <w:rPr>
          <w:rFonts w:cs="Times New Roman"/>
          <w:lang w:val="en-US"/>
        </w:rPr>
        <w:t xml:space="preserve">and larger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Pr>
          <w:rFonts w:cs="Times New Roman"/>
        </w:rPr>
        <w:t xml:space="preserve"> would bring positive value differences.</w:t>
      </w:r>
      <w:r w:rsidR="00DE74C1">
        <w:rPr>
          <w:rFonts w:cs="Times New Roman"/>
        </w:rPr>
        <w:t xml:space="preserve"> The difference is minimized when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DE74C1">
        <w:rPr>
          <w:rFonts w:cs="Times New Roman"/>
        </w:rPr>
        <w:t xml:space="preserve"> =</w:t>
      </w:r>
      <w:r w:rsidR="00DE74C1" w:rsidRPr="00931852">
        <w:rPr>
          <w:rFonts w:cs="Times New Roman"/>
        </w:rPr>
        <w:t xml:space="preserve"> </w:t>
      </w:r>
      <m:oMath>
        <m:sSub>
          <m:sSubPr>
            <m:ctrlPr>
              <w:rPr>
                <w:rFonts w:ascii="Cambria Math" w:hAnsi="Cambria Math" w:cs="Times New Roman"/>
              </w:rPr>
            </m:ctrlPr>
          </m:sSubPr>
          <m:e>
            <m:r>
              <m:rPr>
                <m:sty m:val="p"/>
              </m:rPr>
              <w:rPr>
                <w:rFonts w:ascii="Cambria Math" w:hAnsi="Cambria Math" w:cs="Times New Roman"/>
              </w:rPr>
              <m:t>σ</m:t>
            </m:r>
          </m:e>
          <m:sub>
            <m:r>
              <m:rPr>
                <m:sty m:val="p"/>
              </m:rPr>
              <w:rPr>
                <w:rFonts w:ascii="Cambria Math" w:hAnsi="Cambria Math" w:cs="Times New Roman"/>
              </w:rPr>
              <m:t>2</m:t>
            </m:r>
          </m:sub>
        </m:sSub>
      </m:oMath>
      <w:r w:rsidR="00DE74C1">
        <w:rPr>
          <w:rFonts w:cs="Times New Roman"/>
        </w:rPr>
        <w:t>.</w:t>
      </w:r>
    </w:p>
    <w:p w14:paraId="6FBC98A2" w14:textId="68381FD3" w:rsidR="00717D99" w:rsidRPr="00931852" w:rsidRDefault="00717D99" w:rsidP="00717D99">
      <w:pPr>
        <w:spacing w:after="120"/>
        <w:jc w:val="both"/>
        <w:rPr>
          <w:rFonts w:cs="Times New Roman"/>
          <w:lang w:val="en-US"/>
        </w:rPr>
      </w:pPr>
      <w:r w:rsidRPr="00931852">
        <w:rPr>
          <w:rFonts w:cs="Times New Roman"/>
        </w:rPr>
        <w:t xml:space="preserve">The value differences between Kirk’s and MC’s among the inspected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Pr>
          <w:rFonts w:cs="Times New Roman"/>
        </w:rPr>
        <w:t xml:space="preserve"> </w:t>
      </w:r>
      <w:r w:rsidRPr="00931852">
        <w:rPr>
          <w:rFonts w:cs="Times New Roman"/>
        </w:rPr>
        <w:t xml:space="preserve">– </w:t>
      </w:r>
      <m:oMath>
        <m:r>
          <w:rPr>
            <w:rFonts w:ascii="Cambria Math" w:eastAsia="Times New Roman" w:hAnsi="Cambria Math" w:cs="Times New Roman"/>
            <w:szCs w:val="24"/>
          </w:rPr>
          <m:t>ρ</m:t>
        </m:r>
      </m:oMath>
      <w:r w:rsidRPr="00931852">
        <w:rPr>
          <w:rFonts w:cs="Times New Roman"/>
        </w:rPr>
        <w:t xml:space="preserve"> pairs are plotted in Fig.</w:t>
      </w:r>
      <w:r>
        <w:rPr>
          <w:rFonts w:cs="Times New Roman"/>
        </w:rPr>
        <w:t>3</w:t>
      </w:r>
      <w:r w:rsidRPr="00931852">
        <w:rPr>
          <w:rFonts w:cs="Times New Roman"/>
        </w:rPr>
        <w:t>(b). The value difference ranging from $</w:t>
      </w:r>
      <w:r w:rsidRPr="00931852">
        <w:rPr>
          <w:rFonts w:cs="Times New Roman"/>
          <w:lang w:val="en-US"/>
        </w:rPr>
        <w:t>-0.</w:t>
      </w:r>
      <w:r>
        <w:rPr>
          <w:rFonts w:cs="Times New Roman"/>
          <w:lang w:val="en-US"/>
        </w:rPr>
        <w:t>02</w:t>
      </w:r>
      <w:r w:rsidRPr="00931852">
        <w:rPr>
          <w:rFonts w:cs="Times New Roman"/>
          <w:lang w:val="en-US"/>
        </w:rPr>
        <w:t xml:space="preserve"> to $0.</w:t>
      </w:r>
      <w:r>
        <w:rPr>
          <w:rFonts w:cs="Times New Roman"/>
          <w:lang w:val="en-US"/>
        </w:rPr>
        <w:t>21</w:t>
      </w:r>
      <w:r w:rsidRPr="00931852">
        <w:rPr>
          <w:rFonts w:cs="Times New Roman"/>
          <w:lang w:val="en-US"/>
        </w:rPr>
        <w:t xml:space="preserve"> has its mean at $0.</w:t>
      </w:r>
      <w:r>
        <w:rPr>
          <w:rFonts w:cs="Times New Roman"/>
          <w:lang w:val="en-US"/>
        </w:rPr>
        <w:t>06</w:t>
      </w:r>
      <w:r w:rsidRPr="00931852">
        <w:rPr>
          <w:rFonts w:cs="Times New Roman"/>
          <w:lang w:val="en-US"/>
        </w:rPr>
        <w:t xml:space="preserve"> and median at $0.0</w:t>
      </w:r>
      <w:r>
        <w:rPr>
          <w:rFonts w:cs="Times New Roman"/>
          <w:lang w:val="en-US"/>
        </w:rPr>
        <w:t>5</w:t>
      </w:r>
      <w:r w:rsidRPr="00931852">
        <w:rPr>
          <w:rFonts w:cs="Times New Roman"/>
          <w:lang w:val="en-US"/>
        </w:rPr>
        <w:t xml:space="preserve"> with a </w:t>
      </w:r>
      <w:r>
        <w:rPr>
          <w:rFonts w:cs="Times New Roman" w:hint="eastAsia"/>
          <w:lang w:val="en-US"/>
        </w:rPr>
        <w:t xml:space="preserve">positive </w:t>
      </w:r>
      <w:r w:rsidRPr="00931852">
        <w:rPr>
          <w:rFonts w:cs="Times New Roman"/>
          <w:lang w:val="en-US"/>
        </w:rPr>
        <w:t xml:space="preserve">skewness of </w:t>
      </w:r>
      <w:r>
        <w:rPr>
          <w:rFonts w:cs="Times New Roman"/>
          <w:lang w:val="en-US"/>
        </w:rPr>
        <w:t>0</w:t>
      </w:r>
      <w:r w:rsidRPr="00931852">
        <w:rPr>
          <w:rFonts w:cs="Times New Roman"/>
          <w:lang w:val="en-US"/>
        </w:rPr>
        <w:t>.</w:t>
      </w:r>
      <w:r>
        <w:rPr>
          <w:rFonts w:cs="Times New Roman"/>
          <w:lang w:val="en-US"/>
        </w:rPr>
        <w:t>60</w:t>
      </w:r>
      <w:r w:rsidRPr="00931852">
        <w:rPr>
          <w:rFonts w:cs="Times New Roman"/>
          <w:lang w:val="en-US"/>
        </w:rPr>
        <w:t xml:space="preserve"> and a </w:t>
      </w:r>
      <w:r>
        <w:rPr>
          <w:rFonts w:cs="Times New Roman" w:hint="eastAsia"/>
          <w:lang w:val="en-US"/>
        </w:rPr>
        <w:t xml:space="preserve">negative </w:t>
      </w:r>
      <w:r w:rsidRPr="00931852">
        <w:rPr>
          <w:rFonts w:cs="Times New Roman"/>
          <w:lang w:val="en-US"/>
        </w:rPr>
        <w:t xml:space="preserve">excess kurtosis of </w:t>
      </w:r>
      <w:r>
        <w:rPr>
          <w:rFonts w:cs="Times New Roman"/>
          <w:lang w:val="en-US"/>
        </w:rPr>
        <w:t>-</w:t>
      </w:r>
      <w:r w:rsidRPr="00931852">
        <w:rPr>
          <w:rFonts w:cs="Times New Roman"/>
          <w:lang w:val="en-US"/>
        </w:rPr>
        <w:t>0.</w:t>
      </w:r>
      <w:r>
        <w:rPr>
          <w:rFonts w:cs="Times New Roman"/>
          <w:lang w:val="en-US"/>
        </w:rPr>
        <w:t>77</w:t>
      </w:r>
      <w:r w:rsidRPr="00931852">
        <w:rPr>
          <w:rFonts w:cs="Times New Roman"/>
          <w:lang w:val="en-US"/>
        </w:rPr>
        <w:t xml:space="preserve">. </w:t>
      </w:r>
    </w:p>
    <w:p w14:paraId="2AE50422" w14:textId="2244A8FD" w:rsidR="00BE10B0" w:rsidRPr="008F0450" w:rsidRDefault="00F3152F" w:rsidP="004F46C0">
      <w:pPr>
        <w:spacing w:after="120"/>
        <w:jc w:val="center"/>
        <w:rPr>
          <w:rFonts w:eastAsia="Times New Roman" w:cs="Times New Roman"/>
          <w:b/>
          <w:szCs w:val="24"/>
        </w:rPr>
      </w:pPr>
      <w:r w:rsidRPr="008F0450">
        <w:rPr>
          <w:rFonts w:eastAsia="Times New Roman" w:cs="Times New Roman"/>
          <w:b/>
          <w:szCs w:val="24"/>
        </w:rPr>
        <w:t xml:space="preserve"> </w:t>
      </w:r>
      <w:r w:rsidR="00E23444" w:rsidRPr="008F0450">
        <w:rPr>
          <w:rFonts w:eastAsia="Times New Roman" w:cs="Times New Roman"/>
          <w:b/>
          <w:noProof/>
          <w:szCs w:val="24"/>
        </w:rPr>
        <w:drawing>
          <wp:inline distT="0" distB="0" distL="0" distR="0" wp14:anchorId="58FB1D37" wp14:editId="75EFF2BB">
            <wp:extent cx="2880000" cy="2520000"/>
            <wp:effectExtent l="0" t="0" r="317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igma_1 &amp; Strike Percent.png"/>
                    <pic:cNvPicPr/>
                  </pic:nvPicPr>
                  <pic:blipFill rotWithShape="1">
                    <a:blip r:embed="rId16" cstate="print">
                      <a:extLst>
                        <a:ext uri="{28A0092B-C50C-407E-A947-70E740481C1C}">
                          <a14:useLocalDpi xmlns:a14="http://schemas.microsoft.com/office/drawing/2010/main" val="0"/>
                        </a:ext>
                      </a:extLst>
                    </a:blip>
                    <a:srcRect l="12308" t="668" r="13104" b="701"/>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E23444" w:rsidRPr="008F0450">
        <w:rPr>
          <w:rFonts w:eastAsia="Times New Roman" w:cs="Times New Roman"/>
          <w:b/>
          <w:noProof/>
          <w:szCs w:val="24"/>
        </w:rPr>
        <w:drawing>
          <wp:inline distT="0" distB="0" distL="0" distR="0" wp14:anchorId="1E18AB4C" wp14:editId="11374DE3">
            <wp:extent cx="2880000" cy="2520000"/>
            <wp:effectExtent l="0" t="0" r="317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sigma_2 &amp; rho.png"/>
                    <pic:cNvPicPr/>
                  </pic:nvPicPr>
                  <pic:blipFill rotWithShape="1">
                    <a:blip r:embed="rId17" cstate="print">
                      <a:extLst>
                        <a:ext uri="{28A0092B-C50C-407E-A947-70E740481C1C}">
                          <a14:useLocalDpi xmlns:a14="http://schemas.microsoft.com/office/drawing/2010/main" val="0"/>
                        </a:ext>
                      </a:extLst>
                    </a:blip>
                    <a:srcRect l="13263" t="667" r="14165" b="864"/>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0B2C7CC6" w14:textId="77777777" w:rsidR="00306650" w:rsidRPr="008F0450" w:rsidRDefault="00306650" w:rsidP="00306650">
      <w:pPr>
        <w:spacing w:after="120"/>
        <w:ind w:left="1440" w:firstLine="720"/>
        <w:rPr>
          <w:rFonts w:eastAsia="Times New Roman" w:cs="Times New Roman"/>
          <w:b/>
          <w:szCs w:val="24"/>
        </w:rPr>
      </w:pPr>
      <w:r w:rsidRPr="008F0450">
        <w:rPr>
          <w:rFonts w:eastAsia="Times New Roman" w:cs="Times New Roman"/>
          <w:sz w:val="20"/>
          <w:szCs w:val="20"/>
        </w:rPr>
        <w:t xml:space="preserve">(a)                                                                              </w:t>
      </w:r>
      <w:proofErr w:type="gramStart"/>
      <w:r w:rsidRPr="008F0450">
        <w:rPr>
          <w:rFonts w:eastAsia="Times New Roman" w:cs="Times New Roman"/>
          <w:sz w:val="20"/>
          <w:szCs w:val="20"/>
        </w:rPr>
        <w:t xml:space="preserve">   (</w:t>
      </w:r>
      <w:proofErr w:type="gramEnd"/>
      <w:r w:rsidRPr="008F0450">
        <w:rPr>
          <w:rFonts w:eastAsia="Times New Roman" w:cs="Times New Roman"/>
          <w:sz w:val="20"/>
          <w:szCs w:val="20"/>
        </w:rPr>
        <w:t>b)</w:t>
      </w:r>
    </w:p>
    <w:p w14:paraId="5F1D8844" w14:textId="60066F0F" w:rsidR="004F35FD" w:rsidRPr="00717D99" w:rsidRDefault="00C71AC6" w:rsidP="00717D99">
      <w:pPr>
        <w:spacing w:after="120"/>
        <w:jc w:val="center"/>
        <w:rPr>
          <w:rFonts w:eastAsia="Times New Roman" w:cs="Times New Roman"/>
          <w:sz w:val="20"/>
          <w:szCs w:val="20"/>
        </w:rPr>
      </w:pPr>
      <w:r w:rsidRPr="008F0450">
        <w:rPr>
          <w:rFonts w:eastAsia="Times New Roman" w:cs="Times New Roman"/>
          <w:sz w:val="20"/>
          <w:szCs w:val="20"/>
        </w:rPr>
        <w:t xml:space="preserve">Figure 4. The differences between Kirk and MC among various </w:t>
      </w:r>
      <w:r w:rsidR="00717D99">
        <w:rPr>
          <w:rFonts w:eastAsia="Times New Roman" w:cs="Times New Roman"/>
          <w:sz w:val="20"/>
          <w:szCs w:val="20"/>
        </w:rPr>
        <w:br/>
        <w:t xml:space="preserve">(a) </w:t>
      </w:r>
      <m:oMath>
        <m:sSub>
          <m:sSubPr>
            <m:ctrlPr>
              <w:rPr>
                <w:rFonts w:ascii="Cambria Math" w:eastAsia="Times New Roman" w:hAnsi="Cambria Math" w:cs="Times New Roman"/>
                <w:i/>
                <w:sz w:val="20"/>
                <w:szCs w:val="20"/>
              </w:rPr>
            </m:ctrlPr>
          </m:sSubPr>
          <m:e>
            <m:r>
              <w:rPr>
                <w:rFonts w:ascii="Cambria Math" w:hAnsi="Cambria Math" w:cs="SimSun"/>
                <w:sz w:val="20"/>
                <w:szCs w:val="20"/>
              </w:rPr>
              <m:t>σ</m:t>
            </m:r>
            <m:ctrlPr>
              <w:rPr>
                <w:rFonts w:ascii="Cambria Math" w:hAnsi="Cambria Math" w:cs="SimSun"/>
                <w:sz w:val="20"/>
                <w:szCs w:val="20"/>
              </w:rPr>
            </m:ctrlPr>
          </m:e>
          <m:sub>
            <m:r>
              <w:rPr>
                <w:rFonts w:ascii="Cambria Math" w:eastAsia="Times New Roman" w:hAnsi="Cambria Math" w:cs="Times New Roman"/>
                <w:sz w:val="20"/>
                <w:szCs w:val="20"/>
              </w:rPr>
              <m:t>1</m:t>
            </m:r>
          </m:sub>
        </m:sSub>
      </m:oMath>
      <w:r w:rsidR="00421797" w:rsidRPr="008F0450">
        <w:rPr>
          <w:rFonts w:eastAsia="Times New Roman" w:cs="Times New Roman"/>
          <w:sz w:val="20"/>
          <w:szCs w:val="20"/>
        </w:rPr>
        <w:t xml:space="preserve"> </w:t>
      </w:r>
      <w:r w:rsidR="00DD47A7" w:rsidRPr="008F0450">
        <w:rPr>
          <w:rFonts w:eastAsia="Times New Roman" w:cs="Times New Roman"/>
          <w:sz w:val="20"/>
          <w:szCs w:val="20"/>
        </w:rPr>
        <w:t xml:space="preserve">and </w:t>
      </w:r>
      <w:r w:rsidR="00717D99">
        <w:rPr>
          <w:rFonts w:eastAsia="Times New Roman" w:cs="Times New Roman"/>
          <w:sz w:val="20"/>
          <w:szCs w:val="20"/>
        </w:rPr>
        <w:t>S</w:t>
      </w:r>
      <w:r w:rsidR="00421797" w:rsidRPr="008F0450">
        <w:rPr>
          <w:rFonts w:eastAsia="Times New Roman" w:cs="Times New Roman"/>
          <w:sz w:val="20"/>
          <w:szCs w:val="20"/>
        </w:rPr>
        <w:t xml:space="preserve">trike </w:t>
      </w:r>
      <w:r w:rsidR="00717D99">
        <w:rPr>
          <w:rFonts w:eastAsia="Times New Roman" w:cs="Times New Roman"/>
          <w:sz w:val="20"/>
          <w:szCs w:val="20"/>
        </w:rPr>
        <w:t xml:space="preserve">in </w:t>
      </w:r>
      <w:r w:rsidR="00421797" w:rsidRPr="008F0450">
        <w:rPr>
          <w:rFonts w:eastAsia="Times New Roman" w:cs="Times New Roman"/>
          <w:sz w:val="20"/>
          <w:szCs w:val="20"/>
        </w:rPr>
        <w:t>percentage</w:t>
      </w:r>
      <w:r w:rsidR="00717D99">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8F0450">
        <w:rPr>
          <w:rFonts w:eastAsia="Times New Roman" w:cs="Times New Roman"/>
          <w:sz w:val="20"/>
          <w:szCs w:val="20"/>
        </w:rPr>
        <w:t xml:space="preserve">, as well as (b) </w:t>
      </w:r>
      <m:oMath>
        <m:sSub>
          <m:sSubPr>
            <m:ctrlPr>
              <w:rPr>
                <w:rFonts w:ascii="Cambria Math" w:eastAsia="Times New Roman" w:hAnsi="Cambria Math" w:cs="Times New Roman"/>
                <w:i/>
                <w:sz w:val="20"/>
                <w:szCs w:val="20"/>
              </w:rPr>
            </m:ctrlPr>
          </m:sSubPr>
          <m:e>
            <m:r>
              <w:rPr>
                <w:rFonts w:ascii="Cambria Math" w:hAnsi="Cambria Math" w:cs="SimSun"/>
                <w:sz w:val="20"/>
                <w:szCs w:val="20"/>
              </w:rPr>
              <m:t>σ</m:t>
            </m:r>
            <m:ctrlPr>
              <w:rPr>
                <w:rFonts w:ascii="Cambria Math" w:hAnsi="Cambria Math" w:cs="SimSun"/>
                <w:sz w:val="20"/>
                <w:szCs w:val="20"/>
              </w:rPr>
            </m:ctrlPr>
          </m:e>
          <m:sub>
            <m:r>
              <w:rPr>
                <w:rFonts w:ascii="Cambria Math" w:eastAsia="Times New Roman" w:hAnsi="Cambria Math" w:cs="Times New Roman"/>
                <w:sz w:val="20"/>
                <w:szCs w:val="20"/>
              </w:rPr>
              <m:t>2</m:t>
            </m:r>
          </m:sub>
        </m:sSub>
      </m:oMath>
      <w:r w:rsidR="00421797" w:rsidRPr="008F0450">
        <w:rPr>
          <w:rFonts w:eastAsia="Times New Roman" w:cs="Times New Roman"/>
          <w:sz w:val="20"/>
          <w:szCs w:val="20"/>
        </w:rPr>
        <w:t xml:space="preserve"> </w:t>
      </w:r>
      <w:r w:rsidR="00DD47A7" w:rsidRPr="008F0450">
        <w:rPr>
          <w:rFonts w:eastAsia="Times New Roman" w:cs="Times New Roman"/>
          <w:sz w:val="20"/>
          <w:szCs w:val="20"/>
        </w:rPr>
        <w:t xml:space="preserve">and </w:t>
      </w:r>
      <m:oMath>
        <m:r>
          <m:rPr>
            <m:sty m:val="p"/>
          </m:rPr>
          <w:rPr>
            <w:rFonts w:ascii="Cambria Math" w:eastAsia="Times New Roman" w:hAnsi="Cambria Math" w:cs="Times New Roman"/>
            <w:sz w:val="20"/>
            <w:szCs w:val="20"/>
          </w:rPr>
          <m:t>ρ</m:t>
        </m:r>
      </m:oMath>
      <w:r w:rsidR="00DD47A7" w:rsidRPr="008F0450">
        <w:rPr>
          <w:rFonts w:eastAsia="Times New Roman" w:cs="Times New Roman"/>
          <w:sz w:val="20"/>
          <w:szCs w:val="20"/>
        </w:rPr>
        <w:t>.</w:t>
      </w:r>
    </w:p>
    <w:p w14:paraId="5BE6932A" w14:textId="48C60F26" w:rsidR="00717D99" w:rsidRPr="00717D99" w:rsidRDefault="00717D99" w:rsidP="00717D99">
      <w:pPr>
        <w:spacing w:after="120"/>
        <w:jc w:val="both"/>
        <w:rPr>
          <w:rFonts w:cs="Times New Roman"/>
        </w:rPr>
      </w:pPr>
      <w:r w:rsidRPr="00717D99">
        <w:rPr>
          <w:rFonts w:cs="Times New Roman"/>
        </w:rPr>
        <w:lastRenderedPageBreak/>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717D99">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717D99">
        <w:rPr>
          <w:rFonts w:cs="Times New Roman"/>
        </w:rPr>
        <w:t xml:space="preserve"> pairs are plotted in Fig.</w:t>
      </w:r>
      <w:r>
        <w:rPr>
          <w:rFonts w:cs="Times New Roman"/>
        </w:rPr>
        <w:t>4</w:t>
      </w:r>
      <w:r w:rsidRPr="00717D99">
        <w:rPr>
          <w:rFonts w:cs="Times New Roman"/>
        </w:rPr>
        <w:t>(a). The value difference ranging from $</w:t>
      </w:r>
      <w:r w:rsidRPr="00717D99">
        <w:rPr>
          <w:rFonts w:cs="Times New Roman"/>
          <w:lang w:val="en-US"/>
        </w:rPr>
        <w:t>0.0</w:t>
      </w:r>
      <w:r w:rsidR="00DE74C1">
        <w:rPr>
          <w:rFonts w:cs="Times New Roman"/>
          <w:lang w:val="en-US"/>
        </w:rPr>
        <w:t>0</w:t>
      </w:r>
      <w:r w:rsidRPr="00717D99">
        <w:rPr>
          <w:rFonts w:cs="Times New Roman"/>
          <w:lang w:val="en-US"/>
        </w:rPr>
        <w:t xml:space="preserve"> to $0.1</w:t>
      </w:r>
      <w:r w:rsidR="00DE74C1">
        <w:rPr>
          <w:rFonts w:cs="Times New Roman"/>
          <w:lang w:val="en-US"/>
        </w:rPr>
        <w:t>6</w:t>
      </w:r>
      <w:r w:rsidRPr="00717D99">
        <w:rPr>
          <w:rFonts w:cs="Times New Roman"/>
          <w:lang w:val="en-US"/>
        </w:rPr>
        <w:t xml:space="preserve"> has its mean at $0.0</w:t>
      </w:r>
      <w:r w:rsidR="00DE74C1">
        <w:rPr>
          <w:rFonts w:cs="Times New Roman"/>
          <w:lang w:val="en-US"/>
        </w:rPr>
        <w:t>5</w:t>
      </w:r>
      <w:r w:rsidRPr="00717D99">
        <w:rPr>
          <w:rFonts w:cs="Times New Roman"/>
          <w:lang w:val="en-US"/>
        </w:rPr>
        <w:t xml:space="preserve"> and median at $0.0</w:t>
      </w:r>
      <w:r w:rsidR="00DE74C1">
        <w:rPr>
          <w:rFonts w:cs="Times New Roman"/>
          <w:lang w:val="en-US"/>
        </w:rPr>
        <w:t>4</w:t>
      </w:r>
      <w:r w:rsidRPr="00717D99">
        <w:rPr>
          <w:rFonts w:cs="Times New Roman"/>
          <w:lang w:val="en-US"/>
        </w:rPr>
        <w:t xml:space="preserve"> with a </w:t>
      </w:r>
      <w:r w:rsidRPr="00717D99">
        <w:rPr>
          <w:rFonts w:cs="Times New Roman" w:hint="eastAsia"/>
          <w:lang w:val="en-US"/>
        </w:rPr>
        <w:t xml:space="preserve">positive </w:t>
      </w:r>
      <w:r w:rsidRPr="00717D99">
        <w:rPr>
          <w:rFonts w:cs="Times New Roman"/>
          <w:lang w:val="en-US"/>
        </w:rPr>
        <w:t xml:space="preserve">skewness of </w:t>
      </w:r>
      <w:r w:rsidR="00DE74C1">
        <w:rPr>
          <w:rFonts w:cs="Times New Roman"/>
          <w:lang w:val="en-US"/>
        </w:rPr>
        <w:t>0</w:t>
      </w:r>
      <w:r w:rsidRPr="00717D99">
        <w:rPr>
          <w:rFonts w:cs="Times New Roman"/>
          <w:lang w:val="en-US"/>
        </w:rPr>
        <w:t>.</w:t>
      </w:r>
      <w:r w:rsidR="00DE74C1">
        <w:rPr>
          <w:rFonts w:cs="Times New Roman"/>
          <w:lang w:val="en-US"/>
        </w:rPr>
        <w:t>71</w:t>
      </w:r>
      <w:r w:rsidRPr="00717D99">
        <w:rPr>
          <w:rFonts w:cs="Times New Roman"/>
          <w:lang w:val="en-US"/>
        </w:rPr>
        <w:t xml:space="preserve"> and a </w:t>
      </w:r>
      <w:r w:rsidR="00DE74C1">
        <w:rPr>
          <w:rFonts w:cs="Times New Roman"/>
          <w:lang w:val="en-US"/>
        </w:rPr>
        <w:t xml:space="preserve">negative </w:t>
      </w:r>
      <w:r w:rsidRPr="00717D99">
        <w:rPr>
          <w:rFonts w:cs="Times New Roman"/>
          <w:lang w:val="en-US"/>
        </w:rPr>
        <w:t xml:space="preserve">excess kurtosis of </w:t>
      </w:r>
      <w:r w:rsidR="00DE74C1">
        <w:rPr>
          <w:rFonts w:cs="Times New Roman"/>
          <w:lang w:val="en-US"/>
        </w:rPr>
        <w:t>-0.74</w:t>
      </w:r>
      <w:r w:rsidRPr="00717D99">
        <w:rPr>
          <w:rFonts w:cs="Times New Roman"/>
          <w:lang w:val="en-US"/>
        </w:rPr>
        <w:t xml:space="preserve">. </w:t>
      </w:r>
    </w:p>
    <w:p w14:paraId="739D1130" w14:textId="30E9C1F2" w:rsidR="00717D99" w:rsidRPr="00DE74C1" w:rsidRDefault="00717D99" w:rsidP="00717D99">
      <w:pPr>
        <w:spacing w:after="120"/>
        <w:jc w:val="both"/>
        <w:rPr>
          <w:rFonts w:cs="Times New Roman"/>
          <w:lang w:val="en-US"/>
        </w:rPr>
      </w:pPr>
      <w:r w:rsidRPr="00717D99">
        <w:rPr>
          <w:rFonts w:cs="Times New Roman"/>
        </w:rPr>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717D99">
        <w:rPr>
          <w:rFonts w:cs="Times New Roman"/>
        </w:rPr>
        <w:t xml:space="preserve"> – </w:t>
      </w:r>
      <m:oMath>
        <m:r>
          <m:rPr>
            <m:sty m:val="p"/>
          </m:rPr>
          <w:rPr>
            <w:rFonts w:ascii="Cambria Math" w:hAnsi="Cambria Math" w:cs="Times New Roman"/>
          </w:rPr>
          <m:t>ρ</m:t>
        </m:r>
      </m:oMath>
      <w:r w:rsidRPr="00717D99">
        <w:rPr>
          <w:rFonts w:cs="Times New Roman"/>
        </w:rPr>
        <w:t xml:space="preserve"> pairs are plotted in Fig.</w:t>
      </w:r>
      <w:r>
        <w:rPr>
          <w:rFonts w:cs="Times New Roman"/>
        </w:rPr>
        <w:t>4</w:t>
      </w:r>
      <w:r w:rsidRPr="00717D99">
        <w:rPr>
          <w:rFonts w:cs="Times New Roman"/>
        </w:rPr>
        <w:t>(</w:t>
      </w:r>
      <w:r>
        <w:rPr>
          <w:rFonts w:cs="Times New Roman"/>
        </w:rPr>
        <w:t>b</w:t>
      </w:r>
      <w:r w:rsidRPr="00717D99">
        <w:rPr>
          <w:rFonts w:cs="Times New Roman"/>
        </w:rPr>
        <w:t>). The value difference ranging from $</w:t>
      </w:r>
      <w:r w:rsidRPr="00717D99">
        <w:rPr>
          <w:rFonts w:cs="Times New Roman"/>
          <w:lang w:val="en-US"/>
        </w:rPr>
        <w:t>-0.0</w:t>
      </w:r>
      <w:r w:rsidR="00DE74C1">
        <w:rPr>
          <w:rFonts w:cs="Times New Roman"/>
          <w:lang w:val="en-US"/>
        </w:rPr>
        <w:t>4</w:t>
      </w:r>
      <w:r w:rsidRPr="00717D99">
        <w:rPr>
          <w:rFonts w:cs="Times New Roman"/>
          <w:lang w:val="en-US"/>
        </w:rPr>
        <w:t xml:space="preserve"> to $0.</w:t>
      </w:r>
      <w:r w:rsidR="00DE74C1">
        <w:rPr>
          <w:rFonts w:cs="Times New Roman"/>
          <w:lang w:val="en-US"/>
        </w:rPr>
        <w:t>20</w:t>
      </w:r>
      <w:r w:rsidRPr="00717D99">
        <w:rPr>
          <w:rFonts w:cs="Times New Roman"/>
          <w:lang w:val="en-US"/>
        </w:rPr>
        <w:t xml:space="preserve"> has its mean at $0.04 and median at $0.0</w:t>
      </w:r>
      <w:r w:rsidR="00DE74C1">
        <w:rPr>
          <w:rFonts w:cs="Times New Roman"/>
          <w:lang w:val="en-US"/>
        </w:rPr>
        <w:t>2</w:t>
      </w:r>
      <w:r w:rsidRPr="00717D99">
        <w:rPr>
          <w:rFonts w:cs="Times New Roman"/>
          <w:lang w:val="en-US"/>
        </w:rPr>
        <w:t xml:space="preserve"> with a </w:t>
      </w:r>
      <w:r w:rsidRPr="00717D99">
        <w:rPr>
          <w:rFonts w:cs="Times New Roman" w:hint="eastAsia"/>
          <w:lang w:val="en-US"/>
        </w:rPr>
        <w:t xml:space="preserve">positive </w:t>
      </w:r>
      <w:r w:rsidRPr="00717D99">
        <w:rPr>
          <w:rFonts w:cs="Times New Roman"/>
          <w:lang w:val="en-US"/>
        </w:rPr>
        <w:t>skewness of 1.2</w:t>
      </w:r>
      <w:r w:rsidR="00DE74C1">
        <w:rPr>
          <w:rFonts w:cs="Times New Roman"/>
          <w:lang w:val="en-US"/>
        </w:rPr>
        <w:t>3</w:t>
      </w:r>
      <w:r w:rsidRPr="00717D99">
        <w:rPr>
          <w:rFonts w:cs="Times New Roman"/>
          <w:lang w:val="en-US"/>
        </w:rPr>
        <w:t xml:space="preserve"> and a positive excess kurtosis of 1.</w:t>
      </w:r>
      <w:r w:rsidR="00DE74C1">
        <w:rPr>
          <w:rFonts w:cs="Times New Roman"/>
          <w:lang w:val="en-US"/>
        </w:rPr>
        <w:t>34</w:t>
      </w:r>
      <w:r w:rsidRPr="00717D99">
        <w:rPr>
          <w:rFonts w:cs="Times New Roman"/>
          <w:lang w:val="en-US"/>
        </w:rPr>
        <w:t xml:space="preserve">. </w:t>
      </w:r>
      <w:r w:rsidR="00DE74C1">
        <w:rPr>
          <w:rFonts w:cs="Times New Roman"/>
          <w:lang w:val="en-US"/>
        </w:rPr>
        <w:t xml:space="preserve">Positive </w:t>
      </w:r>
      <m:oMath>
        <m:r>
          <m:rPr>
            <m:sty m:val="p"/>
          </m:rPr>
          <w:rPr>
            <w:rFonts w:ascii="Cambria Math" w:hAnsi="Cambria Math" w:cs="Times New Roman"/>
            <w:lang w:val="en-US"/>
          </w:rPr>
          <m:t>ρ</m:t>
        </m:r>
      </m:oMath>
      <w:r w:rsidR="00DE74C1">
        <w:rPr>
          <w:rFonts w:cs="Times New Roman"/>
          <w:lang w:val="en-US"/>
        </w:rPr>
        <w:t xml:space="preserve"> would </w:t>
      </w:r>
      <w:r w:rsidR="00DE74C1">
        <w:rPr>
          <w:rFonts w:cs="Times New Roman" w:hint="eastAsia"/>
          <w:lang w:val="en-US"/>
        </w:rPr>
        <w:t xml:space="preserve">bring negative differences that may </w:t>
      </w:r>
      <w:r w:rsidR="00DE74C1">
        <w:rPr>
          <w:rFonts w:cs="Times New Roman"/>
          <w:lang w:val="en-US"/>
        </w:rPr>
        <w:t>offset</w:t>
      </w:r>
      <w:r w:rsidR="00DE74C1">
        <w:rPr>
          <w:rFonts w:cs="Times New Roman" w:hint="eastAsia"/>
          <w:lang w:val="en-US"/>
        </w:rPr>
        <w:t xml:space="preserve"> the positive differences brought by </w:t>
      </w:r>
      <w:r w:rsidRPr="00717D99">
        <w:rPr>
          <w:rFonts w:cs="Times New Roman"/>
          <w:lang w:val="en-US"/>
        </w:rPr>
        <w:t xml:space="preserve">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DE74C1">
        <w:rPr>
          <w:rFonts w:cs="Times New Roman"/>
        </w:rPr>
        <w:t>.</w:t>
      </w:r>
      <w:r w:rsidRPr="00717D99">
        <w:rPr>
          <w:rFonts w:cs="Times New Roman"/>
        </w:rPr>
        <w:t xml:space="preserve"> </w:t>
      </w:r>
    </w:p>
    <w:p w14:paraId="47B51CF8" w14:textId="786FC9C9" w:rsidR="00BE10B0" w:rsidRPr="008F0450" w:rsidRDefault="00E23444" w:rsidP="00815558">
      <w:pPr>
        <w:spacing w:after="120"/>
        <w:jc w:val="center"/>
        <w:rPr>
          <w:rFonts w:eastAsia="Times New Roman" w:cs="Times New Roman"/>
          <w:szCs w:val="24"/>
        </w:rPr>
      </w:pPr>
      <w:r w:rsidRPr="008F0450">
        <w:rPr>
          <w:rFonts w:eastAsia="Times New Roman" w:cs="Times New Roman"/>
          <w:noProof/>
          <w:szCs w:val="24"/>
        </w:rPr>
        <w:drawing>
          <wp:inline distT="0" distB="0" distL="0" distR="0" wp14:anchorId="3792F0D3" wp14:editId="1366FA58">
            <wp:extent cx="2880000" cy="2520000"/>
            <wp:effectExtent l="0" t="0" r="317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sigma_2 &amp; Strike Percent.png"/>
                    <pic:cNvPicPr/>
                  </pic:nvPicPr>
                  <pic:blipFill rotWithShape="1">
                    <a:blip r:embed="rId18" cstate="print">
                      <a:extLst>
                        <a:ext uri="{28A0092B-C50C-407E-A947-70E740481C1C}">
                          <a14:useLocalDpi xmlns:a14="http://schemas.microsoft.com/office/drawing/2010/main" val="0"/>
                        </a:ext>
                      </a:extLst>
                    </a:blip>
                    <a:srcRect l="12205" t="835" r="13104" b="717"/>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8F0450">
        <w:rPr>
          <w:rFonts w:eastAsia="Times New Roman" w:cs="Times New Roman"/>
          <w:szCs w:val="24"/>
        </w:rPr>
        <w:t xml:space="preserve"> </w:t>
      </w:r>
      <w:r w:rsidRPr="008F0450">
        <w:rPr>
          <w:rFonts w:eastAsia="Times New Roman" w:cs="Times New Roman"/>
          <w:noProof/>
          <w:szCs w:val="24"/>
        </w:rPr>
        <w:drawing>
          <wp:inline distT="0" distB="0" distL="0" distR="0" wp14:anchorId="0CD82A21" wp14:editId="71C48872">
            <wp:extent cx="2880000" cy="2520000"/>
            <wp:effectExtent l="0" t="0" r="317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rho &amp; Strike Percent.png"/>
                    <pic:cNvPicPr/>
                  </pic:nvPicPr>
                  <pic:blipFill rotWithShape="1">
                    <a:blip r:embed="rId19" cstate="print">
                      <a:extLst>
                        <a:ext uri="{28A0092B-C50C-407E-A947-70E740481C1C}">
                          <a14:useLocalDpi xmlns:a14="http://schemas.microsoft.com/office/drawing/2010/main" val="0"/>
                        </a:ext>
                      </a:extLst>
                    </a:blip>
                    <a:srcRect l="12308" t="667" r="13104" b="1203"/>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44BB6D81" w14:textId="77777777" w:rsidR="00306650" w:rsidRPr="008F0450" w:rsidRDefault="00306650" w:rsidP="00306650">
      <w:pPr>
        <w:spacing w:after="120"/>
        <w:ind w:left="1440" w:firstLine="720"/>
        <w:rPr>
          <w:rFonts w:eastAsia="Times New Roman" w:cs="Times New Roman"/>
          <w:b/>
          <w:szCs w:val="24"/>
        </w:rPr>
      </w:pPr>
      <w:r w:rsidRPr="008F0450">
        <w:rPr>
          <w:rFonts w:eastAsia="Times New Roman" w:cs="Times New Roman"/>
          <w:sz w:val="20"/>
          <w:szCs w:val="20"/>
        </w:rPr>
        <w:t xml:space="preserve">(a)                                                                              </w:t>
      </w:r>
      <w:proofErr w:type="gramStart"/>
      <w:r w:rsidRPr="008F0450">
        <w:rPr>
          <w:rFonts w:eastAsia="Times New Roman" w:cs="Times New Roman"/>
          <w:sz w:val="20"/>
          <w:szCs w:val="20"/>
        </w:rPr>
        <w:t xml:space="preserve">   (</w:t>
      </w:r>
      <w:proofErr w:type="gramEnd"/>
      <w:r w:rsidRPr="008F0450">
        <w:rPr>
          <w:rFonts w:eastAsia="Times New Roman" w:cs="Times New Roman"/>
          <w:sz w:val="20"/>
          <w:szCs w:val="20"/>
        </w:rPr>
        <w:t>b)</w:t>
      </w:r>
    </w:p>
    <w:p w14:paraId="185595E4" w14:textId="29B763E7" w:rsidR="00D03EB6" w:rsidRPr="00DE74C1" w:rsidRDefault="00C71AC6" w:rsidP="00DE74C1">
      <w:pPr>
        <w:spacing w:after="120"/>
        <w:jc w:val="center"/>
        <w:rPr>
          <w:rFonts w:eastAsia="Times New Roman" w:cs="Times New Roman"/>
          <w:sz w:val="20"/>
          <w:szCs w:val="20"/>
        </w:rPr>
      </w:pPr>
      <w:r w:rsidRPr="008F0450">
        <w:rPr>
          <w:rFonts w:eastAsia="Times New Roman" w:cs="Times New Roman"/>
          <w:sz w:val="20"/>
          <w:szCs w:val="20"/>
        </w:rPr>
        <w:t xml:space="preserve">Figure 5. The differences between Kirk and MC among various </w:t>
      </w:r>
      <w:r w:rsidR="00DE74C1">
        <w:rPr>
          <w:rFonts w:eastAsia="Times New Roman" w:cs="Times New Roman"/>
          <w:sz w:val="20"/>
          <w:szCs w:val="20"/>
        </w:rPr>
        <w:br/>
      </w:r>
      <w:r w:rsidR="00DD47A7" w:rsidRPr="008F0450">
        <w:rPr>
          <w:rFonts w:eastAsia="Times New Roman" w:cs="Times New Roman"/>
          <w:sz w:val="20"/>
          <w:szCs w:val="20"/>
        </w:rPr>
        <w:t xml:space="preserve">(a) </w:t>
      </w:r>
      <m:oMath>
        <m:sSub>
          <m:sSubPr>
            <m:ctrlPr>
              <w:rPr>
                <w:rFonts w:ascii="Cambria Math" w:eastAsia="Times New Roman" w:hAnsi="Cambria Math" w:cs="Times New Roman"/>
                <w:i/>
                <w:sz w:val="20"/>
                <w:szCs w:val="20"/>
              </w:rPr>
            </m:ctrlPr>
          </m:sSubPr>
          <m:e>
            <m:r>
              <m:rPr>
                <m:sty m:val="p"/>
              </m:rP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00DD47A7" w:rsidRPr="008F0450">
        <w:rPr>
          <w:rFonts w:eastAsia="Times New Roman" w:cs="Times New Roman"/>
          <w:sz w:val="20"/>
          <w:szCs w:val="20"/>
        </w:rPr>
        <w:t xml:space="preserve"> and </w:t>
      </w:r>
      <w:r w:rsidR="00DE74C1">
        <w:rPr>
          <w:rFonts w:eastAsia="Times New Roman" w:cs="Times New Roman" w:hint="eastAsia"/>
          <w:sz w:val="20"/>
          <w:szCs w:val="20"/>
        </w:rPr>
        <w:t>S</w:t>
      </w:r>
      <w:r w:rsidR="00421797" w:rsidRPr="008F0450">
        <w:rPr>
          <w:rFonts w:eastAsia="Times New Roman" w:cs="Times New Roman"/>
          <w:sz w:val="20"/>
          <w:szCs w:val="20"/>
        </w:rPr>
        <w:t xml:space="preserve">trike </w:t>
      </w:r>
      <w:r w:rsidR="00DE74C1">
        <w:rPr>
          <w:rFonts w:eastAsia="Times New Roman" w:cs="Times New Roman"/>
          <w:sz w:val="20"/>
          <w:szCs w:val="20"/>
        </w:rPr>
        <w:t xml:space="preserve">in </w:t>
      </w:r>
      <w:r w:rsidR="00421797" w:rsidRPr="008F0450">
        <w:rPr>
          <w:rFonts w:eastAsia="Times New Roman" w:cs="Times New Roman"/>
          <w:sz w:val="20"/>
          <w:szCs w:val="20"/>
        </w:rPr>
        <w:t>percentage</w:t>
      </w:r>
      <w:r w:rsidR="00DE74C1">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8F0450">
        <w:rPr>
          <w:rFonts w:eastAsia="Times New Roman" w:cs="Times New Roman"/>
          <w:sz w:val="20"/>
          <w:szCs w:val="20"/>
        </w:rPr>
        <w:t xml:space="preserve">, as well as (b) </w:t>
      </w:r>
      <m:oMath>
        <m:r>
          <m:rPr>
            <m:sty m:val="p"/>
          </m:rPr>
          <w:rPr>
            <w:rFonts w:ascii="Cambria Math" w:eastAsia="Times New Roman" w:hAnsi="Cambria Math" w:cs="Times New Roman"/>
            <w:sz w:val="20"/>
            <w:szCs w:val="20"/>
          </w:rPr>
          <m:t>ρ</m:t>
        </m:r>
      </m:oMath>
      <w:r w:rsidR="00421797" w:rsidRPr="008F0450">
        <w:rPr>
          <w:rFonts w:eastAsia="Times New Roman" w:cs="Times New Roman"/>
          <w:sz w:val="20"/>
          <w:szCs w:val="20"/>
        </w:rPr>
        <w:t xml:space="preserve"> </w:t>
      </w:r>
      <w:r w:rsidR="00DD47A7" w:rsidRPr="008F0450">
        <w:rPr>
          <w:rFonts w:eastAsia="Times New Roman" w:cs="Times New Roman"/>
          <w:sz w:val="20"/>
          <w:szCs w:val="20"/>
        </w:rPr>
        <w:t xml:space="preserve">and </w:t>
      </w:r>
      <w:r w:rsidR="00DE74C1">
        <w:rPr>
          <w:rFonts w:eastAsia="Times New Roman" w:cs="Times New Roman"/>
          <w:sz w:val="20"/>
          <w:szCs w:val="20"/>
        </w:rPr>
        <w:t>S</w:t>
      </w:r>
      <w:r w:rsidR="00421797" w:rsidRPr="008F0450">
        <w:rPr>
          <w:rFonts w:eastAsia="Times New Roman" w:cs="Times New Roman"/>
          <w:sz w:val="20"/>
          <w:szCs w:val="20"/>
        </w:rPr>
        <w:t xml:space="preserve">trike </w:t>
      </w:r>
      <w:r w:rsidR="00DE74C1">
        <w:rPr>
          <w:rFonts w:eastAsia="Times New Roman" w:cs="Times New Roman"/>
          <w:sz w:val="20"/>
          <w:szCs w:val="20"/>
        </w:rPr>
        <w:t xml:space="preserve">in </w:t>
      </w:r>
      <w:r w:rsidR="00421797" w:rsidRPr="008F0450">
        <w:rPr>
          <w:rFonts w:eastAsia="Times New Roman" w:cs="Times New Roman"/>
          <w:sz w:val="20"/>
          <w:szCs w:val="20"/>
        </w:rPr>
        <w:t>percentage</w:t>
      </w:r>
      <w:r w:rsidR="00DE74C1">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8F0450">
        <w:rPr>
          <w:rFonts w:eastAsia="Times New Roman" w:cs="Times New Roman"/>
          <w:sz w:val="20"/>
          <w:szCs w:val="20"/>
        </w:rPr>
        <w:t>.</w:t>
      </w:r>
    </w:p>
    <w:p w14:paraId="08E3BD20" w14:textId="1C7BFDDC" w:rsidR="00DE74C1" w:rsidRPr="00717D99" w:rsidRDefault="00DE74C1" w:rsidP="00DE74C1">
      <w:pPr>
        <w:spacing w:after="120"/>
        <w:jc w:val="both"/>
        <w:rPr>
          <w:rFonts w:cs="Times New Roman" w:hint="eastAsia"/>
        </w:rPr>
      </w:pPr>
      <w:r w:rsidRPr="00717D99">
        <w:rPr>
          <w:rFonts w:cs="Times New Roman"/>
        </w:rPr>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717D99">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717D99">
        <w:rPr>
          <w:rFonts w:cs="Times New Roman"/>
        </w:rPr>
        <w:t xml:space="preserve"> pairs are plotted in Fig.</w:t>
      </w:r>
      <w:r>
        <w:rPr>
          <w:rFonts w:cs="Times New Roman"/>
        </w:rPr>
        <w:t>5</w:t>
      </w:r>
      <w:r w:rsidRPr="00717D99">
        <w:rPr>
          <w:rFonts w:cs="Times New Roman"/>
        </w:rPr>
        <w:t>(a). The value difference ranging from $</w:t>
      </w:r>
      <w:r w:rsidRPr="00717D99">
        <w:rPr>
          <w:rFonts w:cs="Times New Roman"/>
          <w:lang w:val="en-US"/>
        </w:rPr>
        <w:t>0.0</w:t>
      </w:r>
      <w:r>
        <w:rPr>
          <w:rFonts w:cs="Times New Roman"/>
          <w:lang w:val="en-US"/>
        </w:rPr>
        <w:t>0</w:t>
      </w:r>
      <w:r w:rsidRPr="00717D99">
        <w:rPr>
          <w:rFonts w:cs="Times New Roman"/>
          <w:lang w:val="en-US"/>
        </w:rPr>
        <w:t xml:space="preserve"> to $0.</w:t>
      </w:r>
      <w:r>
        <w:rPr>
          <w:rFonts w:cs="Times New Roman"/>
          <w:lang w:val="en-US"/>
        </w:rPr>
        <w:t>62</w:t>
      </w:r>
      <w:r w:rsidRPr="00717D99">
        <w:rPr>
          <w:rFonts w:cs="Times New Roman"/>
          <w:lang w:val="en-US"/>
        </w:rPr>
        <w:t xml:space="preserve"> has its mean at $0.0</w:t>
      </w:r>
      <w:r>
        <w:rPr>
          <w:rFonts w:cs="Times New Roman"/>
          <w:lang w:val="en-US"/>
        </w:rPr>
        <w:t>8</w:t>
      </w:r>
      <w:r w:rsidRPr="00717D99">
        <w:rPr>
          <w:rFonts w:cs="Times New Roman"/>
          <w:lang w:val="en-US"/>
        </w:rPr>
        <w:t xml:space="preserve"> and median at $0.0</w:t>
      </w:r>
      <w:r>
        <w:rPr>
          <w:rFonts w:cs="Times New Roman"/>
          <w:lang w:val="en-US"/>
        </w:rPr>
        <w:t>2</w:t>
      </w:r>
      <w:r w:rsidRPr="00717D99">
        <w:rPr>
          <w:rFonts w:cs="Times New Roman"/>
          <w:lang w:val="en-US"/>
        </w:rPr>
        <w:t xml:space="preserve"> with a </w:t>
      </w:r>
      <w:r w:rsidRPr="00717D99">
        <w:rPr>
          <w:rFonts w:cs="Times New Roman" w:hint="eastAsia"/>
          <w:lang w:val="en-US"/>
        </w:rPr>
        <w:t xml:space="preserve">positive </w:t>
      </w:r>
      <w:r w:rsidRPr="00717D99">
        <w:rPr>
          <w:rFonts w:cs="Times New Roman"/>
          <w:lang w:val="en-US"/>
        </w:rPr>
        <w:t xml:space="preserve">skewness of </w:t>
      </w:r>
      <w:r>
        <w:rPr>
          <w:rFonts w:cs="Times New Roman"/>
          <w:lang w:val="en-US"/>
        </w:rPr>
        <w:t>2.08</w:t>
      </w:r>
      <w:r w:rsidRPr="00717D99">
        <w:rPr>
          <w:rFonts w:cs="Times New Roman"/>
          <w:lang w:val="en-US"/>
        </w:rPr>
        <w:t xml:space="preserve"> and a </w:t>
      </w:r>
      <w:r>
        <w:rPr>
          <w:rFonts w:cs="Times New Roman"/>
          <w:lang w:val="en-US"/>
        </w:rPr>
        <w:t xml:space="preserve">positive </w:t>
      </w:r>
      <w:r w:rsidRPr="00717D99">
        <w:rPr>
          <w:rFonts w:cs="Times New Roman"/>
          <w:lang w:val="en-US"/>
        </w:rPr>
        <w:t xml:space="preserve">excess kurtosis of </w:t>
      </w:r>
      <w:r>
        <w:rPr>
          <w:rFonts w:cs="Times New Roman"/>
          <w:lang w:val="en-US"/>
        </w:rPr>
        <w:t>4.17</w:t>
      </w:r>
      <w:r w:rsidRPr="00717D99">
        <w:rPr>
          <w:rFonts w:cs="Times New Roman"/>
          <w:lang w:val="en-US"/>
        </w:rPr>
        <w:t xml:space="preserve">. </w:t>
      </w:r>
      <w:r w:rsidR="00F15412">
        <w:rPr>
          <w:rFonts w:cs="Times New Roman" w:hint="eastAsia"/>
          <w:lang w:val="en-US"/>
        </w:rPr>
        <w:t xml:space="preserve">Both 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F15412">
        <w:rPr>
          <w:rFonts w:cs="Times New Roman"/>
        </w:rPr>
        <w:t xml:space="preserve"> </w:t>
      </w:r>
      <w:r w:rsidR="00F15412">
        <w:rPr>
          <w:rFonts w:cs="Times New Roman" w:hint="eastAsia"/>
        </w:rPr>
        <w:t>and larger Strike would bring positive value differences</w:t>
      </w:r>
      <w:r w:rsidR="00F15412">
        <w:rPr>
          <w:rFonts w:cs="Times New Roman"/>
        </w:rPr>
        <w:t>.</w:t>
      </w:r>
      <w:r w:rsidR="00173B50">
        <w:rPr>
          <w:rFonts w:cs="Times New Roman"/>
        </w:rPr>
        <w:t xml:space="preserve"> </w:t>
      </w:r>
    </w:p>
    <w:p w14:paraId="23DB39C9" w14:textId="4BBFE9DF" w:rsidR="00DE74C1" w:rsidRPr="00DE74C1" w:rsidRDefault="00DE74C1" w:rsidP="00DE74C1">
      <w:pPr>
        <w:spacing w:after="120"/>
        <w:jc w:val="both"/>
        <w:rPr>
          <w:rFonts w:cs="Times New Roman"/>
        </w:rPr>
      </w:pPr>
      <w:r w:rsidRPr="00717D99">
        <w:rPr>
          <w:rFonts w:cs="Times New Roman"/>
        </w:rPr>
        <w:t xml:space="preserve">The value differences between Kirk’s and MC’s among the inspected </w:t>
      </w:r>
      <m:oMath>
        <m:r>
          <m:rPr>
            <m:sty m:val="p"/>
          </m:rPr>
          <w:rPr>
            <w:rFonts w:ascii="Cambria Math" w:hAnsi="Cambria Math" w:cs="Times New Roman"/>
          </w:rPr>
          <m:t>ρ</m:t>
        </m:r>
      </m:oMath>
      <w:r w:rsidRPr="00717D99">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717D99">
        <w:rPr>
          <w:rFonts w:cs="Times New Roman"/>
        </w:rPr>
        <w:t xml:space="preserve"> pairs are plotted in Fig.</w:t>
      </w:r>
      <w:r>
        <w:rPr>
          <w:rFonts w:cs="Times New Roman"/>
        </w:rPr>
        <w:t>5</w:t>
      </w:r>
      <w:r w:rsidRPr="00717D99">
        <w:rPr>
          <w:rFonts w:cs="Times New Roman"/>
        </w:rPr>
        <w:t>(</w:t>
      </w:r>
      <w:r>
        <w:rPr>
          <w:rFonts w:cs="Times New Roman"/>
        </w:rPr>
        <w:t>b</w:t>
      </w:r>
      <w:r w:rsidRPr="00717D99">
        <w:rPr>
          <w:rFonts w:cs="Times New Roman"/>
        </w:rPr>
        <w:t>). The value difference ranging from $</w:t>
      </w:r>
      <w:r w:rsidR="00173B50">
        <w:rPr>
          <w:rFonts w:cs="Times New Roman"/>
        </w:rPr>
        <w:t>-</w:t>
      </w:r>
      <w:r w:rsidRPr="00717D99">
        <w:rPr>
          <w:rFonts w:cs="Times New Roman"/>
          <w:lang w:val="en-US"/>
        </w:rPr>
        <w:t>0.</w:t>
      </w:r>
      <w:r w:rsidR="00173B50">
        <w:rPr>
          <w:rFonts w:cs="Times New Roman"/>
          <w:lang w:val="en-US"/>
        </w:rPr>
        <w:t>04</w:t>
      </w:r>
      <w:r w:rsidRPr="00717D99">
        <w:rPr>
          <w:rFonts w:cs="Times New Roman"/>
          <w:lang w:val="en-US"/>
        </w:rPr>
        <w:t xml:space="preserve"> to $0.</w:t>
      </w:r>
      <w:r w:rsidR="00173B50">
        <w:rPr>
          <w:rFonts w:cs="Times New Roman"/>
          <w:lang w:val="en-US"/>
        </w:rPr>
        <w:t>0</w:t>
      </w:r>
      <w:r>
        <w:rPr>
          <w:rFonts w:cs="Times New Roman"/>
          <w:lang w:val="en-US"/>
        </w:rPr>
        <w:t>6</w:t>
      </w:r>
      <w:r w:rsidRPr="00717D99">
        <w:rPr>
          <w:rFonts w:cs="Times New Roman"/>
          <w:lang w:val="en-US"/>
        </w:rPr>
        <w:t xml:space="preserve"> has its mean at $0.0</w:t>
      </w:r>
      <w:r w:rsidR="00173B50">
        <w:rPr>
          <w:rFonts w:cs="Times New Roman"/>
          <w:lang w:val="en-US"/>
        </w:rPr>
        <w:t>2</w:t>
      </w:r>
      <w:r w:rsidRPr="00717D99">
        <w:rPr>
          <w:rFonts w:cs="Times New Roman"/>
          <w:lang w:val="en-US"/>
        </w:rPr>
        <w:t xml:space="preserve"> and median at $0.0</w:t>
      </w:r>
      <w:r w:rsidR="00173B50">
        <w:rPr>
          <w:rFonts w:cs="Times New Roman"/>
          <w:lang w:val="en-US"/>
        </w:rPr>
        <w:t>2</w:t>
      </w:r>
      <w:r w:rsidRPr="00717D99">
        <w:rPr>
          <w:rFonts w:cs="Times New Roman"/>
          <w:lang w:val="en-US"/>
        </w:rPr>
        <w:t xml:space="preserve"> with a </w:t>
      </w:r>
      <w:r w:rsidRPr="00717D99">
        <w:rPr>
          <w:rFonts w:cs="Times New Roman" w:hint="eastAsia"/>
          <w:lang w:val="en-US"/>
        </w:rPr>
        <w:t xml:space="preserve">positive </w:t>
      </w:r>
      <w:r w:rsidRPr="00717D99">
        <w:rPr>
          <w:rFonts w:cs="Times New Roman"/>
          <w:lang w:val="en-US"/>
        </w:rPr>
        <w:t xml:space="preserve">skewness of </w:t>
      </w:r>
      <w:r>
        <w:rPr>
          <w:rFonts w:cs="Times New Roman"/>
          <w:lang w:val="en-US"/>
        </w:rPr>
        <w:t>0</w:t>
      </w:r>
      <w:r w:rsidRPr="00717D99">
        <w:rPr>
          <w:rFonts w:cs="Times New Roman"/>
          <w:lang w:val="en-US"/>
        </w:rPr>
        <w:t>.</w:t>
      </w:r>
      <w:r w:rsidR="00173B50">
        <w:rPr>
          <w:rFonts w:cs="Times New Roman"/>
          <w:lang w:val="en-US"/>
        </w:rPr>
        <w:t>3</w:t>
      </w:r>
      <w:r>
        <w:rPr>
          <w:rFonts w:cs="Times New Roman"/>
          <w:lang w:val="en-US"/>
        </w:rPr>
        <w:t>1</w:t>
      </w:r>
      <w:r w:rsidRPr="00717D99">
        <w:rPr>
          <w:rFonts w:cs="Times New Roman"/>
          <w:lang w:val="en-US"/>
        </w:rPr>
        <w:t xml:space="preserve"> and a </w:t>
      </w:r>
      <w:r>
        <w:rPr>
          <w:rFonts w:cs="Times New Roman"/>
          <w:lang w:val="en-US"/>
        </w:rPr>
        <w:t xml:space="preserve">negative </w:t>
      </w:r>
      <w:r w:rsidRPr="00717D99">
        <w:rPr>
          <w:rFonts w:cs="Times New Roman"/>
          <w:lang w:val="en-US"/>
        </w:rPr>
        <w:t xml:space="preserve">excess kurtosis of </w:t>
      </w:r>
      <w:r>
        <w:rPr>
          <w:rFonts w:cs="Times New Roman"/>
          <w:lang w:val="en-US"/>
        </w:rPr>
        <w:t>-0.</w:t>
      </w:r>
      <w:r w:rsidR="00173B50">
        <w:rPr>
          <w:rFonts w:cs="Times New Roman"/>
          <w:lang w:val="en-US"/>
        </w:rPr>
        <w:t>99</w:t>
      </w:r>
      <w:r w:rsidRPr="00717D99">
        <w:rPr>
          <w:rFonts w:cs="Times New Roman"/>
          <w:lang w:val="en-US"/>
        </w:rPr>
        <w:t xml:space="preserve">. </w:t>
      </w:r>
    </w:p>
    <w:p w14:paraId="552CABF2" w14:textId="03F3AF54" w:rsidR="00BE10B0" w:rsidRPr="008F0450" w:rsidRDefault="00DD47A7" w:rsidP="007B2430">
      <w:pPr>
        <w:pStyle w:val="Heading1"/>
      </w:pPr>
      <w:r w:rsidRPr="008F0450">
        <w:t>Conclusion</w:t>
      </w:r>
      <w:bookmarkStart w:id="0" w:name="_GoBack"/>
      <w:bookmarkEnd w:id="0"/>
    </w:p>
    <w:p w14:paraId="0042F090" w14:textId="77777777" w:rsidR="00B067F4" w:rsidRDefault="005B5B17" w:rsidP="00A92B80">
      <w:pPr>
        <w:spacing w:after="120"/>
        <w:jc w:val="both"/>
        <w:rPr>
          <w:rFonts w:cs="Times New Roman"/>
        </w:rPr>
      </w:pPr>
      <w:r w:rsidRPr="008F0450">
        <w:rPr>
          <w:rFonts w:cs="Times New Roman"/>
        </w:rPr>
        <w:t xml:space="preserve">In this project we investigated and implemented </w:t>
      </w:r>
      <w:r w:rsidR="00197607" w:rsidRPr="008F0450">
        <w:rPr>
          <w:rFonts w:cs="Times New Roman"/>
        </w:rPr>
        <w:t xml:space="preserve">Monte Carlo </w:t>
      </w:r>
      <w:r w:rsidRPr="008F0450">
        <w:rPr>
          <w:rFonts w:cs="Times New Roman"/>
        </w:rPr>
        <w:t xml:space="preserve">together with </w:t>
      </w:r>
      <w:r w:rsidR="00197607" w:rsidRPr="008F0450">
        <w:rPr>
          <w:rFonts w:cs="Times New Roman"/>
        </w:rPr>
        <w:t xml:space="preserve">Kirk’s approximation </w:t>
      </w:r>
      <w:r w:rsidRPr="008F0450">
        <w:rPr>
          <w:rFonts w:cs="Times New Roman"/>
        </w:rPr>
        <w:t xml:space="preserve">on </w:t>
      </w:r>
      <w:r w:rsidR="00197607" w:rsidRPr="008F0450">
        <w:rPr>
          <w:rFonts w:cs="Times New Roman"/>
        </w:rPr>
        <w:t xml:space="preserve">spread call </w:t>
      </w:r>
      <w:r w:rsidRPr="008F0450">
        <w:rPr>
          <w:rFonts w:cs="Times New Roman"/>
        </w:rPr>
        <w:t xml:space="preserve">options pricing, then further compared their performances in </w:t>
      </w:r>
      <w:r w:rsidR="00B067F4">
        <w:rPr>
          <w:rFonts w:cs="Times New Roman"/>
        </w:rPr>
        <w:t xml:space="preserve">various </w:t>
      </w:r>
      <w:r w:rsidRPr="008F0450">
        <w:rPr>
          <w:rFonts w:cs="Times New Roman"/>
        </w:rPr>
        <w:t>scenarios.</w:t>
      </w:r>
      <w:r w:rsidR="00136B7F" w:rsidRPr="008F0450">
        <w:rPr>
          <w:rFonts w:cs="Times New Roman"/>
        </w:rPr>
        <w:t xml:space="preserve"> </w:t>
      </w:r>
    </w:p>
    <w:p w14:paraId="3E5D183D" w14:textId="77777777" w:rsidR="00B067F4" w:rsidRDefault="00B067F4" w:rsidP="00A92B80">
      <w:pPr>
        <w:spacing w:after="120"/>
        <w:jc w:val="both"/>
        <w:rPr>
          <w:rFonts w:cs="Times New Roman"/>
        </w:rPr>
      </w:pPr>
    </w:p>
    <w:p w14:paraId="19234CC2" w14:textId="23138189" w:rsidR="00EB6620" w:rsidRPr="008F0450" w:rsidRDefault="00136B7F" w:rsidP="00A92B80">
      <w:pPr>
        <w:spacing w:after="120"/>
        <w:jc w:val="both"/>
        <w:rPr>
          <w:rFonts w:eastAsiaTheme="minorEastAsia" w:cs="Times New Roman"/>
        </w:rPr>
      </w:pPr>
      <w:r w:rsidRPr="008F0450">
        <w:rPr>
          <w:rFonts w:cs="Times New Roman"/>
        </w:rPr>
        <w:lastRenderedPageBreak/>
        <w:t xml:space="preserve">BBSR </w:t>
      </w:r>
      <w:r w:rsidR="00EB6620" w:rsidRPr="008F0450">
        <w:rPr>
          <w:rFonts w:cs="Times New Roman"/>
        </w:rPr>
        <w:t xml:space="preserve">as a binomial-tree-based model </w:t>
      </w:r>
      <w:r w:rsidRPr="008F0450">
        <w:rPr>
          <w:rFonts w:cs="Times New Roman"/>
        </w:rPr>
        <w:t xml:space="preserve">showed efficient convergence within </w:t>
      </w:r>
      <m:oMath>
        <m:r>
          <w:rPr>
            <w:rFonts w:ascii="Cambria Math" w:hAnsi="Cambria Math" w:cs="Times New Roman"/>
          </w:rPr>
          <m:t>10</m:t>
        </m:r>
      </m:oMath>
      <w:r w:rsidR="00EB6620" w:rsidRPr="008F0450">
        <w:rPr>
          <w:rFonts w:cs="Times New Roman"/>
        </w:rPr>
        <w:t xml:space="preserve"> </w:t>
      </w:r>
      <w:r w:rsidRPr="008F0450">
        <w:rPr>
          <w:rFonts w:cs="Times New Roman"/>
        </w:rPr>
        <w:t>time steps and served as a stable benchmark. LSMC</w:t>
      </w:r>
      <w:r w:rsidR="00EB6620" w:rsidRPr="008F0450">
        <w:rPr>
          <w:rFonts w:cs="Times New Roman"/>
        </w:rPr>
        <w:t xml:space="preserve"> as a simulation-based model showed flexibility and good convergence using </w:t>
      </w:r>
      <w:r w:rsidR="00A92B80" w:rsidRPr="008F0450">
        <w:rPr>
          <w:rFonts w:cs="Times New Roman"/>
        </w:rPr>
        <w:t xml:space="preserve">more than </w:t>
      </w:r>
      <m:oMath>
        <m:r>
          <w:rPr>
            <w:rFonts w:ascii="Cambria Math" w:hAnsi="Cambria Math" w:cs="Times New Roman"/>
          </w:rPr>
          <m:t>2</m:t>
        </m:r>
      </m:oMath>
      <w:r w:rsidR="00EB6620" w:rsidRPr="008F0450">
        <w:rPr>
          <w:rFonts w:cs="Times New Roman"/>
        </w:rPr>
        <w:t xml:space="preserve"> time steps and </w:t>
      </w:r>
      <m:oMath>
        <m:r>
          <w:rPr>
            <w:rFonts w:ascii="Cambria Math" w:hAnsi="Cambria Math" w:cs="Times New Roman"/>
          </w:rPr>
          <m:t>300</m:t>
        </m:r>
      </m:oMath>
      <w:r w:rsidR="00EB6620" w:rsidRPr="008F0450">
        <w:rPr>
          <w:rFonts w:cs="Times New Roman"/>
        </w:rPr>
        <w:t xml:space="preserve"> sample paths.</w:t>
      </w:r>
      <w:r w:rsidR="005D6499" w:rsidRPr="008F0450">
        <w:rPr>
          <w:rFonts w:cs="Times New Roman"/>
        </w:rPr>
        <w:t xml:space="preserve"> The difference between LSMC and BBSR oscillates stronger when the Spot is around the Strike. </w:t>
      </w:r>
      <w:r w:rsidR="00A92B80" w:rsidRPr="008F0450">
        <w:rPr>
          <w:rFonts w:cs="Times New Roman"/>
        </w:rPr>
        <w:t xml:space="preserve">With higher </w:t>
      </w:r>
      <m:oMath>
        <m:r>
          <w:rPr>
            <w:rFonts w:ascii="Cambria Math" w:hAnsi="Cambria Math" w:cs="Times New Roman"/>
          </w:rPr>
          <m:t>sigma</m:t>
        </m:r>
      </m:oMath>
      <w:r w:rsidR="00A92B80" w:rsidRPr="008F0450">
        <w:rPr>
          <w:rFonts w:cs="Times New Roman"/>
        </w:rPr>
        <w:t xml:space="preserve">, the log-Normal distribution at each time step in the GBM paths would have higher mean and lead to stronger payoff asymmetry. In comparison, BBSR only involves sigma in the </w:t>
      </w:r>
      <m:oMath>
        <m:r>
          <w:rPr>
            <w:rFonts w:ascii="Cambria Math" w:hAnsi="Cambria Math" w:cs="Times New Roman"/>
          </w:rPr>
          <m:t>m-1</m:t>
        </m:r>
      </m:oMath>
      <w:r w:rsidR="00A92B80" w:rsidRPr="008F0450">
        <w:rPr>
          <w:rFonts w:cs="Times New Roman"/>
        </w:rPr>
        <w:t xml:space="preserve"> step.</w:t>
      </w:r>
      <w:r w:rsidR="005D6499" w:rsidRPr="008F0450">
        <w:rPr>
          <w:rFonts w:cs="Times New Roman"/>
        </w:rPr>
        <w:t xml:space="preserve"> The oscillation shrinks with </w:t>
      </w:r>
      <m:oMath>
        <m:r>
          <w:rPr>
            <w:rFonts w:ascii="Cambria Math" w:hAnsi="Cambria Math" w:cs="Times New Roman"/>
          </w:rPr>
          <m:t>r</m:t>
        </m:r>
      </m:oMath>
      <w:r w:rsidR="005D6499" w:rsidRPr="008F0450">
        <w:rPr>
          <w:rFonts w:cs="Times New Roman"/>
        </w:rPr>
        <w:t xml:space="preserve"> and gets stronger when the Spot is around the Strike. Higher </w:t>
      </w:r>
      <m:oMath>
        <m:r>
          <w:rPr>
            <w:rFonts w:ascii="Cambria Math" w:hAnsi="Cambria Math" w:cs="Times New Roman"/>
          </w:rPr>
          <m:t>r</m:t>
        </m:r>
      </m:oMath>
      <w:r w:rsidR="005D6499" w:rsidRPr="008F0450">
        <w:rPr>
          <w:rFonts w:cs="Times New Roman"/>
        </w:rPr>
        <w:t xml:space="preserve"> could be bounding the discounted payoff and thus limiting the errors. Longer </w:t>
      </w:r>
      <m:oMath>
        <m:r>
          <w:rPr>
            <w:rFonts w:ascii="Cambria Math" w:hAnsi="Cambria Math" w:cs="Times New Roman"/>
          </w:rPr>
          <m:t>mT</m:t>
        </m:r>
      </m:oMath>
      <w:r w:rsidR="005D6499" w:rsidRPr="008F0450">
        <w:rPr>
          <w:rFonts w:cs="Times New Roman"/>
        </w:rPr>
        <w:t xml:space="preserve">, given constant time steps </w:t>
      </w:r>
      <m:oMath>
        <m:r>
          <w:rPr>
            <w:rFonts w:ascii="Cambria Math" w:hAnsi="Cambria Math" w:cs="Times New Roman"/>
          </w:rPr>
          <m:t>m</m:t>
        </m:r>
      </m:oMath>
      <w:r w:rsidR="005D6499" w:rsidRPr="008F0450">
        <w:rPr>
          <w:rFonts w:cs="Times New Roman"/>
        </w:rPr>
        <w:t xml:space="preserve">, is involving wilder fluctuation per time step in the GBM paths and thus accumulates randomness. Higher Strike as allowing more paths to be ITM could be inviting more randomness and thus the asymmetry. Increments in </w:t>
      </w:r>
      <m:oMath>
        <m:r>
          <w:rPr>
            <w:rFonts w:ascii="Cambria Math" w:hAnsi="Cambria Math" w:cs="Times New Roman"/>
          </w:rPr>
          <m:t>sigma</m:t>
        </m:r>
      </m:oMath>
      <w:r w:rsidR="005D6499" w:rsidRPr="008F0450">
        <w:rPr>
          <w:rFonts w:cs="Times New Roman"/>
        </w:rPr>
        <w:t xml:space="preserve"> involves more randomness than increments in </w:t>
      </w:r>
      <m:oMath>
        <m:r>
          <w:rPr>
            <w:rFonts w:ascii="Cambria Math" w:hAnsi="Cambria Math" w:cs="Times New Roman"/>
          </w:rPr>
          <m:t>mT</m:t>
        </m:r>
      </m:oMath>
      <w:r w:rsidR="005D6499" w:rsidRPr="008F0450">
        <w:rPr>
          <w:rFonts w:cs="Times New Roman"/>
        </w:rPr>
        <w:t xml:space="preserve">. Increments in </w:t>
      </w:r>
      <m:oMath>
        <m:r>
          <w:rPr>
            <w:rFonts w:ascii="Cambria Math" w:hAnsi="Cambria Math" w:cs="Times New Roman"/>
          </w:rPr>
          <m:t>mT</m:t>
        </m:r>
      </m:oMath>
      <w:r w:rsidR="005D6499" w:rsidRPr="008F0450">
        <w:rPr>
          <w:rFonts w:cs="Times New Roman"/>
        </w:rPr>
        <w:t xml:space="preserve"> involves more randomness than decrements in </w:t>
      </w:r>
      <m:oMath>
        <m:r>
          <w:rPr>
            <w:rFonts w:ascii="Cambria Math" w:hAnsi="Cambria Math" w:cs="Times New Roman"/>
          </w:rPr>
          <m:t>r</m:t>
        </m:r>
      </m:oMath>
      <w:r w:rsidR="005D6499" w:rsidRPr="008F0450">
        <w:rPr>
          <w:rFonts w:cs="Times New Roman"/>
        </w:rPr>
        <w:t>.</w:t>
      </w:r>
    </w:p>
    <w:p w14:paraId="7A5E7E6B" w14:textId="0CE55099" w:rsidR="00BE10B0" w:rsidRPr="008F0450" w:rsidRDefault="00DD47A7" w:rsidP="001031A1">
      <w:pPr>
        <w:pStyle w:val="Heading1"/>
      </w:pPr>
      <w:r w:rsidRPr="008F0450">
        <w:t>References</w:t>
      </w:r>
    </w:p>
    <w:p w14:paraId="52874BF7" w14:textId="77777777" w:rsidR="00346922" w:rsidRPr="008F0450" w:rsidRDefault="00346922" w:rsidP="00346922">
      <w:pPr>
        <w:pStyle w:val="ListParagraph"/>
        <w:numPr>
          <w:ilvl w:val="0"/>
          <w:numId w:val="7"/>
        </w:numPr>
        <w:spacing w:after="120"/>
        <w:ind w:left="426" w:hanging="426"/>
        <w:rPr>
          <w:rFonts w:cs="Times New Roman"/>
          <w:sz w:val="20"/>
          <w:szCs w:val="20"/>
          <w:highlight w:val="white"/>
        </w:rPr>
      </w:pPr>
      <w:r w:rsidRPr="008F0450">
        <w:rPr>
          <w:rFonts w:cs="Times New Roman"/>
          <w:sz w:val="20"/>
          <w:szCs w:val="20"/>
          <w:highlight w:val="white"/>
        </w:rPr>
        <w:t>Choi, J. (2018). Sum of all Black–Scholes–Merton models: An efficient pricing method for spread, basket, and Asian options. Journal of Futures Markets, 38(6), 627-644.</w:t>
      </w:r>
    </w:p>
    <w:p w14:paraId="1624C436" w14:textId="07D7A802" w:rsidR="00BE10B0" w:rsidRPr="008F0450" w:rsidRDefault="00F93EC9" w:rsidP="00346922">
      <w:pPr>
        <w:pStyle w:val="ListParagraph"/>
        <w:numPr>
          <w:ilvl w:val="0"/>
          <w:numId w:val="7"/>
        </w:numPr>
        <w:spacing w:after="120"/>
        <w:ind w:left="426" w:hanging="426"/>
        <w:rPr>
          <w:rFonts w:cs="Times New Roman"/>
          <w:sz w:val="20"/>
          <w:szCs w:val="20"/>
          <w:highlight w:val="white"/>
        </w:rPr>
      </w:pPr>
      <w:r w:rsidRPr="008F0450">
        <w:rPr>
          <w:rFonts w:cs="Times New Roman"/>
          <w:sz w:val="20"/>
          <w:szCs w:val="20"/>
          <w:highlight w:val="white"/>
        </w:rPr>
        <w:t>Kirk, E., &amp; Aron, J. (1995). Correlation in the energy markets. Managing energy price risk, 1, 71-78.</w:t>
      </w:r>
    </w:p>
    <w:p w14:paraId="77551636" w14:textId="0FDF4662" w:rsidR="00346922" w:rsidRPr="008F0450" w:rsidRDefault="00346922" w:rsidP="00346922">
      <w:pPr>
        <w:pStyle w:val="ListParagraph"/>
        <w:numPr>
          <w:ilvl w:val="0"/>
          <w:numId w:val="7"/>
        </w:numPr>
        <w:spacing w:after="120"/>
        <w:ind w:left="426" w:hanging="426"/>
        <w:rPr>
          <w:rFonts w:cs="Times New Roman"/>
          <w:sz w:val="20"/>
          <w:szCs w:val="20"/>
          <w:highlight w:val="white"/>
        </w:rPr>
      </w:pPr>
      <w:r w:rsidRPr="008F0450">
        <w:rPr>
          <w:rFonts w:cs="Times New Roman"/>
          <w:sz w:val="20"/>
          <w:szCs w:val="20"/>
          <w:highlight w:val="white"/>
        </w:rPr>
        <w:t xml:space="preserve">Li, M., Deng, S. J., &amp; </w:t>
      </w:r>
      <w:proofErr w:type="spellStart"/>
      <w:r w:rsidRPr="008F0450">
        <w:rPr>
          <w:rFonts w:cs="Times New Roman"/>
          <w:sz w:val="20"/>
          <w:szCs w:val="20"/>
          <w:highlight w:val="white"/>
        </w:rPr>
        <w:t>Zhoc</w:t>
      </w:r>
      <w:proofErr w:type="spellEnd"/>
      <w:r w:rsidRPr="008F0450">
        <w:rPr>
          <w:rFonts w:cs="Times New Roman"/>
          <w:sz w:val="20"/>
          <w:szCs w:val="20"/>
          <w:highlight w:val="white"/>
        </w:rPr>
        <w:t>, J. (2008). Closed-form approximations for spread option prices and Greeks. The Journal of Derivatives, 15(3), 58-80.</w:t>
      </w:r>
    </w:p>
    <w:p w14:paraId="0DF7F8DD" w14:textId="0DD2E55E" w:rsidR="004551EC" w:rsidRPr="008F0450" w:rsidRDefault="004551EC" w:rsidP="009A3A58">
      <w:pPr>
        <w:pStyle w:val="ListParagraph"/>
        <w:numPr>
          <w:ilvl w:val="0"/>
          <w:numId w:val="7"/>
        </w:numPr>
        <w:spacing w:after="120"/>
        <w:ind w:left="426" w:hanging="426"/>
        <w:rPr>
          <w:rFonts w:cs="Times New Roman"/>
          <w:sz w:val="20"/>
          <w:szCs w:val="20"/>
          <w:highlight w:val="white"/>
        </w:rPr>
      </w:pPr>
      <w:r w:rsidRPr="008F0450">
        <w:rPr>
          <w:rFonts w:cs="Times New Roman"/>
          <w:sz w:val="20"/>
          <w:szCs w:val="20"/>
          <w:highlight w:val="white"/>
        </w:rPr>
        <w:t>Wickham, H., 2016. ggplot2: elegant graphics for data analysis. springer.</w:t>
      </w:r>
    </w:p>
    <w:p w14:paraId="6EB610CD" w14:textId="36F14FB7" w:rsidR="00346922" w:rsidRPr="008F0450" w:rsidRDefault="00346922" w:rsidP="00346922">
      <w:pPr>
        <w:pStyle w:val="ListParagraph"/>
        <w:numPr>
          <w:ilvl w:val="0"/>
          <w:numId w:val="7"/>
        </w:numPr>
        <w:spacing w:after="120"/>
        <w:ind w:left="426" w:hanging="426"/>
        <w:rPr>
          <w:rFonts w:cs="Times New Roman"/>
          <w:sz w:val="20"/>
          <w:szCs w:val="20"/>
          <w:highlight w:val="white"/>
        </w:rPr>
      </w:pPr>
      <w:r w:rsidRPr="008F0450">
        <w:rPr>
          <w:rFonts w:cs="Times New Roman"/>
          <w:sz w:val="20"/>
          <w:szCs w:val="20"/>
          <w:highlight w:val="white"/>
        </w:rPr>
        <w:t xml:space="preserve">Wickham, H., </w:t>
      </w:r>
      <w:proofErr w:type="spellStart"/>
      <w:r w:rsidRPr="008F0450">
        <w:rPr>
          <w:rFonts w:cs="Times New Roman"/>
          <w:sz w:val="20"/>
          <w:szCs w:val="20"/>
          <w:highlight w:val="white"/>
        </w:rPr>
        <w:t>Averick</w:t>
      </w:r>
      <w:proofErr w:type="spellEnd"/>
      <w:r w:rsidRPr="008F0450">
        <w:rPr>
          <w:rFonts w:cs="Times New Roman"/>
          <w:sz w:val="20"/>
          <w:szCs w:val="20"/>
          <w:highlight w:val="white"/>
        </w:rPr>
        <w:t xml:space="preserve">, M., Bryan, J., Chang, W., McGowan, L.D.A., François, R., </w:t>
      </w:r>
      <w:proofErr w:type="spellStart"/>
      <w:r w:rsidRPr="008F0450">
        <w:rPr>
          <w:rFonts w:cs="Times New Roman"/>
          <w:sz w:val="20"/>
          <w:szCs w:val="20"/>
          <w:highlight w:val="white"/>
        </w:rPr>
        <w:t>Grolemund</w:t>
      </w:r>
      <w:proofErr w:type="spellEnd"/>
      <w:r w:rsidRPr="008F0450">
        <w:rPr>
          <w:rFonts w:cs="Times New Roman"/>
          <w:sz w:val="20"/>
          <w:szCs w:val="20"/>
          <w:highlight w:val="white"/>
        </w:rPr>
        <w:t xml:space="preserve">, G., Hayes, A., Henry, L., Hester, J. and Kuhn, M., 2019. Welcome to the </w:t>
      </w:r>
      <w:proofErr w:type="spellStart"/>
      <w:r w:rsidRPr="008F0450">
        <w:rPr>
          <w:rFonts w:cs="Times New Roman"/>
          <w:sz w:val="20"/>
          <w:szCs w:val="20"/>
          <w:highlight w:val="white"/>
        </w:rPr>
        <w:t>Tidyverse</w:t>
      </w:r>
      <w:proofErr w:type="spellEnd"/>
      <w:r w:rsidRPr="008F0450">
        <w:rPr>
          <w:rFonts w:cs="Times New Roman"/>
          <w:sz w:val="20"/>
          <w:szCs w:val="20"/>
          <w:highlight w:val="white"/>
        </w:rPr>
        <w:t>. Journal of Open Source Software, 4(43), p.1686.</w:t>
      </w:r>
    </w:p>
    <w:p w14:paraId="15A8855B" w14:textId="2C0E9843" w:rsidR="00BE10B0" w:rsidRPr="008F0450" w:rsidRDefault="004551EC" w:rsidP="009A3A58">
      <w:pPr>
        <w:pStyle w:val="ListParagraph"/>
        <w:numPr>
          <w:ilvl w:val="0"/>
          <w:numId w:val="7"/>
        </w:numPr>
        <w:spacing w:after="120"/>
        <w:ind w:left="426" w:hanging="426"/>
        <w:rPr>
          <w:rFonts w:cs="Times New Roman"/>
          <w:sz w:val="20"/>
          <w:szCs w:val="20"/>
          <w:highlight w:val="white"/>
        </w:rPr>
      </w:pPr>
      <w:r w:rsidRPr="008F0450">
        <w:rPr>
          <w:rFonts w:cs="Times New Roman"/>
          <w:sz w:val="20"/>
          <w:szCs w:val="20"/>
          <w:highlight w:val="white"/>
        </w:rPr>
        <w:t>Wilmott, P., 2007. Paul Wilmott introduces quantitative finance. John Wiley &amp; Sons.</w:t>
      </w:r>
    </w:p>
    <w:p w14:paraId="7D10A61B" w14:textId="77777777" w:rsidR="00BE10B0" w:rsidRPr="008F0450" w:rsidRDefault="00DD47A7" w:rsidP="00CF618B">
      <w:pPr>
        <w:pStyle w:val="Heading1"/>
      </w:pPr>
      <w:r w:rsidRPr="008F0450">
        <w:t xml:space="preserve">Appendix: </w:t>
      </w:r>
    </w:p>
    <w:p w14:paraId="50956098" w14:textId="2D6B8F61" w:rsidR="00BE10B0" w:rsidRPr="008F0450" w:rsidRDefault="00197607" w:rsidP="00AB441D">
      <w:pPr>
        <w:pStyle w:val="ListParagraph"/>
        <w:numPr>
          <w:ilvl w:val="0"/>
          <w:numId w:val="9"/>
        </w:numPr>
        <w:spacing w:after="120"/>
        <w:ind w:left="426" w:hanging="426"/>
        <w:rPr>
          <w:rFonts w:cs="Times New Roman"/>
          <w:sz w:val="20"/>
          <w:szCs w:val="20"/>
        </w:rPr>
      </w:pPr>
      <w:r w:rsidRPr="008F0450">
        <w:rPr>
          <w:rFonts w:cs="Times New Roman"/>
          <w:sz w:val="20"/>
          <w:szCs w:val="20"/>
        </w:rPr>
        <w:t xml:space="preserve">Spread Call Monte Carlo Pricing and Kirk’s Approximation </w:t>
      </w:r>
      <w:r w:rsidR="00DD47A7" w:rsidRPr="008F0450">
        <w:rPr>
          <w:rFonts w:cs="Times New Roman"/>
          <w:sz w:val="20"/>
          <w:szCs w:val="20"/>
        </w:rPr>
        <w:t xml:space="preserve">in Python </w:t>
      </w:r>
      <w:r w:rsidRPr="008F0450">
        <w:rPr>
          <w:rFonts w:cs="Times New Roman"/>
          <w:sz w:val="20"/>
          <w:szCs w:val="20"/>
        </w:rPr>
        <w:t>Codes</w:t>
      </w:r>
      <w:r w:rsidR="00DD47A7" w:rsidRPr="008F0450">
        <w:rPr>
          <w:rFonts w:cs="Times New Roman"/>
          <w:sz w:val="20"/>
          <w:szCs w:val="20"/>
        </w:rPr>
        <w:t xml:space="preserve">, by Gao </w:t>
      </w:r>
      <w:proofErr w:type="spellStart"/>
      <w:r w:rsidR="00DD47A7" w:rsidRPr="008F0450">
        <w:rPr>
          <w:rFonts w:cs="Times New Roman"/>
          <w:sz w:val="20"/>
          <w:szCs w:val="20"/>
        </w:rPr>
        <w:t>Jichen</w:t>
      </w:r>
      <w:proofErr w:type="spellEnd"/>
    </w:p>
    <w:p w14:paraId="0DA7754D" w14:textId="77777777" w:rsidR="00BE10B0" w:rsidRPr="008F0450" w:rsidRDefault="00DD47A7" w:rsidP="00AB441D">
      <w:pPr>
        <w:pStyle w:val="ListParagraph"/>
        <w:numPr>
          <w:ilvl w:val="0"/>
          <w:numId w:val="9"/>
        </w:numPr>
        <w:spacing w:after="120"/>
        <w:ind w:left="426" w:hanging="426"/>
        <w:rPr>
          <w:rFonts w:cs="Times New Roman"/>
          <w:sz w:val="20"/>
          <w:szCs w:val="20"/>
        </w:rPr>
      </w:pPr>
      <w:r w:rsidRPr="008F0450">
        <w:rPr>
          <w:rFonts w:cs="Times New Roman"/>
          <w:sz w:val="20"/>
          <w:szCs w:val="20"/>
        </w:rPr>
        <w:t>Comparison &amp; Visualization in R Codes, by Cheng Tuoyuan</w:t>
      </w:r>
    </w:p>
    <w:sectPr w:rsidR="00BE10B0" w:rsidRPr="008F0450" w:rsidSect="00947746">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C44B5" w14:textId="77777777" w:rsidR="007F7839" w:rsidRDefault="007F7839">
      <w:pPr>
        <w:spacing w:after="120" w:line="240" w:lineRule="auto"/>
      </w:pPr>
      <w:r>
        <w:separator/>
      </w:r>
    </w:p>
  </w:endnote>
  <w:endnote w:type="continuationSeparator" w:id="0">
    <w:p w14:paraId="0A770B4C" w14:textId="77777777" w:rsidR="007F7839" w:rsidRDefault="007F7839">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6EAA4" w14:textId="77777777" w:rsidR="00DE74C1" w:rsidRDefault="00DE74C1">
    <w:pPr>
      <w:pStyle w:val="Footer"/>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AD2C6" w14:textId="77777777" w:rsidR="00DE74C1" w:rsidRPr="002B1729" w:rsidRDefault="00DE74C1">
    <w:pPr>
      <w:spacing w:after="120"/>
      <w:jc w:val="center"/>
      <w:rPr>
        <w:rFonts w:eastAsia="Times New Roman" w:cs="Times New Roman"/>
        <w:sz w:val="20"/>
        <w:szCs w:val="20"/>
      </w:rPr>
    </w:pPr>
    <w:r w:rsidRPr="002B1729">
      <w:rPr>
        <w:rFonts w:eastAsia="Times New Roman" w:cs="Times New Roman"/>
        <w:sz w:val="20"/>
        <w:szCs w:val="20"/>
      </w:rPr>
      <w:fldChar w:fldCharType="begin"/>
    </w:r>
    <w:r w:rsidRPr="002B1729">
      <w:rPr>
        <w:rFonts w:eastAsia="Times New Roman" w:cs="Times New Roman"/>
        <w:sz w:val="20"/>
        <w:szCs w:val="20"/>
      </w:rPr>
      <w:instrText>PAGE</w:instrText>
    </w:r>
    <w:r w:rsidRPr="002B1729">
      <w:rPr>
        <w:rFonts w:eastAsia="Times New Roman" w:cs="Times New Roman"/>
        <w:sz w:val="20"/>
        <w:szCs w:val="20"/>
      </w:rPr>
      <w:fldChar w:fldCharType="separate"/>
    </w:r>
    <w:r w:rsidRPr="002B1729">
      <w:rPr>
        <w:rFonts w:eastAsia="Times New Roman" w:cs="Times New Roman"/>
        <w:noProof/>
        <w:sz w:val="20"/>
        <w:szCs w:val="20"/>
      </w:rPr>
      <w:t>1</w:t>
    </w:r>
    <w:r w:rsidRPr="002B1729">
      <w:rPr>
        <w:rFonts w:eastAsia="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B78C3" w14:textId="77777777" w:rsidR="00DE74C1" w:rsidRDefault="00DE74C1">
    <w:pPr>
      <w:pStyle w:val="Footer"/>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79B05" w14:textId="77777777" w:rsidR="007F7839" w:rsidRDefault="007F7839">
      <w:pPr>
        <w:spacing w:after="120" w:line="240" w:lineRule="auto"/>
      </w:pPr>
      <w:r>
        <w:separator/>
      </w:r>
    </w:p>
  </w:footnote>
  <w:footnote w:type="continuationSeparator" w:id="0">
    <w:p w14:paraId="23FC14D2" w14:textId="77777777" w:rsidR="007F7839" w:rsidRDefault="007F7839">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733CC" w14:textId="77777777" w:rsidR="00DE74C1" w:rsidRDefault="00DE74C1">
    <w:pPr>
      <w:pStyle w:val="Header"/>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9EADE" w14:textId="77777777" w:rsidR="00DE74C1" w:rsidRDefault="00DE74C1">
    <w:pPr>
      <w:pStyle w:val="Header"/>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56587" w14:textId="77777777" w:rsidR="00DE74C1" w:rsidRDefault="00DE74C1">
    <w:pPr>
      <w:pStyle w:val="Header"/>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4C4B"/>
    <w:multiLevelType w:val="multilevel"/>
    <w:tmpl w:val="526A0A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AC02681"/>
    <w:multiLevelType w:val="hybridMultilevel"/>
    <w:tmpl w:val="7E2E1800"/>
    <w:lvl w:ilvl="0" w:tplc="FF282E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7453A"/>
    <w:multiLevelType w:val="multilevel"/>
    <w:tmpl w:val="EA30B1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9252C9F"/>
    <w:multiLevelType w:val="multilevel"/>
    <w:tmpl w:val="32A41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F9025A"/>
    <w:multiLevelType w:val="hybridMultilevel"/>
    <w:tmpl w:val="BF721A9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24269C"/>
    <w:multiLevelType w:val="hybridMultilevel"/>
    <w:tmpl w:val="8520C32E"/>
    <w:lvl w:ilvl="0" w:tplc="2CA41A68">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46F319A2"/>
    <w:multiLevelType w:val="hybridMultilevel"/>
    <w:tmpl w:val="23A4D09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F82A08"/>
    <w:multiLevelType w:val="hybridMultilevel"/>
    <w:tmpl w:val="786C584A"/>
    <w:lvl w:ilvl="0" w:tplc="04090015">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605A09"/>
    <w:multiLevelType w:val="hybridMultilevel"/>
    <w:tmpl w:val="C11E513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34506D"/>
    <w:multiLevelType w:val="hybridMultilevel"/>
    <w:tmpl w:val="1FBA9140"/>
    <w:lvl w:ilvl="0" w:tplc="35B251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456455"/>
    <w:multiLevelType w:val="multilevel"/>
    <w:tmpl w:val="97C2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325733"/>
    <w:multiLevelType w:val="hybridMultilevel"/>
    <w:tmpl w:val="526436E2"/>
    <w:lvl w:ilvl="0" w:tplc="BA8046C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3"/>
  </w:num>
  <w:num w:numId="2">
    <w:abstractNumId w:val="10"/>
  </w:num>
  <w:num w:numId="3">
    <w:abstractNumId w:val="2"/>
  </w:num>
  <w:num w:numId="4">
    <w:abstractNumId w:val="1"/>
  </w:num>
  <w:num w:numId="5">
    <w:abstractNumId w:val="4"/>
  </w:num>
  <w:num w:numId="6">
    <w:abstractNumId w:val="0"/>
  </w:num>
  <w:num w:numId="7">
    <w:abstractNumId w:val="6"/>
  </w:num>
  <w:num w:numId="8">
    <w:abstractNumId w:val="8"/>
  </w:num>
  <w:num w:numId="9">
    <w:abstractNumId w:val="7"/>
  </w:num>
  <w:num w:numId="10">
    <w:abstractNumId w:val="9"/>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doNotDisplayPageBoundarie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B0"/>
    <w:rsid w:val="000034A1"/>
    <w:rsid w:val="00073D98"/>
    <w:rsid w:val="000A28FA"/>
    <w:rsid w:val="000A5D08"/>
    <w:rsid w:val="000A6A4C"/>
    <w:rsid w:val="000B1F90"/>
    <w:rsid w:val="000D1B25"/>
    <w:rsid w:val="000E42BC"/>
    <w:rsid w:val="001031A1"/>
    <w:rsid w:val="001225A4"/>
    <w:rsid w:val="00125B2C"/>
    <w:rsid w:val="00136B7F"/>
    <w:rsid w:val="00173B50"/>
    <w:rsid w:val="00177A5C"/>
    <w:rsid w:val="00197607"/>
    <w:rsid w:val="001F34DF"/>
    <w:rsid w:val="00222853"/>
    <w:rsid w:val="00242563"/>
    <w:rsid w:val="00252BD0"/>
    <w:rsid w:val="00252EF2"/>
    <w:rsid w:val="00253592"/>
    <w:rsid w:val="002961DC"/>
    <w:rsid w:val="00296D32"/>
    <w:rsid w:val="002B1729"/>
    <w:rsid w:val="002F4435"/>
    <w:rsid w:val="00306650"/>
    <w:rsid w:val="00346922"/>
    <w:rsid w:val="003513F6"/>
    <w:rsid w:val="00380A49"/>
    <w:rsid w:val="003C13D8"/>
    <w:rsid w:val="003E073A"/>
    <w:rsid w:val="00403379"/>
    <w:rsid w:val="00421797"/>
    <w:rsid w:val="00431367"/>
    <w:rsid w:val="004429E3"/>
    <w:rsid w:val="00447D22"/>
    <w:rsid w:val="004551EC"/>
    <w:rsid w:val="0045530B"/>
    <w:rsid w:val="004C31AF"/>
    <w:rsid w:val="004F2C92"/>
    <w:rsid w:val="004F35B7"/>
    <w:rsid w:val="004F35FD"/>
    <w:rsid w:val="004F46C0"/>
    <w:rsid w:val="00502926"/>
    <w:rsid w:val="0051042F"/>
    <w:rsid w:val="00514B0E"/>
    <w:rsid w:val="00540E42"/>
    <w:rsid w:val="0054630E"/>
    <w:rsid w:val="00557A75"/>
    <w:rsid w:val="00571368"/>
    <w:rsid w:val="0058663C"/>
    <w:rsid w:val="0059665F"/>
    <w:rsid w:val="005A043B"/>
    <w:rsid w:val="005B5931"/>
    <w:rsid w:val="005B5B17"/>
    <w:rsid w:val="005C268B"/>
    <w:rsid w:val="005C507B"/>
    <w:rsid w:val="005C7BED"/>
    <w:rsid w:val="005D6499"/>
    <w:rsid w:val="005D73D8"/>
    <w:rsid w:val="005E0378"/>
    <w:rsid w:val="0063389B"/>
    <w:rsid w:val="00634D1D"/>
    <w:rsid w:val="00696816"/>
    <w:rsid w:val="0071515C"/>
    <w:rsid w:val="00717D99"/>
    <w:rsid w:val="00720347"/>
    <w:rsid w:val="00755FCA"/>
    <w:rsid w:val="007628A3"/>
    <w:rsid w:val="00770FE8"/>
    <w:rsid w:val="007A5DE3"/>
    <w:rsid w:val="007B2430"/>
    <w:rsid w:val="007F7839"/>
    <w:rsid w:val="008030F0"/>
    <w:rsid w:val="00815558"/>
    <w:rsid w:val="00887A26"/>
    <w:rsid w:val="008C21C8"/>
    <w:rsid w:val="008F0450"/>
    <w:rsid w:val="0092057F"/>
    <w:rsid w:val="00931852"/>
    <w:rsid w:val="00931881"/>
    <w:rsid w:val="00934957"/>
    <w:rsid w:val="00944560"/>
    <w:rsid w:val="00947746"/>
    <w:rsid w:val="00950AF3"/>
    <w:rsid w:val="0096770D"/>
    <w:rsid w:val="00975232"/>
    <w:rsid w:val="009A3A58"/>
    <w:rsid w:val="009B214C"/>
    <w:rsid w:val="009C535A"/>
    <w:rsid w:val="009F7249"/>
    <w:rsid w:val="00A37075"/>
    <w:rsid w:val="00A545CA"/>
    <w:rsid w:val="00A80AEB"/>
    <w:rsid w:val="00A92B80"/>
    <w:rsid w:val="00AA19D5"/>
    <w:rsid w:val="00AB441D"/>
    <w:rsid w:val="00AB79E7"/>
    <w:rsid w:val="00AC35C4"/>
    <w:rsid w:val="00AC4705"/>
    <w:rsid w:val="00AF35E8"/>
    <w:rsid w:val="00B067F4"/>
    <w:rsid w:val="00B30760"/>
    <w:rsid w:val="00B318EC"/>
    <w:rsid w:val="00B34EF4"/>
    <w:rsid w:val="00B42596"/>
    <w:rsid w:val="00B92C0D"/>
    <w:rsid w:val="00BA1196"/>
    <w:rsid w:val="00BB0608"/>
    <w:rsid w:val="00BB6EEC"/>
    <w:rsid w:val="00BE10B0"/>
    <w:rsid w:val="00C06E37"/>
    <w:rsid w:val="00C21215"/>
    <w:rsid w:val="00C33AA6"/>
    <w:rsid w:val="00C71AC6"/>
    <w:rsid w:val="00CA1289"/>
    <w:rsid w:val="00CA28AD"/>
    <w:rsid w:val="00CD514A"/>
    <w:rsid w:val="00CE2F98"/>
    <w:rsid w:val="00CE49CD"/>
    <w:rsid w:val="00CF618B"/>
    <w:rsid w:val="00D03EB6"/>
    <w:rsid w:val="00D375D4"/>
    <w:rsid w:val="00D46040"/>
    <w:rsid w:val="00D50551"/>
    <w:rsid w:val="00D5488B"/>
    <w:rsid w:val="00DC2398"/>
    <w:rsid w:val="00DD47A7"/>
    <w:rsid w:val="00DE74C1"/>
    <w:rsid w:val="00DF0397"/>
    <w:rsid w:val="00E23444"/>
    <w:rsid w:val="00E25904"/>
    <w:rsid w:val="00E51F6B"/>
    <w:rsid w:val="00E810EA"/>
    <w:rsid w:val="00E844AB"/>
    <w:rsid w:val="00EB3141"/>
    <w:rsid w:val="00EB6620"/>
    <w:rsid w:val="00EC690B"/>
    <w:rsid w:val="00EC7E99"/>
    <w:rsid w:val="00EF3E9F"/>
    <w:rsid w:val="00F06898"/>
    <w:rsid w:val="00F15412"/>
    <w:rsid w:val="00F3152F"/>
    <w:rsid w:val="00F566CE"/>
    <w:rsid w:val="00F625A1"/>
    <w:rsid w:val="00F8122B"/>
    <w:rsid w:val="00F84D75"/>
    <w:rsid w:val="00F902B9"/>
    <w:rsid w:val="00F93EC9"/>
    <w:rsid w:val="00FB2739"/>
    <w:rsid w:val="00FC20F1"/>
    <w:rsid w:val="00FD01CC"/>
    <w:rsid w:val="00FD2F1D"/>
    <w:rsid w:val="00FF6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5FB8"/>
  <w15:docId w15:val="{18ED91F5-A39C-514C-82EE-A0F7B4A9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71368"/>
    <w:pPr>
      <w:spacing w:afterLines="50" w:after="50"/>
    </w:pPr>
    <w:rPr>
      <w:rFonts w:ascii="Times New Roman" w:hAnsi="Times New Roman"/>
      <w:sz w:val="24"/>
    </w:rPr>
  </w:style>
  <w:style w:type="paragraph" w:styleId="Heading1">
    <w:name w:val="heading 1"/>
    <w:basedOn w:val="Normal"/>
    <w:next w:val="Normal"/>
    <w:uiPriority w:val="9"/>
    <w:qFormat/>
    <w:rsid w:val="001031A1"/>
    <w:pPr>
      <w:keepNext/>
      <w:keepLines/>
      <w:numPr>
        <w:numId w:val="6"/>
      </w:numPr>
      <w:spacing w:before="400" w:after="120"/>
      <w:outlineLvl w:val="0"/>
    </w:pPr>
    <w:rPr>
      <w:rFonts w:cs="Times New Roman"/>
      <w:b/>
      <w:sz w:val="32"/>
      <w:szCs w:val="32"/>
    </w:rPr>
  </w:style>
  <w:style w:type="paragraph" w:styleId="Heading2">
    <w:name w:val="heading 2"/>
    <w:basedOn w:val="Normal"/>
    <w:next w:val="Normal"/>
    <w:uiPriority w:val="9"/>
    <w:unhideWhenUsed/>
    <w:qFormat/>
    <w:rsid w:val="001031A1"/>
    <w:pPr>
      <w:keepNext/>
      <w:keepLines/>
      <w:numPr>
        <w:ilvl w:val="1"/>
        <w:numId w:val="6"/>
      </w:numPr>
      <w:spacing w:before="360" w:after="120"/>
      <w:outlineLvl w:val="1"/>
    </w:pPr>
    <w:rPr>
      <w:b/>
      <w:bCs/>
      <w:szCs w:val="24"/>
    </w:rPr>
  </w:style>
  <w:style w:type="paragraph" w:styleId="Heading3">
    <w:name w:val="heading 3"/>
    <w:basedOn w:val="Normal"/>
    <w:next w:val="Normal"/>
    <w:uiPriority w:val="9"/>
    <w:unhideWhenUsed/>
    <w:qFormat/>
    <w:rsid w:val="009F7249"/>
    <w:pPr>
      <w:keepNext/>
      <w:keepLines/>
      <w:numPr>
        <w:ilvl w:val="2"/>
        <w:numId w:val="6"/>
      </w:numPr>
      <w:spacing w:before="320" w:after="120"/>
      <w:outlineLvl w:val="2"/>
    </w:pPr>
    <w:rPr>
      <w:rFonts w:cs="Times New Roman"/>
      <w:color w:val="434343"/>
      <w:szCs w:val="24"/>
    </w:rPr>
  </w:style>
  <w:style w:type="paragraph" w:styleId="Heading4">
    <w:name w:val="heading 4"/>
    <w:basedOn w:val="Normal"/>
    <w:next w:val="Normal"/>
    <w:uiPriority w:val="9"/>
    <w:semiHidden/>
    <w:unhideWhenUsed/>
    <w:qFormat/>
    <w:pPr>
      <w:keepNext/>
      <w:keepLines/>
      <w:numPr>
        <w:ilvl w:val="3"/>
        <w:numId w:val="6"/>
      </w:numPr>
      <w:spacing w:before="280" w:after="80"/>
      <w:outlineLvl w:val="3"/>
    </w:pPr>
    <w:rPr>
      <w:color w:val="666666"/>
      <w:szCs w:val="24"/>
    </w:rPr>
  </w:style>
  <w:style w:type="paragraph" w:styleId="Heading5">
    <w:name w:val="heading 5"/>
    <w:basedOn w:val="Normal"/>
    <w:next w:val="Normal"/>
    <w:uiPriority w:val="9"/>
    <w:semiHidden/>
    <w:unhideWhenUsed/>
    <w:qFormat/>
    <w:pPr>
      <w:keepNext/>
      <w:keepLines/>
      <w:numPr>
        <w:ilvl w:val="4"/>
        <w:numId w:val="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1031A1"/>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031A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31A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815558"/>
    <w:pPr>
      <w:ind w:left="720"/>
      <w:contextualSpacing/>
    </w:pPr>
  </w:style>
  <w:style w:type="character" w:styleId="PlaceholderText">
    <w:name w:val="Placeholder Text"/>
    <w:basedOn w:val="DefaultParagraphFont"/>
    <w:uiPriority w:val="99"/>
    <w:semiHidden/>
    <w:rsid w:val="008030F0"/>
    <w:rPr>
      <w:color w:val="808080"/>
    </w:rPr>
  </w:style>
  <w:style w:type="character" w:customStyle="1" w:styleId="Heading7Char">
    <w:name w:val="Heading 7 Char"/>
    <w:basedOn w:val="DefaultParagraphFont"/>
    <w:link w:val="Heading7"/>
    <w:uiPriority w:val="9"/>
    <w:semiHidden/>
    <w:rsid w:val="001031A1"/>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1031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31A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B1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729"/>
    <w:rPr>
      <w:rFonts w:ascii="Times New Roman" w:hAnsi="Times New Roman"/>
      <w:sz w:val="24"/>
    </w:rPr>
  </w:style>
  <w:style w:type="paragraph" w:styleId="Footer">
    <w:name w:val="footer"/>
    <w:basedOn w:val="Normal"/>
    <w:link w:val="FooterChar"/>
    <w:uiPriority w:val="99"/>
    <w:unhideWhenUsed/>
    <w:rsid w:val="002B1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72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61449">
      <w:bodyDiv w:val="1"/>
      <w:marLeft w:val="0"/>
      <w:marRight w:val="0"/>
      <w:marTop w:val="0"/>
      <w:marBottom w:val="0"/>
      <w:divBdr>
        <w:top w:val="none" w:sz="0" w:space="0" w:color="auto"/>
        <w:left w:val="none" w:sz="0" w:space="0" w:color="auto"/>
        <w:bottom w:val="none" w:sz="0" w:space="0" w:color="auto"/>
        <w:right w:val="none" w:sz="0" w:space="0" w:color="auto"/>
      </w:divBdr>
    </w:div>
    <w:div w:id="251937246">
      <w:bodyDiv w:val="1"/>
      <w:marLeft w:val="0"/>
      <w:marRight w:val="0"/>
      <w:marTop w:val="0"/>
      <w:marBottom w:val="0"/>
      <w:divBdr>
        <w:top w:val="none" w:sz="0" w:space="0" w:color="auto"/>
        <w:left w:val="none" w:sz="0" w:space="0" w:color="auto"/>
        <w:bottom w:val="none" w:sz="0" w:space="0" w:color="auto"/>
        <w:right w:val="none" w:sz="0" w:space="0" w:color="auto"/>
      </w:divBdr>
    </w:div>
    <w:div w:id="595527934">
      <w:bodyDiv w:val="1"/>
      <w:marLeft w:val="0"/>
      <w:marRight w:val="0"/>
      <w:marTop w:val="0"/>
      <w:marBottom w:val="0"/>
      <w:divBdr>
        <w:top w:val="none" w:sz="0" w:space="0" w:color="auto"/>
        <w:left w:val="none" w:sz="0" w:space="0" w:color="auto"/>
        <w:bottom w:val="none" w:sz="0" w:space="0" w:color="auto"/>
        <w:right w:val="none" w:sz="0" w:space="0" w:color="auto"/>
      </w:divBdr>
    </w:div>
    <w:div w:id="1047802735">
      <w:bodyDiv w:val="1"/>
      <w:marLeft w:val="0"/>
      <w:marRight w:val="0"/>
      <w:marTop w:val="0"/>
      <w:marBottom w:val="0"/>
      <w:divBdr>
        <w:top w:val="none" w:sz="0" w:space="0" w:color="auto"/>
        <w:left w:val="none" w:sz="0" w:space="0" w:color="auto"/>
        <w:bottom w:val="none" w:sz="0" w:space="0" w:color="auto"/>
        <w:right w:val="none" w:sz="0" w:space="0" w:color="auto"/>
      </w:divBdr>
    </w:div>
    <w:div w:id="1128662822">
      <w:bodyDiv w:val="1"/>
      <w:marLeft w:val="0"/>
      <w:marRight w:val="0"/>
      <w:marTop w:val="0"/>
      <w:marBottom w:val="0"/>
      <w:divBdr>
        <w:top w:val="none" w:sz="0" w:space="0" w:color="auto"/>
        <w:left w:val="none" w:sz="0" w:space="0" w:color="auto"/>
        <w:bottom w:val="none" w:sz="0" w:space="0" w:color="auto"/>
        <w:right w:val="none" w:sz="0" w:space="0" w:color="auto"/>
      </w:divBdr>
    </w:div>
    <w:div w:id="1273511067">
      <w:bodyDiv w:val="1"/>
      <w:marLeft w:val="0"/>
      <w:marRight w:val="0"/>
      <w:marTop w:val="0"/>
      <w:marBottom w:val="0"/>
      <w:divBdr>
        <w:top w:val="none" w:sz="0" w:space="0" w:color="auto"/>
        <w:left w:val="none" w:sz="0" w:space="0" w:color="auto"/>
        <w:bottom w:val="none" w:sz="0" w:space="0" w:color="auto"/>
        <w:right w:val="none" w:sz="0" w:space="0" w:color="auto"/>
      </w:divBdr>
    </w:div>
    <w:div w:id="1435436136">
      <w:bodyDiv w:val="1"/>
      <w:marLeft w:val="0"/>
      <w:marRight w:val="0"/>
      <w:marTop w:val="0"/>
      <w:marBottom w:val="0"/>
      <w:divBdr>
        <w:top w:val="none" w:sz="0" w:space="0" w:color="auto"/>
        <w:left w:val="none" w:sz="0" w:space="0" w:color="auto"/>
        <w:bottom w:val="none" w:sz="0" w:space="0" w:color="auto"/>
        <w:right w:val="none" w:sz="0" w:space="0" w:color="auto"/>
      </w:divBdr>
    </w:div>
    <w:div w:id="1758549625">
      <w:bodyDiv w:val="1"/>
      <w:marLeft w:val="0"/>
      <w:marRight w:val="0"/>
      <w:marTop w:val="0"/>
      <w:marBottom w:val="0"/>
      <w:divBdr>
        <w:top w:val="none" w:sz="0" w:space="0" w:color="auto"/>
        <w:left w:val="none" w:sz="0" w:space="0" w:color="auto"/>
        <w:bottom w:val="none" w:sz="0" w:space="0" w:color="auto"/>
        <w:right w:val="none" w:sz="0" w:space="0" w:color="auto"/>
      </w:divBdr>
    </w:div>
    <w:div w:id="2060855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553</TotalTime>
  <Pages>6</Pages>
  <Words>1378</Words>
  <Characters>7859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Cheng Tuoyuan</cp:lastModifiedBy>
  <cp:revision>91</cp:revision>
  <dcterms:created xsi:type="dcterms:W3CDTF">2020-11-03T12:53:00Z</dcterms:created>
  <dcterms:modified xsi:type="dcterms:W3CDTF">2020-11-29T07:34:00Z</dcterms:modified>
</cp:coreProperties>
</file>