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13" w14:textId="77777777" w:rsidR="00F34D0A" w:rsidRDefault="00F34D0A" w:rsidP="00F34D0A">
      <w:pPr>
        <w:pStyle w:val="Heading3"/>
        <w:shd w:val="clear" w:color="auto" w:fill="FAFAFA"/>
        <w:spacing w:before="0" w:after="180" w:line="360" w:lineRule="atLeast"/>
        <w:rPr>
          <w:rFonts w:ascii="Arial" w:hAnsi="Arial" w:cs="Arial"/>
          <w:color w:val="333333"/>
        </w:rPr>
      </w:pPr>
      <w:r>
        <w:rPr>
          <w:rFonts w:ascii="Arial" w:hAnsi="Arial" w:cs="Arial"/>
          <w:b/>
          <w:bCs/>
          <w:color w:val="333333"/>
        </w:rPr>
        <w:t>Course overview</w:t>
      </w:r>
    </w:p>
    <w:p w14:paraId="35D35C7D" w14:textId="77777777" w:rsidR="00F34D0A" w:rsidRDefault="00F34D0A" w:rsidP="00F34D0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Algorithms are the heart of computer science, and the subject has countless practical applications as well as intellectual depth. This specialization is an introduction to algorithms for learners with at least a little programming experience. The specialization is rigorous but emphasizes the big picture and conceptual understanding over low-level implementation and mathematical details. After completing this specialization, you will have a greater mastery of algorithms than almost anyone without a graduate degree in the subject. Specific topics in Part 3 of the specialization include: greedy algorithms (scheduling, minimum spanning trees, clustering, Huffman codes) and dynamic programming (knapsack, sequence alignment, optimal search trees).</w:t>
      </w:r>
    </w:p>
    <w:p w14:paraId="088FFD5B" w14:textId="77777777" w:rsidR="00F34D0A" w:rsidRDefault="00F34D0A" w:rsidP="00F34D0A">
      <w:pPr>
        <w:pStyle w:val="Heading3"/>
        <w:shd w:val="clear" w:color="auto" w:fill="FAFAFA"/>
        <w:spacing w:before="540" w:after="180" w:line="360" w:lineRule="atLeast"/>
        <w:rPr>
          <w:rFonts w:ascii="Arial" w:hAnsi="Arial" w:cs="Arial"/>
          <w:color w:val="333333"/>
        </w:rPr>
      </w:pPr>
      <w:r>
        <w:rPr>
          <w:rFonts w:ascii="Arial" w:hAnsi="Arial" w:cs="Arial"/>
          <w:b/>
          <w:bCs/>
          <w:color w:val="333333"/>
        </w:rPr>
        <w:t>Resources</w:t>
      </w:r>
    </w:p>
    <w:p w14:paraId="16F74CA6" w14:textId="77777777" w:rsidR="00F34D0A" w:rsidRDefault="00F34D0A" w:rsidP="00F34D0A">
      <w:pPr>
        <w:numPr>
          <w:ilvl w:val="0"/>
          <w:numId w:val="3"/>
        </w:numPr>
        <w:shd w:val="clear" w:color="auto" w:fill="FAFAFA"/>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Mathematics for Computer Science (by Eric Lehman and Tom Leighton): </w:t>
      </w:r>
      <w:hyperlink r:id="rId5" w:tgtFrame="_blank" w:history="1">
        <w:r>
          <w:rPr>
            <w:rStyle w:val="Hyperlink"/>
            <w:rFonts w:ascii="Helvetica" w:hAnsi="Helvetica" w:cs="Helvetica"/>
            <w:color w:val="428BCA"/>
            <w:sz w:val="21"/>
            <w:szCs w:val="21"/>
          </w:rPr>
          <w:t>https://www.cs.princeton.edu/courses/archive/fall06/cos341/handouts/mathcs.pdf</w:t>
        </w:r>
      </w:hyperlink>
    </w:p>
    <w:p w14:paraId="284445D0" w14:textId="77777777" w:rsidR="00F34D0A" w:rsidRDefault="00F34D0A" w:rsidP="00F34D0A">
      <w:pPr>
        <w:pStyle w:val="Heading3"/>
        <w:shd w:val="clear" w:color="auto" w:fill="FAFAFA"/>
        <w:spacing w:before="540" w:after="180" w:line="360" w:lineRule="atLeast"/>
        <w:rPr>
          <w:rFonts w:ascii="Arial" w:hAnsi="Arial" w:cs="Arial"/>
          <w:color w:val="333333"/>
        </w:rPr>
      </w:pPr>
      <w:r>
        <w:rPr>
          <w:rFonts w:ascii="Arial" w:hAnsi="Arial" w:cs="Arial"/>
          <w:b/>
          <w:bCs/>
          <w:color w:val="333333"/>
        </w:rPr>
        <w:t>Course Policies</w:t>
      </w:r>
    </w:p>
    <w:p w14:paraId="5E36F74E" w14:textId="77777777" w:rsidR="00F34D0A" w:rsidRDefault="00F34D0A" w:rsidP="00F34D0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Video Lectures</w:t>
      </w:r>
    </w:p>
    <w:p w14:paraId="7DBA54C2" w14:textId="77777777" w:rsidR="00F34D0A" w:rsidRDefault="00F34D0A" w:rsidP="00F34D0A">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Lectures will be made available weekly, for a total of four weeks. In a given week, there will generally be two hours of required material, plus additional optional material (some review, some advanced topics).</w:t>
      </w:r>
    </w:p>
    <w:p w14:paraId="7052861E" w14:textId="77777777" w:rsidR="00F34D0A" w:rsidRDefault="00F34D0A" w:rsidP="00F34D0A">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Below each lecture video there is a PDF of typed versions of the slides.</w:t>
      </w:r>
    </w:p>
    <w:p w14:paraId="28F01F9E" w14:textId="77777777" w:rsidR="00F34D0A" w:rsidRDefault="00F34D0A" w:rsidP="00F34D0A">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You can download the videos of the lectures for offline viewing.</w:t>
      </w:r>
    </w:p>
    <w:p w14:paraId="1EF9A779" w14:textId="77777777" w:rsidR="00F34D0A" w:rsidRDefault="00F34D0A" w:rsidP="00F34D0A">
      <w:pPr>
        <w:numPr>
          <w:ilvl w:val="0"/>
          <w:numId w:val="4"/>
        </w:numPr>
        <w:shd w:val="clear" w:color="auto" w:fill="FAFAFA"/>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The video player supports speeding up and slowing down the pace.</w:t>
      </w:r>
    </w:p>
    <w:p w14:paraId="6A9A93D6" w14:textId="77777777" w:rsidR="00F34D0A" w:rsidRDefault="00F34D0A" w:rsidP="00F34D0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Weekly Programming Assignments and Problem Sets</w:t>
      </w:r>
    </w:p>
    <w:p w14:paraId="47267280" w14:textId="77777777" w:rsidR="00F34D0A" w:rsidRDefault="00F34D0A" w:rsidP="00F34D0A">
      <w:pPr>
        <w:numPr>
          <w:ilvl w:val="0"/>
          <w:numId w:val="5"/>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Each week there will be a new problem set and a new programming assignment.</w:t>
      </w:r>
    </w:p>
    <w:p w14:paraId="290378B6" w14:textId="77777777" w:rsidR="00F34D0A" w:rsidRDefault="00F34D0A" w:rsidP="00F34D0A">
      <w:pPr>
        <w:numPr>
          <w:ilvl w:val="0"/>
          <w:numId w:val="5"/>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For each problem set you are allowed a maximum of two attempts in a 12-hour period (we'll use the best score).</w:t>
      </w:r>
    </w:p>
    <w:p w14:paraId="053A9A4A" w14:textId="77777777" w:rsidR="00F34D0A" w:rsidRDefault="00F34D0A" w:rsidP="00F34D0A">
      <w:pPr>
        <w:numPr>
          <w:ilvl w:val="0"/>
          <w:numId w:val="5"/>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For each programming assignment you're allowed a maximum of 10 attempts in a 12-hour period (we'll use the best score).</w:t>
      </w:r>
    </w:p>
    <w:p w14:paraId="343DB6E4" w14:textId="77777777" w:rsidR="00F34D0A" w:rsidRDefault="00F34D0A" w:rsidP="00F34D0A">
      <w:pPr>
        <w:numPr>
          <w:ilvl w:val="0"/>
          <w:numId w:val="5"/>
        </w:numPr>
        <w:shd w:val="clear" w:color="auto" w:fill="FAFAFA"/>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For the final exam, you're allowed one attempt per 24 hours.</w:t>
      </w:r>
    </w:p>
    <w:p w14:paraId="3E9E1089" w14:textId="77777777" w:rsidR="00F34D0A" w:rsidRDefault="00F34D0A" w:rsidP="00F34D0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Grading</w:t>
      </w:r>
    </w:p>
    <w:p w14:paraId="50ED2B17" w14:textId="77777777" w:rsidR="00F34D0A" w:rsidRDefault="00F34D0A" w:rsidP="00F34D0A">
      <w:pPr>
        <w:numPr>
          <w:ilvl w:val="0"/>
          <w:numId w:val="6"/>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To pass a problem set, you must get at least 4 of the 5 questions correct (80%).</w:t>
      </w:r>
    </w:p>
    <w:p w14:paraId="359AEA99" w14:textId="77777777" w:rsidR="00F34D0A" w:rsidRDefault="00F34D0A" w:rsidP="00F34D0A">
      <w:pPr>
        <w:numPr>
          <w:ilvl w:val="0"/>
          <w:numId w:val="6"/>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To pass a programming assignment, you must get all of the answers correct (100%).</w:t>
      </w:r>
    </w:p>
    <w:p w14:paraId="1326AFE0" w14:textId="77777777" w:rsidR="00F34D0A" w:rsidRDefault="00F34D0A" w:rsidP="00F34D0A">
      <w:pPr>
        <w:numPr>
          <w:ilvl w:val="0"/>
          <w:numId w:val="6"/>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To pass the final exam, you must get at least 70% of the total points (14 out of 20).</w:t>
      </w:r>
    </w:p>
    <w:p w14:paraId="4E35D201" w14:textId="77777777" w:rsidR="00F34D0A" w:rsidRDefault="00F34D0A" w:rsidP="00F34D0A">
      <w:pPr>
        <w:numPr>
          <w:ilvl w:val="0"/>
          <w:numId w:val="6"/>
        </w:numPr>
        <w:shd w:val="clear" w:color="auto" w:fill="FAFAFA"/>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lastRenderedPageBreak/>
        <w:t>To pass the course, you must pass all of the problem sets, all of the programming assignments, and the final exam.</w:t>
      </w:r>
    </w:p>
    <w:p w14:paraId="01C661F5" w14:textId="77777777" w:rsidR="00F34D0A" w:rsidRDefault="00F34D0A" w:rsidP="00F34D0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Theory Problems</w:t>
      </w:r>
    </w:p>
    <w:p w14:paraId="32A8B591" w14:textId="77777777" w:rsidR="00F34D0A" w:rsidRDefault="00F34D0A" w:rsidP="00F34D0A">
      <w:pPr>
        <w:numPr>
          <w:ilvl w:val="0"/>
          <w:numId w:val="7"/>
        </w:numPr>
        <w:shd w:val="clear" w:color="auto" w:fill="FAFAFA"/>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These are totally optional theory questions (no deadlines or credit given).</w:t>
      </w:r>
    </w:p>
    <w:p w14:paraId="0D4A530C" w14:textId="77777777" w:rsidR="00F34D0A" w:rsidRDefault="00F34D0A" w:rsidP="00F34D0A">
      <w:pPr>
        <w:numPr>
          <w:ilvl w:val="0"/>
          <w:numId w:val="7"/>
        </w:numPr>
        <w:shd w:val="clear" w:color="auto" w:fill="FAFAFA"/>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We encourage you to attempt these questions and discuss them in the forums to develop a deeper understanding of the design and analysis of algorithms.</w:t>
      </w:r>
    </w:p>
    <w:p w14:paraId="088A90E1" w14:textId="77777777"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16C6"/>
    <w:multiLevelType w:val="multilevel"/>
    <w:tmpl w:val="B50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B38C6"/>
    <w:multiLevelType w:val="multilevel"/>
    <w:tmpl w:val="6DEC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7055BF"/>
    <w:multiLevelType w:val="multilevel"/>
    <w:tmpl w:val="7722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87109"/>
    <w:multiLevelType w:val="multilevel"/>
    <w:tmpl w:val="4C5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87211"/>
    <w:multiLevelType w:val="multilevel"/>
    <w:tmpl w:val="6B3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F7A2C"/>
    <w:multiLevelType w:val="multilevel"/>
    <w:tmpl w:val="9E2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82AC2"/>
    <w:multiLevelType w:val="multilevel"/>
    <w:tmpl w:val="169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D8"/>
    <w:rsid w:val="00153EF0"/>
    <w:rsid w:val="006663D8"/>
    <w:rsid w:val="007A3266"/>
    <w:rsid w:val="0085590C"/>
    <w:rsid w:val="00F3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967F"/>
  <w15:chartTrackingRefBased/>
  <w15:docId w15:val="{B4CFFDBA-B477-4B3B-879F-C5D4BD9A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32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34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3D8"/>
    <w:rPr>
      <w:i/>
      <w:iCs/>
    </w:rPr>
  </w:style>
  <w:style w:type="character" w:customStyle="1" w:styleId="Heading1Char">
    <w:name w:val="Heading 1 Char"/>
    <w:basedOn w:val="DefaultParagraphFont"/>
    <w:link w:val="Heading1"/>
    <w:uiPriority w:val="9"/>
    <w:rsid w:val="007A32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A3266"/>
    <w:rPr>
      <w:color w:val="0000FF"/>
      <w:u w:val="single"/>
    </w:rPr>
  </w:style>
  <w:style w:type="character" w:customStyle="1" w:styleId="item">
    <w:name w:val="item"/>
    <w:basedOn w:val="DefaultParagraphFont"/>
    <w:rsid w:val="007A3266"/>
  </w:style>
  <w:style w:type="paragraph" w:customStyle="1" w:styleId="body-1-text">
    <w:name w:val="body-1-text"/>
    <w:basedOn w:val="Normal"/>
    <w:rsid w:val="007A32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266"/>
    <w:rPr>
      <w:b/>
      <w:bCs/>
    </w:rPr>
  </w:style>
  <w:style w:type="character" w:customStyle="1" w:styleId="Heading3Char">
    <w:name w:val="Heading 3 Char"/>
    <w:basedOn w:val="DefaultParagraphFont"/>
    <w:link w:val="Heading3"/>
    <w:uiPriority w:val="9"/>
    <w:semiHidden/>
    <w:rsid w:val="00F34D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82393">
      <w:bodyDiv w:val="1"/>
      <w:marLeft w:val="0"/>
      <w:marRight w:val="0"/>
      <w:marTop w:val="0"/>
      <w:marBottom w:val="0"/>
      <w:divBdr>
        <w:top w:val="none" w:sz="0" w:space="0" w:color="auto"/>
        <w:left w:val="none" w:sz="0" w:space="0" w:color="auto"/>
        <w:bottom w:val="none" w:sz="0" w:space="0" w:color="auto"/>
        <w:right w:val="none" w:sz="0" w:space="0" w:color="auto"/>
      </w:divBdr>
    </w:div>
    <w:div w:id="1665284030">
      <w:bodyDiv w:val="1"/>
      <w:marLeft w:val="0"/>
      <w:marRight w:val="0"/>
      <w:marTop w:val="0"/>
      <w:marBottom w:val="0"/>
      <w:divBdr>
        <w:top w:val="none" w:sz="0" w:space="0" w:color="auto"/>
        <w:left w:val="none" w:sz="0" w:space="0" w:color="auto"/>
        <w:bottom w:val="none" w:sz="0" w:space="0" w:color="auto"/>
        <w:right w:val="none" w:sz="0" w:space="0" w:color="auto"/>
      </w:divBdr>
    </w:div>
    <w:div w:id="20675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769245">
          <w:marLeft w:val="0"/>
          <w:marRight w:val="0"/>
          <w:marTop w:val="0"/>
          <w:marBottom w:val="0"/>
          <w:divBdr>
            <w:top w:val="none" w:sz="0" w:space="0" w:color="auto"/>
            <w:left w:val="none" w:sz="0" w:space="0" w:color="auto"/>
            <w:bottom w:val="none" w:sz="0" w:space="0" w:color="auto"/>
            <w:right w:val="none" w:sz="0" w:space="0" w:color="auto"/>
          </w:divBdr>
          <w:divsChild>
            <w:div w:id="635377804">
              <w:marLeft w:val="0"/>
              <w:marRight w:val="0"/>
              <w:marTop w:val="0"/>
              <w:marBottom w:val="0"/>
              <w:divBdr>
                <w:top w:val="none" w:sz="0" w:space="0" w:color="auto"/>
                <w:left w:val="none" w:sz="0" w:space="0" w:color="auto"/>
                <w:bottom w:val="none" w:sz="0" w:space="0" w:color="auto"/>
                <w:right w:val="none" w:sz="0" w:space="0" w:color="auto"/>
              </w:divBdr>
              <w:divsChild>
                <w:div w:id="927736819">
                  <w:marLeft w:val="0"/>
                  <w:marRight w:val="0"/>
                  <w:marTop w:val="0"/>
                  <w:marBottom w:val="0"/>
                  <w:divBdr>
                    <w:top w:val="none" w:sz="0" w:space="0" w:color="auto"/>
                    <w:left w:val="none" w:sz="0" w:space="0" w:color="auto"/>
                    <w:bottom w:val="none" w:sz="0" w:space="0" w:color="auto"/>
                    <w:right w:val="none" w:sz="0" w:space="0" w:color="auto"/>
                  </w:divBdr>
                  <w:divsChild>
                    <w:div w:id="930896984">
                      <w:marLeft w:val="0"/>
                      <w:marRight w:val="0"/>
                      <w:marTop w:val="0"/>
                      <w:marBottom w:val="0"/>
                      <w:divBdr>
                        <w:top w:val="none" w:sz="0" w:space="0" w:color="auto"/>
                        <w:left w:val="none" w:sz="0" w:space="0" w:color="auto"/>
                        <w:bottom w:val="none" w:sz="0" w:space="0" w:color="auto"/>
                        <w:right w:val="none" w:sz="0" w:space="0" w:color="auto"/>
                      </w:divBdr>
                      <w:divsChild>
                        <w:div w:id="960844726">
                          <w:marLeft w:val="0"/>
                          <w:marRight w:val="0"/>
                          <w:marTop w:val="0"/>
                          <w:marBottom w:val="0"/>
                          <w:divBdr>
                            <w:top w:val="none" w:sz="0" w:space="0" w:color="auto"/>
                            <w:left w:val="none" w:sz="0" w:space="0" w:color="auto"/>
                            <w:bottom w:val="none" w:sz="0" w:space="0" w:color="auto"/>
                            <w:right w:val="none" w:sz="0" w:space="0" w:color="auto"/>
                          </w:divBdr>
                          <w:divsChild>
                            <w:div w:id="1074666132">
                              <w:marLeft w:val="0"/>
                              <w:marRight w:val="0"/>
                              <w:marTop w:val="0"/>
                              <w:marBottom w:val="0"/>
                              <w:divBdr>
                                <w:top w:val="none" w:sz="0" w:space="0" w:color="auto"/>
                                <w:left w:val="none" w:sz="0" w:space="0" w:color="auto"/>
                                <w:bottom w:val="none" w:sz="0" w:space="0" w:color="auto"/>
                                <w:right w:val="none" w:sz="0" w:space="0" w:color="auto"/>
                              </w:divBdr>
                              <w:divsChild>
                                <w:div w:id="12533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876">
                          <w:marLeft w:val="0"/>
                          <w:marRight w:val="0"/>
                          <w:marTop w:val="0"/>
                          <w:marBottom w:val="0"/>
                          <w:divBdr>
                            <w:top w:val="none" w:sz="0" w:space="0" w:color="auto"/>
                            <w:left w:val="none" w:sz="0" w:space="0" w:color="auto"/>
                            <w:bottom w:val="none" w:sz="0" w:space="0" w:color="auto"/>
                            <w:right w:val="none" w:sz="0" w:space="0" w:color="auto"/>
                          </w:divBdr>
                          <w:divsChild>
                            <w:div w:id="624428278">
                              <w:marLeft w:val="0"/>
                              <w:marRight w:val="0"/>
                              <w:marTop w:val="0"/>
                              <w:marBottom w:val="0"/>
                              <w:divBdr>
                                <w:top w:val="none" w:sz="0" w:space="0" w:color="auto"/>
                                <w:left w:val="none" w:sz="0" w:space="0" w:color="auto"/>
                                <w:bottom w:val="none" w:sz="0" w:space="0" w:color="auto"/>
                                <w:right w:val="none" w:sz="0" w:space="0" w:color="auto"/>
                              </w:divBdr>
                              <w:divsChild>
                                <w:div w:id="21079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09161">
          <w:marLeft w:val="0"/>
          <w:marRight w:val="0"/>
          <w:marTop w:val="0"/>
          <w:marBottom w:val="0"/>
          <w:divBdr>
            <w:top w:val="none" w:sz="0" w:space="0" w:color="auto"/>
            <w:left w:val="none" w:sz="0" w:space="0" w:color="auto"/>
            <w:bottom w:val="none" w:sz="0" w:space="0" w:color="auto"/>
            <w:right w:val="none" w:sz="0" w:space="0" w:color="auto"/>
          </w:divBdr>
          <w:divsChild>
            <w:div w:id="1495756670">
              <w:marLeft w:val="0"/>
              <w:marRight w:val="0"/>
              <w:marTop w:val="0"/>
              <w:marBottom w:val="0"/>
              <w:divBdr>
                <w:top w:val="none" w:sz="0" w:space="0" w:color="auto"/>
                <w:left w:val="none" w:sz="0" w:space="0" w:color="auto"/>
                <w:bottom w:val="none" w:sz="0" w:space="0" w:color="auto"/>
                <w:right w:val="none" w:sz="0" w:space="0" w:color="auto"/>
              </w:divBdr>
              <w:divsChild>
                <w:div w:id="1557744477">
                  <w:marLeft w:val="0"/>
                  <w:marRight w:val="0"/>
                  <w:marTop w:val="0"/>
                  <w:marBottom w:val="0"/>
                  <w:divBdr>
                    <w:top w:val="none" w:sz="0" w:space="0" w:color="auto"/>
                    <w:left w:val="none" w:sz="0" w:space="0" w:color="auto"/>
                    <w:bottom w:val="none" w:sz="0" w:space="0" w:color="auto"/>
                    <w:right w:val="none" w:sz="0" w:space="0" w:color="auto"/>
                  </w:divBdr>
                  <w:divsChild>
                    <w:div w:id="1040011792">
                      <w:marLeft w:val="0"/>
                      <w:marRight w:val="0"/>
                      <w:marTop w:val="0"/>
                      <w:marBottom w:val="0"/>
                      <w:divBdr>
                        <w:top w:val="none" w:sz="0" w:space="0" w:color="auto"/>
                        <w:left w:val="none" w:sz="0" w:space="0" w:color="auto"/>
                        <w:bottom w:val="none" w:sz="0" w:space="0" w:color="auto"/>
                        <w:right w:val="none" w:sz="0" w:space="0" w:color="auto"/>
                      </w:divBdr>
                      <w:divsChild>
                        <w:div w:id="450321156">
                          <w:marLeft w:val="0"/>
                          <w:marRight w:val="0"/>
                          <w:marTop w:val="0"/>
                          <w:marBottom w:val="0"/>
                          <w:divBdr>
                            <w:top w:val="none" w:sz="0" w:space="0" w:color="auto"/>
                            <w:left w:val="none" w:sz="0" w:space="0" w:color="auto"/>
                            <w:bottom w:val="none" w:sz="0" w:space="0" w:color="auto"/>
                            <w:right w:val="none" w:sz="0" w:space="0" w:color="auto"/>
                          </w:divBdr>
                          <w:divsChild>
                            <w:div w:id="1839728641">
                              <w:marLeft w:val="0"/>
                              <w:marRight w:val="0"/>
                              <w:marTop w:val="0"/>
                              <w:marBottom w:val="0"/>
                              <w:divBdr>
                                <w:top w:val="none" w:sz="0" w:space="0" w:color="auto"/>
                                <w:left w:val="none" w:sz="0" w:space="0" w:color="auto"/>
                                <w:bottom w:val="none" w:sz="0" w:space="0" w:color="auto"/>
                                <w:right w:val="none" w:sz="0" w:space="0" w:color="auto"/>
                              </w:divBdr>
                              <w:divsChild>
                                <w:div w:id="608395013">
                                  <w:marLeft w:val="0"/>
                                  <w:marRight w:val="0"/>
                                  <w:marTop w:val="0"/>
                                  <w:marBottom w:val="0"/>
                                  <w:divBdr>
                                    <w:top w:val="none" w:sz="0" w:space="0" w:color="auto"/>
                                    <w:left w:val="none" w:sz="0" w:space="0" w:color="auto"/>
                                    <w:bottom w:val="none" w:sz="0" w:space="0" w:color="auto"/>
                                    <w:right w:val="none" w:sz="0" w:space="0" w:color="auto"/>
                                  </w:divBdr>
                                  <w:divsChild>
                                    <w:div w:id="1600062822">
                                      <w:marLeft w:val="0"/>
                                      <w:marRight w:val="0"/>
                                      <w:marTop w:val="0"/>
                                      <w:marBottom w:val="0"/>
                                      <w:divBdr>
                                        <w:top w:val="none" w:sz="0" w:space="0" w:color="auto"/>
                                        <w:left w:val="none" w:sz="0" w:space="0" w:color="auto"/>
                                        <w:bottom w:val="none" w:sz="0" w:space="0" w:color="auto"/>
                                        <w:right w:val="none" w:sz="0" w:space="0" w:color="auto"/>
                                      </w:divBdr>
                                      <w:divsChild>
                                        <w:div w:id="12120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princeton.edu/courses/archive/fall06/cos341/handouts/mathc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4</cp:revision>
  <dcterms:created xsi:type="dcterms:W3CDTF">2018-04-18T17:48:00Z</dcterms:created>
  <dcterms:modified xsi:type="dcterms:W3CDTF">2018-04-18T17:49:00Z</dcterms:modified>
</cp:coreProperties>
</file>