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B7DE" w14:textId="37988D8D" w:rsidR="00925C90" w:rsidRDefault="00925C90">
      <w:bookmarkStart w:id="0" w:name="_Hlk3308505"/>
      <w:bookmarkEnd w:id="0"/>
      <w:r w:rsidRPr="000116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C27445" wp14:editId="31A8A45E">
            <wp:simplePos x="0" y="0"/>
            <wp:positionH relativeFrom="column">
              <wp:posOffset>2028825</wp:posOffset>
            </wp:positionH>
            <wp:positionV relativeFrom="paragraph">
              <wp:posOffset>18415</wp:posOffset>
            </wp:positionV>
            <wp:extent cx="2190750" cy="781050"/>
            <wp:effectExtent l="0" t="0" r="0" b="0"/>
            <wp:wrapNone/>
            <wp:docPr id="4" name="Picture 4" descr="UTAR EMBLEM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TAR EMBLEM FI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FB74A" w14:textId="5B3266A4" w:rsidR="00925C90" w:rsidRDefault="00925C90"/>
    <w:p w14:paraId="637781DC" w14:textId="77777777" w:rsidR="00925C90" w:rsidRDefault="00925C90"/>
    <w:p w14:paraId="5EE566F6" w14:textId="77777777" w:rsidR="00925C90" w:rsidRDefault="00925C90"/>
    <w:p w14:paraId="56CD4782" w14:textId="77777777" w:rsidR="00925C90" w:rsidRDefault="00925C90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5240"/>
      </w:tblGrid>
      <w:tr w:rsidR="00925C90" w14:paraId="0152A7EA" w14:textId="77777777" w:rsidTr="00860CAA">
        <w:trPr>
          <w:trHeight w:val="322"/>
        </w:trPr>
        <w:tc>
          <w:tcPr>
            <w:tcW w:w="2120" w:type="dxa"/>
            <w:vAlign w:val="bottom"/>
          </w:tcPr>
          <w:p w14:paraId="21F03F1D" w14:textId="77777777" w:rsidR="00925C90" w:rsidRDefault="00925C90" w:rsidP="00860CAA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14:paraId="18B20ABD" w14:textId="77777777" w:rsidR="00925C90" w:rsidRDefault="00925C90" w:rsidP="00860CAA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8"/>
                <w:szCs w:val="28"/>
              </w:rPr>
              <w:t>UNIVERSITI TUNKU ABDUL RAHMAN</w:t>
            </w:r>
          </w:p>
        </w:tc>
      </w:tr>
      <w:tr w:rsidR="00925C90" w14:paraId="1F19F724" w14:textId="77777777" w:rsidTr="00860CAA">
        <w:trPr>
          <w:trHeight w:val="643"/>
        </w:trPr>
        <w:tc>
          <w:tcPr>
            <w:tcW w:w="2120" w:type="dxa"/>
            <w:vAlign w:val="bottom"/>
          </w:tcPr>
          <w:p w14:paraId="5B0078C6" w14:textId="77777777" w:rsidR="00925C90" w:rsidRDefault="00925C90" w:rsidP="00860CAA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14:paraId="3C2629AF" w14:textId="5C6A8A5C" w:rsidR="00925C90" w:rsidRDefault="00925C90" w:rsidP="00860CAA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Assignment </w:t>
            </w:r>
            <w:r w:rsidR="00E64529">
              <w:rPr>
                <w:rFonts w:ascii="Arial" w:eastAsia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25C90" w14:paraId="3B0E9239" w14:textId="77777777" w:rsidTr="00860CAA">
        <w:trPr>
          <w:trHeight w:val="720"/>
        </w:trPr>
        <w:tc>
          <w:tcPr>
            <w:tcW w:w="2120" w:type="dxa"/>
            <w:vAlign w:val="bottom"/>
          </w:tcPr>
          <w:p w14:paraId="422AEE61" w14:textId="77777777" w:rsidR="00925C90" w:rsidRDefault="00925C90" w:rsidP="00860C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Course Code:</w:t>
            </w:r>
          </w:p>
        </w:tc>
        <w:tc>
          <w:tcPr>
            <w:tcW w:w="5240" w:type="dxa"/>
            <w:vAlign w:val="bottom"/>
          </w:tcPr>
          <w:p w14:paraId="0407D1F7" w14:textId="77777777" w:rsidR="00925C90" w:rsidRDefault="00925C90" w:rsidP="00860CAA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UECS3213 / UECS3453</w:t>
            </w:r>
          </w:p>
        </w:tc>
      </w:tr>
      <w:tr w:rsidR="00925C90" w14:paraId="29E3A7F9" w14:textId="77777777" w:rsidTr="00860CAA">
        <w:trPr>
          <w:trHeight w:val="511"/>
        </w:trPr>
        <w:tc>
          <w:tcPr>
            <w:tcW w:w="2120" w:type="dxa"/>
            <w:vAlign w:val="bottom"/>
          </w:tcPr>
          <w:p w14:paraId="390C75F7" w14:textId="77777777" w:rsidR="00925C90" w:rsidRDefault="00925C90" w:rsidP="00860C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Course Name:</w:t>
            </w:r>
          </w:p>
        </w:tc>
        <w:tc>
          <w:tcPr>
            <w:tcW w:w="5240" w:type="dxa"/>
            <w:vAlign w:val="bottom"/>
          </w:tcPr>
          <w:p w14:paraId="2E1655BB" w14:textId="77777777" w:rsidR="00925C90" w:rsidRDefault="00925C90" w:rsidP="00860CAA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Data Mining</w:t>
            </w:r>
          </w:p>
        </w:tc>
      </w:tr>
      <w:tr w:rsidR="00925C90" w14:paraId="7DC0FC59" w14:textId="77777777" w:rsidTr="00860CAA">
        <w:trPr>
          <w:trHeight w:val="509"/>
        </w:trPr>
        <w:tc>
          <w:tcPr>
            <w:tcW w:w="2120" w:type="dxa"/>
            <w:vAlign w:val="bottom"/>
          </w:tcPr>
          <w:p w14:paraId="1DAFC869" w14:textId="77777777" w:rsidR="00925C90" w:rsidRDefault="00925C90" w:rsidP="00860C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Lecturer:</w:t>
            </w:r>
          </w:p>
        </w:tc>
        <w:tc>
          <w:tcPr>
            <w:tcW w:w="5240" w:type="dxa"/>
            <w:vAlign w:val="bottom"/>
          </w:tcPr>
          <w:p w14:paraId="7BA82C86" w14:textId="77777777" w:rsidR="00925C90" w:rsidRDefault="00925C90" w:rsidP="00860CAA">
            <w:pPr>
              <w:ind w:left="5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Dr.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Simon Lau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Boung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Yew</w:t>
            </w:r>
          </w:p>
        </w:tc>
      </w:tr>
      <w:tr w:rsidR="00925C90" w14:paraId="0904924C" w14:textId="77777777" w:rsidTr="00860CAA">
        <w:trPr>
          <w:trHeight w:val="511"/>
        </w:trPr>
        <w:tc>
          <w:tcPr>
            <w:tcW w:w="2120" w:type="dxa"/>
            <w:vAlign w:val="bottom"/>
          </w:tcPr>
          <w:p w14:paraId="6F9DE348" w14:textId="77777777" w:rsidR="00925C90" w:rsidRDefault="00925C90" w:rsidP="00860C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7"/>
                <w:sz w:val="28"/>
                <w:szCs w:val="28"/>
              </w:rPr>
              <w:t>Academic Session:</w:t>
            </w:r>
          </w:p>
        </w:tc>
        <w:tc>
          <w:tcPr>
            <w:tcW w:w="5240" w:type="dxa"/>
            <w:vAlign w:val="bottom"/>
          </w:tcPr>
          <w:p w14:paraId="1725323A" w14:textId="77777777" w:rsidR="00925C90" w:rsidRDefault="00925C90" w:rsidP="00860CAA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2019/01</w:t>
            </w:r>
          </w:p>
        </w:tc>
      </w:tr>
      <w:tr w:rsidR="00925C90" w14:paraId="44ED0E79" w14:textId="77777777" w:rsidTr="00860CAA">
        <w:trPr>
          <w:trHeight w:val="509"/>
        </w:trPr>
        <w:tc>
          <w:tcPr>
            <w:tcW w:w="2120" w:type="dxa"/>
            <w:vAlign w:val="bottom"/>
          </w:tcPr>
          <w:p w14:paraId="0F6D1C11" w14:textId="77777777" w:rsidR="00925C90" w:rsidRDefault="00925C90" w:rsidP="00860C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Title:</w:t>
            </w:r>
          </w:p>
        </w:tc>
        <w:tc>
          <w:tcPr>
            <w:tcW w:w="5240" w:type="dxa"/>
            <w:vAlign w:val="bottom"/>
          </w:tcPr>
          <w:p w14:paraId="67DA8354" w14:textId="76F56330" w:rsidR="00925C90" w:rsidRDefault="00527C7B" w:rsidP="00860CAA">
            <w:pPr>
              <w:ind w:left="540"/>
              <w:rPr>
                <w:sz w:val="20"/>
                <w:szCs w:val="20"/>
              </w:rPr>
            </w:pPr>
            <w:r w:rsidRPr="00527C7B">
              <w:rPr>
                <w:rFonts w:ascii="Arial" w:eastAsia="Arial" w:hAnsi="Arial" w:cs="Arial"/>
                <w:sz w:val="28"/>
                <w:szCs w:val="28"/>
              </w:rPr>
              <w:t>Exploratory Data Analysis and Visualization</w:t>
            </w:r>
          </w:p>
        </w:tc>
      </w:tr>
    </w:tbl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3152"/>
        <w:gridCol w:w="2384"/>
        <w:gridCol w:w="1418"/>
        <w:gridCol w:w="2165"/>
      </w:tblGrid>
      <w:tr w:rsidR="00925C90" w:rsidRPr="00960C6D" w14:paraId="7345D964" w14:textId="77777777" w:rsidTr="00925C90">
        <w:trPr>
          <w:trHeight w:val="1048"/>
        </w:trPr>
        <w:tc>
          <w:tcPr>
            <w:tcW w:w="3152" w:type="dxa"/>
          </w:tcPr>
          <w:p w14:paraId="7F45B0D8" w14:textId="77777777" w:rsidR="00925C90" w:rsidRPr="00960C6D" w:rsidRDefault="00925C90" w:rsidP="00860C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960C6D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Name</w:t>
            </w:r>
          </w:p>
        </w:tc>
        <w:tc>
          <w:tcPr>
            <w:tcW w:w="2384" w:type="dxa"/>
          </w:tcPr>
          <w:p w14:paraId="2F9E5292" w14:textId="77777777" w:rsidR="00925C90" w:rsidRPr="00960C6D" w:rsidRDefault="00925C90" w:rsidP="00860C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960C6D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I.D. No</w:t>
            </w:r>
          </w:p>
        </w:tc>
        <w:tc>
          <w:tcPr>
            <w:tcW w:w="1418" w:type="dxa"/>
          </w:tcPr>
          <w:p w14:paraId="67D26781" w14:textId="77777777" w:rsidR="00925C90" w:rsidRPr="00960C6D" w:rsidRDefault="00925C90" w:rsidP="00860C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960C6D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Course </w:t>
            </w:r>
          </w:p>
        </w:tc>
        <w:tc>
          <w:tcPr>
            <w:tcW w:w="2165" w:type="dxa"/>
          </w:tcPr>
          <w:p w14:paraId="0DD9B01C" w14:textId="20CFDFE7" w:rsidR="00925C90" w:rsidRPr="00960C6D" w:rsidRDefault="008C119A" w:rsidP="00860C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Practical</w:t>
            </w:r>
            <w:r w:rsidR="00925C90" w:rsidRPr="00960C6D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Group</w:t>
            </w:r>
          </w:p>
        </w:tc>
      </w:tr>
      <w:tr w:rsidR="00925C90" w14:paraId="5EB5B901" w14:textId="77777777" w:rsidTr="00925C90">
        <w:trPr>
          <w:trHeight w:val="513"/>
        </w:trPr>
        <w:tc>
          <w:tcPr>
            <w:tcW w:w="3152" w:type="dxa"/>
          </w:tcPr>
          <w:p w14:paraId="59B1CC82" w14:textId="190C76BA" w:rsidR="00925C90" w:rsidRPr="00960C6D" w:rsidRDefault="00925C90" w:rsidP="00925C9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960C6D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Tan Ying Yao</w:t>
            </w:r>
          </w:p>
        </w:tc>
        <w:tc>
          <w:tcPr>
            <w:tcW w:w="2384" w:type="dxa"/>
          </w:tcPr>
          <w:p w14:paraId="14FF88BF" w14:textId="0E338355" w:rsidR="00925C90" w:rsidRPr="00960C6D" w:rsidRDefault="00925C90" w:rsidP="00925C9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960C6D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1703648</w:t>
            </w:r>
          </w:p>
        </w:tc>
        <w:tc>
          <w:tcPr>
            <w:tcW w:w="1418" w:type="dxa"/>
          </w:tcPr>
          <w:p w14:paraId="2A2DC1FB" w14:textId="69420B79" w:rsidR="00925C90" w:rsidRPr="00960C6D" w:rsidRDefault="00925C90" w:rsidP="00925C9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SE</w:t>
            </w:r>
          </w:p>
        </w:tc>
        <w:tc>
          <w:tcPr>
            <w:tcW w:w="2165" w:type="dxa"/>
          </w:tcPr>
          <w:p w14:paraId="387795AC" w14:textId="0A7AF8AA" w:rsidR="00925C90" w:rsidRPr="00960C6D" w:rsidRDefault="008C119A" w:rsidP="00925C9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</w:t>
            </w:r>
            <w:r w:rsidR="00925C9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</w:p>
        </w:tc>
      </w:tr>
      <w:tr w:rsidR="00925C90" w14:paraId="728D0850" w14:textId="77777777" w:rsidTr="00925C90">
        <w:trPr>
          <w:trHeight w:val="513"/>
        </w:trPr>
        <w:tc>
          <w:tcPr>
            <w:tcW w:w="3152" w:type="dxa"/>
          </w:tcPr>
          <w:p w14:paraId="2BBD5DBA" w14:textId="77777777" w:rsidR="00925C90" w:rsidRPr="00960C6D" w:rsidRDefault="00925C90" w:rsidP="00925C9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384" w:type="dxa"/>
          </w:tcPr>
          <w:p w14:paraId="1AC173E0" w14:textId="77777777" w:rsidR="00925C90" w:rsidRPr="00960C6D" w:rsidRDefault="00925C90" w:rsidP="00925C9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418" w:type="dxa"/>
          </w:tcPr>
          <w:p w14:paraId="0A8720E9" w14:textId="77777777" w:rsidR="00925C90" w:rsidRDefault="00925C90" w:rsidP="00925C9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165" w:type="dxa"/>
          </w:tcPr>
          <w:p w14:paraId="7D063786" w14:textId="3D744319" w:rsidR="00925C90" w:rsidRDefault="00925C90" w:rsidP="00925C9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Mark:  /10</w:t>
            </w:r>
          </w:p>
        </w:tc>
      </w:tr>
    </w:tbl>
    <w:p w14:paraId="0EC7A28B" w14:textId="77777777" w:rsidR="00925C90" w:rsidRDefault="00925C90" w:rsidP="00925C90">
      <w:pPr>
        <w:rPr>
          <w:rFonts w:ascii="Times New Roman" w:eastAsia="Times New Roman" w:hAnsi="Times New Roman" w:cs="Times New Roman"/>
          <w:sz w:val="32"/>
          <w:szCs w:val="32"/>
          <w:lang w:val="en-GB" w:eastAsia="en-US"/>
        </w:rPr>
      </w:pPr>
    </w:p>
    <w:p w14:paraId="1BB376E1" w14:textId="55511372" w:rsidR="00925C90" w:rsidRPr="000116BC" w:rsidRDefault="00925C90" w:rsidP="00925C90">
      <w:pPr>
        <w:rPr>
          <w:rFonts w:ascii="Times New Roman" w:eastAsia="Times New Roman" w:hAnsi="Times New Roman" w:cs="Times New Roman"/>
          <w:sz w:val="32"/>
          <w:szCs w:val="32"/>
          <w:lang w:val="en-GB" w:eastAsia="en-US"/>
        </w:rPr>
      </w:pPr>
    </w:p>
    <w:p w14:paraId="53938A2A" w14:textId="77777777" w:rsidR="00925C90" w:rsidRPr="00925C90" w:rsidRDefault="00925C90">
      <w:pPr>
        <w:rPr>
          <w:lang w:val="en-GB"/>
        </w:rPr>
      </w:pPr>
    </w:p>
    <w:p w14:paraId="4A8CD822" w14:textId="77777777" w:rsidR="00925C90" w:rsidRPr="00925C90" w:rsidRDefault="00925C90">
      <w:pPr>
        <w:rPr>
          <w:lang w:val="en-GB"/>
        </w:rPr>
      </w:pPr>
    </w:p>
    <w:p w14:paraId="4675ECC4" w14:textId="77777777" w:rsidR="00925C90" w:rsidRDefault="00925C90"/>
    <w:p w14:paraId="34097488" w14:textId="77777777" w:rsidR="00925C90" w:rsidRDefault="00925C90"/>
    <w:p w14:paraId="4465A34E" w14:textId="77777777" w:rsidR="00925C90" w:rsidRDefault="00925C90"/>
    <w:p w14:paraId="6FDD4131" w14:textId="77777777" w:rsidR="00925C90" w:rsidRDefault="00925C90"/>
    <w:p w14:paraId="21C049ED" w14:textId="77777777" w:rsidR="00925C90" w:rsidRDefault="00925C90"/>
    <w:p w14:paraId="11757C27" w14:textId="4EA935D9" w:rsidR="00925C90" w:rsidRDefault="00925C90"/>
    <w:p w14:paraId="4C83ACA2" w14:textId="7282A4C8" w:rsidR="00925C90" w:rsidRDefault="00925C90"/>
    <w:p w14:paraId="18F87602" w14:textId="7F76B67F" w:rsidR="00925C90" w:rsidRDefault="00925C90"/>
    <w:p w14:paraId="0844291D" w14:textId="39EA047E" w:rsidR="00925C90" w:rsidRDefault="00925C90"/>
    <w:p w14:paraId="61BB3023" w14:textId="65328ACD" w:rsidR="00925C90" w:rsidRDefault="00925C90"/>
    <w:p w14:paraId="65AF13EA" w14:textId="77777777" w:rsidR="00E64529" w:rsidRDefault="00E64529" w:rsidP="00E64529">
      <w:pPr>
        <w:spacing w:line="0" w:lineRule="atLeast"/>
        <w:ind w:left="44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Marking Scheme</w:t>
      </w:r>
    </w:p>
    <w:p w14:paraId="089BD453" w14:textId="77777777" w:rsidR="00E64529" w:rsidRDefault="00E64529" w:rsidP="00E64529">
      <w:pPr>
        <w:spacing w:line="113" w:lineRule="exact"/>
        <w:rPr>
          <w:rFonts w:ascii="Times New Roman" w:eastAsia="Times New Roman" w:hAnsi="Times New Roman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2520"/>
        <w:gridCol w:w="1280"/>
        <w:gridCol w:w="1320"/>
        <w:gridCol w:w="1320"/>
        <w:gridCol w:w="1480"/>
      </w:tblGrid>
      <w:tr w:rsidR="00E64529" w14:paraId="7EFFA5AA" w14:textId="77777777" w:rsidTr="00AB568D">
        <w:trPr>
          <w:trHeight w:val="264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D1F3C" w14:textId="77777777" w:rsidR="00E64529" w:rsidRDefault="00E64529" w:rsidP="00AB568D">
            <w:pPr>
              <w:spacing w:line="262" w:lineRule="exact"/>
              <w:jc w:val="center"/>
              <w:rPr>
                <w:rFonts w:ascii="Times New Roman" w:eastAsia="Times New Roman" w:hAnsi="Times New Roman"/>
                <w:b/>
                <w:w w:val="94"/>
                <w:sz w:val="23"/>
              </w:rPr>
            </w:pPr>
            <w:r>
              <w:rPr>
                <w:rFonts w:ascii="Times New Roman" w:eastAsia="Times New Roman" w:hAnsi="Times New Roman"/>
                <w:b/>
                <w:w w:val="94"/>
                <w:sz w:val="23"/>
              </w:rPr>
              <w:t>No.</w:t>
            </w: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42BA5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DB3388" w14:textId="77777777" w:rsidR="00E64529" w:rsidRDefault="00E64529" w:rsidP="00AB568D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Poor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54B309" w14:textId="77777777" w:rsidR="00E64529" w:rsidRDefault="00E64529" w:rsidP="00AB568D">
            <w:pPr>
              <w:spacing w:line="0" w:lineRule="atLeast"/>
              <w:ind w:left="18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Adequate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6536D0" w14:textId="77777777" w:rsidR="00E64529" w:rsidRDefault="00E64529" w:rsidP="00AB568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3"/>
              </w:rPr>
              <w:t>Proficient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F49B88" w14:textId="77777777" w:rsidR="00E64529" w:rsidRDefault="00E64529" w:rsidP="00AB568D">
            <w:pPr>
              <w:spacing w:line="262" w:lineRule="exact"/>
              <w:ind w:left="32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Subtotal</w:t>
            </w:r>
          </w:p>
        </w:tc>
      </w:tr>
      <w:tr w:rsidR="00E64529" w14:paraId="6CABFEB4" w14:textId="77777777" w:rsidTr="00AB568D">
        <w:trPr>
          <w:trHeight w:val="4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83754D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7DF44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D1ACF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7A2847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804A9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796AC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64529" w14:paraId="1EF13BFF" w14:textId="77777777" w:rsidTr="00AB568D">
        <w:trPr>
          <w:trHeight w:val="248"/>
        </w:trPr>
        <w:tc>
          <w:tcPr>
            <w:tcW w:w="32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571E67" w14:textId="77777777" w:rsidR="00E64529" w:rsidRDefault="00E64529" w:rsidP="00AB568D">
            <w:pPr>
              <w:spacing w:line="244" w:lineRule="exact"/>
              <w:ind w:left="10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Section 1: Summary Statistics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3620B9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9221BC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522E8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8F08E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64529" w14:paraId="35E4670B" w14:textId="77777777" w:rsidTr="00AB568D">
        <w:trPr>
          <w:trHeight w:val="24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977942" w14:textId="77777777" w:rsidR="00E64529" w:rsidRDefault="00E64529" w:rsidP="00AB568D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3A7B9" w14:textId="77777777" w:rsidR="00E64529" w:rsidRDefault="00E64529" w:rsidP="00AB568D">
            <w:pPr>
              <w:spacing w:line="240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Correctness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1660BE" w14:textId="77777777" w:rsidR="00E64529" w:rsidRDefault="00E64529" w:rsidP="00AB568D">
            <w:pPr>
              <w:spacing w:line="240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not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8A084E" w14:textId="77777777" w:rsidR="00E64529" w:rsidRDefault="00E64529" w:rsidP="00AB568D">
            <w:pPr>
              <w:spacing w:line="240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not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6D636A" w14:textId="77777777" w:rsidR="00E64529" w:rsidRDefault="00E64529" w:rsidP="00AB568D">
            <w:pPr>
              <w:spacing w:line="240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reasonable,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8BCA80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64927C5B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1E2F8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7D12FE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4E7E60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reasonable,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531C7E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reasonable,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78CBBD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precise,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2CF3D1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52BA463A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98A65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FF2EA5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AD1D47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not precise,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48DC27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precise,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3286DC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understanda</w:t>
            </w:r>
            <w:proofErr w:type="spellEnd"/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6C4C5D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3DEEDCC0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2512FC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56274F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2EF2C3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not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2426B6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understanda</w:t>
            </w:r>
            <w:proofErr w:type="spellEnd"/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EE0856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ble</w:t>
            </w:r>
            <w:proofErr w:type="spellEnd"/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C27428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591524A6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790C3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99489B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32BE3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understand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378B8B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ble</w:t>
            </w:r>
            <w:proofErr w:type="spellEnd"/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F11271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5D1C57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2114D8F1" w14:textId="77777777" w:rsidTr="00AB568D">
        <w:trPr>
          <w:trHeight w:val="26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BD57D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9E670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FA4236" w14:textId="77777777" w:rsidR="00E64529" w:rsidRDefault="00E64529" w:rsidP="00AB568D">
            <w:pPr>
              <w:spacing w:line="26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able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ADE44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BDCFF0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DF0021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64529" w14:paraId="05CF5B20" w14:textId="77777777" w:rsidTr="00AB568D">
        <w:trPr>
          <w:trHeight w:val="24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35F0E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F27D31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B9AA39" w14:textId="77777777" w:rsidR="00E64529" w:rsidRDefault="00E64529" w:rsidP="00AB568D">
            <w:pPr>
              <w:spacing w:line="242" w:lineRule="exact"/>
              <w:jc w:val="center"/>
              <w:rPr>
                <w:rFonts w:ascii="Times New Roman" w:eastAsia="Times New Roman" w:hAnsi="Times New Roman"/>
                <w:w w:val="94"/>
                <w:sz w:val="23"/>
              </w:rPr>
            </w:pPr>
            <w:r>
              <w:rPr>
                <w:rFonts w:ascii="Times New Roman" w:eastAsia="Times New Roman" w:hAnsi="Times New Roman"/>
                <w:w w:val="94"/>
                <w:sz w:val="23"/>
              </w:rPr>
              <w:t>0 - 5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43C5A" w14:textId="77777777" w:rsidR="00E64529" w:rsidRDefault="00E64529" w:rsidP="00AB568D">
            <w:pPr>
              <w:spacing w:line="242" w:lineRule="exact"/>
              <w:jc w:val="center"/>
              <w:rPr>
                <w:rFonts w:ascii="Times New Roman" w:eastAsia="Times New Roman" w:hAnsi="Times New Roman"/>
                <w:w w:val="96"/>
                <w:sz w:val="23"/>
              </w:rPr>
            </w:pPr>
            <w:r>
              <w:rPr>
                <w:rFonts w:ascii="Times New Roman" w:eastAsia="Times New Roman" w:hAnsi="Times New Roman"/>
                <w:w w:val="96"/>
                <w:sz w:val="23"/>
              </w:rPr>
              <w:t>6 - 15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4C150D" w14:textId="77777777" w:rsidR="00E64529" w:rsidRDefault="00E64529" w:rsidP="00AB568D">
            <w:pPr>
              <w:spacing w:line="242" w:lineRule="exact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16 - 20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D04AB8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64529" w14:paraId="5E849B5D" w14:textId="77777777" w:rsidTr="00AB568D">
        <w:trPr>
          <w:trHeight w:val="24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E78BC6" w14:textId="77777777" w:rsidR="00E64529" w:rsidRDefault="00E64529" w:rsidP="00AB568D">
            <w:pPr>
              <w:spacing w:line="243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2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EA3121" w14:textId="77777777" w:rsidR="00E64529" w:rsidRDefault="00E64529" w:rsidP="00AB568D">
            <w:pPr>
              <w:spacing w:line="243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Comprehensiveness /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6B7EC1" w14:textId="77777777" w:rsidR="00E64529" w:rsidRDefault="00E64529" w:rsidP="00AB568D">
            <w:pPr>
              <w:spacing w:line="243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incomplete,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EA7BB2" w14:textId="77777777" w:rsidR="00E64529" w:rsidRDefault="00E64529" w:rsidP="00AB568D">
            <w:pPr>
              <w:spacing w:line="243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partially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981D60" w14:textId="77777777" w:rsidR="00E64529" w:rsidRDefault="00E64529" w:rsidP="00AB568D">
            <w:pPr>
              <w:spacing w:line="243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complete,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ABD12D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64529" w14:paraId="1208DB96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492DD5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6FFF33" w14:textId="77777777" w:rsidR="00E64529" w:rsidRDefault="00E64529" w:rsidP="00AB568D">
            <w:pPr>
              <w:spacing w:line="259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Completeness of analysis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9E118F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lack of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14601D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complete,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B7DEC0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informative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E937A7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7BB8A8BA" w14:textId="77777777" w:rsidTr="00AB568D">
        <w:trPr>
          <w:trHeight w:val="26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CBBC4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1C49D6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49657E" w14:textId="77777777" w:rsidR="00E64529" w:rsidRDefault="00E64529" w:rsidP="00AB568D">
            <w:pPr>
              <w:spacing w:line="26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information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C768F1" w14:textId="77777777" w:rsidR="00E64529" w:rsidRDefault="00E64529" w:rsidP="00AB568D">
            <w:pPr>
              <w:spacing w:line="26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with some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11BB0B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417880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0259321E" w14:textId="77777777" w:rsidTr="00AB568D">
        <w:trPr>
          <w:trHeight w:val="26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2DECCA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20016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2A2BD4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023B5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information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C6995E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F670FB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6289CA00" w14:textId="77777777" w:rsidTr="00AB568D">
        <w:trPr>
          <w:trHeight w:val="24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E44FB6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2D667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7823BA" w14:textId="77777777" w:rsidR="00E64529" w:rsidRDefault="00E64529" w:rsidP="00AB568D">
            <w:pPr>
              <w:spacing w:line="242" w:lineRule="exact"/>
              <w:jc w:val="center"/>
              <w:rPr>
                <w:rFonts w:ascii="Times New Roman" w:eastAsia="Times New Roman" w:hAnsi="Times New Roman"/>
                <w:w w:val="94"/>
                <w:sz w:val="23"/>
              </w:rPr>
            </w:pPr>
            <w:r>
              <w:rPr>
                <w:rFonts w:ascii="Times New Roman" w:eastAsia="Times New Roman" w:hAnsi="Times New Roman"/>
                <w:w w:val="94"/>
                <w:sz w:val="23"/>
              </w:rPr>
              <w:t>0 - 5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F8F95" w14:textId="77777777" w:rsidR="00E64529" w:rsidRDefault="00E64529" w:rsidP="00AB568D">
            <w:pPr>
              <w:spacing w:line="242" w:lineRule="exact"/>
              <w:jc w:val="center"/>
              <w:rPr>
                <w:rFonts w:ascii="Times New Roman" w:eastAsia="Times New Roman" w:hAnsi="Times New Roman"/>
                <w:w w:val="96"/>
                <w:sz w:val="23"/>
              </w:rPr>
            </w:pPr>
            <w:r>
              <w:rPr>
                <w:rFonts w:ascii="Times New Roman" w:eastAsia="Times New Roman" w:hAnsi="Times New Roman"/>
                <w:w w:val="96"/>
                <w:sz w:val="23"/>
              </w:rPr>
              <w:t>6 - 15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340805" w14:textId="77777777" w:rsidR="00E64529" w:rsidRDefault="00E64529" w:rsidP="00AB568D">
            <w:pPr>
              <w:spacing w:line="242" w:lineRule="exact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16 - 20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2466D4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64529" w14:paraId="0005D5B8" w14:textId="77777777" w:rsidTr="00AB568D">
        <w:trPr>
          <w:trHeight w:val="251"/>
        </w:trPr>
        <w:tc>
          <w:tcPr>
            <w:tcW w:w="32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74CEC" w14:textId="77777777" w:rsidR="00E64529" w:rsidRDefault="00E64529" w:rsidP="00AB568D">
            <w:pPr>
              <w:spacing w:line="248" w:lineRule="exact"/>
              <w:ind w:left="10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Section 2: Visualization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EEDB4B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F92C2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DCD08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FF7A5B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64529" w14:paraId="6DB212E8" w14:textId="77777777" w:rsidTr="00AB568D">
        <w:trPr>
          <w:trHeight w:val="24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E4B374" w14:textId="77777777" w:rsidR="00E64529" w:rsidRDefault="00E64529" w:rsidP="00AB568D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3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C57183" w14:textId="77777777" w:rsidR="00E64529" w:rsidRDefault="00E64529" w:rsidP="00AB568D">
            <w:pPr>
              <w:spacing w:line="240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Visual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A0867B" w14:textId="77777777" w:rsidR="00E64529" w:rsidRDefault="00E64529" w:rsidP="00AB568D">
            <w:pPr>
              <w:spacing w:line="240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not tidily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53F8FF" w14:textId="77777777" w:rsidR="00E64529" w:rsidRDefault="00E64529" w:rsidP="00AB568D">
            <w:pPr>
              <w:spacing w:line="240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moderately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842016" w14:textId="77777777" w:rsidR="00E64529" w:rsidRDefault="00E64529" w:rsidP="00AB568D">
            <w:pPr>
              <w:spacing w:line="240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visually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CFB07A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61431300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C3F45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6436FA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9DC06E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presented,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EC0ADC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tidy,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697E07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appealing,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149FCA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0CC2907C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3CC256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F84730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CFF67F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visually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303BDC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readable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75129A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rich with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579A2E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57AF10E2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2D9A40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833B61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89BF92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not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871AE1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1F1795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information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D893E8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1BD19FB6" w14:textId="77777777" w:rsidTr="00AB568D">
        <w:trPr>
          <w:trHeight w:val="26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2793A0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7660C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F2BD30" w14:textId="77777777" w:rsidR="00E64529" w:rsidRDefault="00E64529" w:rsidP="00AB568D">
            <w:pPr>
              <w:spacing w:line="26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readable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50CAC1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F32BE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CA7AB1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64529" w14:paraId="0D0CBB47" w14:textId="77777777" w:rsidTr="00AB568D">
        <w:trPr>
          <w:trHeight w:val="250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E8C090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303E0A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8C46D" w14:textId="77777777" w:rsidR="00E64529" w:rsidRDefault="00E64529" w:rsidP="00AB568D">
            <w:pPr>
              <w:spacing w:line="244" w:lineRule="exact"/>
              <w:jc w:val="center"/>
              <w:rPr>
                <w:rFonts w:ascii="Times New Roman" w:eastAsia="Times New Roman" w:hAnsi="Times New Roman"/>
                <w:w w:val="96"/>
                <w:sz w:val="23"/>
              </w:rPr>
            </w:pPr>
            <w:r>
              <w:rPr>
                <w:rFonts w:ascii="Times New Roman" w:eastAsia="Times New Roman" w:hAnsi="Times New Roman"/>
                <w:w w:val="96"/>
                <w:sz w:val="23"/>
              </w:rPr>
              <w:t>0 - 10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244552" w14:textId="77777777" w:rsidR="00E64529" w:rsidRDefault="00E64529" w:rsidP="00AB568D">
            <w:pPr>
              <w:spacing w:line="244" w:lineRule="exact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11 - 20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840559" w14:textId="77777777" w:rsidR="00E64529" w:rsidRDefault="00E64529" w:rsidP="00AB568D">
            <w:pPr>
              <w:spacing w:line="244" w:lineRule="exact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21 - 30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E07C4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64529" w14:paraId="56D47F2D" w14:textId="77777777" w:rsidTr="00AB568D">
        <w:trPr>
          <w:trHeight w:val="24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795ACD" w14:textId="77777777" w:rsidR="00E64529" w:rsidRDefault="00E64529" w:rsidP="00AB568D">
            <w:pPr>
              <w:spacing w:line="243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4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9D334E" w14:textId="77777777" w:rsidR="00E64529" w:rsidRDefault="00E64529" w:rsidP="00AB568D">
            <w:pPr>
              <w:spacing w:line="243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Critical analysis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C60018" w14:textId="77777777" w:rsidR="00E64529" w:rsidRDefault="00E64529" w:rsidP="00AB568D">
            <w:pPr>
              <w:spacing w:line="243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illogical,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E5A81" w14:textId="77777777" w:rsidR="00E64529" w:rsidRDefault="00E64529" w:rsidP="00AB568D">
            <w:pPr>
              <w:spacing w:line="243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partially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E2F322" w14:textId="77777777" w:rsidR="00E64529" w:rsidRDefault="00E64529" w:rsidP="00AB568D">
            <w:pPr>
              <w:spacing w:line="243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logical,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964B53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64529" w14:paraId="53A04F50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1FBAE3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5172A1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A74E00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incorrect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6822BB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logical,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091368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critical,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3A74D0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09FA9AC1" w14:textId="77777777" w:rsidTr="00AB568D">
        <w:trPr>
          <w:trHeight w:val="2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0FA4BA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F464B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A87319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assumption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548DB3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correct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CD038A" w14:textId="77777777" w:rsidR="00E64529" w:rsidRDefault="00E64529" w:rsidP="00AB568D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correct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0D942F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4529" w14:paraId="0A0D9423" w14:textId="77777777" w:rsidTr="00AB568D">
        <w:trPr>
          <w:trHeight w:val="26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FA31F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1C143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9021DA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F5AFF" w14:textId="77777777" w:rsidR="00E64529" w:rsidRDefault="00E64529" w:rsidP="00AB568D">
            <w:pPr>
              <w:spacing w:line="26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assumption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2C851" w14:textId="77777777" w:rsidR="00E64529" w:rsidRDefault="00E64529" w:rsidP="00AB568D">
            <w:pPr>
              <w:spacing w:line="26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assumption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CBC9E8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64529" w14:paraId="481B5F7F" w14:textId="77777777" w:rsidTr="00AB568D">
        <w:trPr>
          <w:trHeight w:val="24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F8C7CC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15C914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FFAA8" w14:textId="77777777" w:rsidR="00E64529" w:rsidRDefault="00E64529" w:rsidP="00AB568D">
            <w:pPr>
              <w:spacing w:line="242" w:lineRule="exact"/>
              <w:jc w:val="center"/>
              <w:rPr>
                <w:rFonts w:ascii="Times New Roman" w:eastAsia="Times New Roman" w:hAnsi="Times New Roman"/>
                <w:w w:val="96"/>
                <w:sz w:val="23"/>
              </w:rPr>
            </w:pPr>
            <w:r>
              <w:rPr>
                <w:rFonts w:ascii="Times New Roman" w:eastAsia="Times New Roman" w:hAnsi="Times New Roman"/>
                <w:w w:val="96"/>
                <w:sz w:val="23"/>
              </w:rPr>
              <w:t>0 - 10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FB234" w14:textId="77777777" w:rsidR="00E64529" w:rsidRDefault="00E64529" w:rsidP="00AB568D">
            <w:pPr>
              <w:spacing w:line="242" w:lineRule="exact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11 - 20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4776B" w14:textId="77777777" w:rsidR="00E64529" w:rsidRDefault="00E64529" w:rsidP="00AB568D">
            <w:pPr>
              <w:spacing w:line="242" w:lineRule="exact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21 - 30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61E77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64529" w14:paraId="0D6EDDBD" w14:textId="77777777" w:rsidTr="00AB568D">
        <w:trPr>
          <w:trHeight w:val="24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B61AD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4F222E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DF33F9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9BB8F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D5091" w14:textId="77777777" w:rsidR="00E64529" w:rsidRDefault="00E64529" w:rsidP="00AB568D">
            <w:pPr>
              <w:spacing w:line="243" w:lineRule="exact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Total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888A5" w14:textId="77777777" w:rsidR="00E64529" w:rsidRDefault="00E64529" w:rsidP="00AB568D">
            <w:pPr>
              <w:spacing w:line="243" w:lineRule="exact"/>
              <w:ind w:right="447"/>
              <w:jc w:val="righ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/100</w:t>
            </w:r>
          </w:p>
        </w:tc>
      </w:tr>
      <w:tr w:rsidR="00E64529" w14:paraId="0C328E86" w14:textId="77777777" w:rsidTr="00AB568D">
        <w:trPr>
          <w:trHeight w:val="24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D4D2F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706BF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AC533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4BFA02" w14:textId="77777777" w:rsidR="00E64529" w:rsidRDefault="00E64529" w:rsidP="00AB56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31FAD" w14:textId="77777777" w:rsidR="00E64529" w:rsidRDefault="00E64529" w:rsidP="00AB568D">
            <w:pPr>
              <w:spacing w:line="243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Assessment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320EB" w14:textId="77777777" w:rsidR="00E64529" w:rsidRDefault="00E64529" w:rsidP="00AB568D">
            <w:pPr>
              <w:spacing w:line="243" w:lineRule="exact"/>
              <w:ind w:right="407"/>
              <w:jc w:val="righ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/10%</w:t>
            </w:r>
          </w:p>
        </w:tc>
      </w:tr>
    </w:tbl>
    <w:p w14:paraId="0A92522C" w14:textId="77777777" w:rsidR="00E64529" w:rsidRDefault="00E64529" w:rsidP="00E64529">
      <w:pPr>
        <w:rPr>
          <w:rFonts w:ascii="Times New Roman" w:eastAsia="Times New Roman" w:hAnsi="Times New Roman"/>
          <w:sz w:val="23"/>
        </w:rPr>
        <w:sectPr w:rsidR="00E64529">
          <w:pgSz w:w="12240" w:h="15840"/>
          <w:pgMar w:top="1259" w:right="1440" w:bottom="296" w:left="1440" w:header="0" w:footer="0" w:gutter="0"/>
          <w:cols w:space="0" w:equalWidth="0">
            <w:col w:w="9360"/>
          </w:cols>
          <w:docGrid w:linePitch="360"/>
        </w:sectPr>
      </w:pPr>
    </w:p>
    <w:p w14:paraId="2A670AE6" w14:textId="77777777" w:rsidR="00E64529" w:rsidRDefault="00E64529" w:rsidP="00E64529">
      <w:pPr>
        <w:spacing w:line="200" w:lineRule="exact"/>
        <w:rPr>
          <w:rFonts w:ascii="Times New Roman" w:eastAsia="Times New Roman" w:hAnsi="Times New Roman"/>
        </w:rPr>
      </w:pPr>
    </w:p>
    <w:p w14:paraId="4E19D3C6" w14:textId="3665F8EC" w:rsidR="00E64529" w:rsidRPr="00C46F9C" w:rsidRDefault="00C46F9C" w:rsidP="00E64529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C46F9C">
        <w:rPr>
          <w:rFonts w:ascii="Times New Roman" w:eastAsia="Times New Roman" w:hAnsi="Times New Roman"/>
          <w:sz w:val="24"/>
          <w:szCs w:val="24"/>
        </w:rPr>
        <w:t>Summary Statistic:</w:t>
      </w:r>
    </w:p>
    <w:p w14:paraId="4FDE31F0" w14:textId="0E1985C3" w:rsidR="00E64529" w:rsidRDefault="00C46F9C" w:rsidP="00C46F9C">
      <w:pPr>
        <w:pStyle w:val="ListParagraph"/>
        <w:numPr>
          <w:ilvl w:val="0"/>
          <w:numId w:val="3"/>
        </w:num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Iris Dataset</w:t>
      </w:r>
    </w:p>
    <w:p w14:paraId="1F78C37E" w14:textId="7F36E0F1" w:rsidR="00C46F9C" w:rsidRDefault="00C46F9C" w:rsidP="001400EE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eGrid"/>
        <w:tblW w:w="10017" w:type="dxa"/>
        <w:tblLook w:val="04A0" w:firstRow="1" w:lastRow="0" w:firstColumn="1" w:lastColumn="0" w:noHBand="0" w:noVBand="1"/>
      </w:tblPr>
      <w:tblGrid>
        <w:gridCol w:w="2521"/>
        <w:gridCol w:w="1933"/>
        <w:gridCol w:w="1850"/>
        <w:gridCol w:w="1862"/>
        <w:gridCol w:w="1851"/>
      </w:tblGrid>
      <w:tr w:rsidR="00C46F9C" w14:paraId="6A53A409" w14:textId="77777777" w:rsidTr="00147BAD">
        <w:trPr>
          <w:trHeight w:val="674"/>
        </w:trPr>
        <w:tc>
          <w:tcPr>
            <w:tcW w:w="2521" w:type="dxa"/>
          </w:tcPr>
          <w:p w14:paraId="163BBAAE" w14:textId="7F62A4E9" w:rsidR="00C46F9C" w:rsidRDefault="00C46F9C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Calculation/Category</w:t>
            </w:r>
          </w:p>
        </w:tc>
        <w:tc>
          <w:tcPr>
            <w:tcW w:w="1933" w:type="dxa"/>
          </w:tcPr>
          <w:p w14:paraId="0C756FC5" w14:textId="0EF092D3" w:rsidR="00C46F9C" w:rsidRDefault="00C46F9C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Sepal Length(cm)</w:t>
            </w:r>
          </w:p>
        </w:tc>
        <w:tc>
          <w:tcPr>
            <w:tcW w:w="1850" w:type="dxa"/>
          </w:tcPr>
          <w:p w14:paraId="104D81C8" w14:textId="2C875989" w:rsidR="00C46F9C" w:rsidRDefault="00C46F9C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Sepal Width (cm)</w:t>
            </w:r>
          </w:p>
        </w:tc>
        <w:tc>
          <w:tcPr>
            <w:tcW w:w="1862" w:type="dxa"/>
          </w:tcPr>
          <w:p w14:paraId="08788564" w14:textId="144401E5" w:rsidR="00C46F9C" w:rsidRDefault="00C46F9C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Petal Length (cm)</w:t>
            </w:r>
          </w:p>
        </w:tc>
        <w:tc>
          <w:tcPr>
            <w:tcW w:w="1851" w:type="dxa"/>
          </w:tcPr>
          <w:p w14:paraId="12A1F57E" w14:textId="4EEFBCA9" w:rsidR="00C46F9C" w:rsidRDefault="00C46F9C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Petal Width (cm)</w:t>
            </w:r>
          </w:p>
        </w:tc>
      </w:tr>
      <w:tr w:rsidR="00C46F9C" w14:paraId="7E3DB0C8" w14:textId="77777777" w:rsidTr="00C46F9C">
        <w:trPr>
          <w:trHeight w:val="679"/>
        </w:trPr>
        <w:tc>
          <w:tcPr>
            <w:tcW w:w="2521" w:type="dxa"/>
          </w:tcPr>
          <w:p w14:paraId="25C8CF21" w14:textId="7504DF4D" w:rsidR="00C46F9C" w:rsidRDefault="00C46F9C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933" w:type="dxa"/>
          </w:tcPr>
          <w:p w14:paraId="23BEE102" w14:textId="15902BF0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5.843</w:t>
            </w:r>
          </w:p>
        </w:tc>
        <w:tc>
          <w:tcPr>
            <w:tcW w:w="1850" w:type="dxa"/>
          </w:tcPr>
          <w:p w14:paraId="6CCAD028" w14:textId="25A06279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3.054</w:t>
            </w:r>
          </w:p>
        </w:tc>
        <w:tc>
          <w:tcPr>
            <w:tcW w:w="1862" w:type="dxa"/>
          </w:tcPr>
          <w:p w14:paraId="3BA084D8" w14:textId="703775CD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3.759</w:t>
            </w:r>
          </w:p>
        </w:tc>
        <w:tc>
          <w:tcPr>
            <w:tcW w:w="1851" w:type="dxa"/>
          </w:tcPr>
          <w:p w14:paraId="1815251E" w14:textId="6B2FFEDD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1.199</w:t>
            </w:r>
          </w:p>
        </w:tc>
      </w:tr>
      <w:tr w:rsidR="00C46F9C" w14:paraId="0B9C0F83" w14:textId="77777777" w:rsidTr="00C46F9C">
        <w:trPr>
          <w:trHeight w:val="644"/>
        </w:trPr>
        <w:tc>
          <w:tcPr>
            <w:tcW w:w="2521" w:type="dxa"/>
          </w:tcPr>
          <w:p w14:paraId="1FB3F466" w14:textId="102062BA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933" w:type="dxa"/>
          </w:tcPr>
          <w:p w14:paraId="55B3BDC0" w14:textId="56F25F9E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0.828</w:t>
            </w:r>
          </w:p>
        </w:tc>
        <w:tc>
          <w:tcPr>
            <w:tcW w:w="1850" w:type="dxa"/>
          </w:tcPr>
          <w:p w14:paraId="6B8360A3" w14:textId="3BC8E906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0.434</w:t>
            </w:r>
          </w:p>
        </w:tc>
        <w:tc>
          <w:tcPr>
            <w:tcW w:w="1862" w:type="dxa"/>
          </w:tcPr>
          <w:p w14:paraId="2A1F5104" w14:textId="1AAF303D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1.764</w:t>
            </w:r>
          </w:p>
        </w:tc>
        <w:tc>
          <w:tcPr>
            <w:tcW w:w="1851" w:type="dxa"/>
          </w:tcPr>
          <w:p w14:paraId="0E73CD6A" w14:textId="31FCCF50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0.7632</w:t>
            </w:r>
          </w:p>
        </w:tc>
      </w:tr>
      <w:tr w:rsidR="00C46F9C" w14:paraId="10BA7FF0" w14:textId="77777777" w:rsidTr="00C46F9C">
        <w:trPr>
          <w:trHeight w:val="644"/>
        </w:trPr>
        <w:tc>
          <w:tcPr>
            <w:tcW w:w="2521" w:type="dxa"/>
          </w:tcPr>
          <w:p w14:paraId="7D0BCA4F" w14:textId="7F161DFD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value</w:t>
            </w:r>
          </w:p>
        </w:tc>
        <w:tc>
          <w:tcPr>
            <w:tcW w:w="1933" w:type="dxa"/>
          </w:tcPr>
          <w:p w14:paraId="485D41F8" w14:textId="2B4B0A8A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4.300</w:t>
            </w:r>
          </w:p>
        </w:tc>
        <w:tc>
          <w:tcPr>
            <w:tcW w:w="1850" w:type="dxa"/>
          </w:tcPr>
          <w:p w14:paraId="3CB897F1" w14:textId="47EB4755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2.000</w:t>
            </w:r>
          </w:p>
        </w:tc>
        <w:tc>
          <w:tcPr>
            <w:tcW w:w="1862" w:type="dxa"/>
          </w:tcPr>
          <w:p w14:paraId="10A9D205" w14:textId="4DDA43E4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851" w:type="dxa"/>
          </w:tcPr>
          <w:p w14:paraId="5DEAB8A5" w14:textId="6DD94FA5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C46F9C" w14:paraId="794FF853" w14:textId="77777777" w:rsidTr="00C46F9C">
        <w:trPr>
          <w:trHeight w:val="644"/>
        </w:trPr>
        <w:tc>
          <w:tcPr>
            <w:tcW w:w="2521" w:type="dxa"/>
          </w:tcPr>
          <w:p w14:paraId="5DCAE68A" w14:textId="7CEFE25A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value</w:t>
            </w:r>
          </w:p>
        </w:tc>
        <w:tc>
          <w:tcPr>
            <w:tcW w:w="1933" w:type="dxa"/>
          </w:tcPr>
          <w:p w14:paraId="4BFB197E" w14:textId="78E01750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7.900</w:t>
            </w:r>
          </w:p>
        </w:tc>
        <w:tc>
          <w:tcPr>
            <w:tcW w:w="1850" w:type="dxa"/>
          </w:tcPr>
          <w:p w14:paraId="7B0DDD0C" w14:textId="281C57AE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4.400</w:t>
            </w:r>
          </w:p>
        </w:tc>
        <w:tc>
          <w:tcPr>
            <w:tcW w:w="1862" w:type="dxa"/>
          </w:tcPr>
          <w:p w14:paraId="5DE6133D" w14:textId="496B505A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6.900</w:t>
            </w:r>
          </w:p>
        </w:tc>
        <w:tc>
          <w:tcPr>
            <w:tcW w:w="1851" w:type="dxa"/>
          </w:tcPr>
          <w:p w14:paraId="5E7CEAFE" w14:textId="34F67452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2.500</w:t>
            </w:r>
          </w:p>
        </w:tc>
      </w:tr>
      <w:tr w:rsidR="00C46F9C" w14:paraId="2060D7A0" w14:textId="77777777" w:rsidTr="00C46F9C">
        <w:trPr>
          <w:trHeight w:val="644"/>
        </w:trPr>
        <w:tc>
          <w:tcPr>
            <w:tcW w:w="2521" w:type="dxa"/>
          </w:tcPr>
          <w:p w14:paraId="0BF67121" w14:textId="3C77341F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933" w:type="dxa"/>
          </w:tcPr>
          <w:p w14:paraId="085EC4E6" w14:textId="23EE90EB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5.80</w:t>
            </w:r>
          </w:p>
        </w:tc>
        <w:tc>
          <w:tcPr>
            <w:tcW w:w="1850" w:type="dxa"/>
          </w:tcPr>
          <w:p w14:paraId="36B47117" w14:textId="37DD779C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1862" w:type="dxa"/>
          </w:tcPr>
          <w:p w14:paraId="43634869" w14:textId="44B38A34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4.35</w:t>
            </w:r>
          </w:p>
        </w:tc>
        <w:tc>
          <w:tcPr>
            <w:tcW w:w="1851" w:type="dxa"/>
          </w:tcPr>
          <w:p w14:paraId="52DDC1CE" w14:textId="4480A03D" w:rsidR="00C46F9C" w:rsidRDefault="001A5B03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</w:p>
        </w:tc>
      </w:tr>
      <w:tr w:rsidR="00C46F9C" w14:paraId="61E0FA27" w14:textId="77777777" w:rsidTr="00C46F9C">
        <w:trPr>
          <w:trHeight w:val="644"/>
        </w:trPr>
        <w:tc>
          <w:tcPr>
            <w:tcW w:w="2521" w:type="dxa"/>
          </w:tcPr>
          <w:p w14:paraId="3E3CDC28" w14:textId="3C2D2137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Interquartile Range</w:t>
            </w:r>
          </w:p>
        </w:tc>
        <w:tc>
          <w:tcPr>
            <w:tcW w:w="1933" w:type="dxa"/>
          </w:tcPr>
          <w:p w14:paraId="3FD6CBDD" w14:textId="320A39C2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1850" w:type="dxa"/>
          </w:tcPr>
          <w:p w14:paraId="2E57B541" w14:textId="13CF24F2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62" w:type="dxa"/>
          </w:tcPr>
          <w:p w14:paraId="75D13B87" w14:textId="66638AC2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851" w:type="dxa"/>
          </w:tcPr>
          <w:p w14:paraId="76E59DBB" w14:textId="1492FF94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</w:t>
            </w:r>
          </w:p>
        </w:tc>
      </w:tr>
      <w:tr w:rsidR="00C46F9C" w14:paraId="01FD0A53" w14:textId="77777777" w:rsidTr="00C46F9C">
        <w:trPr>
          <w:trHeight w:val="644"/>
        </w:trPr>
        <w:tc>
          <w:tcPr>
            <w:tcW w:w="2521" w:type="dxa"/>
          </w:tcPr>
          <w:p w14:paraId="0EE9A7AD" w14:textId="7FEAF2C2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Absolute Deviation (MAD)</w:t>
            </w:r>
          </w:p>
        </w:tc>
        <w:tc>
          <w:tcPr>
            <w:tcW w:w="1933" w:type="dxa"/>
          </w:tcPr>
          <w:p w14:paraId="34D254D7" w14:textId="5D29092C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0.687</w:t>
            </w:r>
          </w:p>
        </w:tc>
        <w:tc>
          <w:tcPr>
            <w:tcW w:w="1850" w:type="dxa"/>
          </w:tcPr>
          <w:p w14:paraId="040D9067" w14:textId="46887EBD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1862" w:type="dxa"/>
          </w:tcPr>
          <w:p w14:paraId="17698029" w14:textId="5EDDD12D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1.562</w:t>
            </w:r>
          </w:p>
        </w:tc>
        <w:tc>
          <w:tcPr>
            <w:tcW w:w="1851" w:type="dxa"/>
          </w:tcPr>
          <w:p w14:paraId="456655F9" w14:textId="2EBB3A7B" w:rsidR="00C46F9C" w:rsidRDefault="00FE1898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0.658</w:t>
            </w:r>
          </w:p>
        </w:tc>
      </w:tr>
      <w:tr w:rsidR="00FE1898" w14:paraId="6F40E486" w14:textId="77777777" w:rsidTr="00C46F9C">
        <w:trPr>
          <w:trHeight w:val="644"/>
        </w:trPr>
        <w:tc>
          <w:tcPr>
            <w:tcW w:w="2521" w:type="dxa"/>
          </w:tcPr>
          <w:p w14:paraId="1786A8BE" w14:textId="093247E5" w:rsidR="00FE1898" w:rsidRDefault="00147BAD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933" w:type="dxa"/>
          </w:tcPr>
          <w:p w14:paraId="24043CE5" w14:textId="211335A0" w:rsidR="00FE1898" w:rsidRDefault="00147BAD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850" w:type="dxa"/>
          </w:tcPr>
          <w:p w14:paraId="51A0D5B0" w14:textId="4C681DFA" w:rsidR="00FE1898" w:rsidRDefault="00147BAD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862" w:type="dxa"/>
          </w:tcPr>
          <w:p w14:paraId="22329921" w14:textId="537172E5" w:rsidR="00FE1898" w:rsidRDefault="00147BAD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851" w:type="dxa"/>
          </w:tcPr>
          <w:p w14:paraId="0A2958D0" w14:textId="75B05788" w:rsidR="00FE1898" w:rsidRDefault="00147BAD" w:rsidP="001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</w:tr>
    </w:tbl>
    <w:p w14:paraId="6C651250" w14:textId="35294C24" w:rsidR="00147BAD" w:rsidRDefault="00147BAD" w:rsidP="001400EE">
      <w:pPr>
        <w:rPr>
          <w:rFonts w:ascii="Times New Roman" w:hAnsi="Times New Roman" w:cs="Times New Roman"/>
          <w:noProof/>
          <w:sz w:val="24"/>
          <w:szCs w:val="24"/>
        </w:rPr>
      </w:pPr>
    </w:p>
    <w:p w14:paraId="0C5ADAFF" w14:textId="14901AEB" w:rsidR="00147BAD" w:rsidRDefault="00147BAD" w:rsidP="001400EE">
      <w:pPr>
        <w:rPr>
          <w:rFonts w:ascii="Times New Roman" w:hAnsi="Times New Roman" w:cs="Times New Roman"/>
          <w:noProof/>
          <w:sz w:val="24"/>
          <w:szCs w:val="24"/>
        </w:rPr>
      </w:pPr>
    </w:p>
    <w:p w14:paraId="77655846" w14:textId="6DFF61CA" w:rsidR="00147BAD" w:rsidRDefault="00A114E4" w:rsidP="001400E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Brief </w:t>
      </w:r>
      <w:r w:rsidR="005F1C03">
        <w:rPr>
          <w:rFonts w:ascii="Times New Roman" w:hAnsi="Times New Roman" w:cs="Times New Roman"/>
          <w:noProof/>
          <w:sz w:val="24"/>
          <w:szCs w:val="24"/>
        </w:rPr>
        <w:t>Analysis:</w:t>
      </w:r>
    </w:p>
    <w:p w14:paraId="0C19BF00" w14:textId="52C10E9C" w:rsidR="005F1C03" w:rsidRDefault="005F1C03" w:rsidP="001400EE">
      <w:pPr>
        <w:rPr>
          <w:rFonts w:ascii="Times New Roman" w:hAnsi="Times New Roman" w:cs="Times New Roman"/>
          <w:noProof/>
          <w:sz w:val="24"/>
          <w:szCs w:val="24"/>
        </w:rPr>
      </w:pPr>
    </w:p>
    <w:p w14:paraId="505B2DA7" w14:textId="68BB0A53" w:rsidR="00147BAD" w:rsidRDefault="005F1C03" w:rsidP="001400EE">
      <w:pPr>
        <w:rPr>
          <w:rFonts w:ascii="Times New Roman" w:hAnsi="Times New Roman" w:cs="Times New Roman"/>
          <w:noProof/>
          <w:sz w:val="24"/>
          <w:szCs w:val="24"/>
        </w:rPr>
      </w:pPr>
      <w:r w:rsidRPr="005F1C03">
        <w:rPr>
          <w:rFonts w:ascii="Times New Roman" w:hAnsi="Times New Roman" w:cs="Times New Roman"/>
          <w:noProof/>
          <w:sz w:val="24"/>
          <w:szCs w:val="24"/>
        </w:rPr>
        <w:t>The data set contains 3 classes of 50 instances each, where each class refers to a type of iris plant. One class is linearly separable from the other 2</w:t>
      </w:r>
      <w:r>
        <w:rPr>
          <w:rFonts w:ascii="Times New Roman" w:hAnsi="Times New Roman" w:cs="Times New Roman"/>
          <w:noProof/>
          <w:sz w:val="24"/>
          <w:szCs w:val="24"/>
        </w:rPr>
        <w:t>. The 3 classes is as below:</w:t>
      </w:r>
      <w:r w:rsidRPr="005F1C03">
        <w:rPr>
          <w:rFonts w:ascii="Times New Roman" w:hAnsi="Times New Roman" w:cs="Times New Roman"/>
          <w:noProof/>
          <w:sz w:val="24"/>
          <w:szCs w:val="24"/>
        </w:rPr>
        <w:br/>
        <w:t>-- Iris Setosa </w:t>
      </w:r>
      <w:r w:rsidRPr="005F1C03">
        <w:rPr>
          <w:rFonts w:ascii="Times New Roman" w:hAnsi="Times New Roman" w:cs="Times New Roman"/>
          <w:noProof/>
          <w:sz w:val="24"/>
          <w:szCs w:val="24"/>
        </w:rPr>
        <w:br/>
        <w:t>-- Iris Versicolour </w:t>
      </w:r>
      <w:r w:rsidRPr="005F1C03">
        <w:rPr>
          <w:rFonts w:ascii="Times New Roman" w:hAnsi="Times New Roman" w:cs="Times New Roman"/>
          <w:noProof/>
          <w:sz w:val="24"/>
          <w:szCs w:val="24"/>
        </w:rPr>
        <w:br/>
        <w:t>-- Iris Virginica</w:t>
      </w:r>
    </w:p>
    <w:p w14:paraId="686208CC" w14:textId="70526DAE" w:rsidR="005F1C03" w:rsidRDefault="005F1C03" w:rsidP="001400E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Each class of iris has their own sepal length, sepal width, petal length, petal width. </w:t>
      </w:r>
    </w:p>
    <w:p w14:paraId="2E01E46B" w14:textId="7326D7FA" w:rsidR="008A1B94" w:rsidRDefault="008A1B94" w:rsidP="00140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 1: Relationship between Petal Length &amp; Width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E3B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53AB0" wp14:editId="3FDA7707">
            <wp:extent cx="5731510" cy="4366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isp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3165" w14:textId="1DD3C402" w:rsidR="00C46F9C" w:rsidRDefault="008A1B94" w:rsidP="00140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 2: Relationship between Sepal Length &amp; Sepal Width</w:t>
      </w:r>
      <w:r w:rsidR="000E3B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8F5F8" wp14:editId="35A89306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rispy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45F5" w14:textId="7666110C" w:rsidR="008A1B94" w:rsidRDefault="008A1B94" w:rsidP="00140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3: Comparison between Sepal Width &amp; Sepal Length</w:t>
      </w:r>
    </w:p>
    <w:p w14:paraId="51B018F9" w14:textId="7EB6B422" w:rsidR="000E3B3B" w:rsidRDefault="000E3B3B" w:rsidP="00140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1C5C7" wp14:editId="52FD3A14">
            <wp:extent cx="6651656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ri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313" cy="30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C115" w14:textId="77777777" w:rsidR="008A1B94" w:rsidRDefault="008A1B94" w:rsidP="001400EE">
      <w:pPr>
        <w:rPr>
          <w:rFonts w:ascii="Times New Roman" w:hAnsi="Times New Roman" w:cs="Times New Roman"/>
          <w:sz w:val="24"/>
          <w:szCs w:val="24"/>
        </w:rPr>
      </w:pPr>
    </w:p>
    <w:p w14:paraId="46C4E9B1" w14:textId="77777777" w:rsidR="008A1B94" w:rsidRDefault="008A1B94" w:rsidP="001400EE">
      <w:pPr>
        <w:rPr>
          <w:rFonts w:ascii="Times New Roman" w:hAnsi="Times New Roman" w:cs="Times New Roman"/>
          <w:sz w:val="24"/>
          <w:szCs w:val="24"/>
        </w:rPr>
      </w:pPr>
    </w:p>
    <w:p w14:paraId="422977AF" w14:textId="5C5512F3" w:rsidR="000E3B3B" w:rsidRDefault="00A114E4" w:rsidP="00140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Critical</w:t>
      </w:r>
      <w:r w:rsidR="000E3B3B">
        <w:rPr>
          <w:rFonts w:ascii="Times New Roman" w:hAnsi="Times New Roman" w:cs="Times New Roman"/>
          <w:sz w:val="24"/>
          <w:szCs w:val="24"/>
        </w:rPr>
        <w:t xml:space="preserve"> Analysis:</w:t>
      </w:r>
      <w:r w:rsidR="000E3B3B">
        <w:rPr>
          <w:rFonts w:ascii="Times New Roman" w:hAnsi="Times New Roman" w:cs="Times New Roman"/>
          <w:sz w:val="24"/>
          <w:szCs w:val="24"/>
        </w:rPr>
        <w:br/>
      </w:r>
      <w:r w:rsidR="000E3B3B">
        <w:rPr>
          <w:rFonts w:ascii="Times New Roman" w:hAnsi="Times New Roman" w:cs="Times New Roman"/>
          <w:sz w:val="24"/>
          <w:szCs w:val="24"/>
        </w:rPr>
        <w:br/>
        <w:t>Based on the first scatter plot, it can be observed that Iris-virginica has the longest petal width and petal length when compared to the other two classes. Iris-versicolor has the second longest petal width and petal length while Iris-</w:t>
      </w:r>
      <w:proofErr w:type="spellStart"/>
      <w:r w:rsidR="000E3B3B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0E3B3B">
        <w:rPr>
          <w:rFonts w:ascii="Times New Roman" w:hAnsi="Times New Roman" w:cs="Times New Roman"/>
          <w:sz w:val="24"/>
          <w:szCs w:val="24"/>
        </w:rPr>
        <w:t xml:space="preserve"> has the shortest width and length.</w:t>
      </w:r>
    </w:p>
    <w:p w14:paraId="1C440F06" w14:textId="7A1B4F1F" w:rsidR="000E3B3B" w:rsidRDefault="000E3B3B" w:rsidP="00140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second scatter plot, Iris-virginica has the longest sepal length while Iris-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widest sepal width. Iris-versicolor is in the middle and has the shortest sepal length and a small sepal width.</w:t>
      </w:r>
    </w:p>
    <w:p w14:paraId="0B2475D1" w14:textId="1BAF7859" w:rsidR="000E3B3B" w:rsidRDefault="000E3B3B" w:rsidP="00140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bar chart, it can be seen that Iris-virginica has the longest sepal length while Iris-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widest sepal. Iris-versicolor is somewhere between the two with no standout characteristic except for a short sepal length and narrow sepal width.</w:t>
      </w:r>
    </w:p>
    <w:p w14:paraId="35A8AF25" w14:textId="2353FCDA" w:rsidR="00D86190" w:rsidRDefault="00D86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180BF0" w14:textId="5317C59E" w:rsidR="00D86190" w:rsidRDefault="00D86190" w:rsidP="00D86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Student Performance Dataset</w:t>
      </w:r>
    </w:p>
    <w:p w14:paraId="507B7F47" w14:textId="2CCE9D1D" w:rsidR="00EA0A02" w:rsidRDefault="00EA0A02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04" w:type="dxa"/>
        <w:tblInd w:w="1080" w:type="dxa"/>
        <w:tblLook w:val="04A0" w:firstRow="1" w:lastRow="0" w:firstColumn="1" w:lastColumn="0" w:noHBand="0" w:noVBand="1"/>
      </w:tblPr>
      <w:tblGrid>
        <w:gridCol w:w="2269"/>
        <w:gridCol w:w="2185"/>
        <w:gridCol w:w="2176"/>
        <w:gridCol w:w="2174"/>
      </w:tblGrid>
      <w:tr w:rsidR="00EA0A02" w14:paraId="7A8030EB" w14:textId="77777777" w:rsidTr="00EA0A02">
        <w:trPr>
          <w:trHeight w:val="564"/>
        </w:trPr>
        <w:tc>
          <w:tcPr>
            <w:tcW w:w="2269" w:type="dxa"/>
          </w:tcPr>
          <w:p w14:paraId="416C7763" w14:textId="7CD321BD" w:rsidR="00EA0A02" w:rsidRDefault="00EA0A02" w:rsidP="00D861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Calculation/Category</w:t>
            </w:r>
          </w:p>
        </w:tc>
        <w:tc>
          <w:tcPr>
            <w:tcW w:w="2185" w:type="dxa"/>
          </w:tcPr>
          <w:p w14:paraId="792CF66A" w14:textId="7147D829" w:rsidR="00EA0A02" w:rsidRDefault="00EA0A02" w:rsidP="00D861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 Score</w:t>
            </w:r>
          </w:p>
        </w:tc>
        <w:tc>
          <w:tcPr>
            <w:tcW w:w="2176" w:type="dxa"/>
          </w:tcPr>
          <w:p w14:paraId="4CF63E76" w14:textId="44CF51FD" w:rsidR="00EA0A02" w:rsidRDefault="00EA0A02" w:rsidP="00D861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Score</w:t>
            </w:r>
          </w:p>
        </w:tc>
        <w:tc>
          <w:tcPr>
            <w:tcW w:w="2174" w:type="dxa"/>
          </w:tcPr>
          <w:p w14:paraId="1DC71BBF" w14:textId="559A2A32" w:rsidR="00EA0A02" w:rsidRDefault="00EA0A02" w:rsidP="00D861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Score</w:t>
            </w:r>
          </w:p>
        </w:tc>
      </w:tr>
      <w:tr w:rsidR="00EA0A02" w14:paraId="5BA67300" w14:textId="77777777" w:rsidTr="00EA0A02">
        <w:trPr>
          <w:trHeight w:val="564"/>
        </w:trPr>
        <w:tc>
          <w:tcPr>
            <w:tcW w:w="2269" w:type="dxa"/>
          </w:tcPr>
          <w:p w14:paraId="22E1B2F7" w14:textId="5CA7874A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185" w:type="dxa"/>
          </w:tcPr>
          <w:p w14:paraId="479B707E" w14:textId="60867797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176" w:type="dxa"/>
          </w:tcPr>
          <w:p w14:paraId="3137658B" w14:textId="18597867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174" w:type="dxa"/>
          </w:tcPr>
          <w:p w14:paraId="353F622F" w14:textId="56FFA134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EA0A02" w14:paraId="313E9D63" w14:textId="77777777" w:rsidTr="00EA0A02">
        <w:trPr>
          <w:trHeight w:val="564"/>
        </w:trPr>
        <w:tc>
          <w:tcPr>
            <w:tcW w:w="2269" w:type="dxa"/>
          </w:tcPr>
          <w:p w14:paraId="1B969D3F" w14:textId="21FE070A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2185" w:type="dxa"/>
          </w:tcPr>
          <w:p w14:paraId="7C1B2FFB" w14:textId="7A967015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15.16</w:t>
            </w:r>
          </w:p>
        </w:tc>
        <w:tc>
          <w:tcPr>
            <w:tcW w:w="2176" w:type="dxa"/>
          </w:tcPr>
          <w:p w14:paraId="3A0CB5EE" w14:textId="634D98FB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14.60</w:t>
            </w:r>
          </w:p>
        </w:tc>
        <w:tc>
          <w:tcPr>
            <w:tcW w:w="2174" w:type="dxa"/>
          </w:tcPr>
          <w:p w14:paraId="14AC4E25" w14:textId="5EE7D728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15.19</w:t>
            </w:r>
          </w:p>
        </w:tc>
      </w:tr>
      <w:tr w:rsidR="00EA0A02" w14:paraId="4185EEFE" w14:textId="77777777" w:rsidTr="00EA0A02">
        <w:trPr>
          <w:trHeight w:val="564"/>
        </w:trPr>
        <w:tc>
          <w:tcPr>
            <w:tcW w:w="2269" w:type="dxa"/>
          </w:tcPr>
          <w:p w14:paraId="4A289E6E" w14:textId="2960C65A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value</w:t>
            </w:r>
          </w:p>
        </w:tc>
        <w:tc>
          <w:tcPr>
            <w:tcW w:w="2185" w:type="dxa"/>
          </w:tcPr>
          <w:p w14:paraId="1352B609" w14:textId="7F35FEC1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76" w:type="dxa"/>
          </w:tcPr>
          <w:p w14:paraId="671E231A" w14:textId="748DA4FE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74" w:type="dxa"/>
          </w:tcPr>
          <w:p w14:paraId="0A358041" w14:textId="7FB7EC45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A0A02" w14:paraId="2CDBB9EB" w14:textId="77777777" w:rsidTr="00EA0A02">
        <w:trPr>
          <w:trHeight w:val="564"/>
        </w:trPr>
        <w:tc>
          <w:tcPr>
            <w:tcW w:w="2269" w:type="dxa"/>
          </w:tcPr>
          <w:p w14:paraId="4A2E54A6" w14:textId="00A63B9F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value</w:t>
            </w:r>
          </w:p>
        </w:tc>
        <w:tc>
          <w:tcPr>
            <w:tcW w:w="2185" w:type="dxa"/>
          </w:tcPr>
          <w:p w14:paraId="6E723DFE" w14:textId="6CF4917D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76" w:type="dxa"/>
          </w:tcPr>
          <w:p w14:paraId="2FC12360" w14:textId="659968DC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74" w:type="dxa"/>
          </w:tcPr>
          <w:p w14:paraId="1F76D525" w14:textId="7AA94993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A0A02" w14:paraId="2D76461A" w14:textId="77777777" w:rsidTr="00EA0A02">
        <w:trPr>
          <w:trHeight w:val="564"/>
        </w:trPr>
        <w:tc>
          <w:tcPr>
            <w:tcW w:w="2269" w:type="dxa"/>
          </w:tcPr>
          <w:p w14:paraId="04783F2C" w14:textId="0449FCD6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2185" w:type="dxa"/>
          </w:tcPr>
          <w:p w14:paraId="141C2373" w14:textId="136CE764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66.0</w:t>
            </w:r>
          </w:p>
        </w:tc>
        <w:tc>
          <w:tcPr>
            <w:tcW w:w="2176" w:type="dxa"/>
          </w:tcPr>
          <w:p w14:paraId="1688A98E" w14:textId="3837CAC9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70.0</w:t>
            </w:r>
          </w:p>
        </w:tc>
        <w:tc>
          <w:tcPr>
            <w:tcW w:w="2174" w:type="dxa"/>
          </w:tcPr>
          <w:p w14:paraId="13DD5799" w14:textId="724991B1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69.0</w:t>
            </w:r>
          </w:p>
        </w:tc>
      </w:tr>
      <w:tr w:rsidR="00EA0A02" w14:paraId="4EA5985B" w14:textId="77777777" w:rsidTr="00EA0A02">
        <w:trPr>
          <w:trHeight w:val="564"/>
        </w:trPr>
        <w:tc>
          <w:tcPr>
            <w:tcW w:w="2269" w:type="dxa"/>
          </w:tcPr>
          <w:p w14:paraId="2D6C0BCB" w14:textId="25754874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Interquartile Range</w:t>
            </w:r>
          </w:p>
        </w:tc>
        <w:tc>
          <w:tcPr>
            <w:tcW w:w="2185" w:type="dxa"/>
          </w:tcPr>
          <w:p w14:paraId="250D3501" w14:textId="3A6AB256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176" w:type="dxa"/>
          </w:tcPr>
          <w:p w14:paraId="06B71B11" w14:textId="33884641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174" w:type="dxa"/>
          </w:tcPr>
          <w:p w14:paraId="39961B64" w14:textId="178F8EA5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EA0A02" w14:paraId="23ECC0D0" w14:textId="77777777" w:rsidTr="00EA0A02">
        <w:trPr>
          <w:trHeight w:val="564"/>
        </w:trPr>
        <w:tc>
          <w:tcPr>
            <w:tcW w:w="2269" w:type="dxa"/>
          </w:tcPr>
          <w:p w14:paraId="41D2AA68" w14:textId="1F695DA5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Absolute Deviation (MAD)</w:t>
            </w:r>
          </w:p>
        </w:tc>
        <w:tc>
          <w:tcPr>
            <w:tcW w:w="2185" w:type="dxa"/>
          </w:tcPr>
          <w:p w14:paraId="49E03F55" w14:textId="4D773571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12.02</w:t>
            </w:r>
          </w:p>
        </w:tc>
        <w:tc>
          <w:tcPr>
            <w:tcW w:w="2176" w:type="dxa"/>
          </w:tcPr>
          <w:p w14:paraId="3AEA7AC4" w14:textId="71E22279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11.77</w:t>
            </w:r>
          </w:p>
        </w:tc>
        <w:tc>
          <w:tcPr>
            <w:tcW w:w="2174" w:type="dxa"/>
          </w:tcPr>
          <w:p w14:paraId="507497B4" w14:textId="03AB0E44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12.20</w:t>
            </w:r>
          </w:p>
        </w:tc>
      </w:tr>
      <w:tr w:rsidR="00EA0A02" w14:paraId="3A2DC081" w14:textId="77777777" w:rsidTr="00EA0A02">
        <w:trPr>
          <w:trHeight w:val="564"/>
        </w:trPr>
        <w:tc>
          <w:tcPr>
            <w:tcW w:w="2269" w:type="dxa"/>
          </w:tcPr>
          <w:p w14:paraId="00FA1FFF" w14:textId="68BE1647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2185" w:type="dxa"/>
          </w:tcPr>
          <w:p w14:paraId="16AA2CD1" w14:textId="6FCF43F5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176" w:type="dxa"/>
          </w:tcPr>
          <w:p w14:paraId="198603BA" w14:textId="25535D87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174" w:type="dxa"/>
          </w:tcPr>
          <w:p w14:paraId="4549C595" w14:textId="18C72120" w:rsidR="00EA0A02" w:rsidRDefault="00EA0A02" w:rsidP="00EA0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</w:tr>
    </w:tbl>
    <w:p w14:paraId="0D6E1E9B" w14:textId="08FBA4B6" w:rsidR="00EA0A02" w:rsidRDefault="00EA0A02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EA7FA8" w14:textId="6C3DC17D" w:rsidR="00050E2A" w:rsidRPr="0068449F" w:rsidRDefault="00A114E4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8449F">
        <w:rPr>
          <w:rFonts w:ascii="Times New Roman" w:hAnsi="Times New Roman" w:cs="Times New Roman"/>
          <w:sz w:val="24"/>
          <w:szCs w:val="24"/>
        </w:rPr>
        <w:t xml:space="preserve">Brief </w:t>
      </w:r>
      <w:r w:rsidR="00050E2A" w:rsidRPr="0068449F">
        <w:rPr>
          <w:rFonts w:ascii="Times New Roman" w:hAnsi="Times New Roman" w:cs="Times New Roman"/>
          <w:sz w:val="24"/>
          <w:szCs w:val="24"/>
        </w:rPr>
        <w:t>Analysis:</w:t>
      </w:r>
    </w:p>
    <w:p w14:paraId="6719320B" w14:textId="4CA1CB8D" w:rsidR="00050E2A" w:rsidRPr="0068449F" w:rsidRDefault="00050E2A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0ACE37" w14:textId="2E9A50B0" w:rsidR="00050E2A" w:rsidRPr="0068449F" w:rsidRDefault="00050E2A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data set consists of the marks </w:t>
      </w:r>
      <w:r w:rsidR="00026D79">
        <w:rPr>
          <w:rFonts w:ascii="Times New Roman" w:hAnsi="Times New Roman" w:cs="Times New Roman"/>
          <w:sz w:val="24"/>
          <w:szCs w:val="24"/>
          <w:shd w:val="clear" w:color="auto" w:fill="FFFFFF"/>
        </w:rPr>
        <w:t>obtained</w:t>
      </w:r>
      <w:r w:rsidRPr="00684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the students in various subjects. It is further classified into several category:</w:t>
      </w:r>
    </w:p>
    <w:p w14:paraId="36DD9047" w14:textId="5C8BCCB9" w:rsidR="00050E2A" w:rsidRPr="00050E2A" w:rsidRDefault="00050E2A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0E2A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0E2A">
        <w:rPr>
          <w:rFonts w:ascii="Times New Roman" w:hAnsi="Times New Roman" w:cs="Times New Roman"/>
          <w:sz w:val="24"/>
          <w:szCs w:val="24"/>
        </w:rPr>
        <w:t>race/ethnicity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050E2A">
        <w:rPr>
          <w:rFonts w:ascii="Times New Roman" w:hAnsi="Times New Roman" w:cs="Times New Roman"/>
          <w:sz w:val="24"/>
          <w:szCs w:val="24"/>
        </w:rPr>
        <w:t>arental level of educatio</w:t>
      </w:r>
      <w:r w:rsidR="008A1B9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B94">
        <w:rPr>
          <w:rFonts w:ascii="Times New Roman" w:hAnsi="Times New Roman" w:cs="Times New Roman"/>
          <w:sz w:val="24"/>
          <w:szCs w:val="24"/>
        </w:rPr>
        <w:t xml:space="preserve">and participation in </w:t>
      </w:r>
      <w:r w:rsidRPr="00050E2A">
        <w:rPr>
          <w:rFonts w:ascii="Times New Roman" w:hAnsi="Times New Roman" w:cs="Times New Roman"/>
          <w:sz w:val="24"/>
          <w:szCs w:val="24"/>
        </w:rPr>
        <w:t>test preparation course</w:t>
      </w:r>
      <w:r w:rsidR="008A1B94">
        <w:rPr>
          <w:rFonts w:ascii="Times New Roman" w:hAnsi="Times New Roman" w:cs="Times New Roman"/>
          <w:sz w:val="24"/>
          <w:szCs w:val="24"/>
        </w:rPr>
        <w:t>.</w:t>
      </w:r>
    </w:p>
    <w:p w14:paraId="054CE5FC" w14:textId="77777777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0F6597" w14:textId="3A243461" w:rsidR="00050E2A" w:rsidRDefault="00050E2A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</w:t>
      </w:r>
      <w:r w:rsidR="00621828"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 xml:space="preserve"> factors may affect the score of mathematics, reading and writing obtained by the students.</w:t>
      </w:r>
      <w:r w:rsidR="008A1B94">
        <w:rPr>
          <w:rFonts w:ascii="Times New Roman" w:hAnsi="Times New Roman" w:cs="Times New Roman"/>
          <w:sz w:val="24"/>
          <w:szCs w:val="24"/>
        </w:rPr>
        <w:t xml:space="preserve"> A total of 100 student is recorded to analyse their correlation between score gained and factors involved.</w:t>
      </w:r>
    </w:p>
    <w:p w14:paraId="06D23A69" w14:textId="77777777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CDFE1C" w14:textId="1D9A7348" w:rsidR="001B2B99" w:rsidRDefault="001B2B99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45556A" w14:textId="34388D4E" w:rsidR="001B2B99" w:rsidRDefault="001B2B99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91A9FF" w14:textId="0733927A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870917" w14:textId="3774AF17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6DE93D" w14:textId="1D998182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0A227C" w14:textId="10D9A2C0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455FF8" w14:textId="687F53C1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BD08D3" w14:textId="2A086E34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789BEE" w14:textId="4E02C789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ADB6F3" w14:textId="32505C7F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F95445" w14:textId="2B22B6A1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C516FA" w14:textId="3D0F6284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4338CC" w14:textId="37E6B197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37D2A3" w14:textId="00987675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0525AA" w14:textId="0482EFB0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31D46F" w14:textId="12F3005A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 1: Relationship between percentage of gender and participation in test preparation course</w:t>
      </w:r>
    </w:p>
    <w:p w14:paraId="25715AA8" w14:textId="55829525" w:rsidR="00050E2A" w:rsidRPr="00050E2A" w:rsidRDefault="00050E2A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08469" wp14:editId="05F1A25F">
            <wp:extent cx="4581525" cy="342695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f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08" cy="34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2CD2" w14:textId="5392AFFD" w:rsidR="00050E2A" w:rsidRP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Graph 2: Correlation between parental level of education &amp; Student score</w:t>
      </w:r>
    </w:p>
    <w:p w14:paraId="25059FA7" w14:textId="4880EBC5" w:rsidR="00050E2A" w:rsidRDefault="00050E2A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B9DB6" wp14:editId="4E059DBB">
            <wp:extent cx="5731510" cy="39338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fb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6C15" w14:textId="074FFA0E" w:rsidR="00050E2A" w:rsidRDefault="00050E2A" w:rsidP="00050E2A">
      <w:pPr>
        <w:pStyle w:val="ListParagraph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2238AE86" w14:textId="738C106F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5F5F76A5" w14:textId="6C578FC0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7632A398" w14:textId="0FBAFF53" w:rsidR="008A1B94" w:rsidRDefault="008A1B94" w:rsidP="00050E2A">
      <w:pPr>
        <w:pStyle w:val="ListParagraph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13E1C56F" w14:textId="305DFAFB" w:rsidR="008A1B94" w:rsidRPr="008A1B94" w:rsidRDefault="008A1B94" w:rsidP="00050E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Graph 3: Score obtained by group of races according to the test preparation course</w:t>
      </w:r>
    </w:p>
    <w:p w14:paraId="7F0D7F60" w14:textId="77777777" w:rsidR="008A1B94" w:rsidRDefault="008A1B94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E1C06E" w14:textId="3D7650FB" w:rsidR="00050E2A" w:rsidRDefault="006C7084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2EC41" wp14:editId="1C276DAF">
            <wp:extent cx="4277322" cy="350568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rf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4F" w14:textId="5717D3C6" w:rsidR="00A114E4" w:rsidRDefault="00A114E4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Analysis:</w:t>
      </w:r>
    </w:p>
    <w:p w14:paraId="64325AE5" w14:textId="5FFBB772" w:rsidR="00A114E4" w:rsidRDefault="00A114E4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B98CDE" w14:textId="275E158A" w:rsidR="009C64EE" w:rsidRDefault="009C64EE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39B593" w14:textId="73A9FD09" w:rsidR="00B945BC" w:rsidRDefault="00B945BC" w:rsidP="00B94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first chart, the r</w:t>
      </w:r>
      <w:r>
        <w:rPr>
          <w:rFonts w:ascii="Times New Roman" w:hAnsi="Times New Roman" w:cs="Times New Roman"/>
          <w:sz w:val="24"/>
          <w:szCs w:val="24"/>
        </w:rPr>
        <w:t>elationship between percentage of gender and participation in test preparation course</w:t>
      </w:r>
      <w:r>
        <w:rPr>
          <w:rFonts w:ascii="Times New Roman" w:hAnsi="Times New Roman" w:cs="Times New Roman"/>
          <w:sz w:val="24"/>
          <w:szCs w:val="24"/>
        </w:rPr>
        <w:t xml:space="preserve"> shows a distinct difference in male and female participation.</w:t>
      </w:r>
      <w:r w:rsidR="009E4819">
        <w:rPr>
          <w:rFonts w:ascii="Times New Roman" w:hAnsi="Times New Roman" w:cs="Times New Roman"/>
          <w:sz w:val="24"/>
          <w:szCs w:val="24"/>
        </w:rPr>
        <w:t xml:space="preserve"> There are more females that had completed the course in comparison to </w:t>
      </w:r>
      <w:proofErr w:type="gramStart"/>
      <w:r w:rsidR="009E4819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9E4819">
        <w:rPr>
          <w:rFonts w:ascii="Times New Roman" w:hAnsi="Times New Roman" w:cs="Times New Roman"/>
          <w:sz w:val="24"/>
          <w:szCs w:val="24"/>
        </w:rPr>
        <w:t xml:space="preserve"> male counterpart. Females also topped male’s when comparing which gender did not participate the course.</w:t>
      </w:r>
      <w:r w:rsidR="00735D35">
        <w:rPr>
          <w:rFonts w:ascii="Times New Roman" w:hAnsi="Times New Roman" w:cs="Times New Roman"/>
          <w:sz w:val="24"/>
          <w:szCs w:val="24"/>
        </w:rPr>
        <w:t xml:space="preserve"> The scores are affected by whether the participants finished the course or not.</w:t>
      </w:r>
    </w:p>
    <w:p w14:paraId="4C8E77BD" w14:textId="109478F6" w:rsidR="009E4819" w:rsidRDefault="009E4819" w:rsidP="00B94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F12D0A" w14:textId="41D894B2" w:rsidR="009E4819" w:rsidRDefault="009E4819" w:rsidP="00B94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second chart, there is a strong correlation between parental level of education and the student’s score. The female gender scores higher if the parents own at least a bachelor’s degree while</w:t>
      </w:r>
      <w:r w:rsidR="00735D35">
        <w:rPr>
          <w:rFonts w:ascii="Times New Roman" w:hAnsi="Times New Roman" w:cs="Times New Roman"/>
          <w:sz w:val="24"/>
          <w:szCs w:val="24"/>
        </w:rPr>
        <w:t xml:space="preserve"> the male counterpart scores higher if their parents have at least a master’s degree.</w:t>
      </w:r>
    </w:p>
    <w:p w14:paraId="2CCD49E8" w14:textId="5A990992" w:rsidR="00735D35" w:rsidRDefault="00735D35" w:rsidP="00B94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10FA09" w14:textId="6EDF25D4" w:rsidR="00735D35" w:rsidRDefault="00735D35" w:rsidP="00B94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the third chart, race E seem to have the higher score in the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when compared to others. On the other hand, group A and group B both have the same total score. Those that finished the test preparation course score way better than those that didn’t.</w:t>
      </w:r>
    </w:p>
    <w:p w14:paraId="5F6D1065" w14:textId="756AD351" w:rsidR="009C64EE" w:rsidRDefault="009C64EE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58E13D" w14:textId="32C5CE08" w:rsidR="009C64EE" w:rsidRDefault="009C64EE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7DDFE5" w14:textId="1D034FFA" w:rsidR="009C64EE" w:rsidRDefault="009C64EE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1FDFFF" w14:textId="18E0F9A1" w:rsidR="009C64EE" w:rsidRDefault="009C64EE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D54D9D" w14:textId="570F3562" w:rsidR="009C64EE" w:rsidRDefault="009C64EE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7FD706" w14:textId="2C690CFF" w:rsidR="009C64EE" w:rsidRDefault="009C64EE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246A60" w14:textId="7111D99C" w:rsidR="009C64EE" w:rsidRDefault="009C64EE" w:rsidP="00D861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51BA31" w14:textId="5B60D852" w:rsidR="009C64EE" w:rsidRPr="00735D35" w:rsidRDefault="009C64EE" w:rsidP="00735D35">
      <w:pPr>
        <w:rPr>
          <w:rFonts w:ascii="Times New Roman" w:hAnsi="Times New Roman" w:cs="Times New Roman"/>
          <w:sz w:val="24"/>
          <w:szCs w:val="24"/>
        </w:rPr>
      </w:pPr>
    </w:p>
    <w:p w14:paraId="2D5798A2" w14:textId="38139927" w:rsidR="009C64EE" w:rsidRDefault="0068449F" w:rsidP="00684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Mall Dataset</w:t>
      </w:r>
    </w:p>
    <w:p w14:paraId="62E7468E" w14:textId="7BC7073E" w:rsidR="0068449F" w:rsidRDefault="0068449F" w:rsidP="006844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16" w:type="dxa"/>
        <w:tblInd w:w="1080" w:type="dxa"/>
        <w:tblLook w:val="04A0" w:firstRow="1" w:lastRow="0" w:firstColumn="1" w:lastColumn="0" w:noHBand="0" w:noVBand="1"/>
      </w:tblPr>
      <w:tblGrid>
        <w:gridCol w:w="2029"/>
        <w:gridCol w:w="2029"/>
        <w:gridCol w:w="2029"/>
        <w:gridCol w:w="2029"/>
      </w:tblGrid>
      <w:tr w:rsidR="0068449F" w14:paraId="1203F3FE" w14:textId="77777777" w:rsidTr="0068449F">
        <w:trPr>
          <w:trHeight w:val="761"/>
        </w:trPr>
        <w:tc>
          <w:tcPr>
            <w:tcW w:w="2029" w:type="dxa"/>
          </w:tcPr>
          <w:p w14:paraId="29C012EE" w14:textId="528140C1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Calculation/ Category</w:t>
            </w:r>
          </w:p>
        </w:tc>
        <w:tc>
          <w:tcPr>
            <w:tcW w:w="2029" w:type="dxa"/>
          </w:tcPr>
          <w:p w14:paraId="48A305C2" w14:textId="45B8B99A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029" w:type="dxa"/>
          </w:tcPr>
          <w:p w14:paraId="3120C064" w14:textId="0CE1C9F6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Income ($)</w:t>
            </w:r>
          </w:p>
        </w:tc>
        <w:tc>
          <w:tcPr>
            <w:tcW w:w="2029" w:type="dxa"/>
          </w:tcPr>
          <w:p w14:paraId="508178CB" w14:textId="3E767D60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Spending Score (1-100)</w:t>
            </w:r>
          </w:p>
        </w:tc>
      </w:tr>
      <w:tr w:rsidR="0068449F" w14:paraId="230E65E6" w14:textId="77777777" w:rsidTr="0068449F">
        <w:trPr>
          <w:trHeight w:val="761"/>
        </w:trPr>
        <w:tc>
          <w:tcPr>
            <w:tcW w:w="2029" w:type="dxa"/>
          </w:tcPr>
          <w:p w14:paraId="3CB40E7F" w14:textId="78C20E32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029" w:type="dxa"/>
          </w:tcPr>
          <w:p w14:paraId="629CF2F4" w14:textId="5D9BC6BC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38.85</w:t>
            </w:r>
          </w:p>
        </w:tc>
        <w:tc>
          <w:tcPr>
            <w:tcW w:w="2029" w:type="dxa"/>
          </w:tcPr>
          <w:p w14:paraId="3A216C28" w14:textId="5E52CCB3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60.56</w:t>
            </w:r>
          </w:p>
        </w:tc>
        <w:tc>
          <w:tcPr>
            <w:tcW w:w="2029" w:type="dxa"/>
          </w:tcPr>
          <w:p w14:paraId="2F3F1B7D" w14:textId="582A9C02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50.2</w:t>
            </w:r>
          </w:p>
        </w:tc>
      </w:tr>
      <w:tr w:rsidR="0068449F" w14:paraId="6DDE0516" w14:textId="77777777" w:rsidTr="0068449F">
        <w:trPr>
          <w:trHeight w:val="761"/>
        </w:trPr>
        <w:tc>
          <w:tcPr>
            <w:tcW w:w="2029" w:type="dxa"/>
          </w:tcPr>
          <w:p w14:paraId="7A67FA13" w14:textId="6B0E8FE7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2029" w:type="dxa"/>
          </w:tcPr>
          <w:p w14:paraId="01F19CB9" w14:textId="4FFDE95A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38.85</w:t>
            </w:r>
          </w:p>
        </w:tc>
        <w:tc>
          <w:tcPr>
            <w:tcW w:w="2029" w:type="dxa"/>
          </w:tcPr>
          <w:p w14:paraId="2D161563" w14:textId="49B0AE2A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26.26</w:t>
            </w:r>
          </w:p>
        </w:tc>
        <w:tc>
          <w:tcPr>
            <w:tcW w:w="2029" w:type="dxa"/>
          </w:tcPr>
          <w:p w14:paraId="433F48F0" w14:textId="7360F930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25.82</w:t>
            </w:r>
          </w:p>
        </w:tc>
      </w:tr>
      <w:tr w:rsidR="0068449F" w14:paraId="1A617285" w14:textId="77777777" w:rsidTr="0068449F">
        <w:trPr>
          <w:trHeight w:val="761"/>
        </w:trPr>
        <w:tc>
          <w:tcPr>
            <w:tcW w:w="2029" w:type="dxa"/>
          </w:tcPr>
          <w:p w14:paraId="79761E64" w14:textId="2AC814B6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Value</w:t>
            </w:r>
          </w:p>
        </w:tc>
        <w:tc>
          <w:tcPr>
            <w:tcW w:w="2029" w:type="dxa"/>
          </w:tcPr>
          <w:p w14:paraId="4378D6D7" w14:textId="55A05353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18.00</w:t>
            </w:r>
          </w:p>
        </w:tc>
        <w:tc>
          <w:tcPr>
            <w:tcW w:w="2029" w:type="dxa"/>
          </w:tcPr>
          <w:p w14:paraId="0DD6E155" w14:textId="18C5CA63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2029" w:type="dxa"/>
          </w:tcPr>
          <w:p w14:paraId="078F2A96" w14:textId="76E3829F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68449F" w14:paraId="07EFA06C" w14:textId="77777777" w:rsidTr="0068449F">
        <w:trPr>
          <w:trHeight w:val="761"/>
        </w:trPr>
        <w:tc>
          <w:tcPr>
            <w:tcW w:w="2029" w:type="dxa"/>
          </w:tcPr>
          <w:p w14:paraId="27730A5F" w14:textId="73E48A2C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Value</w:t>
            </w:r>
          </w:p>
        </w:tc>
        <w:tc>
          <w:tcPr>
            <w:tcW w:w="2029" w:type="dxa"/>
          </w:tcPr>
          <w:p w14:paraId="03619EE1" w14:textId="7D8F79C3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70.00</w:t>
            </w:r>
          </w:p>
        </w:tc>
        <w:tc>
          <w:tcPr>
            <w:tcW w:w="2029" w:type="dxa"/>
          </w:tcPr>
          <w:p w14:paraId="5318D256" w14:textId="0D01F4E5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137.00</w:t>
            </w:r>
          </w:p>
        </w:tc>
        <w:tc>
          <w:tcPr>
            <w:tcW w:w="2029" w:type="dxa"/>
          </w:tcPr>
          <w:p w14:paraId="7A4A1AB6" w14:textId="62629E72" w:rsidR="0068449F" w:rsidRDefault="0068449F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99.00</w:t>
            </w:r>
          </w:p>
        </w:tc>
      </w:tr>
      <w:tr w:rsidR="0068449F" w14:paraId="23F471C4" w14:textId="77777777" w:rsidTr="0068449F">
        <w:trPr>
          <w:trHeight w:val="761"/>
        </w:trPr>
        <w:tc>
          <w:tcPr>
            <w:tcW w:w="2029" w:type="dxa"/>
          </w:tcPr>
          <w:p w14:paraId="0EE9FCB8" w14:textId="49C049F1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Absolute Deviation (MAD)</w:t>
            </w:r>
          </w:p>
        </w:tc>
        <w:tc>
          <w:tcPr>
            <w:tcW w:w="2029" w:type="dxa"/>
          </w:tcPr>
          <w:p w14:paraId="4190DC23" w14:textId="05345854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11.66</w:t>
            </w:r>
          </w:p>
        </w:tc>
        <w:tc>
          <w:tcPr>
            <w:tcW w:w="2029" w:type="dxa"/>
          </w:tcPr>
          <w:p w14:paraId="6D59F484" w14:textId="0320581B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21.00</w:t>
            </w:r>
          </w:p>
        </w:tc>
        <w:tc>
          <w:tcPr>
            <w:tcW w:w="2029" w:type="dxa"/>
          </w:tcPr>
          <w:p w14:paraId="2F0668EF" w14:textId="70BA8B34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20.82</w:t>
            </w:r>
          </w:p>
        </w:tc>
      </w:tr>
      <w:tr w:rsidR="0068449F" w14:paraId="4DE63B66" w14:textId="77777777" w:rsidTr="0068449F">
        <w:trPr>
          <w:trHeight w:val="761"/>
        </w:trPr>
        <w:tc>
          <w:tcPr>
            <w:tcW w:w="2029" w:type="dxa"/>
          </w:tcPr>
          <w:p w14:paraId="73BD36FB" w14:textId="249B7C08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2029" w:type="dxa"/>
          </w:tcPr>
          <w:p w14:paraId="3CF31FAA" w14:textId="2545F50B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2029" w:type="dxa"/>
          </w:tcPr>
          <w:p w14:paraId="56128690" w14:textId="6840FA44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61.5</w:t>
            </w:r>
          </w:p>
        </w:tc>
        <w:tc>
          <w:tcPr>
            <w:tcW w:w="2029" w:type="dxa"/>
          </w:tcPr>
          <w:p w14:paraId="1FC118EF" w14:textId="26432264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</w:t>
            </w:r>
          </w:p>
        </w:tc>
      </w:tr>
      <w:tr w:rsidR="0068449F" w14:paraId="3455316A" w14:textId="77777777" w:rsidTr="0068449F">
        <w:trPr>
          <w:trHeight w:val="761"/>
        </w:trPr>
        <w:tc>
          <w:tcPr>
            <w:tcW w:w="2029" w:type="dxa"/>
          </w:tcPr>
          <w:p w14:paraId="1481A933" w14:textId="68058B4F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2029" w:type="dxa"/>
          </w:tcPr>
          <w:p w14:paraId="4FF2B2C7" w14:textId="10963D88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</w:t>
            </w:r>
          </w:p>
          <w:p w14:paraId="4D44C7A4" w14:textId="0C9BCC21" w:rsidR="005A1B0D" w:rsidRPr="005A1B0D" w:rsidRDefault="005A1B0D" w:rsidP="005A1B0D">
            <w:pPr>
              <w:jc w:val="center"/>
            </w:pPr>
          </w:p>
        </w:tc>
        <w:tc>
          <w:tcPr>
            <w:tcW w:w="2029" w:type="dxa"/>
          </w:tcPr>
          <w:p w14:paraId="62ABCEAB" w14:textId="11D4778F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54.0</w:t>
            </w:r>
          </w:p>
        </w:tc>
        <w:tc>
          <w:tcPr>
            <w:tcW w:w="2029" w:type="dxa"/>
          </w:tcPr>
          <w:p w14:paraId="74246C21" w14:textId="675DBACF" w:rsidR="0068449F" w:rsidRDefault="005A1B0D" w:rsidP="006844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42.0</w:t>
            </w:r>
          </w:p>
        </w:tc>
      </w:tr>
    </w:tbl>
    <w:p w14:paraId="2BAF4C1A" w14:textId="7CDADAC0" w:rsidR="0068449F" w:rsidRDefault="0068449F" w:rsidP="006844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C45F0D" w14:textId="77777777" w:rsidR="00B945BC" w:rsidRDefault="00B945BC" w:rsidP="006844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06EB23" w14:textId="0A343AE7" w:rsidR="00621828" w:rsidRDefault="00621828" w:rsidP="006844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Analysis:</w:t>
      </w:r>
    </w:p>
    <w:p w14:paraId="23B0AC0D" w14:textId="6F2CDC99" w:rsidR="00621828" w:rsidRDefault="00434B12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shows a</w:t>
      </w:r>
      <w:r w:rsidRPr="00434B12">
        <w:rPr>
          <w:rFonts w:ascii="Times New Roman" w:hAnsi="Times New Roman" w:cs="Times New Roman"/>
          <w:sz w:val="24"/>
          <w:szCs w:val="24"/>
        </w:rPr>
        <w:t xml:space="preserve"> supermarket mall</w:t>
      </w:r>
      <w:r>
        <w:rPr>
          <w:rFonts w:ascii="Times New Roman" w:hAnsi="Times New Roman" w:cs="Times New Roman"/>
          <w:sz w:val="24"/>
          <w:szCs w:val="24"/>
        </w:rPr>
        <w:t xml:space="preserve">’s detail regarding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membership. Customers share their data which includes </w:t>
      </w:r>
      <w:r w:rsidRPr="00434B12">
        <w:rPr>
          <w:rFonts w:ascii="Times New Roman" w:hAnsi="Times New Roman" w:cs="Times New Roman"/>
          <w:sz w:val="24"/>
          <w:szCs w:val="24"/>
        </w:rPr>
        <w:t xml:space="preserve">Customer ID, age, gender, annual income and spending score. Spending Score is </w:t>
      </w: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Pr="00434B12">
        <w:rPr>
          <w:rFonts w:ascii="Times New Roman" w:hAnsi="Times New Roman" w:cs="Times New Roman"/>
          <w:sz w:val="24"/>
          <w:szCs w:val="24"/>
        </w:rPr>
        <w:t xml:space="preserve">parameters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Pr="00434B12">
        <w:rPr>
          <w:rFonts w:ascii="Times New Roman" w:hAnsi="Times New Roman" w:cs="Times New Roman"/>
          <w:sz w:val="24"/>
          <w:szCs w:val="24"/>
        </w:rPr>
        <w:t xml:space="preserve"> customer behavio</w:t>
      </w:r>
      <w:r w:rsidR="00763C34">
        <w:rPr>
          <w:rFonts w:ascii="Times New Roman" w:hAnsi="Times New Roman" w:cs="Times New Roman"/>
          <w:sz w:val="24"/>
          <w:szCs w:val="24"/>
        </w:rPr>
        <w:t>u</w:t>
      </w:r>
      <w:r w:rsidRPr="00434B12">
        <w:rPr>
          <w:rFonts w:ascii="Times New Roman" w:hAnsi="Times New Roman" w:cs="Times New Roman"/>
          <w:sz w:val="24"/>
          <w:szCs w:val="24"/>
        </w:rPr>
        <w:t xml:space="preserve">r and purchasing </w:t>
      </w:r>
      <w:r>
        <w:rPr>
          <w:rFonts w:ascii="Times New Roman" w:hAnsi="Times New Roman" w:cs="Times New Roman"/>
          <w:sz w:val="24"/>
          <w:szCs w:val="24"/>
        </w:rPr>
        <w:t>habits. The age and annual income of a customer may greatly affect their spending score.</w:t>
      </w:r>
    </w:p>
    <w:p w14:paraId="21C9D6C8" w14:textId="0D051EEC" w:rsidR="00E57B04" w:rsidRDefault="00E57B04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7FF99C" w14:textId="77777777" w:rsidR="00735D35" w:rsidRDefault="00735D35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0E7AC1C" w14:textId="42C27F05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8FBC48" w14:textId="3736EB5A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EFA353" w14:textId="145999DF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70B702" w14:textId="1B29AE02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0533E2" w14:textId="47A41E92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35AD17" w14:textId="6C3E3454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6A66CA" w14:textId="71F618FD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29984D" w14:textId="1BC47527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CF0EF7" w14:textId="547E039A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5D1E0A" w14:textId="6C56191B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0E18D8" w14:textId="3DDBFB66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48453B" w14:textId="5E94C5B8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720328" w14:textId="0CEFCACF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44204B" w14:textId="5E97C6D2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B33D81" w14:textId="02154AA4" w:rsidR="00B25288" w:rsidRDefault="00B25288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Graph 1: Percentage of gender </w:t>
      </w:r>
      <w:r w:rsidR="00B945BC">
        <w:rPr>
          <w:rFonts w:ascii="Times New Roman" w:hAnsi="Times New Roman" w:cs="Times New Roman"/>
          <w:sz w:val="24"/>
          <w:szCs w:val="24"/>
        </w:rPr>
        <w:t>of customer</w:t>
      </w:r>
    </w:p>
    <w:p w14:paraId="086E1407" w14:textId="48CFF8C9" w:rsidR="00E57B04" w:rsidRDefault="00B945BC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57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BE93B" wp14:editId="4E250883">
            <wp:extent cx="57531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l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Graph 2: Spending score and the age of customer</w:t>
      </w:r>
      <w:r w:rsidR="00763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37FC1" wp14:editId="7D437218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llplo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0564" w14:textId="6204B678" w:rsidR="00B945BC" w:rsidRDefault="00B945BC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3: Number of customer and their age</w:t>
      </w:r>
    </w:p>
    <w:p w14:paraId="48385EDC" w14:textId="77777777" w:rsidR="00B945BC" w:rsidRDefault="00B945BC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B3630E" w14:textId="77777777" w:rsidR="00B945BC" w:rsidRDefault="00B945BC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FC6EA2" w14:textId="551CB6AD" w:rsidR="00B945BC" w:rsidRDefault="00763C34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296A2" wp14:editId="525DAFC4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E283" w14:textId="77777777" w:rsidR="00B945BC" w:rsidRDefault="00B945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4617C" w14:textId="5B5D458B" w:rsidR="00763C34" w:rsidRDefault="00B945BC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Critical Analysis:</w:t>
      </w:r>
    </w:p>
    <w:p w14:paraId="2441C854" w14:textId="0AAF0866" w:rsidR="00735D35" w:rsidRDefault="00735D35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E1E846" w14:textId="6BE823A5" w:rsidR="00735D35" w:rsidRDefault="00735D35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first pie chart, there are a total of 55.56% of female customer while there are only 44.44% of male customer. This can be attributed to the fact that it is the norm for the females to shop while males prefer not to.</w:t>
      </w:r>
    </w:p>
    <w:p w14:paraId="43AC56EB" w14:textId="458F5774" w:rsidR="00735D35" w:rsidRDefault="00735D35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1ACE11" w14:textId="61D3EA88" w:rsidR="00735D35" w:rsidRDefault="00735D35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second chart, the age group that spends the most seem to be in the range of age twenty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There is a sharp decline in those that shop after age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above. Ages between 35 and 40 seem to have the highest spending score due to their higher financial capabilities as opposed to their younger demographic and the older demographic.</w:t>
      </w:r>
    </w:p>
    <w:p w14:paraId="19D93D3F" w14:textId="3E0F6B8F" w:rsidR="00735D35" w:rsidRDefault="00735D35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9E2656" w14:textId="76EA13C3" w:rsidR="00735D35" w:rsidRPr="00621828" w:rsidRDefault="00735D35" w:rsidP="00621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third chart, it can be inferred that the ages of customer heavily affect whether they shop or not. It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customers of age 31 to 40 has the highest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shoppers. The least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shoppers belong the to age group 10 – 20. This can be explained as the young don’t possess the ability to spend money recklessly while the older group may have money saved up and capability to do so.</w:t>
      </w:r>
    </w:p>
    <w:sectPr w:rsidR="00735D35" w:rsidRPr="0062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2B6A"/>
    <w:multiLevelType w:val="hybridMultilevel"/>
    <w:tmpl w:val="EE667D3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0A97"/>
    <w:multiLevelType w:val="hybridMultilevel"/>
    <w:tmpl w:val="F3E2CA34"/>
    <w:lvl w:ilvl="0" w:tplc="D506DE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B3D35"/>
    <w:multiLevelType w:val="hybridMultilevel"/>
    <w:tmpl w:val="40C89114"/>
    <w:lvl w:ilvl="0" w:tplc="E91437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12"/>
    <w:rsid w:val="00000F2A"/>
    <w:rsid w:val="00026D79"/>
    <w:rsid w:val="00050E2A"/>
    <w:rsid w:val="000B78DF"/>
    <w:rsid w:val="000E3B3B"/>
    <w:rsid w:val="001400EE"/>
    <w:rsid w:val="00147BAD"/>
    <w:rsid w:val="00182FA0"/>
    <w:rsid w:val="001A3DBC"/>
    <w:rsid w:val="001A5B03"/>
    <w:rsid w:val="001B2B99"/>
    <w:rsid w:val="001E20BB"/>
    <w:rsid w:val="00233BFA"/>
    <w:rsid w:val="002D6430"/>
    <w:rsid w:val="00434B12"/>
    <w:rsid w:val="004B5F85"/>
    <w:rsid w:val="004E5A12"/>
    <w:rsid w:val="005007DC"/>
    <w:rsid w:val="00527C7B"/>
    <w:rsid w:val="005A1B0D"/>
    <w:rsid w:val="005F1C03"/>
    <w:rsid w:val="005F2B52"/>
    <w:rsid w:val="00621828"/>
    <w:rsid w:val="0068449F"/>
    <w:rsid w:val="006A1FFF"/>
    <w:rsid w:val="006A41E7"/>
    <w:rsid w:val="006B4519"/>
    <w:rsid w:val="006C7084"/>
    <w:rsid w:val="00735D35"/>
    <w:rsid w:val="00763C34"/>
    <w:rsid w:val="00767574"/>
    <w:rsid w:val="00817431"/>
    <w:rsid w:val="008A1B94"/>
    <w:rsid w:val="008A55A6"/>
    <w:rsid w:val="008C119A"/>
    <w:rsid w:val="00925C90"/>
    <w:rsid w:val="009C64EE"/>
    <w:rsid w:val="009E4819"/>
    <w:rsid w:val="00A114E4"/>
    <w:rsid w:val="00A331EE"/>
    <w:rsid w:val="00A536B1"/>
    <w:rsid w:val="00B25288"/>
    <w:rsid w:val="00B44C98"/>
    <w:rsid w:val="00B52709"/>
    <w:rsid w:val="00B721A9"/>
    <w:rsid w:val="00B945BC"/>
    <w:rsid w:val="00C05AC4"/>
    <w:rsid w:val="00C46F9C"/>
    <w:rsid w:val="00CE727D"/>
    <w:rsid w:val="00D86190"/>
    <w:rsid w:val="00E57B04"/>
    <w:rsid w:val="00E64529"/>
    <w:rsid w:val="00EA0A02"/>
    <w:rsid w:val="00F319E8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6240"/>
  <w15:chartTrackingRefBased/>
  <w15:docId w15:val="{769B3DE0-1591-4694-B812-16F2A608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25C90"/>
    <w:pPr>
      <w:spacing w:after="0" w:line="240" w:lineRule="auto"/>
    </w:pPr>
    <w:rPr>
      <w:rFonts w:ascii="PMingLiU" w:eastAsia="PMingLiU" w:hAnsi="PMingLiU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C3894-267C-4E50-AFCC-AF45B0DA2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13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26</cp:revision>
  <dcterms:created xsi:type="dcterms:W3CDTF">2019-03-09T12:04:00Z</dcterms:created>
  <dcterms:modified xsi:type="dcterms:W3CDTF">2019-03-28T15:30:00Z</dcterms:modified>
</cp:coreProperties>
</file>