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Project Proposal</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Name of the Project: </w:t>
      </w:r>
      <w:r w:rsidDel="00000000" w:rsidR="00000000" w:rsidRPr="00000000">
        <w:rPr>
          <w:rtl w:val="0"/>
        </w:rPr>
        <w:t xml:space="preserve">SecSuite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The URL of the Project Web Page: </w:t>
      </w:r>
      <w:r w:rsidDel="00000000" w:rsidR="00000000" w:rsidRPr="00000000">
        <w:rPr>
          <w:rtl w:val="0"/>
        </w:rPr>
        <w:t xml:space="preserve">https://githappensstobb-coder.github.io/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Names of the Team Members:</w:t>
      </w:r>
    </w:p>
    <w:p w:rsidR="00000000" w:rsidDel="00000000" w:rsidP="00000000" w:rsidRDefault="00000000" w:rsidRPr="00000000" w14:paraId="00000009">
      <w:pPr>
        <w:numPr>
          <w:ilvl w:val="0"/>
          <w:numId w:val="1"/>
        </w:numPr>
        <w:spacing w:after="0" w:afterAutospacing="0"/>
        <w:ind w:left="720" w:hanging="360"/>
        <w:rPr/>
      </w:pPr>
      <w:r w:rsidDel="00000000" w:rsidR="00000000" w:rsidRPr="00000000">
        <w:rPr>
          <w:rtl w:val="0"/>
        </w:rPr>
        <w:t xml:space="preserve">Umut Bayram</w:t>
      </w:r>
    </w:p>
    <w:p w:rsidR="00000000" w:rsidDel="00000000" w:rsidP="00000000" w:rsidRDefault="00000000" w:rsidRPr="00000000" w14:paraId="0000000A">
      <w:pPr>
        <w:numPr>
          <w:ilvl w:val="0"/>
          <w:numId w:val="1"/>
        </w:numPr>
        <w:spacing w:after="0" w:afterAutospacing="0"/>
        <w:ind w:left="720" w:hanging="360"/>
        <w:rPr/>
      </w:pPr>
      <w:r w:rsidDel="00000000" w:rsidR="00000000" w:rsidRPr="00000000">
        <w:rPr>
          <w:rtl w:val="0"/>
        </w:rPr>
        <w:t xml:space="preserve">Archyn Mikhailov</w:t>
      </w:r>
    </w:p>
    <w:p w:rsidR="00000000" w:rsidDel="00000000" w:rsidP="00000000" w:rsidRDefault="00000000" w:rsidRPr="00000000" w14:paraId="0000000B">
      <w:pPr>
        <w:numPr>
          <w:ilvl w:val="0"/>
          <w:numId w:val="1"/>
        </w:numPr>
        <w:spacing w:after="0" w:afterAutospacing="0"/>
        <w:ind w:left="720" w:hanging="360"/>
        <w:rPr/>
      </w:pPr>
      <w:r w:rsidDel="00000000" w:rsidR="00000000" w:rsidRPr="00000000">
        <w:rPr>
          <w:rtl w:val="0"/>
        </w:rPr>
        <w:t xml:space="preserve">Kıvanç Taş</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Yiğit Sarı</w:t>
      </w:r>
    </w:p>
    <w:p w:rsidR="00000000" w:rsidDel="00000000" w:rsidP="00000000" w:rsidRDefault="00000000" w:rsidRPr="00000000" w14:paraId="0000000D">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E">
      <w:pPr>
        <w:spacing w:after="240" w:before="240" w:lineRule="auto"/>
        <w:ind w:firstLine="720"/>
        <w:jc w:val="both"/>
        <w:rPr/>
      </w:pPr>
      <w:r w:rsidDel="00000000" w:rsidR="00000000" w:rsidRPr="00000000">
        <w:rPr>
          <w:rtl w:val="0"/>
        </w:rPr>
        <w:t xml:space="preserve">SecSuite is a modular cybersecurity suite designed to protect users from diverse online threats through four integrated functions. The social media bot detection component analyzes behavioral patterns and network connections to distinguish between legitimate users and automated accounts on platforms like X and Reddit. The phishing email analysis tool examines email headers and body content to flag fraudulent messages with high precision. The fake news verification module assesses the credibility of news articles and URLs using linguistic analysis and source verification. Finally, the malicious link evaluation feature scans URLs against threat intelligence databases and machine learning models to detect malware or spam. The system architecture emphasizes scalability, interoperability, and ease of use, enabling both expert and non-expert users to identify and mitigate risks effectively.</w:t>
      </w:r>
    </w:p>
    <w:p w:rsidR="00000000" w:rsidDel="00000000" w:rsidP="00000000" w:rsidRDefault="00000000" w:rsidRPr="00000000" w14:paraId="0000000F">
      <w:pPr>
        <w:ind w:firstLine="720"/>
        <w:jc w:val="both"/>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