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5DB" w:rsidRPr="00510AD9" w:rsidRDefault="004315DB">
      <w:pPr>
        <w:rPr>
          <w:b/>
          <w:sz w:val="26"/>
          <w:u w:val="single"/>
        </w:rPr>
      </w:pPr>
      <w:r w:rsidRPr="00510AD9">
        <w:rPr>
          <w:b/>
          <w:sz w:val="26"/>
          <w:u w:val="single"/>
        </w:rPr>
        <w:t>IP (JavaScript Lab):</w:t>
      </w:r>
    </w:p>
    <w:p w:rsidR="004315DB" w:rsidRDefault="004315DB">
      <w:pPr>
        <w:rPr>
          <w:b/>
          <w:color w:val="C00000"/>
        </w:rPr>
      </w:pPr>
      <w:r w:rsidRPr="00686697">
        <w:rPr>
          <w:b/>
          <w:color w:val="C00000"/>
        </w:rPr>
        <w:t xml:space="preserve">Before starting this lab once go through examples uploaded on teacher’s data </w:t>
      </w:r>
      <w:r w:rsidRPr="00686697">
        <w:rPr>
          <w:color w:val="C00000"/>
        </w:rPr>
        <w:t>(\\printsrv\Teacher Data\Aisha\IP\post mid\JavaScript\Examples from Lecture</w:t>
      </w:r>
      <w:r w:rsidRPr="00686697">
        <w:rPr>
          <w:b/>
          <w:color w:val="C00000"/>
        </w:rPr>
        <w:t>) it contains all the examples we discussed in class.</w:t>
      </w:r>
    </w:p>
    <w:p w:rsidR="00610850" w:rsidRPr="009E648E" w:rsidRDefault="00610850" w:rsidP="00610850">
      <w:pPr>
        <w:spacing w:after="0" w:line="240" w:lineRule="auto"/>
        <w:contextualSpacing/>
        <w:rPr>
          <w:b/>
          <w:sz w:val="26"/>
        </w:rPr>
      </w:pPr>
      <w:r w:rsidRPr="009E648E">
        <w:rPr>
          <w:b/>
          <w:sz w:val="26"/>
        </w:rPr>
        <w:t xml:space="preserve">Task </w:t>
      </w:r>
      <w:r>
        <w:rPr>
          <w:b/>
          <w:sz w:val="26"/>
        </w:rPr>
        <w:t>1</w:t>
      </w:r>
      <w:r w:rsidRPr="009E648E">
        <w:rPr>
          <w:b/>
          <w:sz w:val="26"/>
        </w:rPr>
        <w:t>:</w:t>
      </w:r>
    </w:p>
    <w:p w:rsidR="00610850" w:rsidRDefault="00610850" w:rsidP="00610850">
      <w:pPr>
        <w:shd w:val="clear" w:color="auto" w:fill="FFFFFF"/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3544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Write a JavaScript program to calculate the volume of a sphere.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(Formula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: </w:t>
      </w:r>
      <w:proofErr w:type="gramEnd"/>
      <w:r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752475" cy="331472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:rsidR="006D2060" w:rsidRPr="00A3544F" w:rsidRDefault="006D2060" w:rsidP="00610850">
      <w:pPr>
        <w:shd w:val="clear" w:color="auto" w:fill="FFFFFF"/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10850" w:rsidRDefault="00610850" w:rsidP="00610850">
      <w:pPr>
        <w:spacing w:after="0" w:line="240" w:lineRule="auto"/>
        <w:contextualSpacing/>
      </w:pP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Sample Screen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: </w:t>
      </w:r>
    </w:p>
    <w:p w:rsidR="00610850" w:rsidRDefault="00610850" w:rsidP="00610850">
      <w:r w:rsidRPr="00396EE2">
        <w:drawing>
          <wp:inline distT="0" distB="0" distL="0" distR="0">
            <wp:extent cx="2908300" cy="1468755"/>
            <wp:effectExtent l="19050" t="0" r="6350" b="0"/>
            <wp:docPr id="8" name="Picture 4" descr="volume sphere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olume sphere html for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850" w:rsidRDefault="00610850" w:rsidP="00610850">
      <w:pPr>
        <w:rPr>
          <w:b/>
        </w:rPr>
      </w:pPr>
      <w:r w:rsidRPr="00E002D9">
        <w:rPr>
          <w:b/>
        </w:rPr>
        <w:t>Hint:</w:t>
      </w:r>
      <w:r>
        <w:rPr>
          <w:b/>
        </w:rPr>
        <w:t xml:space="preserve"> </w:t>
      </w:r>
      <w:r w:rsidRPr="00E002D9">
        <w:t xml:space="preserve">you can use </w:t>
      </w:r>
      <w:proofErr w:type="gramStart"/>
      <w:r w:rsidRPr="00F157DE">
        <w:rPr>
          <w:b/>
        </w:rPr>
        <w:t>Math.pow(</w:t>
      </w:r>
      <w:proofErr w:type="gramEnd"/>
      <w:r w:rsidRPr="00F157DE">
        <w:rPr>
          <w:i/>
        </w:rPr>
        <w:t>base, power</w:t>
      </w:r>
      <w:r>
        <w:t xml:space="preserve">) and </w:t>
      </w:r>
      <w:proofErr w:type="spellStart"/>
      <w:r w:rsidRPr="00F157DE">
        <w:rPr>
          <w:b/>
        </w:rPr>
        <w:t>Math.PI</w:t>
      </w:r>
      <w:proofErr w:type="spellEnd"/>
    </w:p>
    <w:p w:rsidR="00610850" w:rsidRDefault="00610850" w:rsidP="00610850">
      <w:pPr>
        <w:rPr>
          <w:b/>
          <w:sz w:val="26"/>
        </w:rPr>
      </w:pPr>
      <w:r w:rsidRPr="00E578AD">
        <w:rPr>
          <w:b/>
          <w:sz w:val="26"/>
        </w:rPr>
        <w:t xml:space="preserve">Task </w:t>
      </w:r>
      <w:r>
        <w:rPr>
          <w:b/>
          <w:sz w:val="26"/>
        </w:rPr>
        <w:t>2:</w:t>
      </w:r>
    </w:p>
    <w:p w:rsidR="00610850" w:rsidRPr="00DE76A7" w:rsidRDefault="00610850" w:rsidP="00610850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E76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Write a JavaScript program to construct the following pattern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(i.e. a square)</w:t>
      </w:r>
      <w:r w:rsidRPr="00DE76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using a nested for loop. </w:t>
      </w:r>
    </w:p>
    <w:p w:rsidR="00610850" w:rsidRDefault="00610850" w:rsidP="00610850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10850" w:rsidRDefault="00610850" w:rsidP="00610850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*************</w:t>
      </w:r>
    </w:p>
    <w:p w:rsidR="00610850" w:rsidRDefault="00610850" w:rsidP="00610850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               *</w:t>
      </w:r>
    </w:p>
    <w:p w:rsidR="00610850" w:rsidRDefault="00610850" w:rsidP="00610850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               *</w:t>
      </w:r>
    </w:p>
    <w:p w:rsidR="00610850" w:rsidRDefault="00610850" w:rsidP="00610850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               *</w:t>
      </w:r>
    </w:p>
    <w:p w:rsidR="00610850" w:rsidRPr="000C094D" w:rsidRDefault="00610850" w:rsidP="00610850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*************</w:t>
      </w:r>
    </w:p>
    <w:p w:rsidR="00610850" w:rsidRPr="007321D4" w:rsidRDefault="00610850" w:rsidP="00610850">
      <w:pPr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610850" w:rsidRDefault="00610850" w:rsidP="00610850">
      <w:pPr>
        <w:spacing w:after="0" w:line="240" w:lineRule="auto"/>
        <w:contextualSpacing/>
        <w:rPr>
          <w:b/>
          <w:sz w:val="26"/>
        </w:rPr>
      </w:pPr>
      <w:r>
        <w:rPr>
          <w:b/>
          <w:sz w:val="26"/>
        </w:rPr>
        <w:t xml:space="preserve">Hint: </w:t>
      </w:r>
    </w:p>
    <w:p w:rsidR="00610850" w:rsidRPr="00581D41" w:rsidRDefault="00610850" w:rsidP="0061085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</w:pPr>
      <w:r w:rsidRPr="00581D41">
        <w:rPr>
          <w:rFonts w:ascii="Helvetica" w:hAnsi="Helvetica" w:cs="Helvetica"/>
          <w:color w:val="333333"/>
          <w:sz w:val="20"/>
          <w:szCs w:val="20"/>
          <w:u w:val="single"/>
          <w:shd w:val="clear" w:color="auto" w:fill="FFFFFF"/>
        </w:rPr>
        <w:t xml:space="preserve">For this you have to write Script tag in body, NO buttons etc. are needed. </w:t>
      </w:r>
    </w:p>
    <w:p w:rsidR="00610850" w:rsidRDefault="00610850" w:rsidP="0061085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To print on the page you can either use </w:t>
      </w:r>
      <w:proofErr w:type="spellStart"/>
      <w:proofErr w:type="gramStart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document.write</w:t>
      </w:r>
      <w:proofErr w:type="spellEnd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method OR </w:t>
      </w:r>
      <w:proofErr w:type="spellStart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innerHTML</w:t>
      </w:r>
      <w:proofErr w:type="spellEnd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option of some tag as we discussed. Example of </w:t>
      </w:r>
      <w:proofErr w:type="spellStart"/>
      <w:proofErr w:type="gramStart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document.write</w:t>
      </w:r>
      <w:proofErr w:type="spellEnd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581D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 is given below.</w:t>
      </w:r>
    </w:p>
    <w:p w:rsidR="00610850" w:rsidRPr="00581D41" w:rsidRDefault="00610850" w:rsidP="00610850">
      <w:pPr>
        <w:pStyle w:val="ListParagrap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10850" w:rsidTr="00067511">
        <w:tc>
          <w:tcPr>
            <w:tcW w:w="9576" w:type="dxa"/>
          </w:tcPr>
          <w:p w:rsidR="00610850" w:rsidRDefault="00610850" w:rsidP="00067511">
            <w:r>
              <w:t>&lt;html&gt;</w:t>
            </w:r>
          </w:p>
          <w:p w:rsidR="00610850" w:rsidRDefault="00610850" w:rsidP="00067511">
            <w:r>
              <w:t>&lt;body&gt;</w:t>
            </w:r>
          </w:p>
          <w:p w:rsidR="00610850" w:rsidRDefault="00610850" w:rsidP="00067511">
            <w:r>
              <w:t>&lt;script&gt;</w:t>
            </w:r>
          </w:p>
          <w:p w:rsidR="00610850" w:rsidRDefault="00610850" w:rsidP="00067511">
            <w:proofErr w:type="spellStart"/>
            <w:proofErr w:type="gramStart"/>
            <w:r>
              <w:t>document.write</w:t>
            </w:r>
            <w:proofErr w:type="spellEnd"/>
            <w:r>
              <w:t>(</w:t>
            </w:r>
            <w:proofErr w:type="gramEnd"/>
            <w:r>
              <w:t>"Hello World!");</w:t>
            </w:r>
          </w:p>
          <w:p w:rsidR="00610850" w:rsidRDefault="00610850" w:rsidP="00067511">
            <w:r>
              <w:t>&lt;/script&gt;</w:t>
            </w:r>
          </w:p>
          <w:p w:rsidR="00610850" w:rsidRDefault="00610850" w:rsidP="00067511">
            <w:r>
              <w:t>&lt;/body&gt;</w:t>
            </w:r>
          </w:p>
          <w:p w:rsidR="00610850" w:rsidRDefault="00610850" w:rsidP="00067511">
            <w:pPr>
              <w:rPr>
                <w:rFonts w:ascii="Helvetica" w:hAnsi="Helvetica" w:cs="Helvetica"/>
                <w:color w:val="333333"/>
                <w:sz w:val="20"/>
                <w:szCs w:val="20"/>
                <w:u w:val="single"/>
                <w:shd w:val="clear" w:color="auto" w:fill="FFFFFF"/>
              </w:rPr>
            </w:pPr>
            <w:r>
              <w:t>&lt;/html&gt;</w:t>
            </w:r>
          </w:p>
        </w:tc>
      </w:tr>
    </w:tbl>
    <w:p w:rsidR="00610850" w:rsidRDefault="00610850" w:rsidP="00610850">
      <w:pPr>
        <w:rPr>
          <w:b/>
        </w:rPr>
      </w:pPr>
    </w:p>
    <w:p w:rsidR="006D2060" w:rsidRDefault="006D2060" w:rsidP="00ED5669">
      <w:pPr>
        <w:rPr>
          <w:b/>
          <w:sz w:val="26"/>
        </w:rPr>
      </w:pPr>
    </w:p>
    <w:p w:rsidR="00ED5669" w:rsidRDefault="00ED5669" w:rsidP="00ED5669">
      <w:pPr>
        <w:rPr>
          <w:b/>
          <w:sz w:val="26"/>
        </w:rPr>
      </w:pPr>
      <w:r w:rsidRPr="00E578AD">
        <w:rPr>
          <w:b/>
          <w:sz w:val="26"/>
        </w:rPr>
        <w:lastRenderedPageBreak/>
        <w:t xml:space="preserve">Task </w:t>
      </w:r>
      <w:r w:rsidR="00610850">
        <w:rPr>
          <w:b/>
          <w:sz w:val="26"/>
        </w:rPr>
        <w:t>3</w:t>
      </w:r>
      <w:r>
        <w:rPr>
          <w:b/>
          <w:sz w:val="26"/>
        </w:rPr>
        <w:t>:</w:t>
      </w:r>
    </w:p>
    <w:p w:rsidR="00C00F89" w:rsidRPr="00C00F89" w:rsidRDefault="00C00F89" w:rsidP="00C00F89">
      <w:pPr>
        <w:shd w:val="clear" w:color="auto" w:fill="FFFFFF"/>
        <w:spacing w:after="0" w:line="240" w:lineRule="auto"/>
        <w:contextualSpacing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00F8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JavaScript date object is used to create dates and times. Date objects are based on a time value that is the number of milliseconds since 1 January, 1970 UTC.</w:t>
      </w:r>
    </w:p>
    <w:p w:rsidR="00C00F89" w:rsidRDefault="00C00F89" w:rsidP="007321D4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372BB" w:rsidRPr="00D93B4D" w:rsidRDefault="005755C3" w:rsidP="00B372BB">
      <w:pPr>
        <w:shd w:val="clear" w:color="auto" w:fill="FFFFFF"/>
        <w:spacing w:after="0" w:line="240" w:lineRule="auto"/>
        <w:contextualSpacing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</w:rPr>
        <w:t>Different</w:t>
      </w:r>
      <w:r w:rsidR="0099214C">
        <w:rPr>
          <w:rFonts w:ascii="Helvetica" w:eastAsia="Times New Roman" w:hAnsi="Helvetica" w:cs="Helvetica"/>
          <w:b/>
          <w:bCs/>
          <w:color w:val="333333"/>
          <w:sz w:val="26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</w:rPr>
        <w:t>Constructor</w:t>
      </w:r>
      <w:r w:rsidR="00B372BB" w:rsidRPr="00D93B4D">
        <w:rPr>
          <w:rFonts w:ascii="Helvetica" w:eastAsia="Times New Roman" w:hAnsi="Helvetica" w:cs="Helvetica"/>
          <w:b/>
          <w:bCs/>
          <w:color w:val="333333"/>
          <w:sz w:val="26"/>
        </w:rPr>
        <w:t>:</w:t>
      </w:r>
    </w:p>
    <w:p w:rsidR="00C00F89" w:rsidRPr="005755C3" w:rsidRDefault="005755C3" w:rsidP="007321D4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 =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Date();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/>
      </w:r>
      <w:proofErr w:type="spellStart"/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 =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Date(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milliseconds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/>
      </w:r>
      <w:proofErr w:type="spellStart"/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 =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Date(</w:t>
      </w:r>
      <w:proofErr w:type="spellStart"/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dateString</w:t>
      </w:r>
      <w:proofErr w:type="spellEnd"/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/>
      </w:r>
      <w:proofErr w:type="spellStart"/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 =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Date(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year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month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day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hours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minutes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seconds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5755C3">
        <w:rPr>
          <w:rFonts w:ascii="Helvetica" w:hAnsi="Helvetica" w:cs="Helvetica"/>
          <w:color w:val="333333"/>
          <w:sz w:val="20"/>
          <w:szCs w:val="20"/>
        </w:rPr>
        <w:t> </w:t>
      </w:r>
      <w:r w:rsidRPr="005755C3"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milliseconds</w:t>
      </w:r>
      <w:r w:rsidRPr="005755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5755C3" w:rsidRDefault="005755C3" w:rsidP="007321D4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372BB" w:rsidRDefault="00B372BB" w:rsidP="007321D4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 sample on using date object is shown below</w:t>
      </w:r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(different available method</w:t>
      </w:r>
      <w:r w:rsidR="008E46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</w:t>
      </w:r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of date </w:t>
      </w:r>
      <w:r w:rsidR="00BA38B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object </w:t>
      </w:r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e.g. </w:t>
      </w:r>
      <w:proofErr w:type="spellStart"/>
      <w:proofErr w:type="gramStart"/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toString</w:t>
      </w:r>
      <w:proofErr w:type="spellEnd"/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proofErr w:type="spellStart"/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getHours</w:t>
      </w:r>
      <w:proofErr w:type="spellEnd"/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etc are also used in this sample, more such method are given on your </w:t>
      </w:r>
      <w:r w:rsidR="00FD29DD" w:rsidRPr="00FD29D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JavaScript cheat sheet</w:t>
      </w:r>
      <w:r w:rsidR="00FD29D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 w:rsidR="00FD29DD" w:rsidRPr="00FD29DD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(</w:t>
      </w:r>
      <w:r w:rsidR="00854BE2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that was </w:t>
      </w:r>
      <w:r w:rsidR="00FD29DD" w:rsidRPr="00FD29DD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distributed in class, soft copy is also places at (\\printsrv\Teacher Data\Aisha\IP\post mid\JavaScript)</w:t>
      </w:r>
      <w:r w:rsidR="00FD29DD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 w:rsidR="00FD29D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go through those once)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372BB" w:rsidTr="00B372BB">
        <w:tc>
          <w:tcPr>
            <w:tcW w:w="9576" w:type="dxa"/>
          </w:tcPr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&lt;html&gt;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&lt;body&gt;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&lt;p id="demo"&gt;&lt;/p&gt;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&lt;script&gt;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d = new Date();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document.getElementById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("demo").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innerHTML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= d + 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  <w:t xml:space="preserve">   "&lt;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br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/&gt; 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toString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() = " + 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d.toString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 +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  <w:t xml:space="preserve">    "&lt;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br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/&gt; 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toDateString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() = " + 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d.toDateString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 +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  <w:t xml:space="preserve">    "&lt;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br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/&gt; 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getHours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() = " + 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d.getHours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 +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</w: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ab/>
              <w:t xml:space="preserve">    "&lt;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br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/&gt;" + </w:t>
            </w:r>
            <w:proofErr w:type="spellStart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d.toString</w:t>
            </w:r>
            <w:proofErr w:type="spellEnd"/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 ;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&lt;/script&gt;</w:t>
            </w: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372BB" w:rsidRP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&lt;/body&gt;</w:t>
            </w:r>
          </w:p>
          <w:p w:rsidR="00B372BB" w:rsidRDefault="00B372BB" w:rsidP="00B372BB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B372B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&lt;/html&gt;</w:t>
            </w:r>
          </w:p>
        </w:tc>
      </w:tr>
    </w:tbl>
    <w:p w:rsidR="00B372BB" w:rsidRDefault="00B372BB" w:rsidP="007321D4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90D0D" w:rsidRDefault="005007F0" w:rsidP="00290D0D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Write a JavaScript function to get the number of days in a month</w:t>
      </w:r>
      <w:r w:rsidR="00290D0D" w:rsidRPr="00290D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290D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 w:rsidRPr="005007F0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Hint: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90D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getDate</w:t>
      </w:r>
      <w:proofErr w:type="spellEnd"/>
      <w:r w:rsidR="00290D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 method is use</w:t>
      </w:r>
      <w:r w:rsidR="009746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ful for this</w:t>
      </w:r>
      <w:r w:rsidR="00290D0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:rsidR="00877201" w:rsidRDefault="00877201" w:rsidP="00877201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Write a JavaScript function to test whether a date is a weekend </w:t>
      </w:r>
      <w:r w:rsidRPr="005007F0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Hint: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getDay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 method is useful for this)</w:t>
      </w:r>
    </w:p>
    <w:p w:rsidR="00877201" w:rsidRPr="00290D0D" w:rsidRDefault="00877201" w:rsidP="00877201">
      <w:pPr>
        <w:pStyle w:val="ListParagraph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tbl>
      <w:tblPr>
        <w:tblW w:w="7433" w:type="dxa"/>
        <w:tblInd w:w="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5279"/>
      </w:tblGrid>
      <w:tr w:rsidR="00ED6EF6" w:rsidTr="00ED6EF6">
        <w:trPr>
          <w:trHeight w:val="238"/>
        </w:trPr>
        <w:tc>
          <w:tcPr>
            <w:tcW w:w="21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F6" w:rsidRPr="00ED6EF6" w:rsidRDefault="00ED6EF6" w:rsidP="00ED6EF6">
            <w:pPr>
              <w:spacing w:after="0" w:line="240" w:lineRule="auto"/>
              <w:ind w:left="360"/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ED6EF6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52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F6" w:rsidRPr="00ED6EF6" w:rsidRDefault="00ED6EF6" w:rsidP="00ED6EF6">
            <w:pPr>
              <w:spacing w:after="0" w:line="240" w:lineRule="auto"/>
              <w:ind w:left="360"/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ED6EF6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ED6EF6" w:rsidTr="00ED6EF6">
        <w:trPr>
          <w:trHeight w:val="223"/>
        </w:trPr>
        <w:tc>
          <w:tcPr>
            <w:tcW w:w="2154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F6" w:rsidRPr="00ED6EF6" w:rsidRDefault="00ED6EF6" w:rsidP="00ED6EF6">
            <w:pPr>
              <w:spacing w:after="0" w:line="240" w:lineRule="auto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     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getDate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5279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F6" w:rsidRPr="00ED6EF6" w:rsidRDefault="00ED6EF6" w:rsidP="00ED6EF6">
            <w:pPr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ED6EF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Returns the day of the month (from 1-31)</w:t>
            </w:r>
          </w:p>
        </w:tc>
      </w:tr>
      <w:tr w:rsidR="00ED6EF6" w:rsidTr="00ED6EF6">
        <w:trPr>
          <w:trHeight w:val="223"/>
        </w:trPr>
        <w:tc>
          <w:tcPr>
            <w:tcW w:w="215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F6" w:rsidRPr="00ED6EF6" w:rsidRDefault="00ED6EF6" w:rsidP="00ED6EF6">
            <w:pPr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hyperlink r:id="rId7" w:history="1">
              <w:proofErr w:type="spellStart"/>
              <w:r>
                <w:rPr>
                  <w:rFonts w:ascii="Helvetica" w:hAnsi="Helvetica" w:cs="Helvetica"/>
                  <w:color w:val="333333"/>
                  <w:sz w:val="20"/>
                  <w:szCs w:val="20"/>
                  <w:shd w:val="clear" w:color="auto" w:fill="FFFFFF"/>
                </w:rPr>
                <w:t>get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Day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52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6EF6" w:rsidRPr="00ED6EF6" w:rsidRDefault="00ED6EF6" w:rsidP="00ED6EF6">
            <w:pPr>
              <w:spacing w:after="0" w:line="240" w:lineRule="auto"/>
              <w:ind w:left="36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ED6EF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Returns the day of the week (from 0-6)</w:t>
            </w:r>
          </w:p>
        </w:tc>
      </w:tr>
    </w:tbl>
    <w:p w:rsidR="003B2551" w:rsidRPr="009E648E" w:rsidRDefault="003B2551" w:rsidP="009E648E">
      <w:pPr>
        <w:pStyle w:val="ListParagraph"/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112DB" w:rsidRDefault="003112DB" w:rsidP="00967576">
      <w:pPr>
        <w:rPr>
          <w:b/>
          <w:sz w:val="26"/>
        </w:rPr>
      </w:pPr>
      <w:r>
        <w:rPr>
          <w:b/>
          <w:sz w:val="26"/>
        </w:rPr>
        <w:t>Explore other date functions as well.</w:t>
      </w:r>
    </w:p>
    <w:p w:rsidR="00967576" w:rsidRPr="00EB5F3C" w:rsidRDefault="00967576" w:rsidP="00967576">
      <w:pPr>
        <w:rPr>
          <w:b/>
          <w:sz w:val="26"/>
        </w:rPr>
      </w:pPr>
      <w:r w:rsidRPr="00EB5F3C">
        <w:rPr>
          <w:b/>
          <w:sz w:val="26"/>
        </w:rPr>
        <w:t xml:space="preserve">Task </w:t>
      </w:r>
      <w:r>
        <w:rPr>
          <w:b/>
          <w:sz w:val="26"/>
        </w:rPr>
        <w:t>4</w:t>
      </w:r>
      <w:r w:rsidRPr="00EB5F3C">
        <w:rPr>
          <w:b/>
          <w:sz w:val="26"/>
        </w:rPr>
        <w:t>:</w:t>
      </w:r>
    </w:p>
    <w:p w:rsidR="00967576" w:rsidRPr="00911222" w:rsidRDefault="00967576" w:rsidP="0096757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As we discussed in class, random number can be generated using </w:t>
      </w:r>
      <w:proofErr w:type="spellStart"/>
      <w:proofErr w:type="gramStart"/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Math.random</w:t>
      </w:r>
      <w:proofErr w:type="spellEnd"/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(by default between 0[inclusive] and 1[exclusive]) 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 </w:t>
      </w:r>
      <w:proofErr w:type="spellStart"/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javascript</w:t>
      </w:r>
      <w:proofErr w:type="spellEnd"/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A sample code snippet is given below: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967576" w:rsidTr="00067511">
        <w:tc>
          <w:tcPr>
            <w:tcW w:w="9468" w:type="dxa"/>
          </w:tcPr>
          <w:p w:rsidR="00967576" w:rsidRDefault="00967576" w:rsidP="00067511">
            <w:r>
              <w:t>&lt;html&gt;</w:t>
            </w:r>
          </w:p>
          <w:p w:rsidR="00967576" w:rsidRDefault="00967576" w:rsidP="00067511">
            <w:r>
              <w:t>&lt;body&gt;</w:t>
            </w:r>
          </w:p>
          <w:p w:rsidR="00967576" w:rsidRDefault="00967576" w:rsidP="00067511">
            <w:r>
              <w:lastRenderedPageBreak/>
              <w:t>&lt;script&gt;</w:t>
            </w:r>
          </w:p>
          <w:p w:rsidR="00967576" w:rsidRDefault="00967576" w:rsidP="00067511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d = </w:t>
            </w:r>
            <w:proofErr w:type="spellStart"/>
            <w:r>
              <w:t>Math.random</w:t>
            </w:r>
            <w:proofErr w:type="spellEnd"/>
            <w:r>
              <w:t>();</w:t>
            </w:r>
          </w:p>
          <w:p w:rsidR="00967576" w:rsidRDefault="00967576" w:rsidP="00067511">
            <w:r>
              <w:t xml:space="preserve"> alert("random number = " + d);</w:t>
            </w:r>
          </w:p>
          <w:p w:rsidR="00967576" w:rsidRDefault="00967576" w:rsidP="00067511">
            <w:r>
              <w:t>&lt;/script&gt;</w:t>
            </w:r>
          </w:p>
          <w:p w:rsidR="00967576" w:rsidRDefault="00967576" w:rsidP="00067511">
            <w:r>
              <w:t>&lt;/body&gt;</w:t>
            </w:r>
          </w:p>
          <w:p w:rsidR="00967576" w:rsidRDefault="00967576" w:rsidP="00067511">
            <w:r>
              <w:t>&lt;/html&gt;</w:t>
            </w:r>
          </w:p>
        </w:tc>
      </w:tr>
    </w:tbl>
    <w:p w:rsidR="00967576" w:rsidRDefault="00967576" w:rsidP="00967576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67576" w:rsidRDefault="00967576" w:rsidP="00967576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Create a page with one textbox and a button (As shown below). Also, w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rite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where the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 generates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 random integer </w:t>
      </w:r>
      <w:proofErr w:type="gramStart"/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between 1 to 10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we’ll call it </w:t>
      </w:r>
      <w:r w:rsidRPr="008907D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guess number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967576" w:rsidRDefault="00967576" w:rsidP="00967576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67576" w:rsidRDefault="00967576" w:rsidP="00967576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User can inputs a number in textbox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And clicks ‘</w:t>
      </w:r>
      <w:r w:rsidRPr="008907D7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Check my Guess</w:t>
      </w:r>
      <w:r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button.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If the user input matches with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 </w:t>
      </w:r>
      <w:r w:rsidRPr="008907D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guess number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the program will display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will show an alert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with message 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"Good Work" otherwise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shows</w:t>
      </w:r>
      <w:r w:rsidRPr="0091122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"Not matched".</w:t>
      </w:r>
    </w:p>
    <w:p w:rsidR="00967576" w:rsidRDefault="00967576" w:rsidP="00967576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67576" w:rsidRDefault="00967576" w:rsidP="00967576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Screen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967576" w:rsidRPr="00911222" w:rsidRDefault="00967576" w:rsidP="00967576">
      <w:pPr>
        <w:spacing w:after="0" w:line="240" w:lineRule="auto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67576" w:rsidRDefault="00967576">
      <w:r w:rsidRPr="00967576">
        <w:drawing>
          <wp:inline distT="0" distB="0" distL="0" distR="0">
            <wp:extent cx="3619500" cy="106214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333" b="3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6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76" w:rsidRDefault="00967576" w:rsidP="00967576">
      <w:pPr>
        <w:rPr>
          <w:b/>
          <w:sz w:val="26"/>
        </w:rPr>
      </w:pPr>
      <w:r w:rsidRPr="00E578AD">
        <w:rPr>
          <w:b/>
          <w:sz w:val="26"/>
        </w:rPr>
        <w:t xml:space="preserve">Task </w:t>
      </w:r>
      <w:r>
        <w:rPr>
          <w:b/>
          <w:sz w:val="26"/>
        </w:rPr>
        <w:t>5</w:t>
      </w:r>
      <w:r w:rsidRPr="00E578AD">
        <w:rPr>
          <w:b/>
          <w:sz w:val="26"/>
        </w:rPr>
        <w:t>:</w:t>
      </w:r>
    </w:p>
    <w:p w:rsidR="00967576" w:rsidRPr="00B51634" w:rsidRDefault="00967576" w:rsidP="00967576">
      <w:r w:rsidRPr="00B51634">
        <w:t>You can deal strings as arrays as well in JavaScript as shown below: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7576" w:rsidTr="00067511">
        <w:tc>
          <w:tcPr>
            <w:tcW w:w="9378" w:type="dxa"/>
          </w:tcPr>
          <w:p w:rsidR="00967576" w:rsidRDefault="00967576" w:rsidP="00067511">
            <w:r>
              <w:t>&lt;html&gt;</w:t>
            </w:r>
          </w:p>
          <w:p w:rsidR="00967576" w:rsidRDefault="00967576" w:rsidP="00067511">
            <w:r>
              <w:t>&lt;head&gt;</w:t>
            </w:r>
          </w:p>
          <w:p w:rsidR="00967576" w:rsidRDefault="00967576" w:rsidP="00067511">
            <w:r>
              <w:t>&lt;script&gt;</w:t>
            </w:r>
          </w:p>
          <w:p w:rsidR="00967576" w:rsidRDefault="00967576" w:rsidP="00067511">
            <w:r>
              <w:t xml:space="preserve">function </w:t>
            </w:r>
            <w:proofErr w:type="spellStart"/>
            <w:r>
              <w:t>showChars</w:t>
            </w:r>
            <w:proofErr w:type="spellEnd"/>
            <w:r>
              <w:t>()</w:t>
            </w:r>
          </w:p>
          <w:p w:rsidR="00967576" w:rsidRDefault="00967576" w:rsidP="00067511">
            <w:r>
              <w:t>{</w:t>
            </w:r>
          </w:p>
          <w:p w:rsidR="00967576" w:rsidRDefault="00967576" w:rsidP="00067511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>="</w:t>
            </w:r>
            <w:proofErr w:type="spellStart"/>
            <w:r>
              <w:t>abcde</w:t>
            </w:r>
            <w:proofErr w:type="spellEnd"/>
            <w:r>
              <w:t>";</w:t>
            </w:r>
          </w:p>
          <w:p w:rsidR="00967576" w:rsidRDefault="00967576" w:rsidP="00067511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967576" w:rsidRDefault="00967576" w:rsidP="00067511">
            <w:r>
              <w:t xml:space="preserve">   alert(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 }</w:t>
            </w:r>
          </w:p>
          <w:p w:rsidR="00967576" w:rsidRDefault="00967576" w:rsidP="00067511">
            <w:r>
              <w:t>}</w:t>
            </w:r>
          </w:p>
          <w:p w:rsidR="00967576" w:rsidRDefault="00967576" w:rsidP="00067511">
            <w:r>
              <w:t>&lt;/script&gt;</w:t>
            </w:r>
          </w:p>
          <w:p w:rsidR="00967576" w:rsidRDefault="00967576" w:rsidP="00067511">
            <w:r>
              <w:t>&lt;/head&gt;</w:t>
            </w:r>
          </w:p>
          <w:p w:rsidR="00967576" w:rsidRDefault="00967576" w:rsidP="00067511">
            <w:r>
              <w:t>&lt;body&gt;</w:t>
            </w:r>
          </w:p>
          <w:p w:rsidR="00967576" w:rsidRDefault="00967576" w:rsidP="00067511">
            <w:r>
              <w:t xml:space="preserve">&lt;input type="button" value="Basic Loop Demo"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showChars</w:t>
            </w:r>
            <w:proofErr w:type="spellEnd"/>
            <w:r>
              <w:t>()"/&gt;</w:t>
            </w:r>
          </w:p>
          <w:p w:rsidR="00967576" w:rsidRDefault="00967576" w:rsidP="00067511">
            <w:r>
              <w:t>&lt;/body&gt;</w:t>
            </w:r>
          </w:p>
          <w:p w:rsidR="00967576" w:rsidRDefault="00967576" w:rsidP="00067511">
            <w:r>
              <w:t>&lt;/html&gt;</w:t>
            </w:r>
          </w:p>
        </w:tc>
      </w:tr>
    </w:tbl>
    <w:p w:rsidR="00967576" w:rsidRDefault="00967576" w:rsidP="00967576">
      <w:r>
        <w:t>Create page that takes a string as input from user in textbox and it has different buttons for each of the following operations</w:t>
      </w:r>
    </w:p>
    <w:p w:rsidR="00967576" w:rsidRDefault="00967576" w:rsidP="00967576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CountWords</w:t>
      </w:r>
      <w:proofErr w:type="spellEnd"/>
      <w:r>
        <w:rPr>
          <w:b/>
        </w:rPr>
        <w:t>:</w:t>
      </w:r>
      <w:r>
        <w:t xml:space="preserve"> takes a string and counts the number of words in string.</w:t>
      </w:r>
    </w:p>
    <w:p w:rsidR="00967576" w:rsidRDefault="00967576" w:rsidP="00967576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Covert</w:t>
      </w:r>
      <w:r w:rsidRPr="008D7560">
        <w:rPr>
          <w:b/>
        </w:rPr>
        <w:t>toCamelCase</w:t>
      </w:r>
      <w:proofErr w:type="spellEnd"/>
      <w:r w:rsidRPr="008D7560">
        <w:rPr>
          <w:b/>
        </w:rPr>
        <w:t>:</w:t>
      </w:r>
      <w:r>
        <w:t xml:space="preserve"> Takes a string and converts first letter of each word of string in upper case.</w:t>
      </w:r>
    </w:p>
    <w:p w:rsidR="00967576" w:rsidRPr="00DC268A" w:rsidRDefault="00967576" w:rsidP="00967576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D2F99">
        <w:rPr>
          <w:b/>
        </w:rPr>
        <w:lastRenderedPageBreak/>
        <w:t>SearchCharacter</w:t>
      </w:r>
      <w:proofErr w:type="spellEnd"/>
      <w:r w:rsidRPr="006D2F99">
        <w:rPr>
          <w:b/>
        </w:rPr>
        <w:t>:</w:t>
      </w:r>
      <w:r>
        <w:rPr>
          <w:b/>
        </w:rPr>
        <w:t xml:space="preserve"> </w:t>
      </w:r>
      <w:r>
        <w:t>Takes a string and a character (place another textbox to get character input) as input and searches if the entered character exists in string.</w:t>
      </w:r>
    </w:p>
    <w:p w:rsidR="00967576" w:rsidRPr="00DC268A" w:rsidRDefault="00967576" w:rsidP="00967576">
      <w:pPr>
        <w:rPr>
          <w:b/>
        </w:rPr>
      </w:pPr>
      <w:r>
        <w:rPr>
          <w:b/>
        </w:rPr>
        <w:t>Appropriate output for each of above should be shown in alert box.</w:t>
      </w:r>
    </w:p>
    <w:p w:rsidR="00967576" w:rsidRPr="00E002D9" w:rsidRDefault="00967576"/>
    <w:sectPr w:rsidR="00967576" w:rsidRPr="00E002D9" w:rsidSect="0038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1DA"/>
    <w:multiLevelType w:val="hybridMultilevel"/>
    <w:tmpl w:val="C5804260"/>
    <w:lvl w:ilvl="0" w:tplc="B114B78A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255FC"/>
    <w:multiLevelType w:val="hybridMultilevel"/>
    <w:tmpl w:val="82EAAAC8"/>
    <w:lvl w:ilvl="0" w:tplc="2CF88FE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Helvetic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7A81"/>
    <w:multiLevelType w:val="hybridMultilevel"/>
    <w:tmpl w:val="3624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A60E9"/>
    <w:multiLevelType w:val="hybridMultilevel"/>
    <w:tmpl w:val="EBE0B2B0"/>
    <w:lvl w:ilvl="0" w:tplc="C616B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C3B25"/>
    <w:multiLevelType w:val="hybridMultilevel"/>
    <w:tmpl w:val="9D3467DA"/>
    <w:lvl w:ilvl="0" w:tplc="4D345D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DB3"/>
    <w:rsid w:val="000158F0"/>
    <w:rsid w:val="00045DC4"/>
    <w:rsid w:val="000A4E45"/>
    <w:rsid w:val="000C094D"/>
    <w:rsid w:val="000D55D7"/>
    <w:rsid w:val="00116E51"/>
    <w:rsid w:val="0018416C"/>
    <w:rsid w:val="00290D0D"/>
    <w:rsid w:val="00291EFA"/>
    <w:rsid w:val="002C1C14"/>
    <w:rsid w:val="002E7ACC"/>
    <w:rsid w:val="003112DB"/>
    <w:rsid w:val="003355DC"/>
    <w:rsid w:val="003824A1"/>
    <w:rsid w:val="003863A9"/>
    <w:rsid w:val="00392120"/>
    <w:rsid w:val="00396EE2"/>
    <w:rsid w:val="003A5DB3"/>
    <w:rsid w:val="003B2551"/>
    <w:rsid w:val="003F0784"/>
    <w:rsid w:val="0040203F"/>
    <w:rsid w:val="004315DB"/>
    <w:rsid w:val="004474CB"/>
    <w:rsid w:val="004E30E2"/>
    <w:rsid w:val="005007F0"/>
    <w:rsid w:val="00510AD9"/>
    <w:rsid w:val="00513A0F"/>
    <w:rsid w:val="00522A7D"/>
    <w:rsid w:val="00547F2E"/>
    <w:rsid w:val="005631BB"/>
    <w:rsid w:val="005755C3"/>
    <w:rsid w:val="00581D41"/>
    <w:rsid w:val="00585764"/>
    <w:rsid w:val="005A388B"/>
    <w:rsid w:val="00610850"/>
    <w:rsid w:val="0062180E"/>
    <w:rsid w:val="006252FB"/>
    <w:rsid w:val="00686697"/>
    <w:rsid w:val="006D2060"/>
    <w:rsid w:val="006D2F99"/>
    <w:rsid w:val="0071376E"/>
    <w:rsid w:val="007321D4"/>
    <w:rsid w:val="007415CA"/>
    <w:rsid w:val="00786373"/>
    <w:rsid w:val="007D092D"/>
    <w:rsid w:val="00826F02"/>
    <w:rsid w:val="00854BE2"/>
    <w:rsid w:val="00877201"/>
    <w:rsid w:val="008907D7"/>
    <w:rsid w:val="008D7560"/>
    <w:rsid w:val="008E091B"/>
    <w:rsid w:val="008E46AB"/>
    <w:rsid w:val="008F1290"/>
    <w:rsid w:val="00911222"/>
    <w:rsid w:val="00967576"/>
    <w:rsid w:val="0097465C"/>
    <w:rsid w:val="0099214C"/>
    <w:rsid w:val="009A6EC1"/>
    <w:rsid w:val="009C405D"/>
    <w:rsid w:val="009E648E"/>
    <w:rsid w:val="00A3544F"/>
    <w:rsid w:val="00AA62CB"/>
    <w:rsid w:val="00AE69F5"/>
    <w:rsid w:val="00B01AD9"/>
    <w:rsid w:val="00B372BB"/>
    <w:rsid w:val="00B51634"/>
    <w:rsid w:val="00BA38B7"/>
    <w:rsid w:val="00C00F89"/>
    <w:rsid w:val="00C20917"/>
    <w:rsid w:val="00CD764E"/>
    <w:rsid w:val="00CE1EFE"/>
    <w:rsid w:val="00DC268A"/>
    <w:rsid w:val="00DC602F"/>
    <w:rsid w:val="00DE5C6E"/>
    <w:rsid w:val="00DE76A7"/>
    <w:rsid w:val="00E002D9"/>
    <w:rsid w:val="00E019D9"/>
    <w:rsid w:val="00E578AD"/>
    <w:rsid w:val="00E75EA3"/>
    <w:rsid w:val="00E919A8"/>
    <w:rsid w:val="00EA401D"/>
    <w:rsid w:val="00EB057A"/>
    <w:rsid w:val="00EB5F3C"/>
    <w:rsid w:val="00ED38BA"/>
    <w:rsid w:val="00ED5669"/>
    <w:rsid w:val="00ED6EF6"/>
    <w:rsid w:val="00F157DE"/>
    <w:rsid w:val="00F60FD1"/>
    <w:rsid w:val="00F978D0"/>
    <w:rsid w:val="00FD29DD"/>
    <w:rsid w:val="00FE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12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6F02"/>
  </w:style>
  <w:style w:type="character" w:styleId="Hyperlink">
    <w:name w:val="Hyperlink"/>
    <w:basedOn w:val="DefaultParagraphFont"/>
    <w:uiPriority w:val="99"/>
    <w:unhideWhenUsed/>
    <w:rsid w:val="00877201"/>
    <w:rPr>
      <w:color w:val="0000FF" w:themeColor="hyperlink"/>
      <w:u w:val="single"/>
    </w:rPr>
  </w:style>
  <w:style w:type="character" w:customStyle="1" w:styleId="highele">
    <w:name w:val="highele"/>
    <w:basedOn w:val="DefaultParagraphFont"/>
    <w:rsid w:val="005755C3"/>
  </w:style>
  <w:style w:type="character" w:styleId="Emphasis">
    <w:name w:val="Emphasis"/>
    <w:basedOn w:val="DefaultParagraphFont"/>
    <w:uiPriority w:val="20"/>
    <w:qFormat/>
    <w:rsid w:val="005755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jsref_getda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42</cp:revision>
  <dcterms:created xsi:type="dcterms:W3CDTF">2015-01-19T03:15:00Z</dcterms:created>
  <dcterms:modified xsi:type="dcterms:W3CDTF">2015-01-19T03:59:00Z</dcterms:modified>
</cp:coreProperties>
</file>