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CB" w:rsidRPr="00701B94" w:rsidRDefault="00B75407">
      <w:pPr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</w:pPr>
      <w:r w:rsidRPr="00701B94"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  <w:t>IP (JavaScript</w:t>
      </w:r>
      <w:r w:rsidR="00DC3C32" w:rsidRPr="00701B94"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  <w:t xml:space="preserve"> + Java Web intro</w:t>
      </w:r>
      <w:r w:rsidRPr="00701B94"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  <w:t xml:space="preserve"> Lab):</w:t>
      </w:r>
    </w:p>
    <w:p w:rsidR="002130C4" w:rsidRDefault="002130C4" w:rsidP="00235E5F">
      <w:pPr>
        <w:spacing w:after="0" w:line="240" w:lineRule="auto"/>
        <w:contextualSpacing/>
        <w:rPr>
          <w:b/>
          <w:sz w:val="26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 1:</w:t>
      </w:r>
      <w:r w:rsidR="00FF3796"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b/>
          <w:sz w:val="26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             [Marks: 10]</w:t>
      </w:r>
    </w:p>
    <w:p w:rsidR="004A0DB2" w:rsidRPr="00384D62" w:rsidRDefault="00B40185" w:rsidP="008D27F4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384D62">
        <w:rPr>
          <w:rFonts w:cstheme="minorHAnsi"/>
          <w:color w:val="333333"/>
          <w:sz w:val="20"/>
          <w:szCs w:val="20"/>
          <w:shd w:val="clear" w:color="auto" w:fill="FFFFFF"/>
        </w:rPr>
        <w:t xml:space="preserve">Code given below shows random images out of a list of </w:t>
      </w:r>
      <w:r w:rsidR="00192301" w:rsidRPr="00384D62">
        <w:rPr>
          <w:rFonts w:cstheme="minorHAnsi"/>
          <w:color w:val="333333"/>
          <w:sz w:val="20"/>
          <w:szCs w:val="20"/>
          <w:shd w:val="clear" w:color="auto" w:fill="FFFFFF"/>
        </w:rPr>
        <w:t>5</w:t>
      </w:r>
      <w:r w:rsidRPr="00384D62">
        <w:rPr>
          <w:rFonts w:cstheme="minorHAnsi"/>
          <w:color w:val="333333"/>
          <w:sz w:val="20"/>
          <w:szCs w:val="20"/>
          <w:shd w:val="clear" w:color="auto" w:fill="FFFFFF"/>
        </w:rPr>
        <w:t xml:space="preserve"> Images. But it does it on button click.</w:t>
      </w:r>
      <w:r w:rsidR="00384D62" w:rsidRPr="00384D62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384D62">
        <w:rPr>
          <w:rFonts w:cstheme="minorHAnsi"/>
          <w:color w:val="333333"/>
          <w:sz w:val="20"/>
          <w:szCs w:val="20"/>
          <w:shd w:val="clear" w:color="auto" w:fill="FFFFFF"/>
        </w:rPr>
        <w:t xml:space="preserve">Your task is to change this code so that the image is automatically changed (randomly) after </w:t>
      </w:r>
      <w:r w:rsidR="004A0DB2" w:rsidRPr="00384D62">
        <w:rPr>
          <w:rFonts w:cstheme="minorHAnsi"/>
          <w:color w:val="333333"/>
          <w:sz w:val="20"/>
          <w:szCs w:val="20"/>
          <w:shd w:val="clear" w:color="auto" w:fill="FFFFFF"/>
        </w:rPr>
        <w:t>every second</w:t>
      </w:r>
      <w:r w:rsidRPr="00384D62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:rsidR="00384D62" w:rsidRPr="00472B8E" w:rsidRDefault="00384D62" w:rsidP="008D27F4">
      <w:pPr>
        <w:spacing w:after="0" w:line="240" w:lineRule="auto"/>
        <w:contextualSpacing/>
        <w:rPr>
          <w:rFonts w:cstheme="minorHAnsi"/>
          <w:color w:val="333333"/>
          <w:shd w:val="clear" w:color="auto" w:fill="FFFFFF"/>
        </w:rPr>
      </w:pPr>
    </w:p>
    <w:p w:rsidR="00540701" w:rsidRPr="00472B8E" w:rsidRDefault="00540701" w:rsidP="008D27F4">
      <w:pPr>
        <w:spacing w:after="0" w:line="240" w:lineRule="auto"/>
        <w:contextualSpacing/>
        <w:rPr>
          <w:rFonts w:cstheme="minorHAnsi"/>
          <w:color w:val="333333"/>
          <w:u w:val="single"/>
          <w:shd w:val="clear" w:color="auto" w:fill="FFFFFF"/>
        </w:rPr>
      </w:pPr>
      <w:r w:rsidRPr="0054070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Hint:</w:t>
      </w:r>
      <w:r w:rsidRPr="00540701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Pr="00384D62">
        <w:rPr>
          <w:rFonts w:cstheme="minorHAnsi"/>
          <w:color w:val="333333"/>
          <w:sz w:val="20"/>
          <w:szCs w:val="20"/>
          <w:u w:val="single"/>
          <w:shd w:val="clear" w:color="auto" w:fill="FFFFFF"/>
        </w:rPr>
        <w:t>Use setInterval() method. An Example of clock using setInterval</w:t>
      </w:r>
      <w:r w:rsidR="00D00D90">
        <w:rPr>
          <w:rFonts w:cstheme="minorHAnsi"/>
          <w:color w:val="333333"/>
          <w:sz w:val="20"/>
          <w:szCs w:val="20"/>
          <w:u w:val="single"/>
          <w:shd w:val="clear" w:color="auto" w:fill="FFFFFF"/>
        </w:rPr>
        <w:t xml:space="preserve">() named </w:t>
      </w:r>
      <w:r w:rsidR="00D00D90" w:rsidRPr="00384D62">
        <w:rPr>
          <w:rFonts w:cstheme="minorHAnsi"/>
          <w:color w:val="333333"/>
          <w:sz w:val="20"/>
          <w:szCs w:val="20"/>
          <w:u w:val="single"/>
          <w:shd w:val="clear" w:color="auto" w:fill="FFFFFF"/>
        </w:rPr>
        <w:t>digital watch.html</w:t>
      </w:r>
      <w:r w:rsidRPr="00384D62">
        <w:rPr>
          <w:rFonts w:cstheme="minorHAnsi"/>
          <w:color w:val="333333"/>
          <w:sz w:val="20"/>
          <w:szCs w:val="20"/>
          <w:u w:val="single"/>
          <w:shd w:val="clear" w:color="auto" w:fill="FFFFFF"/>
        </w:rPr>
        <w:t xml:space="preserve"> is placed at \\printsrv\Teacher Data\Aisha\IP\post mid\JavaScript\JS lec 3_ 20thJan\, have a look.</w:t>
      </w:r>
    </w:p>
    <w:p w:rsidR="00540701" w:rsidRPr="00540701" w:rsidRDefault="00540701" w:rsidP="008D27F4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60"/>
      </w:tblGrid>
      <w:tr w:rsidR="004A0DB2" w:rsidTr="004A0DB2">
        <w:tc>
          <w:tcPr>
            <w:tcW w:w="9360" w:type="dxa"/>
          </w:tcPr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&lt;html&gt;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&lt;head&gt;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&lt;style&gt;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body {padding-top:50px} 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&lt;/style&gt;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&lt;script&gt;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function display_random_image()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{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var theImages = [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 "http://farm4.staticflickr.com/3691/11268502654_f28f05966c_m.jpg", 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 "http://farm1.staticflickr.com/33/45336904_1aef569b30_n.jpg",      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 "http://farm6.staticflickr.com/5211/5384592886_80a512e2c9.jpg",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 "http://stylonica.com/wp-content/uploads/2014/02/nature-wallpaper-27.jpg",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 "http://upload.wikimedia.org/wikipedia/commons/1/1a/Bachalpseeflowers.jpg"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      ];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 var newImage = Math.floor(Math.random() * 5 );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document.getElementById('img1').src = theImages[newImage];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}   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&lt;/script&gt;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&lt;/head&gt;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&lt;body&gt;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&lt;div&gt;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&lt;button id="jsstyle" 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onclick="display_random_image();"&gt;Show Image&lt;/button&gt;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&lt;img id="img1" src= "http://farm4.staticflickr.com/3691/11268502654_f28f05966c_m.jpg" height="150px" width="300px" /&gt;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 xml:space="preserve">&lt;/div&gt; </w:t>
            </w:r>
          </w:p>
          <w:p w:rsidR="004A0DB2" w:rsidRPr="004A0DB2" w:rsidRDefault="004A0DB2" w:rsidP="004A0DB2">
            <w:pPr>
              <w:rPr>
                <w:sz w:val="20"/>
                <w:szCs w:val="20"/>
              </w:rPr>
            </w:pPr>
            <w:r w:rsidRPr="004A0DB2">
              <w:rPr>
                <w:sz w:val="20"/>
                <w:szCs w:val="20"/>
              </w:rPr>
              <w:t>&lt;/body&gt;</w:t>
            </w:r>
          </w:p>
          <w:p w:rsidR="004A0DB2" w:rsidRDefault="004A0DB2" w:rsidP="004A0DB2">
            <w:pPr>
              <w:rPr>
                <w:b/>
                <w:sz w:val="26"/>
                <w:u w:val="single"/>
              </w:rPr>
            </w:pPr>
            <w:r w:rsidRPr="004A0DB2">
              <w:rPr>
                <w:sz w:val="20"/>
                <w:szCs w:val="20"/>
              </w:rPr>
              <w:t>&lt;/html&gt;</w:t>
            </w:r>
          </w:p>
        </w:tc>
      </w:tr>
    </w:tbl>
    <w:p w:rsidR="009E1A1E" w:rsidRPr="00235E5F" w:rsidRDefault="009E1A1E" w:rsidP="00235E5F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D52E7" w:rsidRDefault="00ED52E7" w:rsidP="00235E5F">
      <w:pPr>
        <w:spacing w:after="0" w:line="240" w:lineRule="auto"/>
        <w:contextualSpacing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 2:</w:t>
      </w:r>
      <w:r w:rsidR="00FF3796"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r w:rsidR="00FF37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  <w:t xml:space="preserve">  [Marks: 20]</w:t>
      </w:r>
    </w:p>
    <w:p w:rsidR="00EC0304" w:rsidRDefault="00FF3796" w:rsidP="00032AB7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u w:val="single"/>
          <w:shd w:val="clear" w:color="auto" w:fill="FFFFFF"/>
        </w:rPr>
      </w:pPr>
      <w:r w:rsidRPr="00FF3796">
        <w:rPr>
          <w:rFonts w:cstheme="minorHAnsi"/>
          <w:color w:val="333333"/>
          <w:sz w:val="20"/>
          <w:szCs w:val="20"/>
          <w:shd w:val="clear" w:color="auto" w:fill="FFFFFF"/>
        </w:rPr>
        <w:t xml:space="preserve">Try to configure and run </w:t>
      </w:r>
      <w:r w:rsidR="00D5664C">
        <w:rPr>
          <w:rFonts w:cstheme="minorHAnsi"/>
          <w:color w:val="333333"/>
          <w:sz w:val="20"/>
          <w:szCs w:val="20"/>
          <w:shd w:val="clear" w:color="auto" w:fill="FFFFFF"/>
        </w:rPr>
        <w:t>Java web application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example </w:t>
      </w:r>
      <w:r w:rsidR="00D5664C">
        <w:rPr>
          <w:rFonts w:cstheme="minorHAnsi"/>
          <w:color w:val="333333"/>
          <w:sz w:val="20"/>
          <w:szCs w:val="20"/>
          <w:shd w:val="clear" w:color="auto" w:fill="FFFFFF"/>
        </w:rPr>
        <w:t xml:space="preserve">that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we discussed in today’s lecture. All the code and step by step instructions are being provided to you</w:t>
      </w:r>
      <w:r w:rsidR="00032AB7">
        <w:rPr>
          <w:rFonts w:cstheme="minorHAnsi"/>
          <w:color w:val="333333"/>
          <w:sz w:val="20"/>
          <w:szCs w:val="20"/>
          <w:shd w:val="clear" w:color="auto" w:fill="FFFFFF"/>
        </w:rPr>
        <w:t xml:space="preserve"> (</w:t>
      </w:r>
      <w:r w:rsidR="00032AB7" w:rsidRPr="008D619D">
        <w:rPr>
          <w:rFonts w:cstheme="minorHAnsi"/>
          <w:color w:val="333333"/>
          <w:sz w:val="20"/>
          <w:szCs w:val="20"/>
          <w:shd w:val="clear" w:color="auto" w:fill="FFFFFF"/>
        </w:rPr>
        <w:t>placed</w:t>
      </w:r>
      <w:r w:rsidR="00454E85">
        <w:rPr>
          <w:rFonts w:cstheme="minorHAnsi"/>
          <w:color w:val="333333"/>
          <w:sz w:val="20"/>
          <w:szCs w:val="20"/>
          <w:shd w:val="clear" w:color="auto" w:fill="FFFFFF"/>
        </w:rPr>
        <w:t xml:space="preserve"> at </w:t>
      </w:r>
      <w:r w:rsidR="00032AB7" w:rsidRPr="00032AB7">
        <w:rPr>
          <w:rFonts w:cstheme="minorHAnsi"/>
          <w:color w:val="333333"/>
          <w:sz w:val="20"/>
          <w:szCs w:val="20"/>
          <w:shd w:val="clear" w:color="auto" w:fill="FFFFFF"/>
        </w:rPr>
        <w:t>Teacher Data\Aisha\IP\Labs\Post Mid\mor_22Jan lab</w:t>
      </w:r>
      <w:r w:rsidR="00032AB7">
        <w:rPr>
          <w:rFonts w:cstheme="minorHAnsi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. You just have to follow </w:t>
      </w:r>
      <w:r w:rsidR="00D5664C">
        <w:rPr>
          <w:rFonts w:cstheme="minorHAnsi"/>
          <w:color w:val="333333"/>
          <w:sz w:val="20"/>
          <w:szCs w:val="20"/>
          <w:shd w:val="clear" w:color="auto" w:fill="FFFFFF"/>
        </w:rPr>
        <w:t>all the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step</w:t>
      </w:r>
      <w:r w:rsidR="00D5664C">
        <w:rPr>
          <w:rFonts w:cstheme="minorHAnsi"/>
          <w:color w:val="333333"/>
          <w:sz w:val="20"/>
          <w:szCs w:val="20"/>
          <w:shd w:val="clear" w:color="auto" w:fill="FFFFFF"/>
        </w:rPr>
        <w:t>s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5664C">
        <w:rPr>
          <w:rFonts w:cstheme="minorHAnsi"/>
          <w:color w:val="333333"/>
          <w:sz w:val="20"/>
          <w:szCs w:val="20"/>
          <w:shd w:val="clear" w:color="auto" w:fill="FFFFFF"/>
        </w:rPr>
        <w:t xml:space="preserve">as mentioned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and make your </w:t>
      </w:r>
      <w:r w:rsidRPr="00FF3796">
        <w:rPr>
          <w:rFonts w:cstheme="minorHAnsi"/>
          <w:b/>
          <w:color w:val="333333"/>
          <w:sz w:val="20"/>
          <w:szCs w:val="20"/>
          <w:shd w:val="clear" w:color="auto" w:fill="FFFFFF"/>
        </w:rPr>
        <w:t>first server side web application.</w:t>
      </w:r>
      <w:r w:rsidR="0043388F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 w:rsidR="0043388F" w:rsidRPr="0043388F">
        <w:rPr>
          <w:rFonts w:cstheme="minorHAnsi"/>
          <w:color w:val="333333"/>
          <w:sz w:val="20"/>
          <w:szCs w:val="20"/>
          <w:u w:val="single"/>
          <w:shd w:val="clear" w:color="auto" w:fill="FFFFFF"/>
        </w:rPr>
        <w:t xml:space="preserve">Do it on your systems/laptops as well before next lecture. </w:t>
      </w:r>
    </w:p>
    <w:p w:rsidR="002156A6" w:rsidRPr="0043388F" w:rsidRDefault="002156A6" w:rsidP="00032AB7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u w:val="single"/>
          <w:shd w:val="clear" w:color="auto" w:fill="FFFFFF"/>
        </w:rPr>
      </w:pPr>
    </w:p>
    <w:p w:rsidR="0043388F" w:rsidRDefault="0043388F" w:rsidP="00032AB7">
      <w:pPr>
        <w:spacing w:after="0" w:line="240" w:lineRule="auto"/>
        <w:contextualSpacing/>
        <w:rPr>
          <w:rFonts w:cstheme="minorHAnsi"/>
          <w:b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Note: </w:t>
      </w:r>
      <w:r w:rsidRPr="0043388F">
        <w:rPr>
          <w:rFonts w:cstheme="minorHAnsi"/>
          <w:color w:val="333333"/>
          <w:sz w:val="20"/>
          <w:szCs w:val="20"/>
          <w:shd w:val="clear" w:color="auto" w:fill="FFFFFF"/>
        </w:rPr>
        <w:t>provided tomcat as mentioned in guide is for windows 64 bit. If you have 32-bit version this may not work, in that case download apache tomcat for windows 32-bit from internet.</w:t>
      </w:r>
    </w:p>
    <w:p w:rsidR="000B2EA6" w:rsidRPr="008D619D" w:rsidRDefault="000B2EA6" w:rsidP="00032AB7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8D619D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</w:p>
    <w:p w:rsidR="005D79CA" w:rsidRPr="005774CE" w:rsidRDefault="005D79CA" w:rsidP="00235E5F">
      <w:pPr>
        <w:spacing w:after="0" w:line="240" w:lineRule="auto"/>
        <w:contextualSpacing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Task3:</w:t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5774CE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 w:rsidR="001D6CDF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 xml:space="preserve"> </w:t>
      </w:r>
      <w:r w:rsidR="005774C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[Marks: 15]</w:t>
      </w:r>
    </w:p>
    <w:p w:rsidR="00235E5F" w:rsidRPr="00472B8E" w:rsidRDefault="00235E5F" w:rsidP="00235E5F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72B8E">
        <w:rPr>
          <w:rFonts w:cstheme="minorHAnsi"/>
          <w:color w:val="333333"/>
          <w:sz w:val="20"/>
          <w:szCs w:val="20"/>
          <w:shd w:val="clear" w:color="auto" w:fill="FFFFFF"/>
        </w:rPr>
        <w:t>Read the code below and try to understand it. Now copy this code and view it in browser.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235E5F" w:rsidTr="00540701">
        <w:tc>
          <w:tcPr>
            <w:tcW w:w="9468" w:type="dxa"/>
          </w:tcPr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&lt;html&gt;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&lt;head&gt;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lastRenderedPageBreak/>
              <w:t>&lt;script&gt;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function changeColorWhite()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{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//document.getElementById("p1").style.color="red"; 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document.body.style.backgroundColor="white";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function changeColorGreen()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{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document.body.style.backgroundColor="green";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function changeColorBlue()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document.body.style.backgroundColor="blue";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function changeColorRed()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document.body.style.backgroundColor="red";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function changeColorYellow()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document.body.style.backgroundColor="yellow";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&lt;/script&gt;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&lt;/head&gt;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&lt;body style="margin:5%"&gt;&lt;h2&gt; Click the Link Below to Change Page BackGround Color&lt;/h2&gt;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&lt;table&gt;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&lt;tr&gt;&lt;td style="background-color:green"&gt;&lt;a onclick="changeColorGreen()" &gt;Change to Green &lt;/a&gt;&lt;/td&gt;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&lt;td style="background-color:red"&gt;&lt;a onclick="changeColorRed()" &gt;Change to Red &lt;/a&gt;&lt;/td&gt;&lt;/tr&gt;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&lt;tr&gt;&lt;td style="background-color:blue"&gt;&lt;a onclick="changeColorBlue()" &gt;Change to Blue&lt;/a&gt;&lt;/td&gt;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&lt;td style="background-color:yellow"&gt;&lt;a onclick="changeColorYellow()" &gt;Change to Yellow &lt;/a&gt;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&lt;/td&gt;&lt;/tr&gt;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&lt;/table&gt;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&lt;input type="button" value="Back to White" onclick="changeColorWhite()"&gt;&lt;/input&gt;</w:t>
            </w:r>
          </w:p>
          <w:p w:rsidR="00235E5F" w:rsidRPr="00235E5F" w:rsidRDefault="00235E5F" w:rsidP="00235E5F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&lt;/body&gt;</w:t>
            </w:r>
          </w:p>
          <w:p w:rsidR="00235E5F" w:rsidRDefault="00235E5F" w:rsidP="00235E5F">
            <w:pPr>
              <w:rPr>
                <w:b/>
                <w:sz w:val="26"/>
                <w:u w:val="single"/>
              </w:rPr>
            </w:pPr>
            <w:r w:rsidRPr="00235E5F">
              <w:rPr>
                <w:sz w:val="20"/>
                <w:szCs w:val="20"/>
              </w:rPr>
              <w:t>&lt;/html&gt;</w:t>
            </w:r>
          </w:p>
        </w:tc>
      </w:tr>
    </w:tbl>
    <w:p w:rsidR="00E91492" w:rsidRDefault="00E91492" w:rsidP="00540701">
      <w:pPr>
        <w:spacing w:after="0" w:line="240" w:lineRule="auto"/>
        <w:contextualSpacing/>
        <w:rPr>
          <w:b/>
          <w:sz w:val="26"/>
          <w:u w:val="single"/>
        </w:rPr>
      </w:pPr>
    </w:p>
    <w:p w:rsidR="00235E5F" w:rsidRPr="00472B8E" w:rsidRDefault="00235E5F" w:rsidP="00540701">
      <w:pPr>
        <w:spacing w:after="0" w:line="240" w:lineRule="auto"/>
        <w:contextualSpacing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This page was changing the styling attributes in java script. Similarly you can change other </w:t>
      </w:r>
      <w:r w:rsidR="00E91492"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styling </w:t>
      </w:r>
      <w:r w:rsidRPr="00472B8E">
        <w:rPr>
          <w:rFonts w:cstheme="minorHAnsi"/>
          <w:color w:val="333333"/>
          <w:sz w:val="20"/>
          <w:szCs w:val="20"/>
          <w:shd w:val="clear" w:color="auto" w:fill="FFFFFF"/>
        </w:rPr>
        <w:t>attributes as well.</w:t>
      </w:r>
    </w:p>
    <w:p w:rsidR="008A7F88" w:rsidRPr="00472B8E" w:rsidRDefault="00FF6CA7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72B8E">
        <w:rPr>
          <w:rFonts w:cstheme="minorHAnsi"/>
          <w:color w:val="333333"/>
          <w:sz w:val="20"/>
          <w:szCs w:val="20"/>
          <w:shd w:val="clear" w:color="auto" w:fill="FFFFFF"/>
        </w:rPr>
        <w:t>Attribute</w:t>
      </w:r>
      <w:r w:rsidR="00B34E7F"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 Name are same as you used in Styling with CSS, however, there is one difference</w:t>
      </w:r>
      <w:r w:rsidR="00DA55E0"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 i.e.</w:t>
      </w:r>
    </w:p>
    <w:p w:rsidR="00DA55E0" w:rsidRPr="00472B8E" w:rsidRDefault="00472B8E" w:rsidP="00472B8E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“</w:t>
      </w:r>
      <w:r w:rsidR="00DA55E0"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Any styling attribute having hyphen (-) e.g.  </w:t>
      </w:r>
      <w:r w:rsidR="00DA55E0" w:rsidRPr="00472B8E">
        <w:rPr>
          <w:rFonts w:cstheme="minorHAnsi"/>
          <w:sz w:val="20"/>
          <w:szCs w:val="20"/>
        </w:rPr>
        <w:t xml:space="preserve">background-color, font-style etc. cannot be used as it is in </w:t>
      </w:r>
      <w:r w:rsidR="006D218D" w:rsidRPr="00472B8E">
        <w:rPr>
          <w:rFonts w:cstheme="minorHAnsi"/>
          <w:sz w:val="20"/>
          <w:szCs w:val="20"/>
        </w:rPr>
        <w:t>JavaScript</w:t>
      </w:r>
      <w:r w:rsidR="00DA55E0" w:rsidRPr="00472B8E">
        <w:rPr>
          <w:rFonts w:cstheme="minorHAnsi"/>
          <w:sz w:val="20"/>
          <w:szCs w:val="20"/>
        </w:rPr>
        <w:t xml:space="preserve"> code as </w:t>
      </w:r>
      <w:r w:rsidR="006D218D" w:rsidRPr="00472B8E">
        <w:rPr>
          <w:rFonts w:cstheme="minorHAnsi"/>
          <w:sz w:val="20"/>
          <w:szCs w:val="20"/>
        </w:rPr>
        <w:t>JavaScript</w:t>
      </w:r>
      <w:r w:rsidR="00DA55E0" w:rsidRPr="00472B8E">
        <w:rPr>
          <w:rFonts w:cstheme="minorHAnsi"/>
          <w:sz w:val="20"/>
          <w:szCs w:val="20"/>
        </w:rPr>
        <w:t xml:space="preserve"> </w:t>
      </w:r>
      <w:r w:rsidR="006D218D" w:rsidRPr="00472B8E">
        <w:rPr>
          <w:rFonts w:cstheme="minorHAnsi"/>
          <w:sz w:val="20"/>
          <w:szCs w:val="20"/>
        </w:rPr>
        <w:t>does not</w:t>
      </w:r>
      <w:r w:rsidR="00DA55E0" w:rsidRPr="00472B8E">
        <w:rPr>
          <w:rFonts w:cstheme="minorHAnsi"/>
          <w:sz w:val="20"/>
          <w:szCs w:val="20"/>
        </w:rPr>
        <w:t xml:space="preserve"> support </w:t>
      </w:r>
      <w:r w:rsidR="00DA55E0" w:rsidRPr="00472B8E">
        <w:rPr>
          <w:rFonts w:cstheme="minorHAnsi"/>
          <w:color w:val="333333"/>
          <w:sz w:val="20"/>
          <w:szCs w:val="20"/>
          <w:shd w:val="clear" w:color="auto" w:fill="FFFFFF"/>
        </w:rPr>
        <w:t xml:space="preserve">hyphen (-) </w:t>
      </w:r>
      <w:r w:rsidR="00DA55E0" w:rsidRPr="00472B8E">
        <w:rPr>
          <w:rFonts w:cstheme="minorHAnsi"/>
          <w:sz w:val="20"/>
          <w:szCs w:val="20"/>
        </w:rPr>
        <w:t xml:space="preserve"> in name. Such attributes when used in </w:t>
      </w:r>
      <w:r w:rsidR="002158C8" w:rsidRPr="00472B8E">
        <w:rPr>
          <w:rFonts w:cstheme="minorHAnsi"/>
          <w:sz w:val="20"/>
          <w:szCs w:val="20"/>
        </w:rPr>
        <w:t>JavaScript</w:t>
      </w:r>
      <w:r w:rsidR="00DA55E0" w:rsidRPr="00472B8E">
        <w:rPr>
          <w:rFonts w:cstheme="minorHAnsi"/>
          <w:sz w:val="20"/>
          <w:szCs w:val="20"/>
        </w:rPr>
        <w:t xml:space="preserve"> should be changed such that hyphen is removed and Character after hyphen is converted to capital case.</w:t>
      </w:r>
      <w:r>
        <w:rPr>
          <w:rFonts w:cstheme="minorHAnsi"/>
          <w:sz w:val="20"/>
          <w:szCs w:val="20"/>
        </w:rPr>
        <w:t>”</w:t>
      </w:r>
    </w:p>
    <w:p w:rsidR="002C67B7" w:rsidRPr="00472B8E" w:rsidRDefault="002C67B7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72B8E">
        <w:rPr>
          <w:rFonts w:cstheme="minorHAnsi"/>
          <w:b/>
          <w:sz w:val="20"/>
          <w:szCs w:val="20"/>
        </w:rPr>
        <w:t>For example</w:t>
      </w:r>
      <w:r w:rsidRPr="00472B8E">
        <w:rPr>
          <w:rFonts w:cstheme="minorHAnsi"/>
          <w:sz w:val="20"/>
          <w:szCs w:val="20"/>
        </w:rPr>
        <w:t xml:space="preserve"> background-color will be converted to backgroundColor as you can see in above example.</w:t>
      </w:r>
    </w:p>
    <w:p w:rsidR="00260A7D" w:rsidRDefault="00C66427" w:rsidP="00690635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C66427">
        <w:rPr>
          <w:rFonts w:cstheme="minorHAnsi"/>
          <w:color w:val="333333"/>
          <w:sz w:val="20"/>
          <w:szCs w:val="20"/>
          <w:shd w:val="clear" w:color="auto" w:fill="FFFFFF"/>
        </w:rPr>
        <w:t>Now, you have to create following page in html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:rsidR="00AD09C6" w:rsidRDefault="001A30B1" w:rsidP="00AD09C6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39197" cy="48249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97" cy="48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3E5" w:rsidRDefault="001A30B1" w:rsidP="00AD09C6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And change styling of textarea control on </w:t>
      </w:r>
      <w:r w:rsidRPr="001A30B1">
        <w:rPr>
          <w:rFonts w:cstheme="minorHAnsi"/>
          <w:b/>
          <w:color w:val="333333"/>
          <w:sz w:val="20"/>
          <w:szCs w:val="20"/>
          <w:shd w:val="clear" w:color="auto" w:fill="FFFFFF"/>
        </w:rPr>
        <w:t>onclick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event of buttons and on </w:t>
      </w:r>
      <w:r w:rsidRPr="001A30B1">
        <w:rPr>
          <w:rFonts w:cstheme="minorHAnsi"/>
          <w:b/>
          <w:color w:val="333333"/>
          <w:sz w:val="20"/>
          <w:szCs w:val="20"/>
          <w:shd w:val="clear" w:color="auto" w:fill="FFFFFF"/>
        </w:rPr>
        <w:t>onchange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event of dropdown</w:t>
      </w:r>
      <w:r w:rsidR="00AD09C6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lists.</w:t>
      </w:r>
      <w:r w:rsidR="00AD09C6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3043E5">
        <w:rPr>
          <w:rFonts w:cstheme="minorHAnsi"/>
          <w:color w:val="333333"/>
          <w:sz w:val="20"/>
          <w:szCs w:val="20"/>
          <w:shd w:val="clear" w:color="auto" w:fill="FFFFFF"/>
        </w:rPr>
        <w:t>You have to write following functions in &lt;script&gt; tag</w:t>
      </w:r>
      <w:r w:rsidR="00AD09C6">
        <w:rPr>
          <w:rFonts w:cstheme="minorHAnsi"/>
          <w:color w:val="333333"/>
          <w:sz w:val="20"/>
          <w:szCs w:val="20"/>
          <w:shd w:val="clear" w:color="auto" w:fill="FFFFFF"/>
        </w:rPr>
        <w:t xml:space="preserve"> for these events. I have already written bold button’s function to make it easy for you, complete the remaining functions.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043E5" w:rsidTr="003043E5">
        <w:tc>
          <w:tcPr>
            <w:tcW w:w="9576" w:type="dxa"/>
          </w:tcPr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bold()</w:t>
            </w:r>
          </w:p>
          <w:p w:rsidR="00384D62" w:rsidRDefault="00384D62" w:rsidP="00384D62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document.getElementById("ta").style.fontWeight="bold";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043E5" w:rsidRPr="003043E5" w:rsidRDefault="003043E5" w:rsidP="00384D62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italic()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Use font-style property to change font to italic   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underline()</w:t>
            </w:r>
          </w:p>
          <w:p w:rsid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Use text-decoration property to change style to underline  }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fontFamily()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014F1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14F1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font-family property to change font to selected font 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fontsize()</w:t>
            </w:r>
          </w:p>
          <w:p w:rsidR="00014F11" w:rsidRPr="003043E5" w:rsidRDefault="003043E5" w:rsidP="00014F1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014F1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// </w:t>
            </w:r>
            <w:r w:rsidR="00014F11"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14F1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font-size property to change font size to selected font size </w:t>
            </w:r>
            <w:r w:rsidR="00014F11"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textcolor()</w:t>
            </w:r>
          </w:p>
          <w:p w:rsidR="00014F11" w:rsidRDefault="00014F11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{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color property to change text color to selected color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043E5" w:rsidRPr="003043E5" w:rsidRDefault="003043E5" w:rsidP="003043E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backcolor()</w:t>
            </w:r>
          </w:p>
          <w:p w:rsidR="003043E5" w:rsidRDefault="003043E5" w:rsidP="00130037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13003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// </w:t>
            </w:r>
            <w:r w:rsidR="00130037"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003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background-color property to change textarea background color to selected color </w:t>
            </w:r>
            <w:r w:rsidR="00130037"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3043E5" w:rsidRPr="001A30B1" w:rsidRDefault="003043E5" w:rsidP="00690635">
      <w:pPr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260A7D" w:rsidRDefault="00260A7D" w:rsidP="00690635">
      <w:pPr>
        <w:rPr>
          <w:rStyle w:val="highval"/>
          <w:rFonts w:ascii="Consolas" w:hAnsi="Consolas" w:cs="Consolas"/>
          <w:color w:val="0000CD"/>
          <w:sz w:val="19"/>
          <w:szCs w:val="19"/>
        </w:rPr>
      </w:pPr>
    </w:p>
    <w:p w:rsidR="00260A7D" w:rsidRPr="00690635" w:rsidRDefault="00260A7D" w:rsidP="0069063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sectPr w:rsidR="00260A7D" w:rsidRPr="00690635" w:rsidSect="007B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2D43"/>
    <w:multiLevelType w:val="hybridMultilevel"/>
    <w:tmpl w:val="33161C3A"/>
    <w:lvl w:ilvl="0" w:tplc="EC94AE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75407"/>
    <w:rsid w:val="00014F11"/>
    <w:rsid w:val="00032AB7"/>
    <w:rsid w:val="000B2EA6"/>
    <w:rsid w:val="00130037"/>
    <w:rsid w:val="00192301"/>
    <w:rsid w:val="001A30B1"/>
    <w:rsid w:val="001D6CDF"/>
    <w:rsid w:val="002130C4"/>
    <w:rsid w:val="002156A6"/>
    <w:rsid w:val="002158C8"/>
    <w:rsid w:val="00235E5F"/>
    <w:rsid w:val="00260A7D"/>
    <w:rsid w:val="0029618E"/>
    <w:rsid w:val="002C67B7"/>
    <w:rsid w:val="003043E5"/>
    <w:rsid w:val="00384D62"/>
    <w:rsid w:val="0043388F"/>
    <w:rsid w:val="00454E85"/>
    <w:rsid w:val="00472B8E"/>
    <w:rsid w:val="004A0DB2"/>
    <w:rsid w:val="004F207C"/>
    <w:rsid w:val="00522A7D"/>
    <w:rsid w:val="00540701"/>
    <w:rsid w:val="005774CE"/>
    <w:rsid w:val="005D79CA"/>
    <w:rsid w:val="005E139D"/>
    <w:rsid w:val="00690635"/>
    <w:rsid w:val="006D218D"/>
    <w:rsid w:val="00701B94"/>
    <w:rsid w:val="007B7EB2"/>
    <w:rsid w:val="008A7F88"/>
    <w:rsid w:val="008D27F4"/>
    <w:rsid w:val="008D619D"/>
    <w:rsid w:val="008E091B"/>
    <w:rsid w:val="009048FB"/>
    <w:rsid w:val="009A378F"/>
    <w:rsid w:val="009E1A1E"/>
    <w:rsid w:val="00AD09C6"/>
    <w:rsid w:val="00B34E7F"/>
    <w:rsid w:val="00B40185"/>
    <w:rsid w:val="00B57DCC"/>
    <w:rsid w:val="00B75407"/>
    <w:rsid w:val="00C66427"/>
    <w:rsid w:val="00D00D90"/>
    <w:rsid w:val="00D5664C"/>
    <w:rsid w:val="00DA55E0"/>
    <w:rsid w:val="00DC3C32"/>
    <w:rsid w:val="00E91492"/>
    <w:rsid w:val="00EC0304"/>
    <w:rsid w:val="00ED52E7"/>
    <w:rsid w:val="00FF3796"/>
    <w:rsid w:val="00FF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att">
    <w:name w:val="highatt"/>
    <w:basedOn w:val="DefaultParagraphFont"/>
    <w:rsid w:val="008A7F88"/>
  </w:style>
  <w:style w:type="character" w:customStyle="1" w:styleId="highval">
    <w:name w:val="highval"/>
    <w:basedOn w:val="DefaultParagraphFont"/>
    <w:rsid w:val="008A7F88"/>
  </w:style>
  <w:style w:type="character" w:customStyle="1" w:styleId="apple-converted-space">
    <w:name w:val="apple-converted-space"/>
    <w:basedOn w:val="DefaultParagraphFont"/>
    <w:rsid w:val="008A7F88"/>
  </w:style>
  <w:style w:type="character" w:customStyle="1" w:styleId="highele">
    <w:name w:val="highele"/>
    <w:basedOn w:val="DefaultParagraphFont"/>
    <w:rsid w:val="00690635"/>
  </w:style>
  <w:style w:type="character" w:styleId="Hyperlink">
    <w:name w:val="Hyperlink"/>
    <w:basedOn w:val="DefaultParagraphFont"/>
    <w:uiPriority w:val="99"/>
    <w:unhideWhenUsed/>
    <w:rsid w:val="00540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40</cp:revision>
  <dcterms:created xsi:type="dcterms:W3CDTF">2015-01-21T10:36:00Z</dcterms:created>
  <dcterms:modified xsi:type="dcterms:W3CDTF">2015-01-22T07:29:00Z</dcterms:modified>
</cp:coreProperties>
</file>