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3BB" w:rsidRPr="002D6B2F" w:rsidRDefault="002D6B2F">
      <w:pPr>
        <w:rPr>
          <w:rFonts w:ascii="Times New Roman" w:hAnsi="Times New Roman" w:cs="Times New Roman"/>
          <w:sz w:val="28"/>
          <w:szCs w:val="28"/>
        </w:rPr>
      </w:pPr>
      <w:r w:rsidRPr="002D6B2F">
        <w:rPr>
          <w:rFonts w:ascii="Times New Roman" w:hAnsi="Times New Roman" w:cs="Times New Roman"/>
          <w:sz w:val="28"/>
          <w:szCs w:val="28"/>
        </w:rPr>
        <w:t>Dự báo tiêu thụ điện dài hạn là cơ sở cho kế hoạch đầu tư phát triển và đóng một vai trò quan trọng trong việc phát triển các dự án cho chính phủ. Việc đánh giá quá cao mức tiêu thụ sẽ dẫn đến công suất nhàn rỗi cực lớn, điều đó có nghĩa là lãng phí tài ng</w:t>
      </w:r>
      <w:r>
        <w:rPr>
          <w:rFonts w:ascii="Times New Roman" w:hAnsi="Times New Roman" w:cs="Times New Roman"/>
          <w:sz w:val="28"/>
          <w:szCs w:val="28"/>
        </w:rPr>
        <w:t>uyên</w:t>
      </w:r>
      <w:r w:rsidRPr="002D6B2F">
        <w:rPr>
          <w:rFonts w:ascii="Times New Roman" w:hAnsi="Times New Roman" w:cs="Times New Roman"/>
          <w:sz w:val="28"/>
          <w:szCs w:val="28"/>
        </w:rPr>
        <w:t>, trong khi việc đánh giá thấp sẽ dẫn đến chi phí hoạt động cao hơn cho nhà cung cấp năng lượng và sẽ gây ra sự ngừng hoạt động. Do đó, mô hình tiêu thụ điện với độ chính xác cao trở nên quan trọng để tránh những sai lầm tốn kém. Các mô hình dự bá</w:t>
      </w:r>
      <w:r>
        <w:rPr>
          <w:rFonts w:ascii="Times New Roman" w:hAnsi="Times New Roman" w:cs="Times New Roman"/>
          <w:sz w:val="28"/>
          <w:szCs w:val="28"/>
        </w:rPr>
        <w:t>o</w:t>
      </w:r>
      <w:r w:rsidRPr="002D6B2F">
        <w:rPr>
          <w:rFonts w:ascii="Times New Roman" w:hAnsi="Times New Roman" w:cs="Times New Roman"/>
          <w:sz w:val="28"/>
          <w:szCs w:val="28"/>
        </w:rPr>
        <w:t xml:space="preserve"> được phát triển cụ thể cho một tiện ích quốc gia tùy thuộc vào điều kiện thị trường hiện hành. Mỗi quốc gia có một mô hình tiêu thụ cụ thể theo các điều kiện riêng của mình</w:t>
      </w:r>
      <w:r w:rsidR="00843922">
        <w:rPr>
          <w:rFonts w:ascii="Times New Roman" w:hAnsi="Times New Roman" w:cs="Times New Roman"/>
          <w:sz w:val="28"/>
          <w:szCs w:val="28"/>
        </w:rPr>
        <w:t xml:space="preserve">. </w:t>
      </w:r>
      <w:r w:rsidRPr="002D6B2F">
        <w:rPr>
          <w:rFonts w:ascii="Times New Roman" w:hAnsi="Times New Roman" w:cs="Times New Roman"/>
          <w:sz w:val="28"/>
          <w:szCs w:val="28"/>
        </w:rPr>
        <w:t>Thị trường điệ</w:t>
      </w:r>
      <w:r>
        <w:rPr>
          <w:rFonts w:ascii="Times New Roman" w:hAnsi="Times New Roman" w:cs="Times New Roman"/>
          <w:sz w:val="28"/>
          <w:szCs w:val="28"/>
        </w:rPr>
        <w:t>n năng</w:t>
      </w:r>
      <w:r w:rsidRPr="002D6B2F">
        <w:rPr>
          <w:rFonts w:ascii="Times New Roman" w:hAnsi="Times New Roman" w:cs="Times New Roman"/>
          <w:sz w:val="28"/>
          <w:szCs w:val="28"/>
        </w:rPr>
        <w:t xml:space="preserve"> ở </w:t>
      </w:r>
      <w:r w:rsidR="00843922">
        <w:rPr>
          <w:rFonts w:ascii="Times New Roman" w:hAnsi="Times New Roman" w:cs="Times New Roman"/>
          <w:sz w:val="28"/>
          <w:szCs w:val="28"/>
        </w:rPr>
        <w:t>Brazil</w:t>
      </w:r>
      <w:r w:rsidRPr="002D6B2F">
        <w:rPr>
          <w:rFonts w:ascii="Times New Roman" w:hAnsi="Times New Roman" w:cs="Times New Roman"/>
          <w:sz w:val="28"/>
          <w:szCs w:val="28"/>
        </w:rPr>
        <w:t xml:space="preserve"> có cấu trúc phát triển nhanh chóng để công nghiệp hóa, đô thị hóa nhanh chóng và phát triển dân số trong hai thập kỷ qua. Mức tăng trung bình hàng năm trong tổng mức tiêu thụ điệ</w:t>
      </w:r>
      <w:r>
        <w:rPr>
          <w:rFonts w:ascii="Times New Roman" w:hAnsi="Times New Roman" w:cs="Times New Roman"/>
          <w:sz w:val="28"/>
          <w:szCs w:val="28"/>
        </w:rPr>
        <w:t>n</w:t>
      </w:r>
      <w:r w:rsidRPr="002D6B2F">
        <w:rPr>
          <w:rFonts w:ascii="Times New Roman" w:hAnsi="Times New Roman" w:cs="Times New Roman"/>
          <w:sz w:val="28"/>
          <w:szCs w:val="28"/>
        </w:rPr>
        <w:t xml:space="preserve"> ở </w:t>
      </w:r>
      <w:r w:rsidR="00843922">
        <w:rPr>
          <w:rFonts w:ascii="Times New Roman" w:hAnsi="Times New Roman" w:cs="Times New Roman"/>
          <w:sz w:val="28"/>
          <w:szCs w:val="28"/>
        </w:rPr>
        <w:t>Brazil</w:t>
      </w:r>
      <w:r w:rsidRPr="002D6B2F">
        <w:rPr>
          <w:rFonts w:ascii="Times New Roman" w:hAnsi="Times New Roman" w:cs="Times New Roman"/>
          <w:sz w:val="28"/>
          <w:szCs w:val="28"/>
        </w:rPr>
        <w:t xml:space="preserve"> là khoả</w:t>
      </w:r>
      <w:r>
        <w:rPr>
          <w:rFonts w:ascii="Times New Roman" w:hAnsi="Times New Roman" w:cs="Times New Roman"/>
          <w:sz w:val="28"/>
          <w:szCs w:val="28"/>
        </w:rPr>
        <w:t>ng 4 -</w:t>
      </w:r>
      <w:r w:rsidRPr="002D6B2F">
        <w:rPr>
          <w:rFonts w:ascii="Times New Roman" w:hAnsi="Times New Roman" w:cs="Times New Roman"/>
          <w:sz w:val="28"/>
          <w:szCs w:val="28"/>
        </w:rPr>
        <w:t xml:space="preserve"> 5%, cao hơn nhiều so vớ</w:t>
      </w:r>
      <w:r>
        <w:rPr>
          <w:rFonts w:ascii="Times New Roman" w:hAnsi="Times New Roman" w:cs="Times New Roman"/>
          <w:sz w:val="28"/>
          <w:szCs w:val="28"/>
        </w:rPr>
        <w:t>i các</w:t>
      </w:r>
      <w:r w:rsidRPr="002D6B2F">
        <w:rPr>
          <w:rFonts w:ascii="Times New Roman" w:hAnsi="Times New Roman" w:cs="Times New Roman"/>
          <w:sz w:val="28"/>
          <w:szCs w:val="28"/>
        </w:rPr>
        <w:t xml:space="preserve"> quốc gia ở châu Âu và trên toàn thế giớ</w:t>
      </w:r>
      <w:r>
        <w:rPr>
          <w:rFonts w:ascii="Times New Roman" w:hAnsi="Times New Roman" w:cs="Times New Roman"/>
          <w:sz w:val="28"/>
          <w:szCs w:val="28"/>
        </w:rPr>
        <w:t>i</w:t>
      </w:r>
      <w:r w:rsidRPr="002D6B2F">
        <w:rPr>
          <w:rFonts w:ascii="Times New Roman" w:hAnsi="Times New Roman" w:cs="Times New Roman"/>
          <w:sz w:val="28"/>
          <w:szCs w:val="28"/>
        </w:rPr>
        <w:t xml:space="preserve">. Tuy nhiên, nguồn năng lượng ở </w:t>
      </w:r>
      <w:r w:rsidR="00843922">
        <w:rPr>
          <w:rFonts w:ascii="Times New Roman" w:hAnsi="Times New Roman" w:cs="Times New Roman"/>
          <w:sz w:val="28"/>
          <w:szCs w:val="28"/>
        </w:rPr>
        <w:t>Brazil</w:t>
      </w:r>
      <w:r w:rsidRPr="002D6B2F">
        <w:rPr>
          <w:rFonts w:ascii="Times New Roman" w:hAnsi="Times New Roman" w:cs="Times New Roman"/>
          <w:sz w:val="28"/>
          <w:szCs w:val="28"/>
        </w:rPr>
        <w:t xml:space="preserve"> khá khan hiếm. Sự phụ thuộc quá mức của </w:t>
      </w:r>
      <w:r w:rsidR="00843922">
        <w:rPr>
          <w:rFonts w:ascii="Times New Roman" w:hAnsi="Times New Roman" w:cs="Times New Roman"/>
          <w:sz w:val="28"/>
          <w:szCs w:val="28"/>
        </w:rPr>
        <w:t>Brazil</w:t>
      </w:r>
      <w:r w:rsidRPr="002D6B2F">
        <w:rPr>
          <w:rFonts w:ascii="Times New Roman" w:hAnsi="Times New Roman" w:cs="Times New Roman"/>
          <w:sz w:val="28"/>
          <w:szCs w:val="28"/>
        </w:rPr>
        <w:t xml:space="preserve"> vào các nguồn nhập khẩu để cung cấp năng lượng đã tạo ra một số tác động tiêu cực về kinh tế và chính trị, khiế</w:t>
      </w:r>
      <w:r>
        <w:rPr>
          <w:rFonts w:ascii="Times New Roman" w:hAnsi="Times New Roman" w:cs="Times New Roman"/>
          <w:sz w:val="28"/>
          <w:szCs w:val="28"/>
        </w:rPr>
        <w:t>n các nhà quản lý</w:t>
      </w:r>
      <w:r w:rsidRPr="002D6B2F">
        <w:rPr>
          <w:rFonts w:ascii="Times New Roman" w:hAnsi="Times New Roman" w:cs="Times New Roman"/>
          <w:sz w:val="28"/>
          <w:szCs w:val="28"/>
        </w:rPr>
        <w:t xml:space="preserve"> cần phải ước tính mức tiêu thụ điện trong tương lai một cách chính xác bằng cách sử dụ</w:t>
      </w:r>
      <w:r>
        <w:rPr>
          <w:rFonts w:ascii="Times New Roman" w:hAnsi="Times New Roman" w:cs="Times New Roman"/>
          <w:sz w:val="28"/>
          <w:szCs w:val="28"/>
        </w:rPr>
        <w:t>ng các mô hình chính xác.</w:t>
      </w:r>
      <w:r w:rsidRPr="002D6B2F">
        <w:rPr>
          <w:rFonts w:ascii="Times New Roman" w:hAnsi="Times New Roman" w:cs="Times New Roman"/>
          <w:sz w:val="28"/>
          <w:szCs w:val="28"/>
        </w:rPr>
        <w:t xml:space="preserve">Vì lý do này, cần phải sử dụng các mô hình </w:t>
      </w:r>
      <w:r>
        <w:rPr>
          <w:rFonts w:ascii="Times New Roman" w:hAnsi="Times New Roman" w:cs="Times New Roman"/>
          <w:sz w:val="28"/>
          <w:szCs w:val="28"/>
        </w:rPr>
        <w:t>dự báo phù hợp</w:t>
      </w:r>
      <w:r w:rsidRPr="002D6B2F">
        <w:rPr>
          <w:rFonts w:ascii="Times New Roman" w:hAnsi="Times New Roman" w:cs="Times New Roman"/>
          <w:sz w:val="28"/>
          <w:szCs w:val="28"/>
        </w:rPr>
        <w:t xml:space="preserve"> để ước tính mức tiêu thụ điện trong tương lai ở </w:t>
      </w:r>
      <w:r w:rsidR="00843922">
        <w:rPr>
          <w:rFonts w:ascii="Times New Roman" w:hAnsi="Times New Roman" w:cs="Times New Roman"/>
          <w:sz w:val="28"/>
          <w:szCs w:val="28"/>
        </w:rPr>
        <w:t>Brazil</w:t>
      </w:r>
      <w:bookmarkStart w:id="0" w:name="_GoBack"/>
      <w:bookmarkEnd w:id="0"/>
      <w:r>
        <w:rPr>
          <w:rFonts w:ascii="Times New Roman" w:hAnsi="Times New Roman" w:cs="Times New Roman"/>
          <w:sz w:val="28"/>
          <w:szCs w:val="28"/>
        </w:rPr>
        <w:t>.</w:t>
      </w:r>
    </w:p>
    <w:sectPr w:rsidR="00D313BB" w:rsidRPr="002D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2F"/>
    <w:rsid w:val="002D6B2F"/>
    <w:rsid w:val="00342E8B"/>
    <w:rsid w:val="004C6285"/>
    <w:rsid w:val="00843922"/>
    <w:rsid w:val="00D313BB"/>
    <w:rsid w:val="00D6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D509"/>
  <w15:chartTrackingRefBased/>
  <w15:docId w15:val="{B46F1B45-26B3-4ED5-AF28-800BAE1F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HoangAnh</dc:creator>
  <cp:keywords/>
  <dc:description/>
  <cp:lastModifiedBy>HoangAnh</cp:lastModifiedBy>
  <cp:revision>2</cp:revision>
  <dcterms:created xsi:type="dcterms:W3CDTF">2020-04-12T02:55:00Z</dcterms:created>
  <dcterms:modified xsi:type="dcterms:W3CDTF">2020-04-21T02:35:00Z</dcterms:modified>
</cp:coreProperties>
</file>