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C8" w:rsidRPr="004C0B9A" w:rsidRDefault="00023EC8" w:rsidP="00023EC8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C0B9A">
        <w:rPr>
          <w:rFonts w:ascii="Times New Roman" w:hAnsi="Times New Roman" w:cs="Times New Roman"/>
          <w:color w:val="auto"/>
          <w:sz w:val="26"/>
          <w:szCs w:val="26"/>
          <w:lang w:val="en-US"/>
        </w:rPr>
        <w:t>Mở đầu</w:t>
      </w:r>
    </w:p>
    <w:p w:rsidR="00023EC8" w:rsidRDefault="00023EC8" w:rsidP="00023EC8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C0B9A">
        <w:rPr>
          <w:rFonts w:ascii="Times New Roman" w:hAnsi="Times New Roman" w:cs="Times New Roman"/>
          <w:color w:val="auto"/>
          <w:sz w:val="26"/>
          <w:szCs w:val="26"/>
          <w:lang w:val="en-US"/>
        </w:rPr>
        <w:t>Chương 1: Cơ sở toán học</w:t>
      </w:r>
    </w:p>
    <w:p w:rsidR="00023EC8" w:rsidRDefault="00023EC8" w:rsidP="00023EC8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Một số khái niệm về c</w:t>
      </w:r>
      <w:r w:rsidRPr="004C0B9A">
        <w:rPr>
          <w:rFonts w:ascii="Times New Roman" w:hAnsi="Times New Roman" w:cs="Times New Roman"/>
          <w:sz w:val="26"/>
          <w:szCs w:val="26"/>
          <w:lang w:val="en-US"/>
        </w:rPr>
        <w:t>huỗi thời gian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Khái niệm chuỗi thời gian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Toán tử lùi và toán tử sai phân</w:t>
      </w:r>
    </w:p>
    <w:p w:rsidR="00023EC8" w:rsidRPr="004C0B9A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Ồn trắng</w:t>
      </w:r>
    </w:p>
    <w:p w:rsidR="00023EC8" w:rsidRDefault="00023EC8" w:rsidP="00023EC8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Quá trình dừng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Quá trình ngẫu nhiên dừng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Hàm tự hiệp phương sai 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Hàm tự tương quan</w:t>
      </w:r>
    </w:p>
    <w:p w:rsidR="00023EC8" w:rsidRPr="007447C5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Hàm tự tương quan riêng</w:t>
      </w:r>
    </w:p>
    <w:p w:rsidR="00023EC8" w:rsidRDefault="00023EC8" w:rsidP="00023EC8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hình SARIMAX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7447C5">
        <w:rPr>
          <w:rFonts w:ascii="Times New Roman" w:hAnsi="Times New Roman" w:cs="Times New Roman"/>
          <w:position w:val="-10"/>
          <w:sz w:val="26"/>
          <w:szCs w:val="26"/>
          <w:lang w:val="en-US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3.75pt;height:16.5pt" o:ole="">
            <v:imagedata r:id="rId6" o:title=""/>
          </v:shape>
          <o:OLEObject Type="Embed" ProgID="Equation.DSMT4" ShapeID="_x0000_i1066" DrawAspect="Content" ObjectID="_1618616480" r:id="rId7"/>
        </w:objec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7447C5">
        <w:rPr>
          <w:rFonts w:ascii="Times New Roman" w:hAnsi="Times New Roman" w:cs="Times New Roman"/>
          <w:position w:val="-10"/>
          <w:sz w:val="26"/>
          <w:szCs w:val="26"/>
          <w:lang w:val="en-US"/>
        </w:rPr>
        <w:object w:dxaOrig="720" w:dyaOrig="320">
          <v:shape id="_x0000_i1061" type="#_x0000_t75" style="width:36pt;height:16.5pt" o:ole="">
            <v:imagedata r:id="rId8" o:title=""/>
          </v:shape>
          <o:OLEObject Type="Embed" ProgID="Equation.DSMT4" ShapeID="_x0000_i1061" DrawAspect="Content" ObjectID="_1618616481" r:id="rId9"/>
        </w:objec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7447C5">
        <w:rPr>
          <w:rFonts w:ascii="Times New Roman" w:hAnsi="Times New Roman" w:cs="Times New Roman"/>
          <w:position w:val="-10"/>
          <w:sz w:val="26"/>
          <w:szCs w:val="26"/>
          <w:lang w:val="en-US"/>
        </w:rPr>
        <w:object w:dxaOrig="1260" w:dyaOrig="320">
          <v:shape id="_x0000_i1062" type="#_x0000_t75" style="width:63pt;height:16.5pt" o:ole="">
            <v:imagedata r:id="rId10" o:title=""/>
          </v:shape>
          <o:OLEObject Type="Embed" ProgID="Equation.DSMT4" ShapeID="_x0000_i1062" DrawAspect="Content" ObjectID="_1618616482" r:id="rId11"/>
        </w:objec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6366F2">
        <w:rPr>
          <w:rFonts w:ascii="Times New Roman" w:hAnsi="Times New Roman" w:cs="Times New Roman"/>
          <w:position w:val="-10"/>
          <w:sz w:val="26"/>
          <w:szCs w:val="26"/>
          <w:lang w:val="en-US"/>
        </w:rPr>
        <w:object w:dxaOrig="1540" w:dyaOrig="320">
          <v:shape id="_x0000_i1063" type="#_x0000_t75" style="width:76.5pt;height:16.5pt" o:ole="">
            <v:imagedata r:id="rId12" o:title=""/>
          </v:shape>
          <o:OLEObject Type="Embed" ProgID="Equation.DSMT4" ShapeID="_x0000_i1063" DrawAspect="Content" ObjectID="_1618616483" r:id="rId13"/>
        </w:objec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3EC8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5F0475">
        <w:rPr>
          <w:rFonts w:ascii="Times New Roman" w:hAnsi="Times New Roman" w:cs="Times New Roman"/>
          <w:position w:val="-12"/>
          <w:sz w:val="26"/>
          <w:szCs w:val="26"/>
          <w:lang w:val="en-US"/>
        </w:rPr>
        <w:object w:dxaOrig="2620" w:dyaOrig="360">
          <v:shape id="_x0000_i1064" type="#_x0000_t75" style="width:130.5pt;height:18pt" o:ole="">
            <v:imagedata r:id="rId14" o:title=""/>
          </v:shape>
          <o:OLEObject Type="Embed" ProgID="Equation.DSMT4" ShapeID="_x0000_i1064" DrawAspect="Content" ObjectID="_1618616484" r:id="rId15"/>
        </w:object>
      </w:r>
    </w:p>
    <w:p w:rsidR="00023EC8" w:rsidRPr="007447C5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Quá trình </w:t>
      </w:r>
      <w:r w:rsidRPr="006366F2">
        <w:rPr>
          <w:rFonts w:ascii="Times New Roman" w:hAnsi="Times New Roman" w:cs="Times New Roman"/>
          <w:position w:val="-10"/>
          <w:sz w:val="26"/>
          <w:szCs w:val="26"/>
          <w:lang w:val="en-US"/>
        </w:rPr>
        <w:object w:dxaOrig="1260" w:dyaOrig="320">
          <v:shape id="_x0000_i1065" type="#_x0000_t75" style="width:63pt;height:16.5pt" o:ole="">
            <v:imagedata r:id="rId16" o:title=""/>
          </v:shape>
          <o:OLEObject Type="Embed" ProgID="Equation.DSMT4" ShapeID="_x0000_i1065" DrawAspect="Content" ObjectID="_1618616485" r:id="rId17"/>
        </w:objec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23EC8" w:rsidRPr="00417297" w:rsidRDefault="00023EC8" w:rsidP="00023EC8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Khái niệm về quá trình dừng</w:t>
      </w:r>
    </w:p>
    <w:p w:rsidR="00023EC8" w:rsidRDefault="00023EC8" w:rsidP="00023EC8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C0B9A">
        <w:rPr>
          <w:rFonts w:ascii="Times New Roman" w:hAnsi="Times New Roman" w:cs="Times New Roman"/>
          <w:color w:val="auto"/>
          <w:sz w:val="26"/>
          <w:szCs w:val="26"/>
          <w:lang w:val="en-US"/>
        </w:rPr>
        <w:t>Chương 2: Ứng dụng mô hình SARIMAX vào dự báo năng lượng điện thêm tham số nhiệt độ</w:t>
      </w:r>
    </w:p>
    <w:p w:rsidR="00023EC8" w:rsidRDefault="00023EC8" w:rsidP="00023EC8">
      <w:pPr>
        <w:pStyle w:val="ListParagraph"/>
        <w:numPr>
          <w:ilvl w:val="0"/>
          <w:numId w:val="10"/>
        </w:numPr>
        <w:ind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toán phụ tải điện</w:t>
      </w:r>
    </w:p>
    <w:p w:rsidR="00023EC8" w:rsidRDefault="00023EC8" w:rsidP="00023EC8">
      <w:pPr>
        <w:pStyle w:val="ListParagraph"/>
        <w:numPr>
          <w:ilvl w:val="0"/>
          <w:numId w:val="10"/>
        </w:numPr>
        <w:ind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417297">
        <w:rPr>
          <w:rFonts w:ascii="Times New Roman" w:hAnsi="Times New Roman" w:cs="Times New Roman"/>
          <w:sz w:val="26"/>
          <w:szCs w:val="26"/>
          <w:lang w:val="en-US"/>
        </w:rPr>
        <w:t>Ứng dụng mô hình SARIMAX vào dự báo năng lượng điện thêm tham số nhiệt độ</w:t>
      </w:r>
    </w:p>
    <w:p w:rsidR="00023EC8" w:rsidRDefault="00023EC8" w:rsidP="00023EC8">
      <w:pPr>
        <w:pStyle w:val="ListParagraph"/>
        <w:numPr>
          <w:ilvl w:val="0"/>
          <w:numId w:val="9"/>
        </w:numPr>
        <w:ind w:left="993" w:hanging="709"/>
        <w:rPr>
          <w:rFonts w:ascii="Times New Roman" w:hAnsi="Times New Roman" w:cs="Times New Roman"/>
          <w:sz w:val="26"/>
          <w:szCs w:val="26"/>
          <w:lang w:val="en-US"/>
        </w:rPr>
      </w:pPr>
      <w:r w:rsidRPr="00417297">
        <w:rPr>
          <w:rFonts w:ascii="Times New Roman" w:hAnsi="Times New Roman" w:cs="Times New Roman"/>
          <w:sz w:val="26"/>
          <w:szCs w:val="26"/>
          <w:lang w:val="en-US"/>
        </w:rPr>
        <w:t>Tiền xử lý</w:t>
      </w:r>
    </w:p>
    <w:p w:rsidR="00023EC8" w:rsidRDefault="00023EC8" w:rsidP="00023EC8">
      <w:pPr>
        <w:pStyle w:val="ListParagraph"/>
        <w:numPr>
          <w:ilvl w:val="0"/>
          <w:numId w:val="9"/>
        </w:numPr>
        <w:ind w:left="993" w:hanging="709"/>
        <w:rPr>
          <w:rFonts w:ascii="Times New Roman" w:hAnsi="Times New Roman" w:cs="Times New Roman"/>
          <w:sz w:val="26"/>
          <w:szCs w:val="26"/>
          <w:lang w:val="en-US"/>
        </w:rPr>
      </w:pPr>
      <w:r w:rsidRPr="00417297">
        <w:rPr>
          <w:rFonts w:ascii="Times New Roman" w:hAnsi="Times New Roman" w:cs="Times New Roman"/>
          <w:sz w:val="26"/>
          <w:szCs w:val="26"/>
          <w:lang w:val="en-US"/>
        </w:rPr>
        <w:t>Lựa chọn tham số cho mô hình</w:t>
      </w:r>
    </w:p>
    <w:p w:rsidR="00023EC8" w:rsidRDefault="00023EC8" w:rsidP="00023EC8">
      <w:pPr>
        <w:pStyle w:val="ListParagraph"/>
        <w:numPr>
          <w:ilvl w:val="0"/>
          <w:numId w:val="9"/>
        </w:numPr>
        <w:ind w:left="993" w:hanging="709"/>
        <w:rPr>
          <w:rFonts w:ascii="Times New Roman" w:hAnsi="Times New Roman" w:cs="Times New Roman"/>
          <w:sz w:val="26"/>
          <w:szCs w:val="26"/>
          <w:lang w:val="en-US"/>
        </w:rPr>
      </w:pPr>
      <w:r w:rsidRPr="00417297">
        <w:rPr>
          <w:rFonts w:ascii="Times New Roman" w:hAnsi="Times New Roman" w:cs="Times New Roman"/>
          <w:sz w:val="26"/>
          <w:szCs w:val="26"/>
          <w:lang w:val="en-US"/>
        </w:rPr>
        <w:t>Kiểm tra tính phù hợp của mô hình</w:t>
      </w:r>
    </w:p>
    <w:p w:rsidR="00023EC8" w:rsidRPr="00417297" w:rsidRDefault="00023EC8" w:rsidP="00023EC8">
      <w:pPr>
        <w:pStyle w:val="ListParagraph"/>
        <w:numPr>
          <w:ilvl w:val="0"/>
          <w:numId w:val="9"/>
        </w:numPr>
        <w:ind w:left="993" w:hanging="709"/>
        <w:rPr>
          <w:rFonts w:ascii="Times New Roman" w:hAnsi="Times New Roman" w:cs="Times New Roman"/>
          <w:sz w:val="26"/>
          <w:szCs w:val="26"/>
          <w:lang w:val="en-US"/>
        </w:rPr>
      </w:pPr>
      <w:r w:rsidRPr="00417297">
        <w:rPr>
          <w:rFonts w:ascii="Times New Roman" w:hAnsi="Times New Roman" w:cs="Times New Roman"/>
          <w:sz w:val="26"/>
          <w:szCs w:val="26"/>
          <w:lang w:val="en-US"/>
        </w:rPr>
        <w:t>Đưa ra dự báo</w:t>
      </w:r>
    </w:p>
    <w:p w:rsidR="00023EC8" w:rsidRDefault="00023EC8" w:rsidP="00023EC8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C0B9A">
        <w:rPr>
          <w:rFonts w:ascii="Times New Roman" w:hAnsi="Times New Roman" w:cs="Times New Roman"/>
          <w:color w:val="auto"/>
          <w:sz w:val="26"/>
          <w:szCs w:val="26"/>
          <w:lang w:val="en-US"/>
        </w:rPr>
        <w:t>Kết luận</w:t>
      </w:r>
    </w:p>
    <w:p w:rsidR="00023EC8" w:rsidRPr="005F0475" w:rsidRDefault="00023EC8" w:rsidP="00023EC8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5F0475">
        <w:rPr>
          <w:rFonts w:ascii="Times New Roman" w:hAnsi="Times New Roman" w:cs="Times New Roman"/>
          <w:color w:val="auto"/>
          <w:sz w:val="26"/>
          <w:szCs w:val="26"/>
          <w:lang w:val="en-US"/>
        </w:rPr>
        <w:t>Tài liệu tham khảo</w:t>
      </w:r>
    </w:p>
    <w:p w:rsidR="00023EC8" w:rsidRPr="00E40172" w:rsidRDefault="00023EC8" w:rsidP="00023EC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23EC8" w:rsidRDefault="00023EC8" w:rsidP="00023EC8"/>
    <w:p w:rsidR="004C0B9A" w:rsidRPr="00023EC8" w:rsidRDefault="004C0B9A" w:rsidP="00023EC8">
      <w:bookmarkStart w:id="0" w:name="_GoBack"/>
      <w:bookmarkEnd w:id="0"/>
    </w:p>
    <w:sectPr w:rsidR="004C0B9A" w:rsidRPr="00023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BF2"/>
    <w:multiLevelType w:val="hybridMultilevel"/>
    <w:tmpl w:val="56CE8ED4"/>
    <w:lvl w:ilvl="0" w:tplc="45E84F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95D"/>
    <w:multiLevelType w:val="multilevel"/>
    <w:tmpl w:val="E7262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DF56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D3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D71C5F"/>
    <w:multiLevelType w:val="hybridMultilevel"/>
    <w:tmpl w:val="9FC27B9A"/>
    <w:lvl w:ilvl="0" w:tplc="9D58E59A">
      <w:start w:val="1"/>
      <w:numFmt w:val="decimal"/>
      <w:lvlText w:val="2.2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5750B7D"/>
    <w:multiLevelType w:val="multilevel"/>
    <w:tmpl w:val="C9A07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7A69E6"/>
    <w:multiLevelType w:val="multilevel"/>
    <w:tmpl w:val="F796DD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F07317"/>
    <w:multiLevelType w:val="hybridMultilevel"/>
    <w:tmpl w:val="2DE2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5703E"/>
    <w:multiLevelType w:val="multilevel"/>
    <w:tmpl w:val="560C5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E615C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60"/>
    <w:rsid w:val="00023EC8"/>
    <w:rsid w:val="00183A0B"/>
    <w:rsid w:val="00205BA1"/>
    <w:rsid w:val="004C0B9A"/>
    <w:rsid w:val="005F0475"/>
    <w:rsid w:val="00613553"/>
    <w:rsid w:val="006366F2"/>
    <w:rsid w:val="0069416D"/>
    <w:rsid w:val="007447C5"/>
    <w:rsid w:val="00805F60"/>
    <w:rsid w:val="00881016"/>
    <w:rsid w:val="009F5BF2"/>
    <w:rsid w:val="00B20CB0"/>
    <w:rsid w:val="00E40172"/>
    <w:rsid w:val="00FB0CDA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F773"/>
  <w15:chartTrackingRefBased/>
  <w15:docId w15:val="{8CFEC667-3563-4E68-A801-B1077FE4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C8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9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4C0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C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20CB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E8E1-A9F0-44FB-A752-DF9B5ABC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</dc:creator>
  <cp:keywords/>
  <dc:description/>
  <cp:lastModifiedBy>Thanh Nhan</cp:lastModifiedBy>
  <cp:revision>10</cp:revision>
  <dcterms:created xsi:type="dcterms:W3CDTF">2019-05-05T18:40:00Z</dcterms:created>
  <dcterms:modified xsi:type="dcterms:W3CDTF">2019-05-05T19:51:00Z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