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F500" w14:textId="77777777" w:rsidR="00902776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6D8CAD8" wp14:editId="55EAABFD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B8D13F" w14:textId="77777777" w:rsidR="00902776" w:rsidRDefault="00902776"/>
    <w:p w14:paraId="3A404C55" w14:textId="77777777" w:rsidR="00902776" w:rsidRDefault="00902776">
      <w:pPr>
        <w:jc w:val="center"/>
      </w:pPr>
    </w:p>
    <w:p w14:paraId="4FBD28AD" w14:textId="77777777" w:rsidR="00902776" w:rsidRDefault="00000000">
      <w:pPr>
        <w:jc w:val="center"/>
        <w:rPr>
          <w:rFonts w:ascii="Times" w:hAnsi="Times"/>
        </w:rPr>
      </w:pPr>
      <w:r>
        <w:rPr>
          <w:rFonts w:ascii="Times" w:hAnsi="Times" w:hint="eastAsia"/>
        </w:rPr>
        <w:t>CHANGZHOU   INSTITUTE   OF   TECHNOLOGY</w:t>
      </w:r>
    </w:p>
    <w:p w14:paraId="26CE5FD9" w14:textId="77777777" w:rsidR="00902776" w:rsidRDefault="00902776">
      <w:pPr>
        <w:jc w:val="center"/>
        <w:rPr>
          <w:rFonts w:ascii="Times" w:hAnsi="Times"/>
        </w:rPr>
      </w:pPr>
    </w:p>
    <w:p w14:paraId="563FC9FE" w14:textId="77777777" w:rsidR="00902776" w:rsidRDefault="00000000">
      <w:pPr>
        <w:pStyle w:val="1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工程项目训练周报告</w:t>
      </w:r>
    </w:p>
    <w:p w14:paraId="6834FE05" w14:textId="77777777" w:rsidR="00902776" w:rsidRDefault="00000000">
      <w:pPr>
        <w:spacing w:line="480" w:lineRule="auto"/>
        <w:ind w:firstLineChars="600" w:firstLine="1807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14:paraId="54020378" w14:textId="77777777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</w:p>
    <w:p w14:paraId="6C4C03E2" w14:textId="43024672" w:rsidR="00902776" w:rsidRDefault="00000000">
      <w:pPr>
        <w:spacing w:line="480" w:lineRule="auto"/>
        <w:ind w:firstLineChars="600" w:firstLine="1800"/>
        <w:rPr>
          <w:sz w:val="30"/>
          <w:u w:val="single"/>
        </w:rPr>
      </w:pPr>
      <w:r>
        <w:rPr>
          <w:sz w:val="30"/>
        </w:rPr>
        <w:t>班</w:t>
      </w:r>
      <w:r>
        <w:rPr>
          <w:sz w:val="30"/>
        </w:rPr>
        <w:t xml:space="preserve">    </w:t>
      </w:r>
      <w:r>
        <w:rPr>
          <w:sz w:val="30"/>
        </w:rPr>
        <w:t>级</w:t>
      </w:r>
      <w:r>
        <w:rPr>
          <w:sz w:val="30"/>
        </w:rPr>
        <w:t xml:space="preserve"> </w:t>
      </w:r>
      <w:r>
        <w:rPr>
          <w:sz w:val="30"/>
          <w:u w:val="single"/>
        </w:rPr>
        <w:t xml:space="preserve"> </w:t>
      </w:r>
      <w:r w:rsidR="00A246D1"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23</w:t>
      </w:r>
      <w:r>
        <w:rPr>
          <w:sz w:val="30"/>
          <w:u w:val="single"/>
        </w:rPr>
        <w:t>软件一</w:t>
      </w:r>
      <w:r>
        <w:rPr>
          <w:sz w:val="30"/>
          <w:u w:val="single"/>
        </w:rPr>
        <w:t xml:space="preserve"> </w:t>
      </w:r>
      <w:r w:rsidR="00A246D1">
        <w:rPr>
          <w:rFonts w:hint="eastAsia"/>
          <w:sz w:val="30"/>
          <w:u w:val="single"/>
        </w:rPr>
        <w:t xml:space="preserve">       </w:t>
      </w:r>
      <w:r>
        <w:rPr>
          <w:sz w:val="30"/>
          <w:u w:val="single"/>
        </w:rPr>
        <w:t xml:space="preserve">  </w:t>
      </w:r>
    </w:p>
    <w:p w14:paraId="3B3DE785" w14:textId="45DC32D5" w:rsidR="00902776" w:rsidRDefault="00000000">
      <w:pPr>
        <w:spacing w:line="480" w:lineRule="auto"/>
        <w:ind w:firstLineChars="600" w:firstLine="1800"/>
        <w:rPr>
          <w:sz w:val="30"/>
          <w:u w:val="single"/>
        </w:rPr>
      </w:pPr>
      <w:r>
        <w:rPr>
          <w:sz w:val="30"/>
        </w:rPr>
        <w:t>学</w:t>
      </w:r>
      <w:r>
        <w:rPr>
          <w:sz w:val="30"/>
        </w:rPr>
        <w:t xml:space="preserve">    </w:t>
      </w:r>
      <w:r>
        <w:rPr>
          <w:sz w:val="30"/>
        </w:rPr>
        <w:t>号</w:t>
      </w:r>
      <w:r>
        <w:rPr>
          <w:sz w:val="30"/>
        </w:rPr>
        <w:t xml:space="preserve"> </w:t>
      </w:r>
      <w:r w:rsidR="00A246D1">
        <w:rPr>
          <w:rFonts w:hint="eastAsia"/>
          <w:sz w:val="30"/>
          <w:u w:val="single"/>
        </w:rPr>
        <w:t xml:space="preserve"> </w:t>
      </w:r>
      <w:r w:rsidR="00A246D1">
        <w:rPr>
          <w:rFonts w:hint="eastAsia"/>
          <w:sz w:val="30"/>
          <w:u w:val="single"/>
        </w:rPr>
        <w:t xml:space="preserve">         </w:t>
      </w:r>
      <w:r w:rsidR="00A246D1">
        <w:rPr>
          <w:rFonts w:hint="eastAsia"/>
          <w:sz w:val="30"/>
          <w:u w:val="single"/>
        </w:rPr>
        <w:t xml:space="preserve"> </w:t>
      </w:r>
      <w:r>
        <w:rPr>
          <w:sz w:val="30"/>
          <w:u w:val="single"/>
        </w:rPr>
        <w:t>23030301</w:t>
      </w:r>
      <w:r w:rsidR="00A246D1"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</w:t>
      </w:r>
    </w:p>
    <w:p w14:paraId="50E79AE1" w14:textId="51019C76" w:rsidR="00902776" w:rsidRDefault="00000000">
      <w:pPr>
        <w:spacing w:line="480" w:lineRule="auto"/>
        <w:ind w:firstLineChars="600" w:firstLine="1800"/>
        <w:rPr>
          <w:sz w:val="30"/>
          <w:u w:val="single"/>
        </w:rPr>
      </w:pPr>
      <w:r>
        <w:rPr>
          <w:sz w:val="30"/>
        </w:rPr>
        <w:t>姓</w:t>
      </w:r>
      <w:r>
        <w:rPr>
          <w:sz w:val="30"/>
        </w:rPr>
        <w:t xml:space="preserve">    </w:t>
      </w:r>
      <w:r>
        <w:rPr>
          <w:sz w:val="30"/>
        </w:rPr>
        <w:t>名</w:t>
      </w:r>
      <w:r>
        <w:rPr>
          <w:sz w:val="30"/>
        </w:rPr>
        <w:t xml:space="preserve"> </w:t>
      </w:r>
      <w:r w:rsidR="00A246D1">
        <w:rPr>
          <w:rFonts w:hint="eastAsia"/>
          <w:sz w:val="30"/>
          <w:u w:val="single"/>
        </w:rPr>
        <w:t xml:space="preserve">           </w:t>
      </w:r>
      <w:r w:rsidR="00A246D1">
        <w:rPr>
          <w:rFonts w:hint="eastAsia"/>
          <w:sz w:val="30"/>
          <w:u w:val="single"/>
        </w:rPr>
        <w:t xml:space="preserve">  </w:t>
      </w:r>
      <w:r w:rsidR="00A246D1">
        <w:rPr>
          <w:sz w:val="30"/>
          <w:u w:val="single"/>
        </w:rPr>
        <w:t>曹磊</w:t>
      </w:r>
      <w:r w:rsidR="00A246D1">
        <w:rPr>
          <w:rFonts w:hint="eastAsia"/>
          <w:sz w:val="30"/>
          <w:u w:val="single"/>
        </w:rPr>
        <w:t xml:space="preserve"> </w:t>
      </w:r>
      <w:r w:rsidR="00A246D1">
        <w:rPr>
          <w:sz w:val="30"/>
          <w:u w:val="single"/>
        </w:rPr>
        <w:t xml:space="preserve"> </w:t>
      </w:r>
      <w:r w:rsidR="00A246D1">
        <w:rPr>
          <w:rFonts w:hint="eastAsia"/>
          <w:sz w:val="30"/>
          <w:u w:val="single"/>
        </w:rPr>
        <w:t xml:space="preserve">         </w:t>
      </w:r>
      <w:r>
        <w:rPr>
          <w:sz w:val="30"/>
          <w:u w:val="single"/>
        </w:rPr>
        <w:t xml:space="preserve"> </w:t>
      </w:r>
    </w:p>
    <w:p w14:paraId="602D811A" w14:textId="76F723E8" w:rsidR="00902776" w:rsidRDefault="00000000">
      <w:pPr>
        <w:spacing w:line="480" w:lineRule="auto"/>
        <w:ind w:firstLineChars="600" w:firstLine="1807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 w:rsidR="00BA742D">
        <w:rPr>
          <w:rFonts w:hint="eastAsia"/>
          <w:sz w:val="30"/>
          <w:u w:val="single"/>
        </w:rPr>
        <w:t xml:space="preserve">      </w:t>
      </w:r>
      <w:r w:rsidR="00A246D1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>蒋巍</w:t>
      </w:r>
      <w:r w:rsidR="00A246D1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>奚吉</w:t>
      </w:r>
      <w:r>
        <w:rPr>
          <w:rFonts w:hint="eastAsia"/>
          <w:sz w:val="30"/>
          <w:u w:val="single"/>
        </w:rPr>
        <w:t xml:space="preserve">    </w:t>
      </w:r>
      <w:r w:rsidR="00A246D1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4CBEBAB4" w14:textId="77777777" w:rsidR="00902776" w:rsidRDefault="00902776">
      <w:pPr>
        <w:jc w:val="center"/>
        <w:rPr>
          <w:sz w:val="30"/>
        </w:rPr>
      </w:pPr>
    </w:p>
    <w:p w14:paraId="4C0D79AF" w14:textId="77777777" w:rsidR="00902776" w:rsidRDefault="00902776">
      <w:pPr>
        <w:jc w:val="center"/>
        <w:rPr>
          <w:sz w:val="30"/>
        </w:rPr>
      </w:pPr>
    </w:p>
    <w:p w14:paraId="3C0216CD" w14:textId="77777777" w:rsidR="00902776" w:rsidRDefault="00902776">
      <w:pPr>
        <w:jc w:val="center"/>
        <w:rPr>
          <w:sz w:val="30"/>
        </w:rPr>
      </w:pPr>
    </w:p>
    <w:p w14:paraId="3731835A" w14:textId="77777777" w:rsidR="00902776" w:rsidRDefault="00902776">
      <w:pPr>
        <w:jc w:val="center"/>
        <w:rPr>
          <w:sz w:val="30"/>
        </w:rPr>
      </w:pPr>
    </w:p>
    <w:p w14:paraId="0188D51D" w14:textId="77777777" w:rsidR="00902776" w:rsidRDefault="00902776">
      <w:pPr>
        <w:jc w:val="center"/>
        <w:rPr>
          <w:sz w:val="30"/>
        </w:rPr>
      </w:pPr>
    </w:p>
    <w:p w14:paraId="79645C99" w14:textId="77777777" w:rsidR="00902776" w:rsidRDefault="00902776">
      <w:pPr>
        <w:jc w:val="center"/>
        <w:rPr>
          <w:sz w:val="30"/>
        </w:rPr>
      </w:pPr>
    </w:p>
    <w:p w14:paraId="1A415A16" w14:textId="77777777" w:rsidR="00902776" w:rsidRDefault="00000000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31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- 2026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23</w:t>
      </w:r>
      <w:r>
        <w:rPr>
          <w:rFonts w:hint="eastAsia"/>
          <w:sz w:val="30"/>
        </w:rPr>
        <w:t>日</w:t>
      </w:r>
    </w:p>
    <w:p w14:paraId="5829D0A3" w14:textId="77777777" w:rsidR="00902776" w:rsidRDefault="00000000">
      <w:r>
        <w:rPr>
          <w:rFonts w:hint="eastAsia"/>
        </w:rPr>
        <w:br w:type="page"/>
      </w:r>
    </w:p>
    <w:p w14:paraId="5735E477" w14:textId="77777777" w:rsidR="00902776" w:rsidRDefault="00000000">
      <w:pPr>
        <w:pStyle w:val="1"/>
        <w:jc w:val="center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周报告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902776" w14:paraId="5123732B" w14:textId="77777777">
        <w:tc>
          <w:tcPr>
            <w:tcW w:w="1526" w:type="dxa"/>
            <w:vAlign w:val="center"/>
          </w:tcPr>
          <w:p w14:paraId="498A8E9C" w14:textId="77777777" w:rsidR="00902776" w:rsidRDefault="00000000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638DC74B" w14:textId="7D271D51" w:rsidR="00902776" w:rsidRDefault="00000000">
            <w:pPr>
              <w:jc w:val="center"/>
            </w:pPr>
            <w:r>
              <w:rPr>
                <w:rFonts w:hint="eastAsia"/>
                <w:sz w:val="30"/>
              </w:rPr>
              <w:t>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15</w:t>
            </w:r>
            <w:r>
              <w:rPr>
                <w:rFonts w:hint="eastAsia"/>
                <w:sz w:val="30"/>
              </w:rPr>
              <w:t>日</w:t>
            </w:r>
            <w:r>
              <w:rPr>
                <w:rFonts w:hint="eastAsia"/>
                <w:sz w:val="30"/>
              </w:rPr>
              <w:t xml:space="preserve"> - 2026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19</w:t>
            </w:r>
            <w:r>
              <w:rPr>
                <w:rFonts w:hint="eastAsia"/>
                <w:sz w:val="30"/>
              </w:rPr>
              <w:t>日</w:t>
            </w:r>
          </w:p>
        </w:tc>
      </w:tr>
      <w:tr w:rsidR="00902776" w14:paraId="479CC44C" w14:textId="77777777">
        <w:trPr>
          <w:trHeight w:val="1319"/>
        </w:trPr>
        <w:tc>
          <w:tcPr>
            <w:tcW w:w="1526" w:type="dxa"/>
            <w:vAlign w:val="center"/>
          </w:tcPr>
          <w:p w14:paraId="58061A2D" w14:textId="77777777" w:rsidR="00902776" w:rsidRDefault="00000000">
            <w:pPr>
              <w:jc w:val="center"/>
            </w:pPr>
            <w:r>
              <w:t>实习工作</w:t>
            </w:r>
          </w:p>
          <w:p w14:paraId="7D271D37" w14:textId="77777777" w:rsidR="00902776" w:rsidRDefault="00000000">
            <w:pPr>
              <w:jc w:val="center"/>
            </w:pPr>
            <w:r>
              <w:t>情况记录</w:t>
            </w:r>
          </w:p>
        </w:tc>
        <w:tc>
          <w:tcPr>
            <w:tcW w:w="6996" w:type="dxa"/>
            <w:vAlign w:val="center"/>
          </w:tcPr>
          <w:p w14:paraId="6098C442" w14:textId="7D271D58" w:rsidR="00902776" w:rsidRDefault="00902776">
            <w:pPr>
              <w:rPr>
                <w:bCs/>
              </w:rPr>
            </w:pPr>
            <w:r>
              <w:rPr>
                <w:bCs/>
              </w:rPr>
              <w:t xml:space="preserve">1. </w:t>
            </w:r>
            <w:r>
              <w:rPr>
                <w:bCs/>
              </w:rPr>
              <w:t>开展水果生鲜运营平台项目的需求分析与可行性研究。针对生鲜水果在线零售与配送的具体商业场景，深度梳理出管理后台与微信小程序客户端的完整业务闭环。管理后台的核心功能被细化为</w:t>
            </w:r>
            <w:r>
              <w:rPr>
                <w:bCs/>
              </w:rPr>
              <w:t>“</w:t>
            </w:r>
            <w:r>
              <w:rPr>
                <w:bCs/>
              </w:rPr>
              <w:t>水果分类管理</w:t>
            </w:r>
            <w:r>
              <w:rPr>
                <w:bCs/>
              </w:rPr>
              <w:t>”</w:t>
            </w:r>
            <w:r>
              <w:rPr>
                <w:bCs/>
              </w:rPr>
              <w:t>（包括分类的新增、编辑、排序以及状态变更）、</w:t>
            </w:r>
            <w:r>
              <w:rPr>
                <w:bCs/>
              </w:rPr>
              <w:t>“</w:t>
            </w:r>
            <w:r>
              <w:rPr>
                <w:bCs/>
              </w:rPr>
              <w:t>水果品种维护</w:t>
            </w:r>
            <w:r>
              <w:rPr>
                <w:bCs/>
              </w:rPr>
              <w:t>”</w:t>
            </w:r>
            <w:r>
              <w:rPr>
                <w:bCs/>
              </w:rPr>
              <w:t>（支持单品信息编辑、口感口味规格配置、起售停售拦截）、</w:t>
            </w:r>
            <w:r>
              <w:rPr>
                <w:bCs/>
              </w:rPr>
              <w:t>“</w:t>
            </w:r>
            <w:r>
              <w:rPr>
                <w:bCs/>
              </w:rPr>
              <w:t>订单处理与状态流转</w:t>
            </w:r>
            <w:r>
              <w:rPr>
                <w:bCs/>
              </w:rPr>
              <w:t>”</w:t>
            </w:r>
            <w:r>
              <w:rPr>
                <w:bCs/>
              </w:rPr>
              <w:t>（涵盖待付款、待接单、派送中、已完成等状态的手动与自动变更）以及</w:t>
            </w:r>
            <w:r>
              <w:rPr>
                <w:bCs/>
              </w:rPr>
              <w:t>“</w:t>
            </w:r>
            <w:r>
              <w:rPr>
                <w:bCs/>
              </w:rPr>
              <w:t>运营数据可视化大屏</w:t>
            </w:r>
            <w:r>
              <w:rPr>
                <w:bCs/>
              </w:rPr>
              <w:t>”</w:t>
            </w:r>
            <w:r>
              <w:rPr>
                <w:bCs/>
              </w:rPr>
              <w:t>（展示今日销售额、订单量、新增用户以及畅销商品排名）。微信小程序客户端则规划为</w:t>
            </w:r>
            <w:r>
              <w:rPr>
                <w:bCs/>
              </w:rPr>
              <w:t xml:space="preserve"> C </w:t>
            </w:r>
            <w:r>
              <w:rPr>
                <w:bCs/>
              </w:rPr>
              <w:t>端用户的消费入口，主要用例包括</w:t>
            </w:r>
            <w:r>
              <w:rPr>
                <w:bCs/>
              </w:rPr>
              <w:t>“</w:t>
            </w:r>
            <w:r>
              <w:rPr>
                <w:bCs/>
              </w:rPr>
              <w:t>水果分类与商品列表的动态浏览</w:t>
            </w:r>
            <w:r>
              <w:rPr>
                <w:bCs/>
              </w:rPr>
              <w:t>”</w:t>
            </w:r>
            <w:r>
              <w:rPr>
                <w:bCs/>
              </w:rPr>
              <w:t>、</w:t>
            </w:r>
            <w:r>
              <w:rPr>
                <w:bCs/>
              </w:rPr>
              <w:t>“</w:t>
            </w:r>
            <w:r>
              <w:rPr>
                <w:bCs/>
              </w:rPr>
              <w:t>商品多口味规格选择</w:t>
            </w:r>
            <w:r>
              <w:rPr>
                <w:bCs/>
              </w:rPr>
              <w:t>”</w:t>
            </w:r>
            <w:r>
              <w:rPr>
                <w:bCs/>
              </w:rPr>
              <w:t>、</w:t>
            </w:r>
            <w:r>
              <w:rPr>
                <w:bCs/>
              </w:rPr>
              <w:t>“</w:t>
            </w:r>
            <w:r>
              <w:rPr>
                <w:bCs/>
              </w:rPr>
              <w:t>购物车数据的本地与云端同步加购</w:t>
            </w:r>
            <w:r>
              <w:rPr>
                <w:bCs/>
              </w:rPr>
              <w:t>”</w:t>
            </w:r>
            <w:r>
              <w:rPr>
                <w:bCs/>
              </w:rPr>
              <w:t>、</w:t>
            </w:r>
            <w:r>
              <w:rPr>
                <w:bCs/>
              </w:rPr>
              <w:t>“</w:t>
            </w:r>
            <w:r>
              <w:rPr>
                <w:bCs/>
              </w:rPr>
              <w:t>收货地址簿的增删改查</w:t>
            </w:r>
            <w:r>
              <w:rPr>
                <w:bCs/>
              </w:rPr>
              <w:t>”</w:t>
            </w:r>
            <w:r>
              <w:rPr>
                <w:bCs/>
              </w:rPr>
              <w:t>以及</w:t>
            </w:r>
            <w:r>
              <w:rPr>
                <w:bCs/>
              </w:rPr>
              <w:t>“</w:t>
            </w:r>
            <w:r>
              <w:rPr>
                <w:bCs/>
              </w:rPr>
              <w:t>订单确认、拉起微信支付与配送状态追踪</w:t>
            </w:r>
            <w:r>
              <w:rPr>
                <w:bCs/>
              </w:rPr>
              <w:t>”</w:t>
            </w:r>
            <w:r>
              <w:rPr>
                <w:bCs/>
              </w:rPr>
              <w:t>。通过对核心业务的梳理，我们构建了系统的顶层用例模型，消除功能边界上的歧义，明确了超级管理员、普通运营员以及普通用户之间的职责隔离。</w:t>
            </w:r>
          </w:p>
          <w:p w14:paraId="5FAE0CCA" w14:textId="77777777" w:rsidR="00902776" w:rsidRDefault="00902776">
            <w:pPr>
              <w:ind w:firstLineChars="200" w:firstLine="480"/>
              <w:rPr>
                <w:bCs/>
              </w:rPr>
            </w:pPr>
          </w:p>
          <w:p w14:paraId="332D820B" w14:textId="77777777" w:rsidR="00902776" w:rsidRDefault="00902776">
            <w:pPr>
              <w:ind w:firstLineChars="200" w:firstLine="480"/>
              <w:rPr>
                <w:bCs/>
              </w:rPr>
            </w:pPr>
          </w:p>
        </w:tc>
      </w:tr>
      <w:tr w:rsidR="00902776" w14:paraId="6B0E1EE2" w14:textId="77777777">
        <w:trPr>
          <w:trHeight w:val="8354"/>
        </w:trPr>
        <w:tc>
          <w:tcPr>
            <w:tcW w:w="1526" w:type="dxa"/>
            <w:vAlign w:val="center"/>
          </w:tcPr>
          <w:p w14:paraId="64237D49" w14:textId="77777777" w:rsidR="00902776" w:rsidRDefault="00000000">
            <w:r>
              <w:lastRenderedPageBreak/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408A4604" w14:textId="7D271D5D" w:rsidR="00902776" w:rsidRDefault="00902776">
            <w:pPr>
              <w:ind w:firstLineChars="200" w:firstLine="480"/>
            </w:pPr>
            <w:r>
              <w:t>在本周的设计工作中，我深刻体会到了在分布式系统开发中</w:t>
            </w:r>
            <w:r>
              <w:t>“</w:t>
            </w:r>
            <w:r>
              <w:t>需求先行、架构先行</w:t>
            </w:r>
            <w:r>
              <w:t>”</w:t>
            </w:r>
            <w:r>
              <w:t>的重要性。通过对分类、单品与果篮套餐数据之间一对多和多对多关联模型的梳理，我掌握了如何在不使用物理外键强约束的前提下，利用应用层逻辑保障数据一致性的分布式设计思想。物理外键虽然能在数据库层面保证引用完整性，但在高并发场景下会导致频繁的行锁甚至表锁，并且不利于后续微服务的数据库物理拆分。因此，在业务逻辑层（如删除分类前先查询商品表是否引用）来确保完整性，是分布式系统更为主流的设计选择。此外，通过微服务边界的合理划分，我理解了将流量入口、高频读写服务与低频鉴权、通知服务物理隔离，对于保障整个生鲜运营系统整体高可用性的核心价值。网关</w:t>
            </w:r>
            <w:r>
              <w:t xml:space="preserve"> lgg-gateway </w:t>
            </w:r>
            <w:r>
              <w:t>能够屏蔽后端微服务的物理</w:t>
            </w:r>
            <w:r>
              <w:t xml:space="preserve"> IP </w:t>
            </w:r>
            <w:r>
              <w:t>和端口细节，不仅提高了系统的安全性，也为后续服务的横向弹性扩容打下了坚实的基础。通过绘制</w:t>
            </w:r>
            <w:r>
              <w:t xml:space="preserve"> E-R </w:t>
            </w:r>
            <w:r>
              <w:t>图和模块依赖图，我的系统设计思维得到了极大的锻炼，也为下周的代码实现指明了清晰的方向。</w:t>
            </w:r>
          </w:p>
        </w:tc>
      </w:tr>
      <w:tr w:rsidR="00902776" w14:paraId="375EF9CE" w14:textId="77777777">
        <w:trPr>
          <w:trHeight w:val="4801"/>
        </w:trPr>
        <w:tc>
          <w:tcPr>
            <w:tcW w:w="1526" w:type="dxa"/>
            <w:vAlign w:val="center"/>
          </w:tcPr>
          <w:p w14:paraId="17C3BBB1" w14:textId="77777777" w:rsidR="00902776" w:rsidRDefault="00000000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4B0424E1" w14:textId="77777777" w:rsidR="00902776" w:rsidRDefault="00902776">
            <w:pPr>
              <w:jc w:val="left"/>
            </w:pPr>
          </w:p>
          <w:p w14:paraId="7907B2B0" w14:textId="77777777" w:rsidR="00902776" w:rsidRDefault="00902776">
            <w:pPr>
              <w:wordWrap w:val="0"/>
              <w:jc w:val="right"/>
            </w:pPr>
          </w:p>
        </w:tc>
      </w:tr>
    </w:tbl>
    <w:p w14:paraId="51A23504" w14:textId="77777777" w:rsidR="00902776" w:rsidRDefault="00902776">
      <w:pPr>
        <w:tabs>
          <w:tab w:val="left" w:pos="2361"/>
        </w:tabs>
      </w:pPr>
    </w:p>
    <w:sectPr w:rsidR="00902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C5B4A" w14:textId="77777777" w:rsidR="00876708" w:rsidRDefault="00876708">
      <w:pPr>
        <w:spacing w:line="240" w:lineRule="auto"/>
      </w:pPr>
      <w:r>
        <w:separator/>
      </w:r>
    </w:p>
  </w:endnote>
  <w:endnote w:type="continuationSeparator" w:id="0">
    <w:p w14:paraId="71E9E66F" w14:textId="77777777" w:rsidR="00876708" w:rsidRDefault="00876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3BB8" w14:textId="77777777" w:rsidR="00876708" w:rsidRDefault="00876708">
      <w:r>
        <w:separator/>
      </w:r>
    </w:p>
  </w:footnote>
  <w:footnote w:type="continuationSeparator" w:id="0">
    <w:p w14:paraId="7946879F" w14:textId="77777777" w:rsidR="00876708" w:rsidRDefault="00876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43719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76708"/>
    <w:rsid w:val="0088619B"/>
    <w:rsid w:val="008955CB"/>
    <w:rsid w:val="008C6034"/>
    <w:rsid w:val="008E3656"/>
    <w:rsid w:val="0090277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46D1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A742D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67F2F"/>
    <w:rsid w:val="00C80D45"/>
    <w:rsid w:val="00C82517"/>
    <w:rsid w:val="00CC524F"/>
    <w:rsid w:val="00CF3617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BBB539C"/>
    <w:rsid w:val="3E977046"/>
    <w:rsid w:val="3F0B3884"/>
    <w:rsid w:val="40F133B9"/>
    <w:rsid w:val="43CA08E3"/>
    <w:rsid w:val="550F650F"/>
    <w:rsid w:val="5D4C1B5B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5BE242"/>
  <w15:docId w15:val="{635D17AB-F802-A34E-8B33-3C24416A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line="360" w:lineRule="auto"/>
      <w:jc w:val="both"/>
    </w:pPr>
    <w:rPr>
      <w:rFonts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44"/>
      <w:szCs w:val="4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122</cp:revision>
  <cp:lastPrinted>2025-09-16T07:31:00Z</cp:lastPrinted>
  <dcterms:created xsi:type="dcterms:W3CDTF">2021-11-22T22:49:00Z</dcterms:created>
  <dcterms:modified xsi:type="dcterms:W3CDTF">2026-07-21T08:01:00Z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1.0.139</vt:lpwstr>
  </property>
  <property fmtid="{D5CDD505-2E9C-101B-9397-08002B2CF9AE}" pid="6" name="OfficeCLI.LastModified">
    <vt:lpwstr>2026-07-21T05:32:30Z</vt:lpwstr>
  </property>
</Properties>
</file>