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D5255" w14:textId="77777777" w:rsidR="004140C1" w:rsidRDefault="00000000">
      <w:pPr>
        <w:jc w:val="center"/>
        <w:rPr>
          <w:position w:val="-14"/>
        </w:rPr>
      </w:pPr>
      <w:r>
        <w:rPr>
          <w:noProof/>
          <w:position w:val="-14"/>
        </w:rPr>
        <w:drawing>
          <wp:inline distT="0" distB="0" distL="0" distR="0" wp14:anchorId="3FAFC355" wp14:editId="54E55D9B">
            <wp:extent cx="2628900" cy="455295"/>
            <wp:effectExtent l="0" t="0" r="0" b="1905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5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7DF1" w14:textId="77777777" w:rsidR="004140C1" w:rsidRDefault="00000000">
      <w:pPr>
        <w:tabs>
          <w:tab w:val="left" w:pos="1536"/>
        </w:tabs>
        <w:spacing w:before="101" w:line="225" w:lineRule="auto"/>
        <w:ind w:left="1211"/>
        <w:rPr>
          <w:rFonts w:ascii="宋体" w:eastAsia="宋体" w:hAnsi="宋体" w:cs="宋体"/>
          <w:sz w:val="31"/>
          <w:szCs w:val="31"/>
        </w:rPr>
      </w:pPr>
      <w:r>
        <w:rPr>
          <w:rFonts w:ascii="Times New Roman" w:eastAsia="Times New Roman" w:hAnsi="Times New Roman" w:cs="Times New Roman"/>
          <w:sz w:val="31"/>
          <w:szCs w:val="31"/>
          <w:u w:val="single"/>
        </w:rPr>
        <w:tab/>
      </w:r>
      <w:r>
        <w:rPr>
          <w:rFonts w:ascii="Times New Roman" w:eastAsia="宋体" w:hAnsi="Times New Roman" w:cs="Times New Roman" w:hint="eastAsia"/>
          <w:sz w:val="31"/>
          <w:szCs w:val="31"/>
          <w:u w:val="single"/>
        </w:rPr>
        <w:tab/>
      </w:r>
      <w:r>
        <w:rPr>
          <w:rFonts w:ascii="Times New Roman" w:eastAsia="宋体" w:hAnsi="Times New Roman" w:cs="Times New Roman" w:hint="eastAsia"/>
          <w:sz w:val="31"/>
          <w:szCs w:val="31"/>
          <w:u w:val="single"/>
        </w:rPr>
        <w:t>分布式应用开发技术</w:t>
      </w:r>
      <w:r>
        <w:rPr>
          <w:rFonts w:ascii="宋体" w:eastAsia="宋体" w:hAnsi="宋体" w:cs="宋体"/>
          <w:spacing w:val="8"/>
          <w:sz w:val="31"/>
          <w:szCs w:val="31"/>
          <w:u w:val="single"/>
        </w:rPr>
        <w:t xml:space="preserve">  </w:t>
      </w:r>
      <w:r>
        <w:rPr>
          <w:rFonts w:ascii="宋体" w:eastAsia="宋体" w:hAnsi="宋体" w:cs="宋体"/>
          <w:spacing w:val="-141"/>
          <w:sz w:val="31"/>
          <w:szCs w:val="31"/>
        </w:rPr>
        <w:t xml:space="preserve"> </w:t>
      </w:r>
      <w:r>
        <w:rPr>
          <w:rFonts w:ascii="宋体" w:eastAsia="宋体" w:hAnsi="宋体" w:cs="宋体"/>
          <w:b/>
          <w:bCs/>
          <w:spacing w:val="8"/>
          <w:sz w:val="31"/>
          <w:szCs w:val="31"/>
        </w:rPr>
        <w:t>课程答辩情况记录表</w:t>
      </w:r>
    </w:p>
    <w:p w14:paraId="7F085226" w14:textId="77777777" w:rsidR="004140C1" w:rsidRDefault="00000000">
      <w:pPr>
        <w:jc w:val="left"/>
      </w:pPr>
      <w:r>
        <w:rPr>
          <w:spacing w:val="7"/>
        </w:rPr>
        <w:t>二级学院</w:t>
      </w:r>
      <w:r>
        <w:rPr>
          <w:rFonts w:hint="eastAsia"/>
          <w:spacing w:val="7"/>
        </w:rPr>
        <w:t>：</w:t>
      </w:r>
      <w:r>
        <w:rPr>
          <w:spacing w:val="7"/>
          <w:u w:val="single"/>
        </w:rPr>
        <w:t xml:space="preserve">     </w:t>
      </w:r>
      <w:r>
        <w:rPr>
          <w:spacing w:val="7"/>
          <w:u w:val="single"/>
        </w:rPr>
        <w:t>计算机信息工程学院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    </w:t>
      </w:r>
      <w:r>
        <w:rPr>
          <w:rFonts w:hint="eastAsia"/>
        </w:rPr>
        <w:t>班</w:t>
      </w:r>
      <w:r>
        <w:rPr>
          <w:rFonts w:hint="eastAsia"/>
        </w:rPr>
        <w:t xml:space="preserve">    </w:t>
      </w:r>
      <w:r>
        <w:rPr>
          <w:rFonts w:hint="eastAsia"/>
        </w:rPr>
        <w:t>级：</w:t>
      </w:r>
      <w:r>
        <w:rPr>
          <w:rFonts w:hint="eastAsia"/>
        </w:rPr>
        <w:t>______23</w:t>
      </w:r>
      <w:r>
        <w:rPr>
          <w:rFonts w:hint="eastAsia"/>
        </w:rPr>
        <w:t>软一</w:t>
      </w:r>
      <w:r>
        <w:rPr>
          <w:rFonts w:hint="eastAsia"/>
        </w:rPr>
        <w:t>________</w:t>
      </w:r>
    </w:p>
    <w:p w14:paraId="7D448692" w14:textId="77777777" w:rsidR="004140C1" w:rsidRDefault="00000000">
      <w:pPr>
        <w:jc w:val="left"/>
      </w:pPr>
      <w:r>
        <w:rPr>
          <w:rFonts w:hint="eastAsia"/>
        </w:rPr>
        <w:t>姓</w:t>
      </w:r>
      <w:r>
        <w:rPr>
          <w:rFonts w:hint="eastAsia"/>
        </w:rPr>
        <w:t xml:space="preserve">    </w:t>
      </w:r>
      <w:r>
        <w:rPr>
          <w:rFonts w:hint="eastAsia"/>
        </w:rPr>
        <w:t>名：</w:t>
      </w:r>
      <w:r>
        <w:rPr>
          <w:rFonts w:hint="eastAsia"/>
        </w:rPr>
        <w:t>______________</w:t>
      </w:r>
      <w:r>
        <w:rPr>
          <w:rFonts w:hint="eastAsia"/>
        </w:rPr>
        <w:t>陈佳明</w:t>
      </w:r>
      <w:r>
        <w:rPr>
          <w:rFonts w:hint="eastAsia"/>
        </w:rPr>
        <w:t xml:space="preserve">___________     </w:t>
      </w:r>
      <w:r>
        <w:rPr>
          <w:rFonts w:hint="eastAsia"/>
        </w:rPr>
        <w:t>学</w:t>
      </w:r>
      <w:r>
        <w:rPr>
          <w:rFonts w:hint="eastAsia"/>
        </w:rPr>
        <w:t xml:space="preserve">    </w:t>
      </w:r>
      <w:r>
        <w:rPr>
          <w:rFonts w:hint="eastAsia"/>
        </w:rPr>
        <w:t>号：</w:t>
      </w:r>
      <w:r>
        <w:rPr>
          <w:rFonts w:hint="eastAsia"/>
        </w:rPr>
        <w:t>______23030302______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49"/>
        <w:gridCol w:w="7047"/>
      </w:tblGrid>
      <w:tr w:rsidR="004140C1" w14:paraId="68164419" w14:textId="77777777">
        <w:trPr>
          <w:trHeight w:val="529"/>
        </w:trPr>
        <w:tc>
          <w:tcPr>
            <w:tcW w:w="1285" w:type="dxa"/>
            <w:vAlign w:val="center"/>
          </w:tcPr>
          <w:p w14:paraId="48EB782A" w14:textId="77777777" w:rsidR="004140C1" w:rsidRDefault="00000000">
            <w:pPr>
              <w:jc w:val="center"/>
            </w:pPr>
            <w:bookmarkStart w:id="0" w:name="_Hlk201586623"/>
            <w:r>
              <w:rPr>
                <w:rFonts w:hint="eastAsia"/>
              </w:rPr>
              <w:t>课程名称</w:t>
            </w:r>
          </w:p>
        </w:tc>
        <w:tc>
          <w:tcPr>
            <w:tcW w:w="7237" w:type="dxa"/>
          </w:tcPr>
          <w:p w14:paraId="0C6DB71B" w14:textId="77777777" w:rsidR="004140C1" w:rsidRDefault="00000000">
            <w:pPr>
              <w:jc w:val="left"/>
            </w:pPr>
            <w:r>
              <w:rPr>
                <w:rFonts w:hint="eastAsia"/>
              </w:rPr>
              <w:t>分布式应用开发技术</w:t>
            </w:r>
          </w:p>
        </w:tc>
      </w:tr>
      <w:bookmarkEnd w:id="0"/>
      <w:tr w:rsidR="004140C1" w14:paraId="625D7196" w14:textId="77777777">
        <w:trPr>
          <w:trHeight w:val="10817"/>
        </w:trPr>
        <w:tc>
          <w:tcPr>
            <w:tcW w:w="1285" w:type="dxa"/>
            <w:vAlign w:val="center"/>
          </w:tcPr>
          <w:p w14:paraId="393F6340" w14:textId="77777777" w:rsidR="004140C1" w:rsidRDefault="00000000">
            <w:pPr>
              <w:jc w:val="center"/>
            </w:pPr>
            <w:r>
              <w:rPr>
                <w:rFonts w:hint="eastAsia"/>
              </w:rPr>
              <w:t>答辩记录</w:t>
            </w:r>
          </w:p>
        </w:tc>
        <w:tc>
          <w:tcPr>
            <w:tcW w:w="7237" w:type="dxa"/>
          </w:tcPr>
          <w:p w14:paraId="4FCF64DE" w14:textId="77777777" w:rsidR="004140C1" w:rsidRDefault="00000000">
            <w:r>
              <w:rPr>
                <w:rFonts w:ascii="宋体" w:eastAsia="宋体" w:hAnsi="宋体" w:cs="宋体" w:hint="eastAsia"/>
                <w:b/>
                <w:bCs/>
                <w:color w:val="0F1115"/>
                <w:szCs w:val="21"/>
                <w:shd w:val="clear" w:color="auto" w:fill="FFFFFF"/>
              </w:rPr>
              <w:t>问题1：你在项目中如何使用 Spring AOP 实现公共字段的自动填充？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br/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br/>
            </w:r>
            <w:r>
              <w:rPr>
                <w:rFonts w:ascii="宋体" w:eastAsia="宋体" w:hAnsi="宋体" w:cs="宋体" w:hint="eastAsia"/>
                <w:b/>
                <w:bCs/>
                <w:color w:val="0F1115"/>
                <w:szCs w:val="21"/>
                <w:shd w:val="clear" w:color="auto" w:fill="FFFFFF"/>
              </w:rPr>
              <w:t>答：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 为了避免在每个插入或更新操作中重复编写 </w:t>
            </w:r>
            <w:proofErr w:type="spellStart"/>
            <w:r w:rsidRPr="00584715">
              <w:rPr>
                <w:shd w:val="clear" w:color="auto" w:fill="FFFFFF"/>
              </w:rPr>
              <w:t>s</w:t>
            </w:r>
            <w:r w:rsidRPr="00584715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etCreateTime</w:t>
            </w:r>
            <w:proofErr w:type="spellEnd"/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、</w:t>
            </w:r>
            <w:proofErr w:type="spellStart"/>
            <w:r w:rsidRPr="00584715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setUpdateTime</w:t>
            </w:r>
            <w:proofErr w:type="spellEnd"/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、</w:t>
            </w:r>
            <w:proofErr w:type="spellStart"/>
            <w:r w:rsidRPr="00584715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setCreateUser</w:t>
            </w:r>
            <w:proofErr w:type="spellEnd"/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、</w:t>
            </w:r>
            <w:proofErr w:type="spellStart"/>
            <w:r w:rsidRPr="00584715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setUpdateUser</w:t>
            </w:r>
            <w:proofErr w:type="spellEnd"/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 等代码，我设计了一个基于 AOP 的自动填充切面。首先自定义 </w:t>
            </w:r>
            <w:r w:rsidRPr="00584715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@AutoFill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 注解，并接收一个枚举参数标识操作类型（INSERT 或 UPDATE）。然后在 Mapper 层的方法上标记该注解。切面类通过 </w:t>
            </w:r>
            <w:r w:rsidRPr="00584715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@Around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 环绕通知拦截被注解的方法，利用反射获取实体对象，根据操作类型分别注入当前时间戳（</w:t>
            </w:r>
            <w:proofErr w:type="spellStart"/>
            <w:r w:rsidRPr="00584715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LocalDateTime.now</w:t>
            </w:r>
            <w:proofErr w:type="spellEnd"/>
            <w:r w:rsidRPr="00584715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()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）和从 </w:t>
            </w:r>
            <w:proofErr w:type="spellStart"/>
            <w:r w:rsidRPr="00584715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ThreadLocal</w:t>
            </w:r>
            <w:proofErr w:type="spellEnd"/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（</w:t>
            </w:r>
            <w:proofErr w:type="spellStart"/>
            <w:r w:rsidRPr="00584715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BaseContext</w:t>
            </w:r>
            <w:proofErr w:type="spellEnd"/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）中获取的当前登录用户 ID。这样业务代码只需关注核心逻辑，审计字段全部由切面统一处理。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br/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br/>
            </w:r>
            <w:r>
              <w:rPr>
                <w:rFonts w:ascii="宋体" w:eastAsia="宋体" w:hAnsi="宋体" w:cs="宋体" w:hint="eastAsia"/>
                <w:b/>
                <w:bCs/>
                <w:color w:val="0F1115"/>
                <w:szCs w:val="21"/>
                <w:shd w:val="clear" w:color="auto" w:fill="FFFFFF"/>
              </w:rPr>
              <w:t>问题2：水果品种上架时如何保证必须已经上传了主图？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br/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br/>
            </w:r>
            <w:r>
              <w:rPr>
                <w:rFonts w:ascii="宋体" w:eastAsia="宋体" w:hAnsi="宋体" w:cs="宋体" w:hint="eastAsia"/>
                <w:b/>
                <w:bCs/>
                <w:color w:val="0F1115"/>
                <w:szCs w:val="21"/>
                <w:shd w:val="clear" w:color="auto" w:fill="FFFFFF"/>
              </w:rPr>
              <w:t>答：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 在业务服务 </w:t>
            </w:r>
            <w:proofErr w:type="spellStart"/>
            <w:r w:rsidRPr="00584715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lgg</w:t>
            </w:r>
            <w:proofErr w:type="spellEnd"/>
            <w:r w:rsidRPr="00584715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-business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 的商品管理模块中，我们实现了严格的校验逻辑。当管理员将商品状态从“下架”修改为“上架”时，后端会先根据商品 ID 查询其主图 URL 字段（</w:t>
            </w:r>
            <w:proofErr w:type="spellStart"/>
            <w:r w:rsidRPr="00584715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image_url</w:t>
            </w:r>
            <w:proofErr w:type="spellEnd"/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 xml:space="preserve">）。如果该字段为空或为 null，则抛出自定义业务异常，并返回提示“请先上传商品主图”。只有主图已上传（即 </w:t>
            </w:r>
            <w:proofErr w:type="spellStart"/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MiniO</w:t>
            </w:r>
            <w:proofErr w:type="spellEnd"/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 xml:space="preserve"> 返回的 URL 已存在），才允许更新状态为“在售”。同时，上传图片时我们使用 </w:t>
            </w:r>
            <w:proofErr w:type="spellStart"/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MiniO</w:t>
            </w:r>
            <w:proofErr w:type="spellEnd"/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 xml:space="preserve"> 客户端生成基于 UUID 的唯一文件名，并设置存储桶为公共只读策略，确保图片可访问。</w:t>
            </w:r>
          </w:p>
        </w:tc>
      </w:tr>
    </w:tbl>
    <w:p w14:paraId="35DB78A3" w14:textId="77777777" w:rsidR="004140C1" w:rsidRDefault="004140C1">
      <w:pPr>
        <w:spacing w:line="20" w:lineRule="exact"/>
        <w:jc w:val="left"/>
      </w:pPr>
    </w:p>
    <w:sectPr w:rsidR="004140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05A"/>
    <w:rsid w:val="0001423E"/>
    <w:rsid w:val="002442DA"/>
    <w:rsid w:val="002A3662"/>
    <w:rsid w:val="00336F31"/>
    <w:rsid w:val="003478E0"/>
    <w:rsid w:val="003F0159"/>
    <w:rsid w:val="004140C1"/>
    <w:rsid w:val="0053321C"/>
    <w:rsid w:val="00540CF8"/>
    <w:rsid w:val="00584715"/>
    <w:rsid w:val="00731FD9"/>
    <w:rsid w:val="007C505A"/>
    <w:rsid w:val="007F1993"/>
    <w:rsid w:val="00907133"/>
    <w:rsid w:val="00AC6716"/>
    <w:rsid w:val="00BC4AC1"/>
    <w:rsid w:val="00BF5BBD"/>
    <w:rsid w:val="00D23D62"/>
    <w:rsid w:val="00D7169E"/>
    <w:rsid w:val="00DF61B2"/>
    <w:rsid w:val="00E2610D"/>
    <w:rsid w:val="00EA0979"/>
    <w:rsid w:val="00EA4E40"/>
    <w:rsid w:val="00F8370A"/>
    <w:rsid w:val="0D4C1C87"/>
    <w:rsid w:val="12764066"/>
    <w:rsid w:val="1A5F124B"/>
    <w:rsid w:val="2BD36B73"/>
    <w:rsid w:val="2E755089"/>
    <w:rsid w:val="2EFE1F25"/>
    <w:rsid w:val="311A3D07"/>
    <w:rsid w:val="40096678"/>
    <w:rsid w:val="5214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0B30996"/>
  <w15:docId w15:val="{203EB127-B5D1-8C4F-8654-E35CD896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rPr>
      <w:rFonts w:ascii="Courier New" w:hAnsi="Courier New"/>
      <w:sz w:val="20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windk</dc:creator>
  <cp:lastModifiedBy>1745399028.abc@gmail.com</cp:lastModifiedBy>
  <cp:revision>6</cp:revision>
  <dcterms:created xsi:type="dcterms:W3CDTF">2025-06-23T07:47:00Z</dcterms:created>
  <dcterms:modified xsi:type="dcterms:W3CDTF">2026-06-16T06:36:00Z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eyJoZGlkIjoiMWQ2OTQ4ZGExNWM5MTc3NDc1ZjdkYjliMWY5YThkNDgiLCJ1c2VySWQiOiIxNTA1NDc3NTYxIn0=</vt:lpwstr>
  </property>
  <property fmtid="{D5CDD505-2E9C-101B-9397-08002B2CF9AE}" pid="4" name="ICV">
    <vt:lpwstr>D27D48B5B8E74B5D865F7431C3CA596A_13</vt:lpwstr>
  </property>
</Properties>
</file>