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7A26" w14:textId="77777777" w:rsidR="00731073" w:rsidRDefault="00000000">
      <w:pPr>
        <w:jc w:val="center"/>
        <w:rPr>
          <w:position w:val="-14"/>
        </w:rPr>
      </w:pPr>
      <w:r>
        <w:rPr>
          <w:noProof/>
          <w:position w:val="-14"/>
        </w:rPr>
        <w:drawing>
          <wp:inline distT="0" distB="0" distL="0" distR="0" wp14:anchorId="6E2BFDF2" wp14:editId="28BA1B5C">
            <wp:extent cx="2628900" cy="455295"/>
            <wp:effectExtent l="0" t="0" r="0" b="1905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C9A3" w14:textId="77777777" w:rsidR="00731073" w:rsidRDefault="00000000">
      <w:pPr>
        <w:tabs>
          <w:tab w:val="left" w:pos="1536"/>
        </w:tabs>
        <w:spacing w:before="101" w:line="225" w:lineRule="auto"/>
        <w:ind w:left="1211"/>
        <w:rPr>
          <w:rFonts w:ascii="宋体" w:eastAsia="宋体" w:hAnsi="宋体" w:cs="宋体"/>
          <w:sz w:val="31"/>
          <w:szCs w:val="31"/>
        </w:rPr>
      </w:pPr>
      <w:r>
        <w:rPr>
          <w:rFonts w:ascii="Times New Roman" w:eastAsia="Times New Roman" w:hAnsi="Times New Roman" w:cs="Times New Roman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ab/>
      </w:r>
      <w:r>
        <w:rPr>
          <w:rFonts w:ascii="Times New Roman" w:eastAsia="宋体" w:hAnsi="Times New Roman" w:cs="Times New Roman" w:hint="eastAsia"/>
          <w:sz w:val="31"/>
          <w:szCs w:val="31"/>
          <w:u w:val="single"/>
        </w:rPr>
        <w:t>分布式应用开发技术</w:t>
      </w:r>
      <w:r>
        <w:rPr>
          <w:rFonts w:ascii="宋体" w:eastAsia="宋体" w:hAnsi="宋体" w:cs="宋体"/>
          <w:spacing w:val="8"/>
          <w:sz w:val="31"/>
          <w:szCs w:val="31"/>
          <w:u w:val="single"/>
        </w:rPr>
        <w:t xml:space="preserve">  </w:t>
      </w:r>
      <w:r>
        <w:rPr>
          <w:rFonts w:ascii="宋体" w:eastAsia="宋体" w:hAnsi="宋体" w:cs="宋体"/>
          <w:spacing w:val="-141"/>
          <w:sz w:val="31"/>
          <w:szCs w:val="31"/>
        </w:rPr>
        <w:t xml:space="preserve"> </w:t>
      </w:r>
      <w:r>
        <w:rPr>
          <w:rFonts w:ascii="宋体" w:eastAsia="宋体" w:hAnsi="宋体" w:cs="宋体"/>
          <w:b/>
          <w:bCs/>
          <w:spacing w:val="8"/>
          <w:sz w:val="31"/>
          <w:szCs w:val="31"/>
        </w:rPr>
        <w:t>课程答辩情况记录表</w:t>
      </w:r>
    </w:p>
    <w:p w14:paraId="2D245725" w14:textId="77777777" w:rsidR="00731073" w:rsidRDefault="00000000">
      <w:pPr>
        <w:jc w:val="left"/>
      </w:pPr>
      <w:r>
        <w:rPr>
          <w:spacing w:val="7"/>
        </w:rPr>
        <w:t>二级学院</w:t>
      </w:r>
      <w:r>
        <w:rPr>
          <w:rFonts w:hint="eastAsia"/>
          <w:spacing w:val="7"/>
        </w:rPr>
        <w:t>：</w:t>
      </w:r>
      <w:r>
        <w:rPr>
          <w:spacing w:val="7"/>
          <w:u w:val="single"/>
        </w:rPr>
        <w:t xml:space="preserve">     </w:t>
      </w:r>
      <w:r>
        <w:rPr>
          <w:spacing w:val="7"/>
          <w:u w:val="single"/>
        </w:rPr>
        <w:t>计算机信息工程学院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    </w:t>
      </w:r>
      <w:r>
        <w:rPr>
          <w:rFonts w:hint="eastAsia"/>
        </w:rPr>
        <w:t>班</w:t>
      </w:r>
      <w:r>
        <w:rPr>
          <w:rFonts w:hint="eastAsia"/>
        </w:rPr>
        <w:t xml:space="preserve">    </w:t>
      </w:r>
      <w:r>
        <w:rPr>
          <w:rFonts w:hint="eastAsia"/>
        </w:rPr>
        <w:t>级：</w:t>
      </w:r>
      <w:r>
        <w:rPr>
          <w:rFonts w:hint="eastAsia"/>
        </w:rPr>
        <w:t>______23</w:t>
      </w:r>
      <w:r>
        <w:rPr>
          <w:rFonts w:hint="eastAsia"/>
        </w:rPr>
        <w:t>软一</w:t>
      </w:r>
      <w:r>
        <w:rPr>
          <w:rFonts w:hint="eastAsia"/>
        </w:rPr>
        <w:t>________</w:t>
      </w:r>
    </w:p>
    <w:p w14:paraId="662FF39E" w14:textId="77777777" w:rsidR="00731073" w:rsidRDefault="00000000">
      <w:pPr>
        <w:jc w:val="left"/>
      </w:pPr>
      <w:r>
        <w:rPr>
          <w:rFonts w:hint="eastAsia"/>
        </w:rPr>
        <w:t>姓</w:t>
      </w:r>
      <w:r>
        <w:rPr>
          <w:rFonts w:hint="eastAsia"/>
        </w:rPr>
        <w:t xml:space="preserve">    </w:t>
      </w:r>
      <w:r>
        <w:rPr>
          <w:rFonts w:hint="eastAsia"/>
        </w:rPr>
        <w:t>名：</w:t>
      </w:r>
      <w:r>
        <w:rPr>
          <w:rFonts w:hint="eastAsia"/>
        </w:rPr>
        <w:t>______________</w:t>
      </w:r>
      <w:r>
        <w:rPr>
          <w:rFonts w:hint="eastAsia"/>
        </w:rPr>
        <w:t>陈晓楠</w:t>
      </w:r>
      <w:r>
        <w:rPr>
          <w:rFonts w:hint="eastAsia"/>
        </w:rPr>
        <w:t xml:space="preserve">___________     </w:t>
      </w:r>
      <w:r>
        <w:rPr>
          <w:rFonts w:hint="eastAsia"/>
        </w:rPr>
        <w:t>学</w:t>
      </w:r>
      <w:r>
        <w:rPr>
          <w:rFonts w:hint="eastAsia"/>
        </w:rPr>
        <w:t xml:space="preserve">    </w:t>
      </w:r>
      <w:r>
        <w:rPr>
          <w:rFonts w:hint="eastAsia"/>
        </w:rPr>
        <w:t>号：</w:t>
      </w:r>
      <w:r>
        <w:rPr>
          <w:rFonts w:hint="eastAsia"/>
        </w:rPr>
        <w:t>______23030303______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45"/>
        <w:gridCol w:w="7051"/>
      </w:tblGrid>
      <w:tr w:rsidR="00731073" w14:paraId="434C8ABD" w14:textId="77777777">
        <w:trPr>
          <w:trHeight w:val="529"/>
        </w:trPr>
        <w:tc>
          <w:tcPr>
            <w:tcW w:w="1285" w:type="dxa"/>
            <w:vAlign w:val="center"/>
          </w:tcPr>
          <w:p w14:paraId="58A1D1AF" w14:textId="77777777" w:rsidR="00731073" w:rsidRDefault="00000000">
            <w:pPr>
              <w:jc w:val="center"/>
            </w:pPr>
            <w:bookmarkStart w:id="0" w:name="_Hlk201586623"/>
            <w:r>
              <w:rPr>
                <w:rFonts w:hint="eastAsia"/>
              </w:rPr>
              <w:t>课程名称</w:t>
            </w:r>
          </w:p>
        </w:tc>
        <w:tc>
          <w:tcPr>
            <w:tcW w:w="7237" w:type="dxa"/>
          </w:tcPr>
          <w:p w14:paraId="52F605E2" w14:textId="77777777" w:rsidR="00731073" w:rsidRDefault="00000000">
            <w:pPr>
              <w:jc w:val="left"/>
            </w:pPr>
            <w:r>
              <w:rPr>
                <w:rFonts w:hint="eastAsia"/>
              </w:rPr>
              <w:t>分布式应用开发技术</w:t>
            </w:r>
          </w:p>
        </w:tc>
      </w:tr>
      <w:bookmarkEnd w:id="0"/>
      <w:tr w:rsidR="00731073" w14:paraId="6B72B52C" w14:textId="77777777">
        <w:trPr>
          <w:trHeight w:val="10817"/>
        </w:trPr>
        <w:tc>
          <w:tcPr>
            <w:tcW w:w="1285" w:type="dxa"/>
            <w:vAlign w:val="center"/>
          </w:tcPr>
          <w:p w14:paraId="6A73541E" w14:textId="77777777" w:rsidR="00731073" w:rsidRDefault="00000000">
            <w:pPr>
              <w:jc w:val="center"/>
            </w:pPr>
            <w:r>
              <w:rPr>
                <w:rFonts w:hint="eastAsia"/>
              </w:rPr>
              <w:t>答辩记录</w:t>
            </w:r>
          </w:p>
        </w:tc>
        <w:tc>
          <w:tcPr>
            <w:tcW w:w="7237" w:type="dxa"/>
          </w:tcPr>
          <w:p w14:paraId="656EEC78" w14:textId="77777777" w:rsidR="00731073" w:rsidRDefault="00000000"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 xml:space="preserve">问题1：支付服务如何通过 </w:t>
            </w:r>
            <w:proofErr w:type="spellStart"/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OpenFeign</w:t>
            </w:r>
            <w:proofErr w:type="spellEnd"/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 xml:space="preserve"> 远程调用业务服务的订单状态更新接口？遇到异步回调无认证上下文时怎么解决？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在 </w:t>
            </w:r>
            <w:proofErr w:type="spellStart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lgg</w:t>
            </w:r>
            <w:proofErr w:type="spellEnd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-pay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模块中，我定义了一个 </w:t>
            </w:r>
            <w:proofErr w:type="spellStart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OrderFeignClient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接口，使用 </w:t>
            </w:r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@FeignClient(name = "</w:t>
            </w:r>
            <w:proofErr w:type="spellStart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lgg</w:t>
            </w:r>
            <w:proofErr w:type="spellEnd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-business")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 注解指定服务名，并声明更新订单状态的方法。当模拟支付成功后，支付服务直接调用该 Feign 接口，Spring Cloud 会通过动态代理生成 HTTP 请求，从 </w:t>
            </w:r>
            <w:proofErr w:type="spellStart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Nacos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 xml:space="preserve"> 获取业务服务的实例地址，并使用负载均衡发送请求。由于微信支付回调是第三方服务发起的，不携带用户 JWT 令牌，导致 Feign 调用时被安全拦截。我们采取了局部放行策略：在支付服务的配置中排除 Spring Security 自动配置，同时在业务服务的订单更新接口中添加内部白名单，允许来自网关和支付服务的信任 IP 直接调用，从而解决了无认证上下文的鉴权问题。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问题2：支付回调时订单号可能包含字母前缀，如何避免类型转换异常？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br/>
            </w:r>
            <w:r>
              <w:rPr>
                <w:rFonts w:ascii="宋体" w:eastAsia="宋体" w:hAnsi="宋体" w:cs="宋体" w:hint="eastAsia"/>
                <w:b/>
                <w:bCs/>
                <w:color w:val="0F1115"/>
                <w:szCs w:val="21"/>
                <w:shd w:val="clear" w:color="auto" w:fill="FFFFFF"/>
              </w:rPr>
              <w:t>答：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微信异步回调传入的订单号通常是字符串，而我们的业务中订单号格式为 </w:t>
            </w:r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ORDER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+ 时间戳（例如 </w:t>
            </w:r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ORDER202605150001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），并非纯数字。在订单状态更新接口中，如果直接使用 </w:t>
            </w:r>
            <w:proofErr w:type="spellStart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Long.valueOf</w:t>
            </w:r>
            <w:proofErr w:type="spellEnd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(</w:t>
            </w:r>
            <w:proofErr w:type="spellStart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orderNo</w:t>
            </w:r>
            <w:proofErr w:type="spellEnd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)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将其转换为主键 ID 会抛出 </w:t>
            </w:r>
            <w:proofErr w:type="spellStart"/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NumberFormatException</w:t>
            </w:r>
            <w:proofErr w:type="spellEnd"/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。因此我在业务层增加了兼容查询逻辑：先通过正则表达式 </w:t>
            </w:r>
            <w:r w:rsidRPr="00971A79">
              <w:rPr>
                <w:rFonts w:ascii="宋体" w:eastAsia="宋体" w:hAnsi="宋体" w:cs="宋体"/>
                <w:color w:val="0F1115"/>
                <w:szCs w:val="21"/>
                <w:shd w:val="clear" w:color="auto" w:fill="FFFFFF"/>
              </w:rPr>
              <w:t>^\\d+$</w:t>
            </w:r>
            <w:r>
              <w:rPr>
                <w:rFonts w:ascii="宋体" w:eastAsia="宋体" w:hAnsi="宋体" w:cs="宋体" w:hint="eastAsia"/>
                <w:color w:val="0F1115"/>
                <w:szCs w:val="21"/>
                <w:shd w:val="clear" w:color="auto" w:fill="FFFFFF"/>
              </w:rPr>
              <w:t> 判断订单号是否全为数字，若是则转换为 Long 按主键查询；若不是则按订单号字段进行精确匹配查询。这样既支持了带前缀的业务订单号，也保留了直接使用数字主键的灵活性，保证了回调链路的健壮性。</w:t>
            </w:r>
          </w:p>
        </w:tc>
      </w:tr>
    </w:tbl>
    <w:p w14:paraId="2A9D434F" w14:textId="77777777" w:rsidR="00731073" w:rsidRDefault="00731073">
      <w:pPr>
        <w:spacing w:line="20" w:lineRule="exact"/>
        <w:jc w:val="left"/>
      </w:pPr>
    </w:p>
    <w:sectPr w:rsidR="00731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5A"/>
    <w:rsid w:val="0001423E"/>
    <w:rsid w:val="002442DA"/>
    <w:rsid w:val="002A3662"/>
    <w:rsid w:val="00336F31"/>
    <w:rsid w:val="003478E0"/>
    <w:rsid w:val="003F0159"/>
    <w:rsid w:val="0053321C"/>
    <w:rsid w:val="00540CF8"/>
    <w:rsid w:val="00731073"/>
    <w:rsid w:val="00731FD9"/>
    <w:rsid w:val="007C505A"/>
    <w:rsid w:val="007F1993"/>
    <w:rsid w:val="00907133"/>
    <w:rsid w:val="00971A79"/>
    <w:rsid w:val="00AC6716"/>
    <w:rsid w:val="00BC4AC1"/>
    <w:rsid w:val="00BF5BBD"/>
    <w:rsid w:val="00D23D62"/>
    <w:rsid w:val="00D7169E"/>
    <w:rsid w:val="00DF61B2"/>
    <w:rsid w:val="00E2610D"/>
    <w:rsid w:val="00EA0979"/>
    <w:rsid w:val="00EA4E40"/>
    <w:rsid w:val="00F8370A"/>
    <w:rsid w:val="0D4C1C87"/>
    <w:rsid w:val="12764066"/>
    <w:rsid w:val="1A5F124B"/>
    <w:rsid w:val="2BD36B73"/>
    <w:rsid w:val="2E755089"/>
    <w:rsid w:val="2EFE1F25"/>
    <w:rsid w:val="311A3D07"/>
    <w:rsid w:val="40096678"/>
    <w:rsid w:val="52142B51"/>
    <w:rsid w:val="5C10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852D3D1"/>
  <w15:docId w15:val="{203EB127-B5D1-8C4F-8654-E35CD896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windk</dc:creator>
  <cp:lastModifiedBy>1745399028.abc@gmail.com</cp:lastModifiedBy>
  <cp:revision>6</cp:revision>
  <dcterms:created xsi:type="dcterms:W3CDTF">2025-06-23T07:47:00Z</dcterms:created>
  <dcterms:modified xsi:type="dcterms:W3CDTF">2026-06-16T06:37:00Z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eyJoZGlkIjoiMWQ2OTQ4ZGExNWM5MTc3NDc1ZjdkYjliMWY5YThkNDgiLCJ1c2VySWQiOiIxNTA1NDc3NTYxIn0=</vt:lpwstr>
  </property>
  <property fmtid="{D5CDD505-2E9C-101B-9397-08002B2CF9AE}" pid="4" name="ICV">
    <vt:lpwstr>8848A2E13C4F480696267E52E0AB26CC_13</vt:lpwstr>
  </property>
</Properties>
</file>