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proofErr w:type="spellStart"/>
      <w:r w:rsidRPr="005B334A">
        <w:rPr>
          <w:i/>
          <w:iCs/>
          <w:color w:val="002060"/>
        </w:rPr>
        <w:t>Locard's</w:t>
      </w:r>
      <w:proofErr w:type="spellEnd"/>
      <w:r w:rsidRPr="005B334A">
        <w:rPr>
          <w:i/>
          <w:iCs/>
          <w:color w:val="002060"/>
        </w:rPr>
        <w:t xml:space="preserve">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 xml:space="preserve">The best evidence </w:t>
      </w:r>
      <w:proofErr w:type="gramStart"/>
      <w:r w:rsidRPr="00B23CB2">
        <w:t>rule</w:t>
      </w:r>
      <w:proofErr w:type="gramEnd"/>
      <w:r w:rsidRPr="00B23CB2">
        <w:t xml:space="preserv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2D281D0F" w14:textId="45367DAC" w:rsidR="00C83EE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60EEECFA" w14:textId="77777777" w:rsidR="007D2637" w:rsidRPr="007D2637" w:rsidRDefault="007D2637" w:rsidP="007D2637"/>
    <w:p w14:paraId="03212CA6" w14:textId="77777777" w:rsidR="00844F04" w:rsidRDefault="00844F04" w:rsidP="00307B7C">
      <w:pPr>
        <w:pStyle w:val="Heading2"/>
      </w:pPr>
      <w:bookmarkStart w:id="3" w:name="_Toc141115393"/>
      <w:r w:rsidRPr="00307B7C">
        <w:rPr>
          <w:rFonts w:hint="cs"/>
        </w:rPr>
        <w:t>Forensic Readiness</w:t>
      </w:r>
      <w:bookmarkEnd w:id="3"/>
      <w:r w:rsidRPr="00307B7C">
        <w:rPr>
          <w:rFonts w:hint="cs"/>
        </w:rPr>
        <w:t xml:space="preserve"> </w:t>
      </w:r>
    </w:p>
    <w:p w14:paraId="0C81B55A" w14:textId="77777777" w:rsidR="00C83EE7" w:rsidRDefault="00C83EE7" w:rsidP="00C83EE7"/>
    <w:p w14:paraId="6D58657F" w14:textId="77777777" w:rsidR="00C83EE7" w:rsidRDefault="00C83EE7" w:rsidP="00C83EE7">
      <w:pPr>
        <w:shd w:val="clear" w:color="auto" w:fill="E3EAFF"/>
      </w:pPr>
      <w:r>
        <w:t>Forensic Readiness</w:t>
      </w:r>
    </w:p>
    <w:p w14:paraId="733AAD46" w14:textId="77777777" w:rsidR="00C83EE7" w:rsidRDefault="00C83EE7" w:rsidP="00C83EE7">
      <w:r>
        <w:t>Refers to an organisation’s ability to optimally use digital evidence in a limited period and with minimal investigation costs.</w:t>
      </w:r>
    </w:p>
    <w:p w14:paraId="2D164540" w14:textId="77777777" w:rsidR="00C83EE7" w:rsidRDefault="00C83EE7" w:rsidP="00C83EE7">
      <w:r>
        <w:t>Benefits of forensics readiness include:</w:t>
      </w:r>
    </w:p>
    <w:p w14:paraId="4A6B749A" w14:textId="77777777" w:rsidR="00C83EE7" w:rsidRDefault="00C83EE7" w:rsidP="00C83EE7">
      <w:pPr>
        <w:pStyle w:val="ListParagraph"/>
        <w:numPr>
          <w:ilvl w:val="0"/>
          <w:numId w:val="110"/>
        </w:numPr>
      </w:pPr>
      <w:r>
        <w:t>Fast and efficient investigation with minimal disruption to the business.</w:t>
      </w:r>
    </w:p>
    <w:p w14:paraId="1765154F" w14:textId="77777777" w:rsidR="00C83EE7" w:rsidRDefault="00C83EE7" w:rsidP="00C83EE7">
      <w:pPr>
        <w:pStyle w:val="ListParagraph"/>
        <w:numPr>
          <w:ilvl w:val="0"/>
          <w:numId w:val="110"/>
        </w:numPr>
      </w:pPr>
      <w:r>
        <w:t xml:space="preserve">Provides security from cybercrimes such as intellectual property theft, </w:t>
      </w:r>
      <w:proofErr w:type="gramStart"/>
      <w:r>
        <w:t>fraud</w:t>
      </w:r>
      <w:proofErr w:type="gramEnd"/>
      <w:r>
        <w:t xml:space="preserve"> or extortion.</w:t>
      </w:r>
    </w:p>
    <w:p w14:paraId="1BEF379E" w14:textId="77777777" w:rsidR="00C83EE7" w:rsidRDefault="00C83EE7" w:rsidP="00C83EE7">
      <w:pPr>
        <w:pStyle w:val="ListParagraph"/>
        <w:numPr>
          <w:ilvl w:val="0"/>
          <w:numId w:val="110"/>
        </w:numPr>
      </w:pPr>
      <w:r>
        <w:t xml:space="preserve">Offers structured storage of evidence that reduces the cost and time of an investigation. </w:t>
      </w:r>
    </w:p>
    <w:p w14:paraId="4335598D" w14:textId="77777777" w:rsidR="00C83EE7" w:rsidRDefault="00C83EE7" w:rsidP="00C83EE7">
      <w:pPr>
        <w:pStyle w:val="ListParagraph"/>
        <w:numPr>
          <w:ilvl w:val="0"/>
          <w:numId w:val="110"/>
        </w:numPr>
      </w:pPr>
      <w:r>
        <w:t>Enhanced communication and collaboration between an organisation and law enforcement agencies.</w:t>
      </w:r>
    </w:p>
    <w:p w14:paraId="70B9560E" w14:textId="77777777" w:rsidR="00C83EE7" w:rsidRDefault="00C83EE7" w:rsidP="00C83EE7">
      <w:pPr>
        <w:pStyle w:val="ListParagraph"/>
        <w:numPr>
          <w:ilvl w:val="0"/>
          <w:numId w:val="110"/>
        </w:numPr>
      </w:pPr>
      <w:r>
        <w:t>Helps the organisation use the digital evidence in its own defence.</w:t>
      </w:r>
    </w:p>
    <w:p w14:paraId="11273D24" w14:textId="77777777" w:rsidR="00C83EE7" w:rsidRDefault="00C83EE7" w:rsidP="00C83EE7"/>
    <w:p w14:paraId="296150D7" w14:textId="77777777" w:rsidR="00C83EE7" w:rsidRDefault="00C83EE7" w:rsidP="00C83EE7">
      <w:pPr>
        <w:shd w:val="clear" w:color="auto" w:fill="E3EAFF"/>
      </w:pPr>
      <w:r>
        <w:lastRenderedPageBreak/>
        <w:t>Forensic Readiness and Business Continuity</w:t>
      </w:r>
    </w:p>
    <w:p w14:paraId="15671BE1" w14:textId="77777777" w:rsidR="00C83EE7" w:rsidRDefault="00C83EE7" w:rsidP="00C83EE7">
      <w:r>
        <w:t>Forensic readiness helps maintain business continuity by allowing quick and easy identification of the impacted components and replacing them to continue the services and business.</w:t>
      </w:r>
    </w:p>
    <w:p w14:paraId="2FA53D10" w14:textId="77777777" w:rsidR="00C83EE7" w:rsidRDefault="00C83EE7" w:rsidP="00C83EE7"/>
    <w:p w14:paraId="71245CBC" w14:textId="77777777" w:rsidR="00C83EE7" w:rsidRDefault="00C83EE7" w:rsidP="00C83EE7">
      <w:r>
        <w:t>Forensic readiness allows business to</w:t>
      </w:r>
    </w:p>
    <w:p w14:paraId="1B0694E8" w14:textId="77777777" w:rsidR="00C83EE7" w:rsidRDefault="00C83EE7" w:rsidP="00C83EE7">
      <w:pPr>
        <w:pStyle w:val="ListParagraph"/>
        <w:numPr>
          <w:ilvl w:val="0"/>
          <w:numId w:val="111"/>
        </w:numPr>
      </w:pPr>
      <w:r>
        <w:t>Quickly determine the incidents.</w:t>
      </w:r>
    </w:p>
    <w:p w14:paraId="668B3E74" w14:textId="77777777" w:rsidR="00C83EE7" w:rsidRDefault="00C83EE7" w:rsidP="00C83EE7">
      <w:pPr>
        <w:pStyle w:val="ListParagraph"/>
        <w:numPr>
          <w:ilvl w:val="0"/>
          <w:numId w:val="111"/>
        </w:numPr>
      </w:pPr>
      <w:r>
        <w:t>Collect legally sound evidence and analyse it to identify attackers.</w:t>
      </w:r>
    </w:p>
    <w:p w14:paraId="06E7CE7F" w14:textId="77777777" w:rsidR="00C83EE7" w:rsidRDefault="00C83EE7" w:rsidP="00C83EE7">
      <w:pPr>
        <w:pStyle w:val="ListParagraph"/>
        <w:numPr>
          <w:ilvl w:val="0"/>
          <w:numId w:val="111"/>
        </w:numPr>
      </w:pPr>
      <w:r>
        <w:t>Minimise the required resources.</w:t>
      </w:r>
    </w:p>
    <w:p w14:paraId="05E99643" w14:textId="00E2DE5B" w:rsidR="00C83EE7" w:rsidRDefault="00C83EE7" w:rsidP="00C83EE7">
      <w:pPr>
        <w:pStyle w:val="ListParagraph"/>
        <w:numPr>
          <w:ilvl w:val="0"/>
          <w:numId w:val="111"/>
        </w:numPr>
      </w:pPr>
      <w:r>
        <w:t>Quickly recover from damage with less downtime</w:t>
      </w:r>
      <w:r w:rsidR="00436C8C">
        <w:t>.</w:t>
      </w:r>
    </w:p>
    <w:p w14:paraId="6D363DB0" w14:textId="77777777" w:rsidR="00C83EE7" w:rsidRDefault="00C83EE7" w:rsidP="00C83EE7">
      <w:pPr>
        <w:pStyle w:val="ListParagraph"/>
        <w:numPr>
          <w:ilvl w:val="0"/>
          <w:numId w:val="111"/>
        </w:numPr>
      </w:pPr>
      <w:r>
        <w:t>Gather evidence to claim insurance.</w:t>
      </w:r>
    </w:p>
    <w:p w14:paraId="54E96F5D" w14:textId="77777777" w:rsidR="00C83EE7" w:rsidRDefault="00C83EE7" w:rsidP="00C83EE7">
      <w:pPr>
        <w:pStyle w:val="ListParagraph"/>
        <w:numPr>
          <w:ilvl w:val="0"/>
          <w:numId w:val="111"/>
        </w:numPr>
      </w:pPr>
      <w:r>
        <w:t>Legally prosecute the perpetrators and claim damages.</w:t>
      </w:r>
    </w:p>
    <w:p w14:paraId="1A622851" w14:textId="77777777" w:rsidR="00C83EE7" w:rsidRDefault="00C83EE7" w:rsidP="00C83EE7"/>
    <w:p w14:paraId="42B1639F" w14:textId="77777777" w:rsidR="00C83EE7" w:rsidRDefault="00C83EE7" w:rsidP="00C83EE7">
      <w:r>
        <w:t>Lack of forensic readiness may result in</w:t>
      </w:r>
    </w:p>
    <w:p w14:paraId="2A47AD72" w14:textId="77777777" w:rsidR="00C83EE7" w:rsidRDefault="00C83EE7" w:rsidP="00C83EE7">
      <w:pPr>
        <w:pStyle w:val="ListParagraph"/>
        <w:numPr>
          <w:ilvl w:val="0"/>
          <w:numId w:val="112"/>
        </w:numPr>
      </w:pPr>
      <w:r>
        <w:t>Loss of clients because of damage to the organisation’s reputation.</w:t>
      </w:r>
    </w:p>
    <w:p w14:paraId="1AD5AA5C" w14:textId="77777777" w:rsidR="00C83EE7" w:rsidRDefault="00C83EE7" w:rsidP="00C83EE7">
      <w:pPr>
        <w:pStyle w:val="ListParagraph"/>
        <w:numPr>
          <w:ilvl w:val="0"/>
          <w:numId w:val="112"/>
        </w:numPr>
      </w:pPr>
      <w:r>
        <w:t>System downtime.</w:t>
      </w:r>
    </w:p>
    <w:p w14:paraId="11F54AE4" w14:textId="77777777" w:rsidR="00C83EE7" w:rsidRDefault="00C83EE7" w:rsidP="00C83EE7">
      <w:pPr>
        <w:pStyle w:val="ListParagraph"/>
        <w:numPr>
          <w:ilvl w:val="0"/>
          <w:numId w:val="112"/>
        </w:numPr>
      </w:pPr>
      <w:r>
        <w:t xml:space="preserve">Data manipulation, </w:t>
      </w:r>
      <w:proofErr w:type="gramStart"/>
      <w:r>
        <w:t>deletion</w:t>
      </w:r>
      <w:proofErr w:type="gramEnd"/>
      <w:r>
        <w:t xml:space="preserve"> and theft.</w:t>
      </w:r>
    </w:p>
    <w:p w14:paraId="0A46BA8A" w14:textId="77777777" w:rsidR="00C83EE7" w:rsidRDefault="00C83EE7" w:rsidP="00C83EE7">
      <w:pPr>
        <w:pStyle w:val="ListParagraph"/>
        <w:numPr>
          <w:ilvl w:val="0"/>
          <w:numId w:val="112"/>
        </w:numPr>
      </w:pPr>
      <w:r>
        <w:t>Inability to collect legally sound evidence.</w:t>
      </w:r>
    </w:p>
    <w:p w14:paraId="566EEBF7" w14:textId="77777777" w:rsidR="00C83EE7" w:rsidRDefault="00C83EE7" w:rsidP="00C83EE7"/>
    <w:p w14:paraId="785F4688" w14:textId="77777777" w:rsidR="00C83EE7" w:rsidRDefault="00C83EE7" w:rsidP="00C83EE7">
      <w:pPr>
        <w:shd w:val="clear" w:color="auto" w:fill="E3EAFF"/>
      </w:pPr>
      <w:r>
        <w:t>Forensic Readiness Planning</w:t>
      </w:r>
    </w:p>
    <w:p w14:paraId="7A21CD82" w14:textId="77777777" w:rsidR="00C83EE7" w:rsidRDefault="00C83EE7" w:rsidP="00C83EE7">
      <w:r>
        <w:t>Refers to a set of processes to be followed to achieve and maintain forensic readiness.</w:t>
      </w:r>
    </w:p>
    <w:p w14:paraId="7DD5E909" w14:textId="77777777" w:rsidR="00C83EE7" w:rsidRDefault="00C83EE7" w:rsidP="00C83EE7">
      <w:pPr>
        <w:pStyle w:val="ListParagraph"/>
        <w:numPr>
          <w:ilvl w:val="0"/>
          <w:numId w:val="113"/>
        </w:numPr>
      </w:pPr>
      <w:r>
        <w:t>Identify the potential evidence required for an incident.</w:t>
      </w:r>
    </w:p>
    <w:p w14:paraId="125A055E" w14:textId="77777777" w:rsidR="00C83EE7" w:rsidRDefault="00C83EE7" w:rsidP="00C83EE7">
      <w:pPr>
        <w:pStyle w:val="ListParagraph"/>
        <w:numPr>
          <w:ilvl w:val="0"/>
          <w:numId w:val="113"/>
        </w:numPr>
      </w:pPr>
      <w:r>
        <w:t>Determine the sources of evidence.</w:t>
      </w:r>
    </w:p>
    <w:p w14:paraId="228CADCF" w14:textId="77777777" w:rsidR="00C83EE7" w:rsidRDefault="00C83EE7" w:rsidP="00C83EE7">
      <w:pPr>
        <w:pStyle w:val="ListParagraph"/>
        <w:numPr>
          <w:ilvl w:val="0"/>
          <w:numId w:val="113"/>
        </w:numPr>
      </w:pPr>
      <w:r>
        <w:t>Define a policy that determines the pathway to legally extract electronic evidence with minimal disruption.</w:t>
      </w:r>
    </w:p>
    <w:p w14:paraId="09F49CB1" w14:textId="77777777" w:rsidR="00C83EE7" w:rsidRDefault="00C83EE7" w:rsidP="00C83EE7">
      <w:pPr>
        <w:pStyle w:val="ListParagraph"/>
        <w:numPr>
          <w:ilvl w:val="0"/>
          <w:numId w:val="113"/>
        </w:numPr>
      </w:pPr>
      <w:r>
        <w:t>Establish a policy to handle and store the acquired evidence is a secure manner.</w:t>
      </w:r>
    </w:p>
    <w:p w14:paraId="082BF883" w14:textId="77777777" w:rsidR="00C83EE7" w:rsidRDefault="00C83EE7" w:rsidP="00C83EE7">
      <w:pPr>
        <w:pStyle w:val="ListParagraph"/>
        <w:numPr>
          <w:ilvl w:val="0"/>
          <w:numId w:val="113"/>
        </w:numPr>
      </w:pPr>
      <w:r>
        <w:t>Identify if the incident requires full or formal investigation.</w:t>
      </w:r>
    </w:p>
    <w:p w14:paraId="19E974A3" w14:textId="77777777" w:rsidR="00C83EE7" w:rsidRDefault="00C83EE7" w:rsidP="00C83EE7">
      <w:pPr>
        <w:pStyle w:val="ListParagraph"/>
        <w:numPr>
          <w:ilvl w:val="0"/>
          <w:numId w:val="113"/>
        </w:numPr>
      </w:pPr>
      <w:r>
        <w:t>Create a process for documenting the procedure.</w:t>
      </w:r>
    </w:p>
    <w:p w14:paraId="2C2C49CA" w14:textId="77777777" w:rsidR="00C83EE7" w:rsidRDefault="00C83EE7" w:rsidP="00C83EE7">
      <w:pPr>
        <w:pStyle w:val="ListParagraph"/>
        <w:numPr>
          <w:ilvl w:val="0"/>
          <w:numId w:val="113"/>
        </w:numPr>
      </w:pPr>
      <w:r>
        <w:t>Establish a legal advisory board to guide the investigation process.</w:t>
      </w:r>
    </w:p>
    <w:p w14:paraId="3A17832E" w14:textId="77777777" w:rsidR="00C83EE7" w:rsidRDefault="00C83EE7" w:rsidP="00C83EE7">
      <w:pPr>
        <w:pStyle w:val="ListParagraph"/>
        <w:numPr>
          <w:ilvl w:val="0"/>
          <w:numId w:val="113"/>
        </w:numPr>
      </w:pPr>
      <w:r>
        <w:t>Keep an incident response team ready to review the incident and preserve the evidence.</w:t>
      </w:r>
    </w:p>
    <w:p w14:paraId="77B02553" w14:textId="77777777" w:rsidR="00C83EE7" w:rsidRPr="00C83EE7" w:rsidRDefault="00C83EE7" w:rsidP="00C83EE7"/>
    <w:p w14:paraId="2A068323" w14:textId="77777777" w:rsidR="00844F04"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378FB283" w14:textId="77777777" w:rsidR="0021589F" w:rsidRDefault="0021589F" w:rsidP="0021589F"/>
    <w:p w14:paraId="4B193E93" w14:textId="77777777" w:rsidR="0021589F" w:rsidRDefault="0021589F" w:rsidP="0021589F">
      <w:pPr>
        <w:shd w:val="clear" w:color="auto" w:fill="E3EAFF"/>
      </w:pPr>
      <w:r>
        <w:t>Need for a Forensic Investigator</w:t>
      </w:r>
    </w:p>
    <w:p w14:paraId="22825B54" w14:textId="77777777" w:rsidR="0021589F" w:rsidRDefault="0021589F" w:rsidP="0021589F">
      <w:pPr>
        <w:pStyle w:val="ListParagraph"/>
        <w:numPr>
          <w:ilvl w:val="0"/>
          <w:numId w:val="114"/>
        </w:numPr>
      </w:pPr>
      <w:r w:rsidRPr="00C762D8">
        <w:rPr>
          <w:i/>
          <w:iCs/>
        </w:rPr>
        <w:t>Cybercrime</w:t>
      </w:r>
      <w:r>
        <w:rPr>
          <w:i/>
          <w:iCs/>
        </w:rPr>
        <w:t xml:space="preserve"> I</w:t>
      </w:r>
      <w:r w:rsidRPr="00C762D8">
        <w:rPr>
          <w:i/>
          <w:iCs/>
        </w:rPr>
        <w:t>nvestigation:</w:t>
      </w:r>
      <w:r>
        <w:t xml:space="preserve"> Forensic investigators help organisations and law enforcement agencies investigate and prosecute the perpetrators of cybercrimes.</w:t>
      </w:r>
    </w:p>
    <w:p w14:paraId="7DF67BC1" w14:textId="77777777" w:rsidR="0021589F" w:rsidRDefault="0021589F" w:rsidP="0021589F">
      <w:pPr>
        <w:pStyle w:val="ListParagraph"/>
        <w:numPr>
          <w:ilvl w:val="0"/>
          <w:numId w:val="114"/>
        </w:numPr>
      </w:pPr>
      <w:r w:rsidRPr="00C762D8">
        <w:rPr>
          <w:i/>
          <w:iCs/>
        </w:rPr>
        <w:t>Sound Evidence Handling:</w:t>
      </w:r>
      <w:r>
        <w:t xml:space="preserve"> If a technically inexperienced person examines the evidence, it might become inadmissible in a court of law.</w:t>
      </w:r>
    </w:p>
    <w:p w14:paraId="73F69DEF" w14:textId="77777777" w:rsidR="0021589F" w:rsidRDefault="0021589F" w:rsidP="0021589F">
      <w:pPr>
        <w:pStyle w:val="ListParagraph"/>
        <w:numPr>
          <w:ilvl w:val="0"/>
          <w:numId w:val="114"/>
        </w:numPr>
      </w:pPr>
      <w:r w:rsidRPr="00C762D8">
        <w:rPr>
          <w:i/>
          <w:iCs/>
        </w:rPr>
        <w:t>Incident Handling and Response:</w:t>
      </w:r>
      <w:r>
        <w:t xml:space="preserve"> Forensic investigators help organisations maintain forensics readiness and implement effective incident handling and response.</w:t>
      </w:r>
    </w:p>
    <w:p w14:paraId="5715DFB8" w14:textId="77777777" w:rsidR="0021589F" w:rsidRDefault="0021589F" w:rsidP="0021589F"/>
    <w:p w14:paraId="7D348675" w14:textId="77777777" w:rsidR="0021589F" w:rsidRDefault="0021589F" w:rsidP="0021589F">
      <w:pPr>
        <w:shd w:val="clear" w:color="auto" w:fill="E3EAFF"/>
      </w:pPr>
      <w:r>
        <w:t>Roles and Responsibilities of a Forensic Investigator</w:t>
      </w:r>
    </w:p>
    <w:p w14:paraId="631736EE" w14:textId="77777777" w:rsidR="0021589F" w:rsidRDefault="0021589F" w:rsidP="0021589F">
      <w:r>
        <w:t>A forensic investigator performs the following tasks:</w:t>
      </w:r>
    </w:p>
    <w:p w14:paraId="0CA32F31" w14:textId="77777777" w:rsidR="0021589F" w:rsidRDefault="0021589F" w:rsidP="0021589F">
      <w:pPr>
        <w:pStyle w:val="ListParagraph"/>
        <w:numPr>
          <w:ilvl w:val="0"/>
          <w:numId w:val="115"/>
        </w:numPr>
      </w:pPr>
      <w:r>
        <w:t>Determines the extent of any damage done during the crime.</w:t>
      </w:r>
    </w:p>
    <w:p w14:paraId="6B561F66" w14:textId="77777777" w:rsidR="0021589F" w:rsidRDefault="0021589F" w:rsidP="0021589F">
      <w:pPr>
        <w:pStyle w:val="ListParagraph"/>
        <w:numPr>
          <w:ilvl w:val="0"/>
          <w:numId w:val="115"/>
        </w:numPr>
      </w:pPr>
      <w:r>
        <w:t>Recovers data of investigate value from computing devices involved in crimes.</w:t>
      </w:r>
    </w:p>
    <w:p w14:paraId="61FF7986" w14:textId="77777777" w:rsidR="0021589F" w:rsidRDefault="0021589F" w:rsidP="0021589F">
      <w:pPr>
        <w:pStyle w:val="ListParagraph"/>
        <w:numPr>
          <w:ilvl w:val="0"/>
          <w:numId w:val="115"/>
        </w:numPr>
      </w:pPr>
      <w:r>
        <w:t>Creates an image of the original evidence without tampering with it to maintain its integrity.</w:t>
      </w:r>
    </w:p>
    <w:p w14:paraId="20E5F20F" w14:textId="77777777" w:rsidR="0021589F" w:rsidRDefault="0021589F" w:rsidP="0021589F">
      <w:pPr>
        <w:pStyle w:val="ListParagraph"/>
        <w:numPr>
          <w:ilvl w:val="0"/>
          <w:numId w:val="115"/>
        </w:numPr>
      </w:pPr>
      <w:r>
        <w:t>Guides the officials carrying out the investigation.</w:t>
      </w:r>
    </w:p>
    <w:p w14:paraId="3083DDE6" w14:textId="77777777" w:rsidR="0021589F" w:rsidRDefault="0021589F" w:rsidP="0021589F">
      <w:pPr>
        <w:pStyle w:val="ListParagraph"/>
        <w:numPr>
          <w:ilvl w:val="0"/>
          <w:numId w:val="115"/>
        </w:numPr>
      </w:pPr>
      <w:r>
        <w:t>Analyses the evidence data found.</w:t>
      </w:r>
    </w:p>
    <w:p w14:paraId="4DE4A016" w14:textId="77777777" w:rsidR="0021589F" w:rsidRDefault="0021589F" w:rsidP="0021589F">
      <w:pPr>
        <w:pStyle w:val="ListParagraph"/>
        <w:numPr>
          <w:ilvl w:val="0"/>
          <w:numId w:val="115"/>
        </w:numPr>
      </w:pPr>
      <w:r>
        <w:t>Prepares the analysis report.</w:t>
      </w:r>
    </w:p>
    <w:p w14:paraId="56DE5C89" w14:textId="77777777" w:rsidR="0021589F" w:rsidRDefault="0021589F" w:rsidP="0021589F">
      <w:pPr>
        <w:pStyle w:val="ListParagraph"/>
        <w:numPr>
          <w:ilvl w:val="0"/>
          <w:numId w:val="115"/>
        </w:numPr>
      </w:pPr>
      <w:r>
        <w:t>Updates the organisation about various attack methods &amp; data recovery techniques and maintains a record of them.</w:t>
      </w:r>
    </w:p>
    <w:p w14:paraId="2B90C6DE" w14:textId="77777777" w:rsidR="0021589F" w:rsidRDefault="0021589F" w:rsidP="0021589F">
      <w:pPr>
        <w:pStyle w:val="ListParagraph"/>
        <w:numPr>
          <w:ilvl w:val="0"/>
          <w:numId w:val="115"/>
        </w:numPr>
      </w:pPr>
      <w:r>
        <w:t>Addresses the issue in a court of law and attempts to win the case by testifying in court.</w:t>
      </w:r>
    </w:p>
    <w:p w14:paraId="6C29F6FB" w14:textId="77777777" w:rsidR="0021589F" w:rsidRDefault="0021589F" w:rsidP="0021589F"/>
    <w:p w14:paraId="20F4EE33" w14:textId="77777777" w:rsidR="0021589F" w:rsidRDefault="0021589F" w:rsidP="0021589F">
      <w:pPr>
        <w:shd w:val="clear" w:color="auto" w:fill="E3EAFF"/>
      </w:pPr>
      <w:r>
        <w:t>What Makes a Good Forensic Investigator?</w:t>
      </w:r>
    </w:p>
    <w:p w14:paraId="6F62ED78" w14:textId="77777777" w:rsidR="0021589F" w:rsidRDefault="0021589F" w:rsidP="0021589F">
      <w:pPr>
        <w:pStyle w:val="ListParagraph"/>
        <w:numPr>
          <w:ilvl w:val="0"/>
          <w:numId w:val="116"/>
        </w:numPr>
      </w:pPr>
      <w:r>
        <w:t xml:space="preserve">Interviewing skills to gather extensive information about the case from the client or victim, </w:t>
      </w:r>
      <w:proofErr w:type="gramStart"/>
      <w:r>
        <w:t>witnesses</w:t>
      </w:r>
      <w:proofErr w:type="gramEnd"/>
      <w:r>
        <w:t xml:space="preserve"> and suspects.</w:t>
      </w:r>
    </w:p>
    <w:p w14:paraId="413D17B8" w14:textId="77777777" w:rsidR="0021589F" w:rsidRDefault="0021589F" w:rsidP="0021589F">
      <w:pPr>
        <w:pStyle w:val="ListParagraph"/>
        <w:numPr>
          <w:ilvl w:val="0"/>
          <w:numId w:val="116"/>
        </w:numPr>
      </w:pPr>
      <w:r>
        <w:t>Excellent writing skills to detail findings in the report and has knowledge of the laws relevant to the case.</w:t>
      </w:r>
    </w:p>
    <w:p w14:paraId="5FC3C2E3" w14:textId="77777777" w:rsidR="0021589F" w:rsidRDefault="0021589F" w:rsidP="0021589F">
      <w:pPr>
        <w:pStyle w:val="ListParagraph"/>
        <w:numPr>
          <w:ilvl w:val="0"/>
          <w:numId w:val="116"/>
        </w:numPr>
      </w:pPr>
      <w:r>
        <w:t>Strong analytical skills to find the evidence and link it to the suspect.</w:t>
      </w:r>
    </w:p>
    <w:p w14:paraId="74185E85" w14:textId="77777777" w:rsidR="0021589F" w:rsidRDefault="0021589F" w:rsidP="0021589F">
      <w:pPr>
        <w:pStyle w:val="ListParagraph"/>
        <w:numPr>
          <w:ilvl w:val="0"/>
          <w:numId w:val="116"/>
        </w:numPr>
      </w:pPr>
      <w:r>
        <w:t>Excellent communication skills to explain their findings to the audience.</w:t>
      </w:r>
    </w:p>
    <w:p w14:paraId="65EF0F46" w14:textId="77777777" w:rsidR="0021589F" w:rsidRDefault="0021589F" w:rsidP="0021589F">
      <w:pPr>
        <w:pStyle w:val="ListParagraph"/>
        <w:numPr>
          <w:ilvl w:val="0"/>
          <w:numId w:val="116"/>
        </w:numPr>
      </w:pPr>
      <w:r>
        <w:t>Remains updated about new methodologies and forensic technology.</w:t>
      </w:r>
    </w:p>
    <w:p w14:paraId="1F29CD1E" w14:textId="77777777" w:rsidR="0021589F" w:rsidRDefault="0021589F" w:rsidP="0021589F">
      <w:pPr>
        <w:pStyle w:val="ListParagraph"/>
        <w:numPr>
          <w:ilvl w:val="0"/>
          <w:numId w:val="116"/>
        </w:numPr>
      </w:pPr>
      <w:r>
        <w:t xml:space="preserve">Knowledgeable in more than one computer platform (including, Windows, </w:t>
      </w:r>
      <w:proofErr w:type="gramStart"/>
      <w:r>
        <w:t>Macintosh</w:t>
      </w:r>
      <w:proofErr w:type="gramEnd"/>
      <w:r>
        <w:t xml:space="preserve"> and Linux).</w:t>
      </w:r>
    </w:p>
    <w:p w14:paraId="21AEC5D3" w14:textId="77777777" w:rsidR="0021589F" w:rsidRDefault="0021589F" w:rsidP="0021589F">
      <w:pPr>
        <w:pStyle w:val="ListParagraph"/>
        <w:numPr>
          <w:ilvl w:val="0"/>
          <w:numId w:val="116"/>
        </w:numPr>
      </w:pPr>
      <w:r>
        <w:t xml:space="preserve">Knowledge of various technologies, </w:t>
      </w:r>
      <w:proofErr w:type="gramStart"/>
      <w:r>
        <w:t>hardware</w:t>
      </w:r>
      <w:proofErr w:type="gramEnd"/>
      <w:r>
        <w:t xml:space="preserve"> and software.</w:t>
      </w:r>
    </w:p>
    <w:p w14:paraId="5477BF0A" w14:textId="370AACE5" w:rsidR="0021589F" w:rsidRPr="0021589F" w:rsidRDefault="0021589F" w:rsidP="0021589F">
      <w:pPr>
        <w:pStyle w:val="ListParagraph"/>
        <w:numPr>
          <w:ilvl w:val="0"/>
          <w:numId w:val="116"/>
        </w:numPr>
      </w:pPr>
      <w:r>
        <w:t xml:space="preserve">Develops and maintains contact with computing, </w:t>
      </w:r>
      <w:proofErr w:type="gramStart"/>
      <w:r>
        <w:t>networking</w:t>
      </w:r>
      <w:proofErr w:type="gramEnd"/>
      <w:r>
        <w:t xml:space="preserve"> and investigating professionals.</w:t>
      </w:r>
    </w:p>
    <w:p w14:paraId="0D287589" w14:textId="2E69C064" w:rsidR="00872D65" w:rsidRDefault="00844F04" w:rsidP="00307B7C">
      <w:pPr>
        <w:pStyle w:val="Heading2"/>
      </w:pPr>
      <w:bookmarkStart w:id="5" w:name="_Toc141115395"/>
      <w:r w:rsidRPr="00307B7C">
        <w:rPr>
          <w:rFonts w:hint="cs"/>
        </w:rPr>
        <w:lastRenderedPageBreak/>
        <w:t>Legal Compliance in Computer Forensics</w:t>
      </w:r>
      <w:bookmarkEnd w:id="5"/>
    </w:p>
    <w:p w14:paraId="15C1EBFC" w14:textId="77777777" w:rsidR="00EF291A" w:rsidRPr="00EF291A" w:rsidRDefault="00EF291A" w:rsidP="00EF291A"/>
    <w:p w14:paraId="2A3396E3" w14:textId="77777777" w:rsidR="00EF291A" w:rsidRDefault="00EF291A" w:rsidP="00EF291A">
      <w:pPr>
        <w:shd w:val="clear" w:color="auto" w:fill="E3EAFF"/>
      </w:pPr>
      <w:r>
        <w:t>Computer Forensics and Legal Compliance</w:t>
      </w:r>
    </w:p>
    <w:p w14:paraId="183039D7" w14:textId="77777777" w:rsidR="00EF291A" w:rsidRDefault="00EF291A" w:rsidP="00EF291A">
      <w:r>
        <w:t>Compliance with certain regulations and standards plays an important part in computer forensic investigation and analysis, come of which are as follows:</w:t>
      </w:r>
    </w:p>
    <w:p w14:paraId="0D27A980" w14:textId="77777777" w:rsidR="00EF291A" w:rsidRDefault="00EF291A" w:rsidP="00EF291A">
      <w:pPr>
        <w:pStyle w:val="ListParagraph"/>
        <w:numPr>
          <w:ilvl w:val="0"/>
          <w:numId w:val="117"/>
        </w:numPr>
      </w:pPr>
      <w:r w:rsidRPr="00D476F4">
        <w:rPr>
          <w:i/>
          <w:iCs/>
          <w:color w:val="001F60"/>
        </w:rPr>
        <w:t>Gramm-Leach-Bliley Act of 1999 (GLBA):</w:t>
      </w:r>
      <w:r w:rsidRPr="00D476F4">
        <w:rPr>
          <w:color w:val="001F60"/>
        </w:rPr>
        <w:t xml:space="preserve"> </w:t>
      </w:r>
      <w:r>
        <w:t>E</w:t>
      </w:r>
      <w:r w:rsidRPr="00D476F4">
        <w:t>nsure</w:t>
      </w:r>
      <w:r>
        <w:t>s</w:t>
      </w:r>
      <w:r w:rsidRPr="00D476F4">
        <w:t xml:space="preserve"> that financial institutions and their affiliates safeguard the confidentiality of PII gathered from customer records in paper, electronic or other forms.</w:t>
      </w:r>
    </w:p>
    <w:p w14:paraId="459E5669" w14:textId="77777777" w:rsidR="00EF291A" w:rsidRDefault="00EF291A" w:rsidP="00EF291A">
      <w:pPr>
        <w:pStyle w:val="ListParagraph"/>
        <w:numPr>
          <w:ilvl w:val="0"/>
          <w:numId w:val="117"/>
        </w:numPr>
      </w:pPr>
      <w:r w:rsidRPr="00D476F4">
        <w:rPr>
          <w:i/>
          <w:iCs/>
          <w:color w:val="001F60"/>
        </w:rPr>
        <w:t xml:space="preserve">Federal Information Security Modernisation Act of 2014 (FISMA): </w:t>
      </w:r>
      <w:r w:rsidRPr="00D476F4">
        <w:t>Defines a comprehensive framework to protect government information, operations, and assets against threats.</w:t>
      </w:r>
    </w:p>
    <w:p w14:paraId="6665DBD9" w14:textId="77777777" w:rsidR="00EF291A" w:rsidRDefault="00EF291A" w:rsidP="00EF291A">
      <w:pPr>
        <w:pStyle w:val="ListParagraph"/>
        <w:numPr>
          <w:ilvl w:val="0"/>
          <w:numId w:val="117"/>
        </w:numPr>
      </w:pPr>
      <w:r w:rsidRPr="00D476F4">
        <w:rPr>
          <w:i/>
          <w:iCs/>
          <w:color w:val="001F60"/>
        </w:rPr>
        <w:t>Health Insurance Portability and Accountability Act of 1996 (HIPAA):</w:t>
      </w:r>
      <w:r>
        <w:t xml:space="preserve"> R</w:t>
      </w:r>
      <w:r w:rsidRPr="00D476F4">
        <w:t>equires health care professionals to protect privacy and create standards for electronic transfers of health data.</w:t>
      </w:r>
    </w:p>
    <w:p w14:paraId="6CB00EA3" w14:textId="77777777" w:rsidR="00EF291A" w:rsidRDefault="00EF291A" w:rsidP="00EF291A">
      <w:pPr>
        <w:pStyle w:val="ListParagraph"/>
        <w:numPr>
          <w:ilvl w:val="0"/>
          <w:numId w:val="117"/>
        </w:numPr>
      </w:pPr>
      <w:r w:rsidRPr="00D476F4">
        <w:rPr>
          <w:i/>
          <w:iCs/>
          <w:color w:val="001F60"/>
        </w:rPr>
        <w:t xml:space="preserve">Payment Card Industry Data Security Standard (PCI DSS): </w:t>
      </w:r>
      <w:r>
        <w:t>S</w:t>
      </w:r>
      <w:r w:rsidRPr="00D476F4">
        <w:t>afeguard</w:t>
      </w:r>
      <w:r>
        <w:t>s</w:t>
      </w:r>
      <w:r w:rsidRPr="00D476F4">
        <w:t xml:space="preserve"> and optimi</w:t>
      </w:r>
      <w:r>
        <w:t>s</w:t>
      </w:r>
      <w:r w:rsidRPr="00D476F4">
        <w:t>e</w:t>
      </w:r>
      <w:r>
        <w:t>s</w:t>
      </w:r>
      <w:r w:rsidRPr="00D476F4">
        <w:t xml:space="preserve"> the security of sensitive cardholder data, such as credit card numbers, expiration dates and security codes</w:t>
      </w:r>
      <w:r>
        <w:t>.</w:t>
      </w:r>
    </w:p>
    <w:p w14:paraId="392E7841" w14:textId="77777777" w:rsidR="00EF291A" w:rsidRDefault="00EF291A" w:rsidP="00EF291A">
      <w:pPr>
        <w:pStyle w:val="ListParagraph"/>
        <w:numPr>
          <w:ilvl w:val="0"/>
          <w:numId w:val="117"/>
        </w:numPr>
      </w:pPr>
      <w:r w:rsidRPr="006979C1">
        <w:rPr>
          <w:i/>
          <w:iCs/>
          <w:color w:val="001F60"/>
        </w:rPr>
        <w:t>Electronic Communications Privacy Act (1986):</w:t>
      </w:r>
      <w:r>
        <w:t xml:space="preserve"> P</w:t>
      </w:r>
      <w:r w:rsidRPr="006979C1">
        <w:t>rotects wire, oral, and electronic communications while those communications are being made, are in transit, and when they are stored on computers. The Act applies to email, telephone conversations, and data stored electronically.</w:t>
      </w:r>
    </w:p>
    <w:p w14:paraId="46C824F6" w14:textId="77777777" w:rsidR="00EF291A" w:rsidRDefault="00EF291A" w:rsidP="00EF291A">
      <w:pPr>
        <w:pStyle w:val="ListParagraph"/>
        <w:numPr>
          <w:ilvl w:val="0"/>
          <w:numId w:val="117"/>
        </w:numPr>
      </w:pPr>
      <w:r w:rsidRPr="006979C1">
        <w:rPr>
          <w:i/>
          <w:iCs/>
          <w:color w:val="001F60"/>
        </w:rPr>
        <w:t>General Data Protection Regulation Act (GDPR):</w:t>
      </w:r>
      <w:r>
        <w:t xml:space="preserve"> L</w:t>
      </w:r>
      <w:r w:rsidRPr="006979C1">
        <w:t>ists the rights of the data subject, meaning the rights of the individuals whose personal data is being processed.</w:t>
      </w:r>
    </w:p>
    <w:p w14:paraId="073ED8EC" w14:textId="77777777" w:rsidR="00EF291A" w:rsidRDefault="00EF291A" w:rsidP="00EF291A">
      <w:pPr>
        <w:pStyle w:val="ListParagraph"/>
        <w:numPr>
          <w:ilvl w:val="0"/>
          <w:numId w:val="117"/>
        </w:numPr>
      </w:pPr>
      <w:r w:rsidRPr="006979C1">
        <w:rPr>
          <w:i/>
          <w:iCs/>
          <w:color w:val="001F60"/>
        </w:rPr>
        <w:t xml:space="preserve">Data Protection Act 2018: </w:t>
      </w:r>
      <w:r>
        <w:t>A</w:t>
      </w:r>
      <w:r w:rsidRPr="006979C1">
        <w:t>pplies to 'personal data', which is information which relates to individuals. It gives individuals the right to access their own personal data through subject access requests and contains rules which must be followed when personal data is processed.</w:t>
      </w:r>
    </w:p>
    <w:p w14:paraId="11148A43" w14:textId="77777777" w:rsidR="00EF291A" w:rsidRDefault="00EF291A" w:rsidP="00EF291A">
      <w:pPr>
        <w:pStyle w:val="ListParagraph"/>
        <w:numPr>
          <w:ilvl w:val="0"/>
          <w:numId w:val="117"/>
        </w:numPr>
      </w:pPr>
      <w:r w:rsidRPr="006979C1">
        <w:rPr>
          <w:i/>
          <w:iCs/>
          <w:color w:val="001F60"/>
        </w:rPr>
        <w:t>Sarbanes-Oxley Act of 2002 (SOX):</w:t>
      </w:r>
      <w:r>
        <w:t xml:space="preserve"> P</w:t>
      </w:r>
      <w:r w:rsidRPr="006979C1">
        <w:t>rotect</w:t>
      </w:r>
      <w:r>
        <w:t>s</w:t>
      </w:r>
      <w:r w:rsidRPr="006979C1">
        <w:t xml:space="preserve"> investors by improving the accuracy </w:t>
      </w:r>
      <w:r>
        <w:t>&amp;</w:t>
      </w:r>
      <w:r w:rsidRPr="006979C1">
        <w:t xml:space="preserve"> reliability of corporate disclosures</w:t>
      </w:r>
      <w:r>
        <w:t>.</w:t>
      </w:r>
    </w:p>
    <w:p w14:paraId="5C08EC7A" w14:textId="77777777" w:rsidR="00EF291A" w:rsidRDefault="00EF291A" w:rsidP="00EF291A"/>
    <w:p w14:paraId="5D64F0BD" w14:textId="77777777" w:rsidR="00EF291A" w:rsidRDefault="00EF291A" w:rsidP="00EF291A"/>
    <w:p w14:paraId="04747C7F" w14:textId="77777777" w:rsidR="00EF291A" w:rsidRDefault="00EF291A" w:rsidP="00EF291A"/>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6C369EBE" w14:textId="269E9BF5" w:rsidR="00F3260C" w:rsidRDefault="00307B7C" w:rsidP="00F3260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674BB5BA" w14:textId="77777777" w:rsidR="00F3260C" w:rsidRPr="00F3260C" w:rsidRDefault="00F3260C" w:rsidP="00F3260C"/>
    <w:p w14:paraId="0674D2EC" w14:textId="77777777" w:rsidR="00F3260C" w:rsidRDefault="00F3260C" w:rsidP="00F3260C">
      <w:r>
        <w:t>As digital evidence is fragile in nature, following strict guidelines and thorough forensic investigation process that ensure the integrity of evidence is critical to prove a case in the court of law.</w:t>
      </w:r>
    </w:p>
    <w:p w14:paraId="4ACC6301" w14:textId="77777777" w:rsidR="00F3260C" w:rsidRDefault="00F3260C" w:rsidP="00F3260C"/>
    <w:p w14:paraId="1DFEEAD7" w14:textId="77777777" w:rsidR="00F3260C" w:rsidRDefault="00F3260C" w:rsidP="00F3260C">
      <w:r>
        <w:t>The forensics investigation process to be followed should comply with local laws and established precedents (similar or previous cases).</w:t>
      </w:r>
    </w:p>
    <w:p w14:paraId="57840CE6" w14:textId="77777777" w:rsidR="00F3260C" w:rsidRDefault="00F3260C" w:rsidP="00F3260C"/>
    <w:p w14:paraId="7FEFC8BD" w14:textId="77777777" w:rsidR="00F3260C" w:rsidRDefault="00F3260C" w:rsidP="00F3260C">
      <w:r>
        <w:t>The investigators must follow a repeatable and well-documented set of steps such that every iteration of analysis provides the same findings otherwise the findings of the investigation can be invalidated during the cross examination in a court of law.</w:t>
      </w:r>
    </w:p>
    <w:p w14:paraId="2CF4FE29" w14:textId="77777777" w:rsidR="00F3260C" w:rsidRDefault="00F3260C" w:rsidP="00F3260C"/>
    <w:p w14:paraId="4DC73C57" w14:textId="77777777" w:rsidR="00F3260C" w:rsidRDefault="00F3260C" w:rsidP="00F3260C">
      <w:pPr>
        <w:shd w:val="clear" w:color="auto" w:fill="E3EAFF"/>
      </w:pPr>
      <w:r>
        <w:t>Phases Involved in the Forensics Investigation Process</w:t>
      </w:r>
    </w:p>
    <w:p w14:paraId="6F62C073" w14:textId="77777777" w:rsidR="00F3260C" w:rsidRPr="008D22D9" w:rsidRDefault="00F3260C" w:rsidP="00F3260C">
      <w:pPr>
        <w:rPr>
          <w:i/>
          <w:iCs/>
          <w:color w:val="001F60"/>
        </w:rPr>
      </w:pPr>
      <w:r w:rsidRPr="008D22D9">
        <w:rPr>
          <w:i/>
          <w:iCs/>
          <w:color w:val="001F60"/>
        </w:rPr>
        <w:t>Pre-Investigation Phase</w:t>
      </w:r>
    </w:p>
    <w:p w14:paraId="3A7DFCBB" w14:textId="77777777" w:rsidR="00F3260C" w:rsidRDefault="00F3260C" w:rsidP="00F3260C">
      <w:pPr>
        <w:pStyle w:val="ListParagraph"/>
        <w:numPr>
          <w:ilvl w:val="0"/>
          <w:numId w:val="118"/>
        </w:numPr>
      </w:pPr>
      <w:r>
        <w:t>Deals with tasks to be performed prior to the commencement of the actual investigation.</w:t>
      </w:r>
    </w:p>
    <w:p w14:paraId="0E555CA4" w14:textId="77777777" w:rsidR="00F3260C" w:rsidRDefault="00F3260C" w:rsidP="00F3260C">
      <w:pPr>
        <w:pStyle w:val="ListParagraph"/>
        <w:numPr>
          <w:ilvl w:val="0"/>
          <w:numId w:val="118"/>
        </w:numPr>
      </w:pPr>
      <w:r>
        <w:t>Involves setting up a computer forensics lab, building a computer forensics workstation, developing an investigation toolkit, setting up an investigation team, getting approval from the relevant authority, etc.</w:t>
      </w:r>
    </w:p>
    <w:p w14:paraId="7BCFB6B9" w14:textId="77777777" w:rsidR="00F3260C" w:rsidRPr="001E3347" w:rsidRDefault="00F3260C" w:rsidP="00F3260C">
      <w:pPr>
        <w:rPr>
          <w:i/>
          <w:iCs/>
          <w:color w:val="001F60"/>
        </w:rPr>
      </w:pPr>
      <w:r w:rsidRPr="001E3347">
        <w:rPr>
          <w:i/>
          <w:iCs/>
          <w:color w:val="001F60"/>
        </w:rPr>
        <w:t>Investigation Phase</w:t>
      </w:r>
    </w:p>
    <w:p w14:paraId="6AA1CB6B" w14:textId="77777777" w:rsidR="00F3260C" w:rsidRDefault="00F3260C" w:rsidP="00F3260C">
      <w:pPr>
        <w:pStyle w:val="ListParagraph"/>
        <w:numPr>
          <w:ilvl w:val="0"/>
          <w:numId w:val="119"/>
        </w:numPr>
      </w:pPr>
      <w:r>
        <w:t>The main phase of the computer forensics investigation process.</w:t>
      </w:r>
    </w:p>
    <w:p w14:paraId="5C05BD95" w14:textId="77777777" w:rsidR="00F3260C" w:rsidRDefault="00F3260C" w:rsidP="00F3260C">
      <w:pPr>
        <w:pStyle w:val="ListParagraph"/>
        <w:numPr>
          <w:ilvl w:val="0"/>
          <w:numId w:val="119"/>
        </w:numPr>
      </w:pPr>
      <w:r>
        <w:t xml:space="preserve">Involves acquisition, </w:t>
      </w:r>
      <w:proofErr w:type="gramStart"/>
      <w:r>
        <w:t>preservation</w:t>
      </w:r>
      <w:proofErr w:type="gramEnd"/>
      <w:r>
        <w:t xml:space="preserve"> and analysis of evidentiary data to identify the source of the crime and the culprit behind it.</w:t>
      </w:r>
    </w:p>
    <w:p w14:paraId="6346E4AE" w14:textId="77777777" w:rsidR="00F3260C" w:rsidRPr="001E3347" w:rsidRDefault="00F3260C" w:rsidP="00F3260C">
      <w:pPr>
        <w:rPr>
          <w:i/>
          <w:iCs/>
          <w:color w:val="001F60"/>
        </w:rPr>
      </w:pPr>
      <w:r w:rsidRPr="001E3347">
        <w:rPr>
          <w:i/>
          <w:iCs/>
          <w:color w:val="001F60"/>
        </w:rPr>
        <w:t>Post-Investigation Phase</w:t>
      </w:r>
    </w:p>
    <w:p w14:paraId="31BFC21A" w14:textId="77777777" w:rsidR="00F3260C" w:rsidRDefault="00F3260C" w:rsidP="00F3260C">
      <w:pPr>
        <w:pStyle w:val="ListParagraph"/>
        <w:numPr>
          <w:ilvl w:val="0"/>
          <w:numId w:val="120"/>
        </w:numPr>
      </w:pPr>
      <w:r>
        <w:t>Includes documentation of all actions undertaken and all findings uncovered during the investigation.</w:t>
      </w:r>
    </w:p>
    <w:p w14:paraId="24861F96" w14:textId="77777777" w:rsidR="00F3260C" w:rsidRDefault="00F3260C" w:rsidP="00F3260C">
      <w:pPr>
        <w:pStyle w:val="ListParagraph"/>
        <w:numPr>
          <w:ilvl w:val="0"/>
          <w:numId w:val="120"/>
        </w:numPr>
      </w:pPr>
      <w:r>
        <w:t>Ensures that the report is easily explicable to the target audience and that it provides adequate and acceptable evidence.</w:t>
      </w:r>
    </w:p>
    <w:p w14:paraId="2358F6B5" w14:textId="77777777" w:rsidR="00F3260C" w:rsidRDefault="00F3260C" w:rsidP="00F3260C"/>
    <w:p w14:paraId="5D09C700" w14:textId="77777777" w:rsidR="00F3260C" w:rsidRDefault="00F3260C" w:rsidP="00F3260C"/>
    <w:p w14:paraId="23F282AE" w14:textId="77777777" w:rsidR="00F3260C" w:rsidRPr="00F3260C" w:rsidRDefault="00F3260C" w:rsidP="00F3260C"/>
    <w:p w14:paraId="4177B054" w14:textId="77777777" w:rsidR="00307B7C" w:rsidRP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0FAF26D3" w14:textId="77777777" w:rsidR="00307B7C" w:rsidRP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FCD1" w14:textId="77777777" w:rsidR="009B16FF" w:rsidRDefault="009B16FF" w:rsidP="00162BF3">
      <w:r>
        <w:separator/>
      </w:r>
    </w:p>
  </w:endnote>
  <w:endnote w:type="continuationSeparator" w:id="0">
    <w:p w14:paraId="15397F55" w14:textId="77777777" w:rsidR="009B16FF" w:rsidRDefault="009B16FF"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B486" w14:textId="77777777" w:rsidR="009B16FF" w:rsidRDefault="009B16FF" w:rsidP="00162BF3">
      <w:r>
        <w:separator/>
      </w:r>
    </w:p>
  </w:footnote>
  <w:footnote w:type="continuationSeparator" w:id="0">
    <w:p w14:paraId="5615554C" w14:textId="77777777" w:rsidR="009B16FF" w:rsidRDefault="009B16FF"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5C4577"/>
    <w:multiLevelType w:val="hybridMultilevel"/>
    <w:tmpl w:val="6868E0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2" w15:restartNumberingAfterBreak="0">
    <w:nsid w:val="0D84290F"/>
    <w:multiLevelType w:val="hybridMultilevel"/>
    <w:tmpl w:val="DA9AC12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1D00626"/>
    <w:multiLevelType w:val="hybridMultilevel"/>
    <w:tmpl w:val="09845B9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9797A8D"/>
    <w:multiLevelType w:val="hybridMultilevel"/>
    <w:tmpl w:val="9AA6623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1"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2"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0"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1"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2"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6"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4" w15:restartNumberingAfterBreak="0">
    <w:nsid w:val="5207128D"/>
    <w:multiLevelType w:val="hybridMultilevel"/>
    <w:tmpl w:val="C0E0DAF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7"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3"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CFA3B74"/>
    <w:multiLevelType w:val="hybridMultilevel"/>
    <w:tmpl w:val="13F04A8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0" w15:restartNumberingAfterBreak="0">
    <w:nsid w:val="6472229B"/>
    <w:multiLevelType w:val="hybridMultilevel"/>
    <w:tmpl w:val="9FA4EC6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87175F3"/>
    <w:multiLevelType w:val="hybridMultilevel"/>
    <w:tmpl w:val="7484871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B5B47B7"/>
    <w:multiLevelType w:val="hybridMultilevel"/>
    <w:tmpl w:val="E00A7DB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11"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5" w15:restartNumberingAfterBreak="0">
    <w:nsid w:val="75FE7161"/>
    <w:multiLevelType w:val="hybridMultilevel"/>
    <w:tmpl w:val="34FE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15:restartNumberingAfterBreak="0">
    <w:nsid w:val="7FEB1D53"/>
    <w:multiLevelType w:val="hybridMultilevel"/>
    <w:tmpl w:val="6E2851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13313">
    <w:abstractNumId w:val="118"/>
  </w:num>
  <w:num w:numId="2" w16cid:durableId="2139101046">
    <w:abstractNumId w:val="20"/>
  </w:num>
  <w:num w:numId="3" w16cid:durableId="105806859">
    <w:abstractNumId w:val="37"/>
  </w:num>
  <w:num w:numId="4" w16cid:durableId="1991862393">
    <w:abstractNumId w:val="74"/>
  </w:num>
  <w:num w:numId="5" w16cid:durableId="897740692">
    <w:abstractNumId w:val="77"/>
  </w:num>
  <w:num w:numId="6" w16cid:durableId="1058212077">
    <w:abstractNumId w:val="92"/>
  </w:num>
  <w:num w:numId="7" w16cid:durableId="782580121">
    <w:abstractNumId w:val="101"/>
  </w:num>
  <w:num w:numId="8" w16cid:durableId="1735353094">
    <w:abstractNumId w:val="52"/>
  </w:num>
  <w:num w:numId="9" w16cid:durableId="155000025">
    <w:abstractNumId w:val="69"/>
  </w:num>
  <w:num w:numId="10" w16cid:durableId="484391920">
    <w:abstractNumId w:val="83"/>
  </w:num>
  <w:num w:numId="11" w16cid:durableId="99955067">
    <w:abstractNumId w:val="112"/>
  </w:num>
  <w:num w:numId="12" w16cid:durableId="1633366669">
    <w:abstractNumId w:val="117"/>
  </w:num>
  <w:num w:numId="13" w16cid:durableId="2028670853">
    <w:abstractNumId w:val="46"/>
  </w:num>
  <w:num w:numId="14" w16cid:durableId="500198924">
    <w:abstractNumId w:val="28"/>
  </w:num>
  <w:num w:numId="15" w16cid:durableId="1933278862">
    <w:abstractNumId w:val="105"/>
  </w:num>
  <w:num w:numId="16" w16cid:durableId="1264992724">
    <w:abstractNumId w:val="40"/>
  </w:num>
  <w:num w:numId="17" w16cid:durableId="870843634">
    <w:abstractNumId w:val="86"/>
  </w:num>
  <w:num w:numId="18" w16cid:durableId="942956933">
    <w:abstractNumId w:val="114"/>
  </w:num>
  <w:num w:numId="19" w16cid:durableId="598104364">
    <w:abstractNumId w:val="61"/>
  </w:num>
  <w:num w:numId="20" w16cid:durableId="546182518">
    <w:abstractNumId w:val="3"/>
  </w:num>
  <w:num w:numId="21" w16cid:durableId="267348771">
    <w:abstractNumId w:val="91"/>
  </w:num>
  <w:num w:numId="22" w16cid:durableId="1051268901">
    <w:abstractNumId w:val="22"/>
  </w:num>
  <w:num w:numId="23" w16cid:durableId="450632870">
    <w:abstractNumId w:val="80"/>
  </w:num>
  <w:num w:numId="24" w16cid:durableId="983243110">
    <w:abstractNumId w:val="1"/>
  </w:num>
  <w:num w:numId="25" w16cid:durableId="1261375666">
    <w:abstractNumId w:val="55"/>
  </w:num>
  <w:num w:numId="26" w16cid:durableId="2073581453">
    <w:abstractNumId w:val="10"/>
  </w:num>
  <w:num w:numId="27" w16cid:durableId="28577970">
    <w:abstractNumId w:val="60"/>
  </w:num>
  <w:num w:numId="28" w16cid:durableId="1373576650">
    <w:abstractNumId w:val="2"/>
  </w:num>
  <w:num w:numId="29" w16cid:durableId="396710166">
    <w:abstractNumId w:val="88"/>
  </w:num>
  <w:num w:numId="30" w16cid:durableId="113596619">
    <w:abstractNumId w:val="34"/>
  </w:num>
  <w:num w:numId="31" w16cid:durableId="840201010">
    <w:abstractNumId w:val="11"/>
  </w:num>
  <w:num w:numId="32" w16cid:durableId="1055086221">
    <w:abstractNumId w:val="58"/>
  </w:num>
  <w:num w:numId="33" w16cid:durableId="1141464231">
    <w:abstractNumId w:val="81"/>
  </w:num>
  <w:num w:numId="34" w16cid:durableId="1897202393">
    <w:abstractNumId w:val="102"/>
  </w:num>
  <w:num w:numId="35" w16cid:durableId="1565021557">
    <w:abstractNumId w:val="45"/>
  </w:num>
  <w:num w:numId="36" w16cid:durableId="1499690283">
    <w:abstractNumId w:val="70"/>
  </w:num>
  <w:num w:numId="37" w16cid:durableId="322398110">
    <w:abstractNumId w:val="111"/>
  </w:num>
  <w:num w:numId="38" w16cid:durableId="386221818">
    <w:abstractNumId w:val="56"/>
  </w:num>
  <w:num w:numId="39" w16cid:durableId="2074964819">
    <w:abstractNumId w:val="110"/>
  </w:num>
  <w:num w:numId="40" w16cid:durableId="1341543530">
    <w:abstractNumId w:val="53"/>
  </w:num>
  <w:num w:numId="41" w16cid:durableId="1109855870">
    <w:abstractNumId w:val="33"/>
  </w:num>
  <w:num w:numId="42" w16cid:durableId="1108501661">
    <w:abstractNumId w:val="41"/>
  </w:num>
  <w:num w:numId="43" w16cid:durableId="1715538247">
    <w:abstractNumId w:val="51"/>
  </w:num>
  <w:num w:numId="44" w16cid:durableId="731657267">
    <w:abstractNumId w:val="82"/>
  </w:num>
  <w:num w:numId="45" w16cid:durableId="743526425">
    <w:abstractNumId w:val="48"/>
  </w:num>
  <w:num w:numId="46" w16cid:durableId="1475024977">
    <w:abstractNumId w:val="0"/>
  </w:num>
  <w:num w:numId="47" w16cid:durableId="1315404903">
    <w:abstractNumId w:val="66"/>
  </w:num>
  <w:num w:numId="48" w16cid:durableId="19404953">
    <w:abstractNumId w:val="96"/>
  </w:num>
  <w:num w:numId="49" w16cid:durableId="1726951282">
    <w:abstractNumId w:val="85"/>
  </w:num>
  <w:num w:numId="50" w16cid:durableId="2026706463">
    <w:abstractNumId w:val="78"/>
  </w:num>
  <w:num w:numId="51" w16cid:durableId="1865751488">
    <w:abstractNumId w:val="63"/>
  </w:num>
  <w:num w:numId="52" w16cid:durableId="1609696334">
    <w:abstractNumId w:val="71"/>
  </w:num>
  <w:num w:numId="53" w16cid:durableId="1725371263">
    <w:abstractNumId w:val="25"/>
  </w:num>
  <w:num w:numId="54" w16cid:durableId="703823094">
    <w:abstractNumId w:val="50"/>
  </w:num>
  <w:num w:numId="55" w16cid:durableId="786660036">
    <w:abstractNumId w:val="17"/>
  </w:num>
  <w:num w:numId="56" w16cid:durableId="1310669560">
    <w:abstractNumId w:val="13"/>
  </w:num>
  <w:num w:numId="57" w16cid:durableId="1601526786">
    <w:abstractNumId w:val="16"/>
  </w:num>
  <w:num w:numId="58" w16cid:durableId="777680896">
    <w:abstractNumId w:val="98"/>
  </w:num>
  <w:num w:numId="59" w16cid:durableId="1143694108">
    <w:abstractNumId w:val="99"/>
  </w:num>
  <w:num w:numId="60" w16cid:durableId="1112481267">
    <w:abstractNumId w:val="44"/>
  </w:num>
  <w:num w:numId="61" w16cid:durableId="537937511">
    <w:abstractNumId w:val="49"/>
  </w:num>
  <w:num w:numId="62" w16cid:durableId="396901649">
    <w:abstractNumId w:val="113"/>
  </w:num>
  <w:num w:numId="63" w16cid:durableId="1140534803">
    <w:abstractNumId w:val="87"/>
  </w:num>
  <w:num w:numId="64" w16cid:durableId="731655405">
    <w:abstractNumId w:val="75"/>
  </w:num>
  <w:num w:numId="65" w16cid:durableId="991132997">
    <w:abstractNumId w:val="35"/>
  </w:num>
  <w:num w:numId="66" w16cid:durableId="1853256885">
    <w:abstractNumId w:val="6"/>
  </w:num>
  <w:num w:numId="67" w16cid:durableId="874540799">
    <w:abstractNumId w:val="8"/>
  </w:num>
  <w:num w:numId="68" w16cid:durableId="684944370">
    <w:abstractNumId w:val="106"/>
  </w:num>
  <w:num w:numId="69" w16cid:durableId="408963751">
    <w:abstractNumId w:val="47"/>
  </w:num>
  <w:num w:numId="70" w16cid:durableId="1974871322">
    <w:abstractNumId w:val="7"/>
  </w:num>
  <w:num w:numId="71" w16cid:durableId="1859850557">
    <w:abstractNumId w:val="14"/>
  </w:num>
  <w:num w:numId="72" w16cid:durableId="1910923451">
    <w:abstractNumId w:val="54"/>
  </w:num>
  <w:num w:numId="73" w16cid:durableId="378476875">
    <w:abstractNumId w:val="4"/>
  </w:num>
  <w:num w:numId="74" w16cid:durableId="85275266">
    <w:abstractNumId w:val="90"/>
  </w:num>
  <w:num w:numId="75" w16cid:durableId="1136920363">
    <w:abstractNumId w:val="57"/>
  </w:num>
  <w:num w:numId="76" w16cid:durableId="1572428396">
    <w:abstractNumId w:val="39"/>
  </w:num>
  <w:num w:numId="77" w16cid:durableId="1638681872">
    <w:abstractNumId w:val="29"/>
  </w:num>
  <w:num w:numId="78" w16cid:durableId="248779608">
    <w:abstractNumId w:val="93"/>
  </w:num>
  <w:num w:numId="79" w16cid:durableId="20669605">
    <w:abstractNumId w:val="89"/>
  </w:num>
  <w:num w:numId="80" w16cid:durableId="1278291879">
    <w:abstractNumId w:val="95"/>
  </w:num>
  <w:num w:numId="81" w16cid:durableId="2050103691">
    <w:abstractNumId w:val="23"/>
  </w:num>
  <w:num w:numId="82" w16cid:durableId="2012950304">
    <w:abstractNumId w:val="31"/>
  </w:num>
  <w:num w:numId="83" w16cid:durableId="618342015">
    <w:abstractNumId w:val="38"/>
  </w:num>
  <w:num w:numId="84" w16cid:durableId="1506552798">
    <w:abstractNumId w:val="30"/>
  </w:num>
  <w:num w:numId="85" w16cid:durableId="2060396761">
    <w:abstractNumId w:val="62"/>
  </w:num>
  <w:num w:numId="86" w16cid:durableId="1289316526">
    <w:abstractNumId w:val="36"/>
  </w:num>
  <w:num w:numId="87" w16cid:durableId="180627341">
    <w:abstractNumId w:val="18"/>
  </w:num>
  <w:num w:numId="88" w16cid:durableId="1278367581">
    <w:abstractNumId w:val="76"/>
  </w:num>
  <w:num w:numId="89" w16cid:durableId="1094983466">
    <w:abstractNumId w:val="67"/>
  </w:num>
  <w:num w:numId="90" w16cid:durableId="924874260">
    <w:abstractNumId w:val="43"/>
  </w:num>
  <w:num w:numId="91" w16cid:durableId="942229650">
    <w:abstractNumId w:val="73"/>
  </w:num>
  <w:num w:numId="92" w16cid:durableId="319161063">
    <w:abstractNumId w:val="15"/>
  </w:num>
  <w:num w:numId="93" w16cid:durableId="478546078">
    <w:abstractNumId w:val="72"/>
  </w:num>
  <w:num w:numId="94" w16cid:durableId="1609309542">
    <w:abstractNumId w:val="24"/>
  </w:num>
  <w:num w:numId="95" w16cid:durableId="2108386623">
    <w:abstractNumId w:val="97"/>
  </w:num>
  <w:num w:numId="96" w16cid:durableId="1692687610">
    <w:abstractNumId w:val="64"/>
  </w:num>
  <w:num w:numId="97" w16cid:durableId="262032874">
    <w:abstractNumId w:val="107"/>
  </w:num>
  <w:num w:numId="98" w16cid:durableId="1054238461">
    <w:abstractNumId w:val="59"/>
  </w:num>
  <w:num w:numId="99" w16cid:durableId="700057756">
    <w:abstractNumId w:val="116"/>
  </w:num>
  <w:num w:numId="100" w16cid:durableId="2092964390">
    <w:abstractNumId w:val="79"/>
  </w:num>
  <w:num w:numId="101" w16cid:durableId="738601790">
    <w:abstractNumId w:val="26"/>
  </w:num>
  <w:num w:numId="102" w16cid:durableId="646326196">
    <w:abstractNumId w:val="42"/>
  </w:num>
  <w:num w:numId="103" w16cid:durableId="586310905">
    <w:abstractNumId w:val="108"/>
  </w:num>
  <w:num w:numId="104" w16cid:durableId="2107385881">
    <w:abstractNumId w:val="19"/>
  </w:num>
  <w:num w:numId="105" w16cid:durableId="2139451549">
    <w:abstractNumId w:val="27"/>
  </w:num>
  <w:num w:numId="106" w16cid:durableId="1593004052">
    <w:abstractNumId w:val="65"/>
  </w:num>
  <w:num w:numId="107" w16cid:durableId="1426077347">
    <w:abstractNumId w:val="68"/>
  </w:num>
  <w:num w:numId="108" w16cid:durableId="1500844895">
    <w:abstractNumId w:val="103"/>
  </w:num>
  <w:num w:numId="109" w16cid:durableId="1332565857">
    <w:abstractNumId w:val="5"/>
  </w:num>
  <w:num w:numId="110" w16cid:durableId="1596742351">
    <w:abstractNumId w:val="21"/>
  </w:num>
  <w:num w:numId="111" w16cid:durableId="454761703">
    <w:abstractNumId w:val="12"/>
  </w:num>
  <w:num w:numId="112" w16cid:durableId="594749664">
    <w:abstractNumId w:val="100"/>
  </w:num>
  <w:num w:numId="113" w16cid:durableId="2073459830">
    <w:abstractNumId w:val="115"/>
  </w:num>
  <w:num w:numId="114" w16cid:durableId="942347997">
    <w:abstractNumId w:val="94"/>
  </w:num>
  <w:num w:numId="115" w16cid:durableId="754471352">
    <w:abstractNumId w:val="84"/>
  </w:num>
  <w:num w:numId="116" w16cid:durableId="1505976195">
    <w:abstractNumId w:val="104"/>
  </w:num>
  <w:num w:numId="117" w16cid:durableId="577205229">
    <w:abstractNumId w:val="9"/>
  </w:num>
  <w:num w:numId="118" w16cid:durableId="1189292688">
    <w:abstractNumId w:val="32"/>
  </w:num>
  <w:num w:numId="119" w16cid:durableId="425616496">
    <w:abstractNumId w:val="109"/>
  </w:num>
  <w:num w:numId="120" w16cid:durableId="560559898">
    <w:abstractNumId w:val="11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031A"/>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1589F"/>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6C8C"/>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C65A2"/>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16FF"/>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60598"/>
    <w:rsid w:val="00C60CD0"/>
    <w:rsid w:val="00C62601"/>
    <w:rsid w:val="00C6507E"/>
    <w:rsid w:val="00C65755"/>
    <w:rsid w:val="00C8135F"/>
    <w:rsid w:val="00C83085"/>
    <w:rsid w:val="00C83EE7"/>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DF4F54"/>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EF291A"/>
    <w:rsid w:val="00F00880"/>
    <w:rsid w:val="00F010AC"/>
    <w:rsid w:val="00F03E8F"/>
    <w:rsid w:val="00F16425"/>
    <w:rsid w:val="00F3260C"/>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20</Pages>
  <Words>5005</Words>
  <Characters>28533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133</cp:revision>
  <dcterms:created xsi:type="dcterms:W3CDTF">2023-04-06T19:20:00Z</dcterms:created>
  <dcterms:modified xsi:type="dcterms:W3CDTF">2023-11-08T16:18:00Z</dcterms:modified>
</cp:coreProperties>
</file>