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200" w:line="276"/>
        <w:ind w:right="0" w:left="0" w:firstLine="0"/>
        <w:jc w:val="center"/>
        <w:rPr>
          <w:rFonts w:ascii="Trebuchet MS" w:hAnsi="Trebuchet MS" w:cs="Trebuchet MS" w:eastAsia="Trebuchet MS"/>
          <w:color w:val="auto"/>
          <w:spacing w:val="0"/>
          <w:position w:val="0"/>
          <w:sz w:val="28"/>
          <w:shd w:fill="auto" w:val="clear"/>
        </w:rPr>
      </w:pPr>
      <w:r>
        <w:rPr>
          <w:rFonts w:ascii="Bahnschrift Light" w:hAnsi="Bahnschrift Light" w:cs="Bahnschrift Light" w:eastAsia="Bahnschrift Light"/>
          <w:color w:val="auto"/>
          <w:spacing w:val="0"/>
          <w:position w:val="0"/>
          <w:sz w:val="48"/>
          <w:u w:val="single"/>
          <w:shd w:fill="auto" w:val="clear"/>
        </w:rPr>
        <w:t xml:space="preserve">Software Requirements Specification (SRS)</w:t>
      </w:r>
      <w:r>
        <w:rPr>
          <w:rFonts w:ascii="Trebuchet MS" w:hAnsi="Trebuchet MS" w:cs="Trebuchet MS" w:eastAsia="Trebuchet MS"/>
          <w:color w:val="auto"/>
          <w:spacing w:val="0"/>
          <w:position w:val="0"/>
          <w:sz w:val="48"/>
          <w:shd w:fill="auto" w:val="clear"/>
        </w:rPr>
        <w:t xml:space="preserve"> </w:t>
      </w:r>
      <w:r>
        <w:rPr>
          <w:rFonts w:ascii="Trebuchet MS" w:hAnsi="Trebuchet MS" w:cs="Trebuchet MS" w:eastAsia="Trebuchet MS"/>
          <w:color w:val="auto"/>
          <w:spacing w:val="0"/>
          <w:position w:val="0"/>
          <w:sz w:val="28"/>
          <w:u w:val="single"/>
          <w:shd w:fill="auto" w:val="clear"/>
        </w:rPr>
        <w:t xml:space="preserve">for Vizpro Data Visualization Dashboard</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Mr. Chandrashekhar Sharma</w:t>
      </w:r>
    </w:p>
    <w:p>
      <w:pPr>
        <w:spacing w:before="100" w:after="2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Brief:</w:t>
      </w:r>
      <w:r>
        <w:rPr>
          <w:rFonts w:ascii="Calibri" w:hAnsi="Calibri" w:cs="Calibri" w:eastAsia="Calibri"/>
          <w:color w:val="auto"/>
          <w:spacing w:val="0"/>
          <w:position w:val="0"/>
          <w:sz w:val="22"/>
          <w:shd w:fill="auto" w:val="clear"/>
        </w:rPr>
        <w:t xml:space="preserve"> Creating a real-time data visualization board with machine learning (ML) and artificial intelligence (AI) insights is an ambitious and exciting project!</w:t>
      </w:r>
    </w:p>
    <w:p>
      <w:pPr>
        <w:spacing w:before="100" w:after="2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Branch:</w:t>
      </w:r>
      <w:r>
        <w:rPr>
          <w:rFonts w:ascii="Calibri" w:hAnsi="Calibri" w:cs="Calibri" w:eastAsia="Calibri"/>
          <w:color w:val="auto"/>
          <w:spacing w:val="0"/>
          <w:position w:val="0"/>
          <w:sz w:val="22"/>
          <w:shd w:fill="auto" w:val="clear"/>
        </w:rPr>
        <w:t xml:space="preserve"> Data Science</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Certainly! Below is a suggested table of contents for the Software Requirements Specification (SRS) document for Vizpro Data Visualization Dashboard:</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Table of Contents</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1. Introduction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1 Purpose</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2 Scope</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3 Definitions, Acronyms, and Abbreviations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2. Overall Description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1 Product Perspective</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2 Product Features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1 Data Integration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2 Visualization Creation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3 User Interaction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4 Collaboration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5 Customization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6 User Classes and Characteristics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3. Specific Requirements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1 External Interfaces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2 User Interfaces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3 Software Interfaces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4 Communication Interfaces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4. Functional Requirements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1 Data Integration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2 Visualization Creation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3 User Interaction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4 Collaboration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5 Customization</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6 Performance Requirements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5. Non-Functional Requirements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1 Usability</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2 Security</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3 Reliability</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6. Constraints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1 Technology Constraints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2 Regulatory Compliance</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7. Entity-Relationship (ER) Diagram</w:t>
            </w:r>
          </w:p>
        </w:tc>
      </w:tr>
      <w:tr>
        <w:trPr>
          <w:trHeight w:val="300" w:hRule="auto"/>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8. Data Flow Diagrams (DFDs) at Different Levels:</w:t>
            </w:r>
          </w:p>
        </w:tc>
      </w:tr>
      <w:tr>
        <w:trPr>
          <w:trHeight w:val="300" w:hRule="auto"/>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1 Level 0 DFD</w:t>
            </w:r>
          </w:p>
        </w:tc>
      </w:tr>
      <w:tr>
        <w:trPr>
          <w:trHeight w:val="300" w:hRule="auto"/>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2 Level 1 DFDs</w:t>
            </w:r>
          </w:p>
        </w:tc>
      </w:tr>
      <w:tr>
        <w:trPr>
          <w:trHeight w:val="300" w:hRule="auto"/>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3 Level 2 DFDs</w:t>
            </w:r>
          </w:p>
        </w:tc>
      </w:tr>
      <w:tr>
        <w:trPr>
          <w:trHeight w:val="300" w:hRule="auto"/>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9. Partial Implementation:</w:t>
            </w:r>
          </w:p>
        </w:tc>
      </w:tr>
      <w:tr>
        <w:trPr>
          <w:trHeight w:val="300" w:hRule="auto"/>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1 Website Overview</w:t>
            </w:r>
          </w:p>
        </w:tc>
      </w:tr>
      <w:tr>
        <w:trPr>
          <w:trHeight w:val="300" w:hRule="auto"/>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Sign-off</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0" w:line="240"/>
              <w:ind w:right="0" w:left="0" w:firstLine="0"/>
              <w:jc w:val="left"/>
              <w:rPr>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[Space for Stakeholder Signatures]</w:t>
            </w:r>
          </w:p>
        </w:tc>
      </w:tr>
    </w:tbl>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This table of contents provides a structured overview of the main sections within the SRS document, making it easier for readers to navigate and locate specific information.</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360"/>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1. Introduction</w:t>
      </w:r>
    </w:p>
    <w:p>
      <w:pPr>
        <w:numPr>
          <w:ilvl w:val="0"/>
          <w:numId w:val="108"/>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Purpose</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The purpose of this document is to outline the software requirements for Vizpro, a data visualization dashboard. Vizpro aims to provide users with a comprehensive and intuitive platform for visualizing and analyzing complex datasets.</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10"/>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Scope</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spacing w:before="100" w:after="200" w:line="360"/>
        <w:ind w:right="0" w:left="36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Vizpro will offer a range of visualization tools and features to cater to diverse user needs, from business intelligence to data analysis. The scope includes data integration, visualization creation, user interaction, and collaboration features.</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14"/>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Definitions, Acronyms, and Abbreviations</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16"/>
        </w:numPr>
        <w:spacing w:before="100" w:after="200" w:line="360"/>
        <w:ind w:right="0" w:left="108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SRS: Software Requirements Specification</w:t>
      </w:r>
    </w:p>
    <w:p>
      <w:pPr>
        <w:numPr>
          <w:ilvl w:val="0"/>
          <w:numId w:val="116"/>
        </w:numPr>
        <w:spacing w:before="100" w:after="200" w:line="360"/>
        <w:ind w:right="0" w:left="108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UI: User Interface</w:t>
      </w:r>
    </w:p>
    <w:p>
      <w:pPr>
        <w:numPr>
          <w:ilvl w:val="0"/>
          <w:numId w:val="116"/>
        </w:numPr>
        <w:spacing w:before="100" w:after="200" w:line="360"/>
        <w:ind w:right="0" w:left="108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API: Application Programming Interface</w:t>
      </w:r>
    </w:p>
    <w:p>
      <w:pPr>
        <w:spacing w:before="100" w:after="200" w:line="360"/>
        <w:ind w:right="0" w:left="360" w:firstLine="0"/>
        <w:jc w:val="left"/>
        <w:rPr>
          <w:rFonts w:ascii="Trebuchet MS" w:hAnsi="Trebuchet MS" w:cs="Trebuchet MS" w:eastAsia="Trebuchet MS"/>
          <w:color w:val="auto"/>
          <w:spacing w:val="0"/>
          <w:position w:val="0"/>
          <w:sz w:val="22"/>
          <w:shd w:fill="auto" w:val="clear"/>
        </w:rPr>
      </w:pPr>
    </w:p>
    <w:p>
      <w:pPr>
        <w:spacing w:before="100" w:after="200" w:line="360"/>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2. Overall Description</w:t>
      </w:r>
    </w:p>
    <w:p>
      <w:pPr>
        <w:numPr>
          <w:ilvl w:val="0"/>
          <w:numId w:val="119"/>
        </w:numPr>
        <w:spacing w:before="100" w:after="200" w:line="360"/>
        <w:ind w:right="0" w:left="78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Product Perspective</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spacing w:before="100" w:after="200" w:line="360"/>
        <w:ind w:right="0" w:left="42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Vizpro will be a standalone data visualization dashboard, interacting with various data sources, databases, and external APIs. It will provide a user-friendly interface for creating, customizing, and sharing visualizations.</w:t>
      </w:r>
    </w:p>
    <w:p>
      <w:pPr>
        <w:spacing w:before="100" w:after="200" w:line="360"/>
        <w:ind w:right="0" w:left="420" w:firstLine="0"/>
        <w:jc w:val="left"/>
        <w:rPr>
          <w:rFonts w:ascii="Trebuchet MS" w:hAnsi="Trebuchet MS" w:cs="Trebuchet MS" w:eastAsia="Trebuchet MS"/>
          <w:color w:val="auto"/>
          <w:spacing w:val="0"/>
          <w:position w:val="0"/>
          <w:sz w:val="22"/>
          <w:shd w:fill="auto" w:val="clear"/>
        </w:rPr>
      </w:pPr>
    </w:p>
    <w:p>
      <w:pPr>
        <w:numPr>
          <w:ilvl w:val="0"/>
          <w:numId w:val="122"/>
        </w:numPr>
        <w:spacing w:before="100" w:after="200" w:line="360"/>
        <w:ind w:right="0" w:left="78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Product Features</w:t>
      </w:r>
    </w:p>
    <w:p>
      <w:pPr>
        <w:numPr>
          <w:ilvl w:val="0"/>
          <w:numId w:val="122"/>
        </w:numPr>
        <w:spacing w:before="100" w:after="200" w:line="360"/>
        <w:ind w:right="0" w:left="114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Data Integration:   Connect with diverse data sources including databases, CSV files, and APIs.</w:t>
      </w:r>
    </w:p>
    <w:p>
      <w:pPr>
        <w:numPr>
          <w:ilvl w:val="0"/>
          <w:numId w:val="122"/>
        </w:numPr>
        <w:spacing w:before="100" w:after="200" w:line="360"/>
        <w:ind w:right="0" w:left="114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Visualization Creation:   Enable users to create a variety of visualizations (charts, graphs, maps) using a drag-and-drop interface.</w:t>
      </w:r>
    </w:p>
    <w:p>
      <w:pPr>
        <w:numPr>
          <w:ilvl w:val="0"/>
          <w:numId w:val="122"/>
        </w:numPr>
        <w:spacing w:before="100" w:after="200" w:line="360"/>
        <w:ind w:right="0" w:left="114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User Interaction:    Support for interactive elements within visualizations for in-depth analysis.</w:t>
      </w:r>
    </w:p>
    <w:p>
      <w:pPr>
        <w:numPr>
          <w:ilvl w:val="0"/>
          <w:numId w:val="122"/>
        </w:numPr>
        <w:spacing w:before="100" w:after="200" w:line="360"/>
        <w:ind w:right="0" w:left="114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Collaboration:    Share dashboards and visualizations with team members for collaborative decision-making.</w:t>
      </w:r>
    </w:p>
    <w:p>
      <w:pPr>
        <w:numPr>
          <w:ilvl w:val="0"/>
          <w:numId w:val="122"/>
        </w:numPr>
        <w:spacing w:before="100" w:after="200" w:line="360"/>
        <w:ind w:right="0" w:left="114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Customization:    Allow users to customize the appearance and behavior of visualizations.</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25"/>
        </w:numPr>
        <w:spacing w:before="100" w:after="200" w:line="360"/>
        <w:ind w:right="0" w:left="78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User Classes and Characteristics</w:t>
      </w:r>
    </w:p>
    <w:p>
      <w:pPr>
        <w:spacing w:before="100" w:after="200" w:line="360"/>
        <w:ind w:right="0" w:left="780" w:firstLine="0"/>
        <w:jc w:val="left"/>
        <w:rPr>
          <w:rFonts w:ascii="Trebuchet MS" w:hAnsi="Trebuchet MS" w:cs="Trebuchet MS" w:eastAsia="Trebuchet MS"/>
          <w:color w:val="auto"/>
          <w:spacing w:val="0"/>
          <w:position w:val="0"/>
          <w:sz w:val="22"/>
          <w:shd w:fill="auto" w:val="clear"/>
        </w:rPr>
      </w:pPr>
    </w:p>
    <w:p>
      <w:pPr>
        <w:spacing w:before="100" w:after="200" w:line="360"/>
        <w:ind w:right="0" w:left="780" w:firstLine="0"/>
        <w:jc w:val="left"/>
        <w:rPr>
          <w:rFonts w:ascii="Trebuchet MS" w:hAnsi="Trebuchet MS" w:cs="Trebuchet MS" w:eastAsia="Trebuchet MS"/>
          <w:color w:val="auto"/>
          <w:spacing w:val="0"/>
          <w:position w:val="0"/>
          <w:sz w:val="22"/>
          <w:shd w:fill="auto" w:val="clear"/>
        </w:rPr>
      </w:pPr>
    </w:p>
    <w:p>
      <w:pPr>
        <w:numPr>
          <w:ilvl w:val="0"/>
          <w:numId w:val="127"/>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Data Analysts:    Users responsible for analyzing and interpreting data.</w:t>
      </w:r>
    </w:p>
    <w:p>
      <w:pPr>
        <w:numPr>
          <w:ilvl w:val="0"/>
          <w:numId w:val="127"/>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Business Users:    Users from non-technical backgrounds who need insights from data.</w:t>
      </w:r>
    </w:p>
    <w:p>
      <w:pPr>
        <w:numPr>
          <w:ilvl w:val="0"/>
          <w:numId w:val="127"/>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Administrators:    System administrators responsible for managing data sources and user access.</w:t>
      </w:r>
    </w:p>
    <w:p>
      <w:pPr>
        <w:spacing w:before="100" w:after="200" w:line="360"/>
        <w:ind w:right="0" w:left="0" w:firstLine="0"/>
        <w:jc w:val="left"/>
        <w:rPr>
          <w:rFonts w:ascii="Trebuchet MS" w:hAnsi="Trebuchet MS" w:cs="Trebuchet MS" w:eastAsia="Trebuchet MS"/>
          <w:b/>
          <w:color w:val="auto"/>
          <w:spacing w:val="0"/>
          <w:position w:val="0"/>
          <w:sz w:val="22"/>
          <w:shd w:fill="auto" w:val="clear"/>
        </w:rPr>
      </w:pPr>
    </w:p>
    <w:p>
      <w:pPr>
        <w:spacing w:before="100" w:after="200" w:line="360"/>
        <w:ind w:right="0" w:left="0" w:firstLine="0"/>
        <w:jc w:val="left"/>
        <w:rPr>
          <w:rFonts w:ascii="Trebuchet MS" w:hAnsi="Trebuchet MS" w:cs="Trebuchet MS" w:eastAsia="Trebuchet MS"/>
          <w:b/>
          <w:color w:val="auto"/>
          <w:spacing w:val="0"/>
          <w:position w:val="0"/>
          <w:sz w:val="22"/>
          <w:shd w:fill="auto" w:val="clear"/>
        </w:rPr>
      </w:pP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  3. Specific Requirements  </w:t>
      </w:r>
    </w:p>
    <w:p>
      <w:pPr>
        <w:numPr>
          <w:ilvl w:val="0"/>
          <w:numId w:val="130"/>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External Interfaces</w:t>
      </w:r>
    </w:p>
    <w:p>
      <w:pPr>
        <w:spacing w:before="100" w:after="200" w:line="360"/>
        <w:ind w:right="0" w:left="36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External interfaces are the connections and interactions between a software system and external entities, such as other systems, third-party services, or hardware devices. These interfaces define the methods, protocols, formats, and rules for exchanging data, executing transactions, or initiating communication with these external entities.</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33"/>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User Interfaces</w:t>
      </w:r>
    </w:p>
    <w:p>
      <w:pPr>
        <w:spacing w:before="100" w:after="200" w:line="360"/>
        <w:ind w:right="0" w:left="36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User interfaces are the components of a software system that allow users to interact with the system. They include the graphical user interface (GUI), command-line interface (CLI), and other forms of interaction. User interface requirements specify the design, functionality, and behavior of these interfaces to ensure a user-friendly and efficient experience.</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36"/>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Software Interfaces</w:t>
      </w:r>
    </w:p>
    <w:p>
      <w:pPr>
        <w:spacing w:before="100" w:after="200" w:line="360"/>
        <w:ind w:right="0" w:left="36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Software interfaces are the connections and interactions between different software components or systems. They define the methods, protocols, and formats for exchanging data, executing transactions, or initiating communication between these components or systems. Software interface requirements specify the functionality, behavior, and compatibility of these interfaces to ensure seamless integration and interoperability.</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39"/>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Communication Interfaces</w:t>
      </w:r>
    </w:p>
    <w:p>
      <w:pPr>
        <w:spacing w:before="100" w:after="200" w:line="360"/>
        <w:ind w:right="0" w:left="36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Communication interfaces are the connections and interactions between a software system and external communication channels, such as networks, protocols, or data transfer mechanisms. They define the methods, protocols, and formats for exchanging data, executing transactions, or initiating communication between the software system and these external communication channels. Communication interface requirements specify the functionality, behavior, and compatibility of these interfaces to ensure efficient and secure communication.</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3.2 </w:t>
      </w:r>
      <w:r>
        <w:rPr>
          <w:rFonts w:ascii="Trebuchet MS" w:hAnsi="Trebuchet MS" w:cs="Trebuchet MS" w:eastAsia="Trebuchet MS"/>
          <w:b/>
          <w:color w:val="auto"/>
          <w:spacing w:val="0"/>
          <w:position w:val="0"/>
          <w:sz w:val="22"/>
          <w:shd w:fill="auto" w:val="clear"/>
        </w:rPr>
        <w:t xml:space="preserve">Functional Requirements</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43"/>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Data Integration: Vizpro's data integration functionality serves as the backbone of the platform, enabling users to seamlessly connect with diverse data sources. Leveraging a user-friendly interface, users can effortlessly link Vizpro to databases, CSV files, and APIs. This integration process is designed to be intuitive, eliminating the need for extensive technical knowledge or complex setup procedures. By providing a smooth data connection experience, Vizpro empowers users to access the information they need for visualization and analysis, enhancing productivity and decision-making capabilities.</w:t>
      </w:r>
    </w:p>
    <w:p>
      <w:pPr>
        <w:spacing w:before="100" w:after="200" w:line="360"/>
        <w:ind w:right="0" w:left="360" w:firstLine="0"/>
        <w:jc w:val="left"/>
        <w:rPr>
          <w:rFonts w:ascii="Trebuchet MS" w:hAnsi="Trebuchet MS" w:cs="Trebuchet MS" w:eastAsia="Trebuchet MS"/>
          <w:color w:val="auto"/>
          <w:spacing w:val="0"/>
          <w:position w:val="0"/>
          <w:sz w:val="22"/>
          <w:shd w:fill="auto" w:val="clear"/>
        </w:rPr>
      </w:pPr>
    </w:p>
    <w:p>
      <w:pPr>
        <w:numPr>
          <w:ilvl w:val="0"/>
          <w:numId w:val="145"/>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Data Mapping: This involves analyzing and documenting the attributes of each system that will be integrated. The output of this process is a Data Mapping document, which serves as a guiding document for the development team. It is important to understand the mandatory attributes of each system and ensure they are mapped appropriately to avoid errors.</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47"/>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Data Model Relationship: Understanding the relationship between the data models of the integrated systems is crucial. This includes identifying whether the data relationship is one-to-one, one-to-many, or many-to-many.</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49"/>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Linking Data Element: A unique linking data element, such as an Employee ID, is necessary to transfer information between systems. In some cases, more than one unique element may be required to form a unique combination.</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51"/>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Data Volume and Movement: Understanding the types and volume of data, as well as its movement within the firm, is essential for capturing all the necessary data integration requirements.</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53"/>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Business Processes and Data Volumes: Examining the business processes and data volumes is necessary to determine whether the existing processes meet or impede the ecosystem. This includes exploring upstream and downstream capabilities to ensure the proposed integration is efficient and effective.</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55"/>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Visualization Creation: Vizpro offers a comprehensive suite of visualization creation tools tailored to meet the diverse needs of users. With a drag-and-drop interface and an extensive library of charts, graphs, and maps, users can easily craft compelling visualizations that effectively convey insights from their data. The platform prioritizes flexibility and customization, allowing users to fine-tune visualizations to align with their specific requirements and preferences. Whether creating simple line charts or complex heatmaps, Vizpro empowers users to unlock the full potential of their data through visually engaging presentations.</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numPr>
          <w:ilvl w:val="0"/>
          <w:numId w:val="157"/>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Data Visualization Requirements: Defining the requirements for data visualization involves understanding the data sources, business needs, data quality, and integration methods. This includes identifying the expected outcomes, benefits, and metrics of data visualization, as well as the stakeholders, users, and roles involved.</w:t>
      </w:r>
    </w:p>
    <w:p>
      <w:pPr>
        <w:spacing w:before="100" w:after="200" w:line="360"/>
        <w:ind w:right="0" w:left="720" w:firstLine="0"/>
        <w:jc w:val="left"/>
        <w:rPr>
          <w:rFonts w:ascii="Trebuchet MS" w:hAnsi="Trebuchet MS" w:cs="Trebuchet MS" w:eastAsia="Trebuchet MS"/>
          <w:color w:val="auto"/>
          <w:spacing w:val="0"/>
          <w:position w:val="0"/>
          <w:sz w:val="22"/>
          <w:shd w:fill="auto" w:val="clear"/>
        </w:rPr>
      </w:pPr>
    </w:p>
    <w:p>
      <w:pPr>
        <w:numPr>
          <w:ilvl w:val="0"/>
          <w:numId w:val="159"/>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User Interaction: Vizpro's user interaction features elevate data exploration to new heights, fostering a dynamic and engaging user experience. Through interactive elements embedded within visualizations, users can delve deeper into their data, uncovering patterns and trends with ease. Advanced functionalities such as filtering, sorting, and drill-down capabilities enable users to manipulate data on the fly, facilitating rapid insights generation. By placing interactivity at the forefront, Vizpro empowers users to interact with their data in meaningful ways, driving deeper understanding and informed decision-making.</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161"/>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User Interface Requirements: Defining the requirements for the user interface involves understanding the user's needs, preferences, and expectations. This includes designing an intuitive and user-friendly interface that meets the user's requirements and enhances their experience.</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163"/>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Collaboration Requirements: Defining the requirements for collaboration involves understanding the needs and expectations of the stakeholders involved. This includes identifying the tools, platforms, and processes that will enable effective collaboration and communication among the stakeholders.</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165"/>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Customization: Users should have the ability to customize the appearance and behavior of visualizations to suit their specific requirements.Customization options may include adjusting colors, fonts, labels, and other stylistic elements, as well as defining custom data mappings and calculations.</w:t>
      </w:r>
    </w:p>
    <w:p>
      <w:pPr>
        <w:spacing w:before="100" w:after="200" w:line="276"/>
        <w:ind w:right="0" w:left="360" w:firstLine="0"/>
        <w:jc w:val="left"/>
        <w:rPr>
          <w:rFonts w:ascii="Trebuchet MS" w:hAnsi="Trebuchet MS" w:cs="Trebuchet MS" w:eastAsia="Trebuchet MS"/>
          <w:color w:val="auto"/>
          <w:spacing w:val="0"/>
          <w:position w:val="0"/>
          <w:sz w:val="22"/>
          <w:shd w:fill="auto" w:val="clear"/>
        </w:rPr>
      </w:pPr>
    </w:p>
    <w:p>
      <w:pPr>
        <w:numPr>
          <w:ilvl w:val="0"/>
          <w:numId w:val="167"/>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Customization Requirements: Defining the requirements for customization involves understanding the user's needs and preferences. This includes designing a system that can be tailored to meet the user's specific requirements and preferences, ensuring a personalized experience.</w:t>
      </w:r>
    </w:p>
    <w:p>
      <w:pPr>
        <w:spacing w:before="100" w:after="200" w:line="276"/>
        <w:ind w:right="0" w:left="720" w:firstLine="0"/>
        <w:jc w:val="left"/>
        <w:rPr>
          <w:rFonts w:ascii="Trebuchet MS" w:hAnsi="Trebuchet MS" w:cs="Trebuchet MS" w:eastAsia="Trebuchet MS"/>
          <w:color w:val="auto"/>
          <w:spacing w:val="0"/>
          <w:position w:val="0"/>
          <w:sz w:val="22"/>
          <w:shd w:fill="auto" w:val="clear"/>
        </w:rPr>
      </w:pPr>
    </w:p>
    <w:p>
      <w:pPr>
        <w:spacing w:before="100" w:after="200" w:line="276"/>
        <w:ind w:right="0" w:left="720" w:firstLine="0"/>
        <w:jc w:val="left"/>
        <w:rPr>
          <w:rFonts w:ascii="Trebuchet MS" w:hAnsi="Trebuchet MS" w:cs="Trebuchet MS" w:eastAsia="Trebuchet MS"/>
          <w:color w:val="auto"/>
          <w:spacing w:val="0"/>
          <w:position w:val="0"/>
          <w:sz w:val="22"/>
          <w:shd w:fill="auto" w:val="clear"/>
        </w:rPr>
      </w:pPr>
    </w:p>
    <w:p>
      <w:pPr>
        <w:numPr>
          <w:ilvl w:val="0"/>
          <w:numId w:val="169"/>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Performance Requirements</w:t>
      </w:r>
    </w:p>
    <w:p>
      <w:pPr>
        <w:spacing w:before="100" w:after="200" w:line="276"/>
        <w:ind w:right="0" w:left="360" w:firstLine="0"/>
        <w:jc w:val="left"/>
        <w:rPr>
          <w:rFonts w:ascii="Trebuchet MS" w:hAnsi="Trebuchet MS" w:cs="Trebuchet MS" w:eastAsia="Trebuchet MS"/>
          <w:color w:val="auto"/>
          <w:spacing w:val="0"/>
          <w:position w:val="0"/>
          <w:sz w:val="22"/>
          <w:shd w:fill="auto" w:val="clear"/>
        </w:rPr>
      </w:pPr>
    </w:p>
    <w:p>
      <w:pPr>
        <w:numPr>
          <w:ilvl w:val="0"/>
          <w:numId w:val="171"/>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Performance Requirements: Defining the performance requirements involves understanding the system's expected performance levels, such as response time, load capacity, and scalability. This includes identifying the tools, processes, and resources necessary to ensure the system performs optimally and meets the user's expectations.</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w:t>
      </w:r>
      <w:r>
        <w:rPr>
          <w:rFonts w:ascii="Trebuchet MS" w:hAnsi="Trebuchet MS" w:cs="Trebuchet MS" w:eastAsia="Trebuchet MS"/>
          <w:b/>
          <w:color w:val="auto"/>
          <w:spacing w:val="0"/>
          <w:position w:val="0"/>
          <w:sz w:val="22"/>
          <w:shd w:fill="auto" w:val="clear"/>
        </w:rPr>
        <w:t xml:space="preserve">4. Non-Functional Requirements  </w: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p>
    <w:p>
      <w:pPr>
        <w:numPr>
          <w:ilvl w:val="0"/>
          <w:numId w:val="173"/>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Usability:</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175"/>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Usability focuses on the ease of use and understandability of the dashboard for end-users. In Vizpro, usability considerations include:</w:t>
      </w:r>
    </w:p>
    <w:p>
      <w:pPr>
        <w:numPr>
          <w:ilvl w:val="0"/>
          <w:numId w:val="175"/>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Intuitive User Interface: Designing a user interface that is intuitive and easy to navigate, with clear labels, consistent layout, and familiar interaction patterns.</w:t>
      </w:r>
    </w:p>
    <w:p>
      <w:pPr>
        <w:numPr>
          <w:ilvl w:val="0"/>
          <w:numId w:val="175"/>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Accessibility: Ensuring that the dashboard is accessible to users with disabilities by adhering to accessibility standards and guidelines, such as WCAG (Web Content Accessibility Guidelines).</w:t>
      </w:r>
    </w:p>
    <w:p>
      <w:pPr>
        <w:numPr>
          <w:ilvl w:val="0"/>
          <w:numId w:val="175"/>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User Training and Onboarding: Providing user training materials, tutorials, and onboarding processes to help users learn how to use the dashboard effectively and efficiently.</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720" w:firstLine="0"/>
        <w:jc w:val="left"/>
        <w:rPr>
          <w:rFonts w:ascii="Trebuchet MS" w:hAnsi="Trebuchet MS" w:cs="Trebuchet MS" w:eastAsia="Trebuchet MS"/>
          <w:color w:val="auto"/>
          <w:spacing w:val="0"/>
          <w:position w:val="0"/>
          <w:sz w:val="22"/>
          <w:shd w:fill="auto" w:val="clear"/>
        </w:rPr>
      </w:pPr>
    </w:p>
    <w:p>
      <w:pPr>
        <w:numPr>
          <w:ilvl w:val="0"/>
          <w:numId w:val="178"/>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Security</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180"/>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Security requirements focus on protecting the confidentiality, integrity, and availability of data within the dashboard. In Vizpro, security considerations include:</w:t>
      </w:r>
    </w:p>
    <w:p>
      <w:pPr>
        <w:numPr>
          <w:ilvl w:val="0"/>
          <w:numId w:val="180"/>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Data Encryption: Implementing encryption mechanisms to protect data both in transit and at rest, using industry-standard encryption algorithms.</w:t>
      </w:r>
    </w:p>
    <w:p>
      <w:pPr>
        <w:numPr>
          <w:ilvl w:val="0"/>
          <w:numId w:val="180"/>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Authentication and Authorization: Implementing robust user authentication mechanisms to verify user identities and control access to sensitive data and features.</w:t>
      </w:r>
    </w:p>
    <w:p>
      <w:pPr>
        <w:numPr>
          <w:ilvl w:val="0"/>
          <w:numId w:val="180"/>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Data Privacy: Ensuring compliance with data privacy regulations and best practices to protect user privacy and prevent unauthorized access to personal or sensitive information.</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182"/>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Reliability</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184"/>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Reliability requirements focus on the system's ability to function correctly and consistently under normal and abnormal conditions. They ensure that the system is reliable and can handle unexpected events. Reliability requirements can include factors such as fault tolerance, error handling, and recovery mechanisms.</w:t>
      </w:r>
    </w:p>
    <w:p>
      <w:pPr>
        <w:numPr>
          <w:ilvl w:val="0"/>
          <w:numId w:val="184"/>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Reliability requirements focus on the stability and consistency of the dashboard's performance, ensuring that it functions correctly under normal and abnormal conditions. In Vizpro, reliability considerations include:</w:t>
      </w:r>
    </w:p>
    <w:p>
      <w:pPr>
        <w:numPr>
          <w:ilvl w:val="0"/>
          <w:numId w:val="184"/>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Fault Tolerance: Implementing mechanisms to detect and recover from system failures or errors, such as redundant servers, failover clustering, and error recovery routines.</w:t>
      </w:r>
    </w:p>
    <w:p>
      <w:pPr>
        <w:numPr>
          <w:ilvl w:val="0"/>
          <w:numId w:val="184"/>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Error Handling: Providing informative error messages and logging mechanisms to help users and administrators diagnose and resolve issues quickly.</w:t>
      </w:r>
    </w:p>
    <w:p>
      <w:pPr>
        <w:numPr>
          <w:ilvl w:val="0"/>
          <w:numId w:val="184"/>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Disaster Recovery: Developing a disaster recovery plan to mitigate the impact of catastrophic events, such as data breaches, natural disasters, or hardware failures, on the availability and integrity of data.</w:t>
      </w:r>
    </w:p>
    <w:p>
      <w:pPr>
        <w:numPr>
          <w:ilvl w:val="0"/>
          <w:numId w:val="184"/>
        </w:numPr>
        <w:spacing w:before="100" w:after="200" w:line="276"/>
        <w:ind w:right="0" w:left="720" w:hanging="36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186"/>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Maintainability</w:t>
      </w:r>
    </w:p>
    <w:p>
      <w:pPr>
        <w:spacing w:before="100" w:after="200" w:line="276"/>
        <w:ind w:right="0" w:left="360" w:firstLine="0"/>
        <w:jc w:val="left"/>
        <w:rPr>
          <w:rFonts w:ascii="Trebuchet MS" w:hAnsi="Trebuchet MS" w:cs="Trebuchet MS" w:eastAsia="Trebuchet MS"/>
          <w:color w:val="auto"/>
          <w:spacing w:val="0"/>
          <w:position w:val="0"/>
          <w:sz w:val="22"/>
          <w:shd w:fill="auto" w:val="clear"/>
        </w:rPr>
      </w:pPr>
    </w:p>
    <w:p>
      <w:pPr>
        <w:numPr>
          <w:ilvl w:val="0"/>
          <w:numId w:val="188"/>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Maintainability requirements focus on the ease of maintaining and updating the dashboard over time, ensuring that it remains flexible, extensible, and well-documented. In Vizpro, maintainability considerations include:</w:t>
      </w:r>
    </w:p>
    <w:p>
      <w:pPr>
        <w:numPr>
          <w:ilvl w:val="0"/>
          <w:numId w:val="188"/>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Modular Architecture: Designing the dashboard with a modular architecture that separates concerns and promotes code reusability, making it easier to add new features or modify existing ones.</w:t>
      </w:r>
    </w:p>
    <w:p>
      <w:pPr>
        <w:numPr>
          <w:ilvl w:val="0"/>
          <w:numId w:val="188"/>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Code Quality: Following coding standards and best practices to write clean, readable, and maintainable code, with proper documentation and comments.</w:t>
      </w:r>
    </w:p>
    <w:p>
      <w:pPr>
        <w:numPr>
          <w:ilvl w:val="0"/>
          <w:numId w:val="188"/>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Testing and Debugging: Implementing automated testing frameworks and debugging tools to detect and fix software defects quickly, reducing downtime and improving reliability.</w:t>
      </w:r>
    </w:p>
    <w:p>
      <w:pPr>
        <w:numPr>
          <w:ilvl w:val="0"/>
          <w:numId w:val="188"/>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Documentation: Providing comprehensive documentation for developers, administrators, and end-users, including API documentation, user manuals, and troubleshooting guides, to facilitate system maintenance and support.</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190"/>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Performance: </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192"/>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Performance requirements focus on the responsiveness and efficiency of the dashboard, particularly when handling large datasets or complex visualizations. In Vizpro, performance considerations include:</w:t>
      </w:r>
    </w:p>
    <w:p>
      <w:pPr>
        <w:numPr>
          <w:ilvl w:val="0"/>
          <w:numId w:val="192"/>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Response Time: Ensuring that the dashboard responds quickly to user interactions, such as data queries, filtering, and visualization rendering.</w:t>
      </w:r>
    </w:p>
    <w:p>
      <w:pPr>
        <w:numPr>
          <w:ilvl w:val="0"/>
          <w:numId w:val="192"/>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Scalability: Designing the system to scale gracefully as the number of users and volume of data increase, without sacrificing performance.</w:t>
      </w:r>
    </w:p>
    <w:p>
      <w:pPr>
        <w:numPr>
          <w:ilvl w:val="0"/>
          <w:numId w:val="192"/>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Load Capacity: Testing the dashboard's ability to handle concurrent user sessions and data requests without experiencing slowdowns or downtime.</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720" w:firstLine="0"/>
        <w:jc w:val="left"/>
        <w:rPr>
          <w:rFonts w:ascii="Trebuchet MS" w:hAnsi="Trebuchet MS" w:cs="Trebuchet MS" w:eastAsia="Trebuchet MS"/>
          <w:color w:val="auto"/>
          <w:spacing w:val="0"/>
          <w:position w:val="0"/>
          <w:sz w:val="22"/>
          <w:shd w:fill="auto" w:val="clear"/>
        </w:rPr>
      </w:pPr>
    </w:p>
    <w:p>
      <w:pPr>
        <w:numPr>
          <w:ilvl w:val="0"/>
          <w:numId w:val="195"/>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Description</w:t>
      </w:r>
    </w:p>
    <w:p>
      <w:pPr>
        <w:spacing w:before="100" w:after="200" w:line="276"/>
        <w:ind w:right="0" w:left="360" w:firstLine="0"/>
        <w:jc w:val="left"/>
        <w:rPr>
          <w:rFonts w:ascii="Trebuchet MS" w:hAnsi="Trebuchet MS" w:cs="Trebuchet MS" w:eastAsia="Trebuchet MS"/>
          <w:color w:val="auto"/>
          <w:spacing w:val="0"/>
          <w:position w:val="0"/>
          <w:sz w:val="22"/>
          <w:shd w:fill="auto" w:val="clear"/>
        </w:rPr>
      </w:pPr>
    </w:p>
    <w:p>
      <w:pPr>
        <w:numPr>
          <w:ilvl w:val="0"/>
          <w:numId w:val="197"/>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Description requirements focus on providing clear and concise documentation of the system's functionality and behavior. They ensure that the system is well-documented and easy to understand. Description requirements can include factors such as documentation standards, naming conventions, and commenting practices.</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spacing w:before="100" w:after="200" w:line="360"/>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Use Case: Data Visualization for Sales Performance Analysis</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Functional Requirements:</w:t>
      </w:r>
    </w:p>
    <w:p>
      <w:pPr>
        <w:numPr>
          <w:ilvl w:val="0"/>
          <w:numId w:val="199"/>
        </w:numPr>
        <w:spacing w:before="100" w:after="200" w:line="360"/>
        <w:ind w:right="0" w:left="468" w:hanging="468"/>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Visualization Creation: The system should allow users to create visual representations of sales performance data.</w:t>
      </w:r>
    </w:p>
    <w:p>
      <w:pPr>
        <w:numPr>
          <w:ilvl w:val="0"/>
          <w:numId w:val="199"/>
        </w:numPr>
        <w:spacing w:before="100" w:after="200" w:line="360"/>
        <w:ind w:right="0" w:left="468" w:hanging="468"/>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User Interaction: Users should be able to interact with the visualizations to gain insights into sales trends.</w:t>
      </w:r>
    </w:p>
    <w:p>
      <w:pPr>
        <w:numPr>
          <w:ilvl w:val="0"/>
          <w:numId w:val="199"/>
        </w:numPr>
        <w:spacing w:before="100" w:after="200" w:line="360"/>
        <w:ind w:right="0" w:left="468" w:hanging="468"/>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Collaboration: The system should support collaboration features for sharing and discussing sales data visualizations.</w:t>
      </w:r>
    </w:p>
    <w:p>
      <w:pPr>
        <w:numPr>
          <w:ilvl w:val="0"/>
          <w:numId w:val="199"/>
        </w:numPr>
        <w:spacing w:before="100" w:after="200" w:line="360"/>
        <w:ind w:right="0" w:left="468" w:hanging="468"/>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Customization: Users should be able to customize the visualizations based on their preferences.</w:t>
      </w:r>
    </w:p>
    <w:p>
      <w:pPr>
        <w:spacing w:before="100" w:after="200" w:line="360"/>
        <w:ind w:right="0" w:left="468" w:firstLine="0"/>
        <w:jc w:val="left"/>
        <w:rPr>
          <w:rFonts w:ascii="Trebuchet MS" w:hAnsi="Trebuchet MS" w:cs="Trebuchet MS" w:eastAsia="Trebuchet MS"/>
          <w:color w:val="auto"/>
          <w:spacing w:val="0"/>
          <w:position w:val="0"/>
          <w:sz w:val="22"/>
          <w:shd w:fill="auto" w:val="clear"/>
        </w:rPr>
      </w:pPr>
    </w:p>
    <w:p>
      <w:pPr>
        <w:numPr>
          <w:ilvl w:val="0"/>
          <w:numId w:val="201"/>
        </w:numPr>
        <w:spacing w:before="100" w:after="200" w:line="360"/>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Non-Functional Requirements:</w:t>
      </w:r>
    </w:p>
    <w:p>
      <w:pPr>
        <w:numPr>
          <w:ilvl w:val="0"/>
          <w:numId w:val="201"/>
        </w:numPr>
        <w:spacing w:before="100" w:after="200" w:line="360"/>
        <w:ind w:right="0" w:left="468" w:hanging="468"/>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Usability: The system should be user-friendly, with intuitive navigation and clear labeling for easy interaction.</w:t>
      </w:r>
    </w:p>
    <w:p>
      <w:pPr>
        <w:numPr>
          <w:ilvl w:val="0"/>
          <w:numId w:val="201"/>
        </w:numPr>
        <w:spacing w:before="100" w:after="200" w:line="360"/>
        <w:ind w:right="0" w:left="468" w:hanging="468"/>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Security: Data visualization should adhere to security protocols to protect sensitive sales data.</w:t>
      </w:r>
    </w:p>
    <w:p>
      <w:pPr>
        <w:numPr>
          <w:ilvl w:val="0"/>
          <w:numId w:val="201"/>
        </w:numPr>
        <w:spacing w:before="100" w:after="200" w:line="360"/>
        <w:ind w:right="0" w:left="468" w:hanging="468"/>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Reliability: The system should be reliable, ensuring consistent performance even under varying conditions.</w:t>
      </w:r>
    </w:p>
    <w:p>
      <w:pPr>
        <w:numPr>
          <w:ilvl w:val="0"/>
          <w:numId w:val="201"/>
        </w:numPr>
        <w:spacing w:before="100" w:after="200" w:line="360"/>
        <w:ind w:right="0" w:left="468" w:hanging="468"/>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Maintainability: The system should be easy to maintain, allowing for updates and modifications without disrupting functionality.</w:t>
      </w:r>
    </w:p>
    <w:p>
      <w:pPr>
        <w:spacing w:before="100" w:after="200" w:line="360"/>
        <w:ind w:right="0" w:left="0" w:firstLine="0"/>
        <w:jc w:val="left"/>
        <w:rPr>
          <w:rFonts w:ascii="Trebuchet MS" w:hAnsi="Trebuchet MS" w:cs="Trebuchet MS" w:eastAsia="Trebuchet MS"/>
          <w:color w:val="auto"/>
          <w:spacing w:val="0"/>
          <w:position w:val="0"/>
          <w:sz w:val="22"/>
          <w:shd w:fill="auto" w:val="clear"/>
        </w:rPr>
      </w:pPr>
    </w:p>
    <w:p>
      <w:pPr>
        <w:spacing w:before="100" w:after="200" w:line="360"/>
        <w:ind w:right="0" w:left="468"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  5. Constraints  </w:t>
      </w:r>
    </w:p>
    <w:p>
      <w:pPr>
        <w:spacing w:before="100" w:after="200" w:line="360"/>
        <w:ind w:right="0" w:left="468" w:firstLine="0"/>
        <w:jc w:val="left"/>
        <w:rPr>
          <w:rFonts w:ascii="Trebuchet MS" w:hAnsi="Trebuchet MS" w:cs="Trebuchet MS" w:eastAsia="Trebuchet MS"/>
          <w:b/>
          <w:color w:val="auto"/>
          <w:spacing w:val="0"/>
          <w:position w:val="0"/>
          <w:sz w:val="22"/>
          <w:shd w:fill="auto" w:val="clear"/>
        </w:rPr>
      </w:pPr>
    </w:p>
    <w:p>
      <w:pPr>
        <w:spacing w:before="100" w:after="200" w:line="360"/>
        <w:ind w:right="0" w:left="468" w:firstLine="0"/>
        <w:jc w:val="left"/>
        <w:rPr>
          <w:rFonts w:ascii="Trebuchet MS" w:hAnsi="Trebuchet MS" w:cs="Trebuchet MS" w:eastAsia="Trebuchet MS"/>
          <w:b/>
          <w:color w:val="auto"/>
          <w:spacing w:val="0"/>
          <w:position w:val="0"/>
          <w:sz w:val="22"/>
          <w:shd w:fill="auto" w:val="clear"/>
        </w:rPr>
      </w:pPr>
    </w:p>
    <w:p>
      <w:pPr>
        <w:numPr>
          <w:ilvl w:val="0"/>
          <w:numId w:val="205"/>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Technology Constraints:</w:t>
      </w:r>
    </w:p>
    <w:p>
      <w:pPr>
        <w:numPr>
          <w:ilvl w:val="0"/>
          <w:numId w:val="205"/>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Compatibility with Specific Browser Versions:</w:t>
      </w:r>
    </w:p>
    <w:p>
      <w:pPr>
        <w:numPr>
          <w:ilvl w:val="0"/>
          <w:numId w:val="205"/>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This constraint refers to the need for Vizpro to function consistently across different web browsers and versions</w:t>
      </w:r>
    </w:p>
    <w:p>
      <w:pPr>
        <w:spacing w:before="100" w:after="200" w:line="276"/>
        <w:ind w:right="0" w:left="1440" w:firstLine="0"/>
        <w:jc w:val="left"/>
        <w:rPr>
          <w:rFonts w:ascii="Trebuchet MS" w:hAnsi="Trebuchet MS" w:cs="Trebuchet MS" w:eastAsia="Trebuchet MS"/>
          <w:color w:val="auto"/>
          <w:spacing w:val="0"/>
          <w:position w:val="0"/>
          <w:sz w:val="22"/>
          <w:shd w:fill="auto" w:val="clear"/>
        </w:rPr>
      </w:pPr>
    </w:p>
    <w:p>
      <w:pPr>
        <w:numPr>
          <w:ilvl w:val="0"/>
          <w:numId w:val="207"/>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Elaboration: </w:t>
      </w:r>
    </w:p>
    <w:p>
      <w:pPr>
        <w:spacing w:before="100" w:after="200" w:line="276"/>
        <w:ind w:right="0" w:left="1440" w:firstLine="0"/>
        <w:jc w:val="left"/>
        <w:rPr>
          <w:rFonts w:ascii="Trebuchet MS" w:hAnsi="Trebuchet MS" w:cs="Trebuchet MS" w:eastAsia="Trebuchet MS"/>
          <w:color w:val="auto"/>
          <w:spacing w:val="0"/>
          <w:position w:val="0"/>
          <w:sz w:val="22"/>
          <w:shd w:fill="auto" w:val="clear"/>
        </w:rPr>
      </w:pPr>
    </w:p>
    <w:p>
      <w:pPr>
        <w:numPr>
          <w:ilvl w:val="0"/>
          <w:numId w:val="209"/>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Vizpro must be tested and optimized to work seamlessly on popular web browsers such as Google Chrome, Mozilla Firefox, Safari, and Microsoft Edge. Additionally, compatibility with older browser versions may be necessary to accommodate users who have not upgraded to the latest versions. Development efforts will include rigorous testing across various browsers and versions to ensure a consistent user experience and functionality across the board.</w:t>
      </w:r>
    </w:p>
    <w:p>
      <w:pPr>
        <w:spacing w:before="100" w:after="200" w:line="276"/>
        <w:ind w:right="0" w:left="1440" w:firstLine="0"/>
        <w:jc w:val="left"/>
        <w:rPr>
          <w:rFonts w:ascii="Trebuchet MS" w:hAnsi="Trebuchet MS" w:cs="Trebuchet MS" w:eastAsia="Trebuchet MS"/>
          <w:color w:val="auto"/>
          <w:spacing w:val="0"/>
          <w:position w:val="0"/>
          <w:sz w:val="22"/>
          <w:shd w:fill="auto" w:val="clear"/>
        </w:rPr>
      </w:pPr>
    </w:p>
    <w:p>
      <w:pPr>
        <w:numPr>
          <w:ilvl w:val="0"/>
          <w:numId w:val="211"/>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Dependency on Third-Party Libraries for Certain Visualization Types:</w:t>
      </w:r>
    </w:p>
    <w:p>
      <w:pPr>
        <w:spacing w:before="100" w:after="200" w:line="276"/>
        <w:ind w:right="0" w:left="1440" w:firstLine="0"/>
        <w:jc w:val="left"/>
        <w:rPr>
          <w:rFonts w:ascii="Trebuchet MS" w:hAnsi="Trebuchet MS" w:cs="Trebuchet MS" w:eastAsia="Trebuchet MS"/>
          <w:color w:val="auto"/>
          <w:spacing w:val="0"/>
          <w:position w:val="0"/>
          <w:sz w:val="22"/>
          <w:shd w:fill="auto" w:val="clear"/>
        </w:rPr>
      </w:pPr>
    </w:p>
    <w:p>
      <w:pPr>
        <w:numPr>
          <w:ilvl w:val="0"/>
          <w:numId w:val="213"/>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This constraint acknowledges that Vizpro may rely on third-party libraries or frameworks to implement specific types of data visualizations.</w:t>
      </w:r>
    </w:p>
    <w:p>
      <w:pPr>
        <w:numPr>
          <w:ilvl w:val="0"/>
          <w:numId w:val="213"/>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Elaboration: While Vizpro may offer a wide range of visualization tools and features, certain advanced or specialized visualization types may require integration with third-party libraries such as D3.js, Chart.js, or Plotly.js. These libraries provide pre-built components and functionalities that enhance the dashboard's capabilities. However, dependencies on external libraries also entail considerations for licensing, version compatibility, and ongoing maintenance. Vizpro's development team will carefully evaluate and manage dependencies to ensure stability, security, and flexibility in the long term.</w:t>
      </w:r>
    </w:p>
    <w:p>
      <w:pPr>
        <w:spacing w:before="100" w:after="200" w:line="276"/>
        <w:ind w:right="0" w:left="1440" w:firstLine="0"/>
        <w:jc w:val="left"/>
        <w:rPr>
          <w:rFonts w:ascii="Trebuchet MS" w:hAnsi="Trebuchet MS" w:cs="Trebuchet MS" w:eastAsia="Trebuchet MS"/>
          <w:color w:val="auto"/>
          <w:spacing w:val="0"/>
          <w:position w:val="0"/>
          <w:sz w:val="22"/>
          <w:shd w:fill="auto" w:val="clear"/>
        </w:rPr>
      </w:pPr>
    </w:p>
    <w:p>
      <w:pPr>
        <w:numPr>
          <w:ilvl w:val="0"/>
          <w:numId w:val="215"/>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Regulatory Compliance:</w:t>
      </w:r>
    </w:p>
    <w:p>
      <w:pPr>
        <w:spacing w:before="100" w:after="200" w:line="276"/>
        <w:ind w:right="0" w:left="1440" w:firstLine="0"/>
        <w:jc w:val="left"/>
        <w:rPr>
          <w:rFonts w:ascii="Trebuchet MS" w:hAnsi="Trebuchet MS" w:cs="Trebuchet MS" w:eastAsia="Trebuchet MS"/>
          <w:color w:val="auto"/>
          <w:spacing w:val="0"/>
          <w:position w:val="0"/>
          <w:sz w:val="22"/>
          <w:shd w:fill="auto" w:val="clear"/>
        </w:rPr>
      </w:pPr>
    </w:p>
    <w:p>
      <w:pPr>
        <w:numPr>
          <w:ilvl w:val="0"/>
          <w:numId w:val="217"/>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Adherence to Data Protection and Privacy Regulations:</w:t>
      </w:r>
    </w:p>
    <w:p>
      <w:pPr>
        <w:numPr>
          <w:ilvl w:val="0"/>
          <w:numId w:val="217"/>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This constraint underscores the importance of complying with data protection laws and regulations to safeguard user data and privacy.</w:t>
      </w:r>
    </w:p>
    <w:p>
      <w:pPr>
        <w:numPr>
          <w:ilvl w:val="0"/>
          <w:numId w:val="217"/>
        </w:numPr>
        <w:spacing w:before="100" w:after="200" w:line="276"/>
        <w:ind w:right="0" w:left="216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Elaboration: Vizpro must adhere to relevant data protection and privacy regulations such as the General Data Protection Regulation (GDPR) in the European Union or the California Consumer Privacy Act (CCPA) in the United States. This entails implementing robust security measures to protect sensitive data, obtaining user consent for data processing activities, and providing transparency regarding data collection, storage, and usage practices. Additionally, Vizpro may need to offer features such as data anonymization, encryption, and access controls to ensure compliance with regulatory requirements. Regular audits and assessments may also be conducted to verify compliance and address any potential risks or vulnerabilities.</w:t>
      </w:r>
    </w:p>
    <w:p>
      <w:pPr>
        <w:spacing w:before="100" w:after="200" w:line="276"/>
        <w:ind w:right="0" w:left="1440" w:firstLine="0"/>
        <w:jc w:val="left"/>
        <w:rPr>
          <w:rFonts w:ascii="Trebuchet MS" w:hAnsi="Trebuchet MS" w:cs="Trebuchet MS" w:eastAsia="Trebuchet MS"/>
          <w:color w:val="auto"/>
          <w:spacing w:val="0"/>
          <w:position w:val="0"/>
          <w:sz w:val="22"/>
          <w:shd w:fill="auto" w:val="clear"/>
        </w:rPr>
      </w:pPr>
    </w:p>
    <w:p>
      <w:pPr>
        <w:spacing w:before="100" w:after="200" w:line="276"/>
        <w:ind w:right="0" w:left="144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7. Architecture  Diagram:</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The Architecture diagram illustrates the entities within your system and the relationships between them. It's useful for visualizing the database schema.</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You can include an Architecture diagram in the section where you discuss the data model or database design.</w:t>
      </w:r>
    </w:p>
    <w:p>
      <w:pPr>
        <w:spacing w:before="100" w:after="200" w:line="276"/>
        <w:ind w:right="0" w:left="0" w:firstLine="0"/>
        <w:jc w:val="center"/>
        <w:rPr>
          <w:rFonts w:ascii="Trebuchet MS" w:hAnsi="Trebuchet MS" w:cs="Trebuchet MS" w:eastAsia="Trebuchet MS"/>
          <w:color w:val="auto"/>
          <w:spacing w:val="0"/>
          <w:position w:val="0"/>
          <w:sz w:val="22"/>
          <w:shd w:fill="auto" w:val="clear"/>
        </w:rPr>
      </w:pPr>
      <w:r>
        <w:object w:dxaOrig="5131" w:dyaOrig="7252">
          <v:rect xmlns:o="urn:schemas-microsoft-com:office:office" xmlns:v="urn:schemas-microsoft-com:vml" id="rectole0000000000" style="width:256.550000pt;height:362.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8 Data Flow Diagrams (DFDs) at Different Levels:</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222"/>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Level 0 DFD provides an overview of the entire system, showing major processes and external entities</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object w:dxaOrig="9530" w:dyaOrig="357">
          <v:rect xmlns:o="urn:schemas-microsoft-com:office:office" xmlns:v="urn:schemas-microsoft-com:vml" id="rectole0000000001" style="width:476.500000pt;height:17.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200" w:line="276"/>
        <w:ind w:right="0" w:left="0" w:firstLine="0"/>
        <w:jc w:val="center"/>
        <w:rPr>
          <w:rFonts w:ascii="Trebuchet MS" w:hAnsi="Trebuchet MS" w:cs="Trebuchet MS" w:eastAsia="Trebuchet MS"/>
          <w:b/>
          <w:color w:val="auto"/>
          <w:spacing w:val="0"/>
          <w:position w:val="0"/>
          <w:sz w:val="22"/>
          <w:shd w:fill="auto" w:val="clear"/>
        </w:rPr>
      </w:pPr>
      <w:r>
        <w:object w:dxaOrig="2457" w:dyaOrig="9434">
          <v:rect xmlns:o="urn:schemas-microsoft-com:office:office" xmlns:v="urn:schemas-microsoft-com:vml" id="rectole0000000002" style="width:122.850000pt;height:471.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numPr>
          <w:ilvl w:val="0"/>
          <w:numId w:val="226"/>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Level 1 DFDs break down the processes from Level 0 into more detailed subprocesses.</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center"/>
        <w:rPr>
          <w:rFonts w:ascii="Trebuchet MS" w:hAnsi="Trebuchet MS" w:cs="Trebuchet MS" w:eastAsia="Trebuchet MS"/>
          <w:color w:val="auto"/>
          <w:spacing w:val="0"/>
          <w:position w:val="0"/>
          <w:sz w:val="22"/>
          <w:shd w:fill="auto" w:val="clear"/>
        </w:rPr>
      </w:pPr>
      <w:r>
        <w:object w:dxaOrig="5354" w:dyaOrig="6440">
          <v:rect xmlns:o="urn:schemas-microsoft-com:office:office" xmlns:v="urn:schemas-microsoft-com:vml" id="rectole0000000003" style="width:267.700000pt;height:322.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200" w:line="276"/>
        <w:ind w:right="0" w:left="0" w:firstLine="0"/>
        <w:jc w:val="center"/>
        <w:rPr>
          <w:rFonts w:ascii="Trebuchet MS" w:hAnsi="Trebuchet MS" w:cs="Trebuchet MS" w:eastAsia="Trebuchet MS"/>
          <w:color w:val="auto"/>
          <w:spacing w:val="0"/>
          <w:position w:val="0"/>
          <w:sz w:val="22"/>
          <w:shd w:fill="auto" w:val="clear"/>
        </w:rPr>
      </w:pPr>
    </w:p>
    <w:p>
      <w:pPr>
        <w:spacing w:before="100" w:after="200" w:line="276"/>
        <w:ind w:right="0" w:left="0" w:firstLine="0"/>
        <w:jc w:val="center"/>
        <w:rPr>
          <w:rFonts w:ascii="Trebuchet MS" w:hAnsi="Trebuchet MS" w:cs="Trebuchet MS" w:eastAsia="Trebuchet MS"/>
          <w:color w:val="auto"/>
          <w:spacing w:val="0"/>
          <w:position w:val="0"/>
          <w:sz w:val="22"/>
          <w:shd w:fill="auto" w:val="clear"/>
        </w:rPr>
      </w:pPr>
    </w:p>
    <w:p>
      <w:pPr>
        <w:spacing w:before="100" w:after="200" w:line="276"/>
        <w:ind w:right="0" w:left="0" w:firstLine="0"/>
        <w:jc w:val="center"/>
        <w:rPr>
          <w:rFonts w:ascii="Trebuchet MS" w:hAnsi="Trebuchet MS" w:cs="Trebuchet MS" w:eastAsia="Trebuchet MS"/>
          <w:color w:val="auto"/>
          <w:spacing w:val="0"/>
          <w:position w:val="0"/>
          <w:sz w:val="22"/>
          <w:shd w:fill="auto" w:val="clear"/>
        </w:rPr>
      </w:pPr>
    </w:p>
    <w:p>
      <w:pPr>
        <w:spacing w:before="100" w:after="200" w:line="276"/>
        <w:ind w:right="0" w:left="0" w:firstLine="0"/>
        <w:jc w:val="center"/>
        <w:rPr>
          <w:rFonts w:ascii="Trebuchet MS" w:hAnsi="Trebuchet MS" w:cs="Trebuchet MS" w:eastAsia="Trebuchet MS"/>
          <w:color w:val="auto"/>
          <w:spacing w:val="0"/>
          <w:position w:val="0"/>
          <w:sz w:val="22"/>
          <w:shd w:fill="auto" w:val="clear"/>
        </w:rPr>
      </w:pPr>
    </w:p>
    <w:p>
      <w:pPr>
        <w:spacing w:before="100" w:after="200" w:line="276"/>
        <w:ind w:right="0" w:left="0" w:firstLine="0"/>
        <w:jc w:val="center"/>
        <w:rPr>
          <w:rFonts w:ascii="Trebuchet MS" w:hAnsi="Trebuchet MS" w:cs="Trebuchet MS" w:eastAsia="Trebuchet MS"/>
          <w:color w:val="auto"/>
          <w:spacing w:val="0"/>
          <w:position w:val="0"/>
          <w:sz w:val="22"/>
          <w:shd w:fill="auto" w:val="clear"/>
        </w:rPr>
      </w:pPr>
    </w:p>
    <w:p>
      <w:pPr>
        <w:numPr>
          <w:ilvl w:val="0"/>
          <w:numId w:val="229"/>
        </w:numPr>
        <w:spacing w:before="100" w:after="200" w:line="276"/>
        <w:ind w:right="0" w:left="720" w:hanging="36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Level 2 DFDs further detail the processes from Level 1.  </w: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p>
    <w:p>
      <w:pPr>
        <w:spacing w:before="100" w:after="200" w:line="276"/>
        <w:ind w:right="0" w:left="0" w:firstLine="0"/>
        <w:jc w:val="center"/>
        <w:rPr>
          <w:rFonts w:ascii="Trebuchet MS" w:hAnsi="Trebuchet MS" w:cs="Trebuchet MS" w:eastAsia="Trebuchet MS"/>
          <w:color w:val="auto"/>
          <w:spacing w:val="0"/>
          <w:position w:val="0"/>
          <w:sz w:val="22"/>
          <w:shd w:fill="auto" w:val="clear"/>
        </w:rPr>
      </w:pPr>
      <w:r>
        <w:object w:dxaOrig="5270" w:dyaOrig="6912">
          <v:rect xmlns:o="urn:schemas-microsoft-com:office:office" xmlns:v="urn:schemas-microsoft-com:vml" id="rectole0000000004" style="width:263.500000pt;height:345.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 </w: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9 Website Overview:</w: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p>
    <w:p>
      <w:pPr>
        <w:numPr>
          <w:ilvl w:val="0"/>
          <w:numId w:val="233"/>
        </w:numPr>
        <w:spacing w:before="100" w:after="200" w:line="360"/>
        <w:ind w:right="0" w:left="720" w:hanging="36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Provide a high-level overview of the website's design, including its layout, navigation structure, and key features.</w:t>
      </w:r>
    </w:p>
    <w:p>
      <w:pPr>
        <w:numPr>
          <w:ilvl w:val="0"/>
          <w:numId w:val="233"/>
        </w:numPr>
        <w:spacing w:before="100" w:after="200" w:line="360"/>
        <w:ind w:right="0" w:left="720" w:hanging="36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You can include wireframes or mockups to visually represent the website design.</w:t>
      </w:r>
    </w:p>
    <w:p>
      <w:pPr>
        <w:numPr>
          <w:ilvl w:val="0"/>
          <w:numId w:val="233"/>
        </w:numPr>
        <w:spacing w:before="100" w:after="200" w:line="360"/>
        <w:ind w:right="0" w:left="720" w:hanging="36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Describe the user interface elements, such as buttons, forms, menus, etc.</w:t>
      </w:r>
    </w:p>
    <w:p>
      <w:pPr>
        <w:numPr>
          <w:ilvl w:val="0"/>
          <w:numId w:val="233"/>
        </w:numPr>
        <w:spacing w:before="100" w:after="200" w:line="276"/>
        <w:ind w:right="0" w:left="720" w:hanging="36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Mention any specific design considerations, such as responsiveness for different devices.</w:t>
      </w:r>
    </w:p>
    <w:p>
      <w:pPr>
        <w:numPr>
          <w:ilvl w:val="0"/>
          <w:numId w:val="233"/>
        </w:numPr>
        <w:spacing w:before="100" w:after="200" w:line="360"/>
        <w:ind w:right="0" w:left="720" w:hanging="36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This overview can be included in the section discussing user interfaces or system design.</w: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Website : </w:t>
      </w:r>
      <w:hyperlink xmlns:r="http://schemas.openxmlformats.org/officeDocument/2006/relationships" r:id="docRId10">
        <w:r>
          <w:rPr>
            <w:rFonts w:ascii="Trebuchet MS" w:hAnsi="Trebuchet MS" w:cs="Trebuchet MS" w:eastAsia="Trebuchet MS"/>
            <w:b/>
            <w:color w:val="0563C1"/>
            <w:spacing w:val="0"/>
            <w:position w:val="0"/>
            <w:sz w:val="22"/>
            <w:u w:val="single"/>
            <w:shd w:fill="auto" w:val="clear"/>
          </w:rPr>
          <w:t xml:space="preserve">VIZpro</w:t>
        </w:r>
      </w:hyperlink>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The provided link directs to a GitHub Pages website for a project named VizPro. As it's a public GitHub Pages site, I can provide an overview of what seems to be presented based on the content available.</w: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p>
    <w:p>
      <w:pPr>
        <w:spacing w:before="100" w:after="200" w:line="276"/>
        <w:ind w:right="0" w:left="0" w:firstLine="0"/>
        <w:jc w:val="center"/>
        <w:rPr>
          <w:rFonts w:ascii="Trebuchet MS" w:hAnsi="Trebuchet MS" w:cs="Trebuchet MS" w:eastAsia="Trebuchet MS"/>
          <w:color w:val="auto"/>
          <w:spacing w:val="0"/>
          <w:position w:val="0"/>
          <w:sz w:val="22"/>
          <w:shd w:fill="auto" w:val="clear"/>
        </w:rPr>
      </w:pPr>
      <w:r>
        <w:object w:dxaOrig="6912" w:dyaOrig="3585">
          <v:rect xmlns:o="urn:schemas-microsoft-com:office:office" xmlns:v="urn:schemas-microsoft-com:vml" id="rectole0000000005" style="width:345.600000pt;height:179.2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p>
    <w:p>
      <w:pPr>
        <w:spacing w:before="100" w:after="200" w:line="276"/>
        <w:ind w:right="0" w:left="0" w:firstLine="0"/>
        <w:jc w:val="center"/>
        <w:rPr>
          <w:rFonts w:ascii="Trebuchet MS" w:hAnsi="Trebuchet MS" w:cs="Trebuchet MS" w:eastAsia="Trebuchet MS"/>
          <w:color w:val="auto"/>
          <w:spacing w:val="0"/>
          <w:position w:val="0"/>
          <w:sz w:val="22"/>
          <w:shd w:fill="auto" w:val="clear"/>
        </w:rPr>
      </w:pPr>
      <w:r>
        <w:object w:dxaOrig="6912" w:dyaOrig="3585">
          <v:rect xmlns:o="urn:schemas-microsoft-com:office:office" xmlns:v="urn:schemas-microsoft-com:vml" id="rectole0000000006" style="width:345.600000pt;height:179.2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This section likely highlights the key features and functionalities of VizPro, showcasing its capabilities in data visualization and analysis.</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It may include descriptions, screenshots, or demos demonstrating the various visualization tools and customization options available.</w: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p>
    <w:p>
      <w:pPr>
        <w:spacing w:before="100" w:after="200" w:line="276"/>
        <w:ind w:right="0" w:left="0" w:firstLine="0"/>
        <w:jc w:val="center"/>
        <w:rPr>
          <w:rFonts w:ascii="Trebuchet MS" w:hAnsi="Trebuchet MS" w:cs="Trebuchet MS" w:eastAsia="Trebuchet MS"/>
          <w:color w:val="auto"/>
          <w:spacing w:val="0"/>
          <w:position w:val="0"/>
          <w:sz w:val="22"/>
          <w:shd w:fill="auto" w:val="clear"/>
        </w:rPr>
      </w:pPr>
      <w:r>
        <w:object w:dxaOrig="6912" w:dyaOrig="3686">
          <v:rect xmlns:o="urn:schemas-microsoft-com:office:office" xmlns:v="urn:schemas-microsoft-com:vml" id="rectole0000000007" style="width:345.600000pt;height:184.3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Visitors may have the option to contact the project maintainers for support, feedback, or collaboration opportunities.</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This section may include contact forms, email addresses, or links to communication channels such as GitHub issues or discussion forums.</w: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Overall, the website appears to serve as a platform for showcasing VizPro, providing information, documentation, and possibly interactive demos to users interested in exploring its features and functionalities.</w: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10 Partial Implementation with Website Overview</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For the partial implementation of Vizpro, we will focus on developing a functional website that serves as the interface for accessing and interacting with the data visualization dashboard. This partial implementation will provide a solid foundation for further development while delivering key functionalities to users. Below is an overview of the planned website implementation:</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1. Frontend Development:</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We will prioritize frontend development to create an intuitive and user-friendly interface for users to interact with the Vizpro dashboard.</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Utilizing modern web technologies such as HTML5, CSS3, and JavaScript frameworks like React.js or Vue.js, we aim to develop a responsive and visually appealing website.</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The frontend will include features for:</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2. Backend Development:</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While the focus will be on frontend development for this partial implementation, we will also implement basic backend functionalities to support essential features of the website.</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The backend will include functionalities for:</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User management, including registration, login, and profile management.</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Integration with data sources to fetch and store data for visualization.</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Basic data processing capabilities to support visualization creation and interaction.</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3. Database Setup:</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For this partial implementation, we will use a lightweight database solution such as SQLite or MongoDB to store user data, authentication credentials, and basic configuration settings.</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The database schema will be designed to support user management, session handling, and basic data storage for visualization purposes.</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4. Deployment Strategy:</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Initially, the website will be deployed on a development server environment for testing and evaluation.</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5. Iterative Development Approach:</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By implementing the Vizpro dashboard as a website with the outlined features and development approach, we aim to deliver a functional and user-friendly platform for data visualization and analysis. This partial implementation will lay the groundwork for future enhancements and expansions as we continue to develop and refine the Vizpro software.</w:t>
      </w: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p>
    <w:p>
      <w:pPr>
        <w:spacing w:before="100" w:after="200" w:line="276"/>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11 Sign-off  </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This Software Requirements Specification is hereby approved by the stakeholders involved in the development and is subject to change with the agreement of all parties involved.</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  Stakeholder Signatures:   </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[Signature spaces for key stakeholders]</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This document serves as a foundation for the development of Vizpro, ensuring clarity and alignment among all parties involved in its creation and use.</w:t>
      </w: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p>
      <w:pPr>
        <w:spacing w:before="100" w:after="200" w:line="276"/>
        <w:ind w:right="0" w:left="0" w:firstLine="0"/>
        <w:jc w:val="left"/>
        <w:rPr>
          <w:rFonts w:ascii="Trebuchet MS" w:hAnsi="Trebuchet MS" w:cs="Trebuchet MS" w:eastAsia="Trebuchet MS"/>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num w:numId="108">
    <w:abstractNumId w:val="306"/>
  </w:num>
  <w:num w:numId="110">
    <w:abstractNumId w:val="300"/>
  </w:num>
  <w:num w:numId="114">
    <w:abstractNumId w:val="294"/>
  </w:num>
  <w:num w:numId="116">
    <w:abstractNumId w:val="288"/>
  </w:num>
  <w:num w:numId="119">
    <w:abstractNumId w:val="282"/>
  </w:num>
  <w:num w:numId="122">
    <w:abstractNumId w:val="276"/>
  </w:num>
  <w:num w:numId="125">
    <w:abstractNumId w:val="270"/>
  </w:num>
  <w:num w:numId="127">
    <w:abstractNumId w:val="264"/>
  </w:num>
  <w:num w:numId="130">
    <w:abstractNumId w:val="258"/>
  </w:num>
  <w:num w:numId="133">
    <w:abstractNumId w:val="252"/>
  </w:num>
  <w:num w:numId="136">
    <w:abstractNumId w:val="246"/>
  </w:num>
  <w:num w:numId="139">
    <w:abstractNumId w:val="240"/>
  </w:num>
  <w:num w:numId="143">
    <w:abstractNumId w:val="234"/>
  </w:num>
  <w:num w:numId="145">
    <w:abstractNumId w:val="228"/>
  </w:num>
  <w:num w:numId="147">
    <w:abstractNumId w:val="222"/>
  </w:num>
  <w:num w:numId="149">
    <w:abstractNumId w:val="216"/>
  </w:num>
  <w:num w:numId="151">
    <w:abstractNumId w:val="210"/>
  </w:num>
  <w:num w:numId="153">
    <w:abstractNumId w:val="204"/>
  </w:num>
  <w:num w:numId="155">
    <w:abstractNumId w:val="198"/>
  </w:num>
  <w:num w:numId="157">
    <w:abstractNumId w:val="192"/>
  </w:num>
  <w:num w:numId="159">
    <w:abstractNumId w:val="186"/>
  </w:num>
  <w:num w:numId="161">
    <w:abstractNumId w:val="180"/>
  </w:num>
  <w:num w:numId="163">
    <w:abstractNumId w:val="174"/>
  </w:num>
  <w:num w:numId="165">
    <w:abstractNumId w:val="168"/>
  </w:num>
  <w:num w:numId="167">
    <w:abstractNumId w:val="162"/>
  </w:num>
  <w:num w:numId="169">
    <w:abstractNumId w:val="156"/>
  </w:num>
  <w:num w:numId="171">
    <w:abstractNumId w:val="150"/>
  </w:num>
  <w:num w:numId="173">
    <w:abstractNumId w:val="144"/>
  </w:num>
  <w:num w:numId="175">
    <w:abstractNumId w:val="138"/>
  </w:num>
  <w:num w:numId="178">
    <w:abstractNumId w:val="132"/>
  </w:num>
  <w:num w:numId="180">
    <w:abstractNumId w:val="126"/>
  </w:num>
  <w:num w:numId="182">
    <w:abstractNumId w:val="120"/>
  </w:num>
  <w:num w:numId="184">
    <w:abstractNumId w:val="114"/>
  </w:num>
  <w:num w:numId="186">
    <w:abstractNumId w:val="108"/>
  </w:num>
  <w:num w:numId="188">
    <w:abstractNumId w:val="102"/>
  </w:num>
  <w:num w:numId="190">
    <w:abstractNumId w:val="96"/>
  </w:num>
  <w:num w:numId="192">
    <w:abstractNumId w:val="90"/>
  </w:num>
  <w:num w:numId="195">
    <w:abstractNumId w:val="84"/>
  </w:num>
  <w:num w:numId="197">
    <w:abstractNumId w:val="78"/>
  </w:num>
  <w:num w:numId="199">
    <w:abstractNumId w:val="72"/>
  </w:num>
  <w:num w:numId="201">
    <w:abstractNumId w:val="66"/>
  </w:num>
  <w:num w:numId="205">
    <w:abstractNumId w:val="60"/>
  </w:num>
  <w:num w:numId="207">
    <w:abstractNumId w:val="54"/>
  </w:num>
  <w:num w:numId="209">
    <w:abstractNumId w:val="48"/>
  </w:num>
  <w:num w:numId="211">
    <w:abstractNumId w:val="42"/>
  </w:num>
  <w:num w:numId="213">
    <w:abstractNumId w:val="36"/>
  </w:num>
  <w:num w:numId="215">
    <w:abstractNumId w:val="30"/>
  </w:num>
  <w:num w:numId="217">
    <w:abstractNumId w:val="24"/>
  </w:num>
  <w:num w:numId="222">
    <w:abstractNumId w:val="18"/>
  </w:num>
  <w:num w:numId="226">
    <w:abstractNumId w:val="12"/>
  </w:num>
  <w:num w:numId="229">
    <w:abstractNumId w:val="6"/>
  </w:num>
  <w:num w:numId="2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Mode="External" Target="https://github-cyrus.github.io/VizPro/" Id="docRId10" Type="http://schemas.openxmlformats.org/officeDocument/2006/relationships/hyperlink" /><Relationship Target="media/image6.wmf" Id="docRId14" Type="http://schemas.openxmlformats.org/officeDocument/2006/relationships/image"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embeddings/oleObject7.bin" Id="docRId15" Type="http://schemas.openxmlformats.org/officeDocument/2006/relationships/oleObject"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embeddings/oleObject6.bin" Id="docRId13" Type="http://schemas.openxmlformats.org/officeDocument/2006/relationships/oleObject" /><Relationship Target="media/image1.wmf" Id="docRId3" Type="http://schemas.openxmlformats.org/officeDocument/2006/relationships/image" /></Relationships>
</file>