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C2E5" w14:textId="77777777" w:rsidR="00E8137B" w:rsidRDefault="00E8137B" w:rsidP="00636C2B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IKT projektmunka II.</w:t>
      </w:r>
    </w:p>
    <w:p w14:paraId="526ACCE4" w14:textId="77777777" w:rsidR="00E8137B" w:rsidRDefault="00E8137B" w:rsidP="00636C2B">
      <w:pPr>
        <w:spacing w:line="360" w:lineRule="auto"/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14:paraId="664330DA" w14:textId="4F87082C" w:rsidR="00E8137B" w:rsidRDefault="00217D95" w:rsidP="00636C2B">
      <w:pPr>
        <w:spacing w:line="360" w:lineRule="auto"/>
        <w:jc w:val="center"/>
        <w:rPr>
          <w:rFonts w:ascii="Times New Roman" w:hAnsi="Times New Roman"/>
          <w:color w:val="4472C4" w:themeColor="accent1"/>
          <w:sz w:val="32"/>
        </w:rPr>
      </w:pPr>
      <w:r>
        <w:rPr>
          <w:rFonts w:ascii="Times New Roman" w:hAnsi="Times New Roman"/>
          <w:color w:val="4472C4" w:themeColor="accent1"/>
          <w:sz w:val="32"/>
        </w:rPr>
        <w:t>Hossz és tömeg á</w:t>
      </w:r>
      <w:r w:rsidR="00E8137B" w:rsidRPr="00E8137B">
        <w:rPr>
          <w:rFonts w:ascii="Times New Roman" w:hAnsi="Times New Roman"/>
          <w:color w:val="4472C4" w:themeColor="accent1"/>
          <w:sz w:val="32"/>
        </w:rPr>
        <w:t>tváltó-program</w:t>
      </w:r>
    </w:p>
    <w:p w14:paraId="3AB5F5DC" w14:textId="77777777" w:rsidR="00E8137B" w:rsidRDefault="00E8137B" w:rsidP="00636C2B">
      <w:pPr>
        <w:spacing w:line="360" w:lineRule="auto"/>
        <w:jc w:val="center"/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 és Sveiczer Dávid</w:t>
      </w:r>
    </w:p>
    <w:p w14:paraId="7F18E628" w14:textId="77777777" w:rsidR="00246F6F" w:rsidRDefault="00E8137B" w:rsidP="00636C2B">
      <w:pPr>
        <w:spacing w:line="360" w:lineRule="auto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  <w:r w:rsidR="001164C2">
        <w:rPr>
          <w:rFonts w:ascii="Times New Roman" w:hAnsi="Times New Roman"/>
          <w:color w:val="4472C4" w:themeColor="accent1"/>
          <w:sz w:val="28"/>
        </w:rPr>
        <w:t>:</w:t>
      </w:r>
    </w:p>
    <w:p w14:paraId="71A5CA84" w14:textId="1C0645E3" w:rsidR="00E8137B" w:rsidRDefault="0007144F" w:rsidP="00636C2B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 python program célja</w:t>
      </w:r>
      <w:r w:rsidR="00246F6F">
        <w:rPr>
          <w:rFonts w:ascii="Times New Roman" w:hAnsi="Times New Roman"/>
          <w:color w:val="000000" w:themeColor="text1"/>
          <w:sz w:val="24"/>
        </w:rPr>
        <w:t xml:space="preserve"> elsősorban egy kezdőoldal </w:t>
      </w:r>
      <w:proofErr w:type="gramStart"/>
      <w:r w:rsidR="00246F6F">
        <w:rPr>
          <w:rFonts w:ascii="Times New Roman" w:hAnsi="Times New Roman"/>
          <w:color w:val="000000" w:themeColor="text1"/>
          <w:sz w:val="24"/>
        </w:rPr>
        <w:t>megjelenítése</w:t>
      </w:r>
      <w:proofErr w:type="gramEnd"/>
      <w:r w:rsidR="00246F6F">
        <w:rPr>
          <w:rFonts w:ascii="Times New Roman" w:hAnsi="Times New Roman"/>
          <w:color w:val="000000" w:themeColor="text1"/>
          <w:sz w:val="24"/>
        </w:rPr>
        <w:t xml:space="preserve"> ahonnan két átváltó alkalmazást lehet megnyitni mégpedig</w:t>
      </w:r>
      <w:r>
        <w:rPr>
          <w:rFonts w:ascii="Times New Roman" w:hAnsi="Times New Roman"/>
          <w:color w:val="000000" w:themeColor="text1"/>
          <w:sz w:val="24"/>
        </w:rPr>
        <w:t xml:space="preserve"> a hossz és tömeg mértékegység átvált</w:t>
      </w:r>
      <w:r w:rsidR="00246F6F">
        <w:rPr>
          <w:rFonts w:ascii="Times New Roman" w:hAnsi="Times New Roman"/>
          <w:color w:val="000000" w:themeColor="text1"/>
          <w:sz w:val="24"/>
        </w:rPr>
        <w:t xml:space="preserve">ót. Ezek a programok a beírt értékek és mértékegységek beállításával átváltják x értékből </w:t>
      </w:r>
      <w:proofErr w:type="gramStart"/>
      <w:r w:rsidR="00246F6F">
        <w:rPr>
          <w:rFonts w:ascii="Times New Roman" w:hAnsi="Times New Roman"/>
          <w:color w:val="000000" w:themeColor="text1"/>
          <w:sz w:val="24"/>
        </w:rPr>
        <w:t>y-ba</w:t>
      </w:r>
      <w:proofErr w:type="gramEnd"/>
      <w:r w:rsidR="00246F6F">
        <w:rPr>
          <w:rFonts w:ascii="Times New Roman" w:hAnsi="Times New Roman"/>
          <w:color w:val="000000" w:themeColor="text1"/>
          <w:sz w:val="24"/>
        </w:rPr>
        <w:t xml:space="preserve"> amit a felhasználó szeretne.</w:t>
      </w:r>
    </w:p>
    <w:p w14:paraId="005722BE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9DC7F02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14:paraId="3576E74E" w14:textId="42CA8B21" w:rsidR="00FE74C7" w:rsidRPr="00426B9C" w:rsidRDefault="00FE74C7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>A játék Python</w:t>
      </w:r>
      <w:r>
        <w:rPr>
          <w:rFonts w:ascii="Times New Roman" w:hAnsi="Times New Roman"/>
          <w:color w:val="000000" w:themeColor="text1"/>
          <w:sz w:val="24"/>
        </w:rPr>
        <w:t>ban</w:t>
      </w:r>
      <w:r w:rsidRPr="00FE74C7">
        <w:rPr>
          <w:rFonts w:ascii="Times New Roman" w:hAnsi="Times New Roman"/>
          <w:color w:val="000000" w:themeColor="text1"/>
          <w:sz w:val="24"/>
        </w:rPr>
        <w:t>a Tkinter csomag segítségével készült el. A Tkinter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FE74C7">
        <w:rPr>
          <w:rFonts w:ascii="Times New Roman" w:hAnsi="Times New Roman"/>
          <w:color w:val="000000" w:themeColor="text1"/>
          <w:sz w:val="24"/>
        </w:rPr>
        <w:t>lehetőséges ad arra, hogy Python nyelven grafikus alkalmazást készítsünk. A megvalósítás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FE74C7">
        <w:rPr>
          <w:rFonts w:ascii="Times New Roman" w:hAnsi="Times New Roman"/>
          <w:color w:val="000000" w:themeColor="text1"/>
          <w:sz w:val="24"/>
        </w:rPr>
        <w:t xml:space="preserve">során </w:t>
      </w:r>
      <w:r>
        <w:rPr>
          <w:rFonts w:ascii="Times New Roman" w:hAnsi="Times New Roman"/>
          <w:color w:val="000000" w:themeColor="text1"/>
          <w:sz w:val="24"/>
        </w:rPr>
        <w:t xml:space="preserve">használtunk többek között </w:t>
      </w:r>
      <w:r w:rsidRPr="001164C2">
        <w:rPr>
          <w:rFonts w:ascii="Courier New" w:hAnsi="Courier New" w:cs="Courier New"/>
          <w:color w:val="000000" w:themeColor="text1"/>
          <w:sz w:val="24"/>
        </w:rPr>
        <w:t>legördülő menüket, labeleket, listákat, függvényeket és</w:t>
      </w:r>
      <w:r w:rsidR="00426B9C">
        <w:rPr>
          <w:rFonts w:ascii="Times New Roman" w:hAnsi="Times New Roman"/>
          <w:color w:val="000000" w:themeColor="text1"/>
          <w:sz w:val="24"/>
        </w:rPr>
        <w:t xml:space="preserve"> </w:t>
      </w:r>
      <w:r w:rsidRPr="001164C2">
        <w:rPr>
          <w:rFonts w:ascii="Courier New" w:hAnsi="Courier New" w:cs="Courier New"/>
          <w:color w:val="000000" w:themeColor="text1"/>
          <w:sz w:val="24"/>
        </w:rPr>
        <w:t>gombokat.</w:t>
      </w:r>
    </w:p>
    <w:p w14:paraId="2D947DCB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34AAA226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14:paraId="111B57A3" w14:textId="62F7694E" w:rsidR="00A932D2" w:rsidRPr="00A932D2" w:rsidRDefault="00246F6F" w:rsidP="00636C2B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A kezdőoldalt megnyitva a felhasználónak el kell döntenie, hogy melyik mértékegység átváltót szer</w:t>
      </w:r>
      <w:r w:rsidR="00430A17">
        <w:rPr>
          <w:rFonts w:ascii="Times New Roman" w:hAnsi="Times New Roman"/>
          <w:color w:val="000000" w:themeColor="text1"/>
          <w:sz w:val="24"/>
        </w:rPr>
        <w:t>e</w:t>
      </w:r>
      <w:r>
        <w:rPr>
          <w:rFonts w:ascii="Times New Roman" w:hAnsi="Times New Roman"/>
          <w:color w:val="000000" w:themeColor="text1"/>
          <w:sz w:val="24"/>
        </w:rPr>
        <w:t xml:space="preserve">tné használni, vagy hogy be szeretné e zárni az ablakot. </w:t>
      </w:r>
      <w:r w:rsidR="00430A17">
        <w:rPr>
          <w:rFonts w:ascii="Times New Roman" w:hAnsi="Times New Roman"/>
          <w:color w:val="000000" w:themeColor="text1"/>
          <w:sz w:val="24"/>
        </w:rPr>
        <w:t>M</w:t>
      </w:r>
      <w:r>
        <w:rPr>
          <w:rFonts w:ascii="Times New Roman" w:hAnsi="Times New Roman"/>
          <w:color w:val="000000" w:themeColor="text1"/>
          <w:sz w:val="24"/>
        </w:rPr>
        <w:t>iután választott a</w:t>
      </w:r>
      <w:r w:rsidR="00A932D2">
        <w:rPr>
          <w:rFonts w:ascii="Times New Roman" w:hAnsi="Times New Roman"/>
          <w:color w:val="000000" w:themeColor="text1"/>
          <w:sz w:val="24"/>
        </w:rPr>
        <w:t xml:space="preserve"> felhasználónak be kell írni az átváltani kívánt számot, és</w:t>
      </w:r>
      <w:r>
        <w:rPr>
          <w:rFonts w:ascii="Times New Roman" w:hAnsi="Times New Roman"/>
          <w:color w:val="000000" w:themeColor="text1"/>
          <w:sz w:val="24"/>
        </w:rPr>
        <w:t xml:space="preserve"> a kezdő</w:t>
      </w:r>
      <w:r w:rsidR="00A932D2">
        <w:rPr>
          <w:rFonts w:ascii="Times New Roman" w:hAnsi="Times New Roman"/>
          <w:color w:val="000000" w:themeColor="text1"/>
          <w:sz w:val="24"/>
        </w:rPr>
        <w:t xml:space="preserve"> mértékegységet, </w:t>
      </w:r>
      <w:r>
        <w:rPr>
          <w:rFonts w:ascii="Times New Roman" w:hAnsi="Times New Roman"/>
          <w:color w:val="000000" w:themeColor="text1"/>
          <w:sz w:val="24"/>
        </w:rPr>
        <w:t xml:space="preserve">és </w:t>
      </w:r>
      <w:r w:rsidR="00A932D2">
        <w:rPr>
          <w:rFonts w:ascii="Times New Roman" w:hAnsi="Times New Roman"/>
          <w:color w:val="000000" w:themeColor="text1"/>
          <w:sz w:val="24"/>
        </w:rPr>
        <w:t>ki kell választania a mértékegységet</w:t>
      </w:r>
      <w:r w:rsidR="00430A17">
        <w:rPr>
          <w:rFonts w:ascii="Times New Roman" w:hAnsi="Times New Roman"/>
          <w:color w:val="000000" w:themeColor="text1"/>
          <w:sz w:val="24"/>
        </w:rPr>
        <w:t>,</w:t>
      </w:r>
      <w:r w:rsidR="00A932D2">
        <w:rPr>
          <w:rFonts w:ascii="Times New Roman" w:hAnsi="Times New Roman"/>
          <w:color w:val="000000" w:themeColor="text1"/>
          <w:sz w:val="24"/>
        </w:rPr>
        <w:t xml:space="preserve"> amibe </w:t>
      </w:r>
      <w:proofErr w:type="gramStart"/>
      <w:r w:rsidR="00A932D2">
        <w:rPr>
          <w:rFonts w:ascii="Times New Roman" w:hAnsi="Times New Roman"/>
          <w:color w:val="000000" w:themeColor="text1"/>
          <w:sz w:val="24"/>
        </w:rPr>
        <w:t>szeretné</w:t>
      </w:r>
      <w:proofErr w:type="gramEnd"/>
      <w:r w:rsidR="00A932D2">
        <w:rPr>
          <w:rFonts w:ascii="Times New Roman" w:hAnsi="Times New Roman"/>
          <w:color w:val="000000" w:themeColor="text1"/>
          <w:sz w:val="24"/>
        </w:rPr>
        <w:t xml:space="preserve"> hogy az átváltás történjen.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r w:rsidR="00430A17">
        <w:rPr>
          <w:rFonts w:ascii="Times New Roman" w:hAnsi="Times New Roman"/>
          <w:color w:val="000000" w:themeColor="text1"/>
          <w:sz w:val="24"/>
        </w:rPr>
        <w:t>Utána rá kell nyomnia az átváltás gomra, hogy a program lefusson.</w:t>
      </w:r>
    </w:p>
    <w:p w14:paraId="60FDB4CC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569AF7B9" w14:textId="77777777" w:rsidR="001164C2" w:rsidRDefault="001164C2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2905268" w14:textId="77777777" w:rsidR="001164C2" w:rsidRDefault="001164C2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1B23968E" w14:textId="77777777" w:rsidR="001164C2" w:rsidRDefault="001164C2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4BEF9CB" w14:textId="77777777" w:rsidR="001164C2" w:rsidRDefault="001164C2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00DD2E0" w14:textId="3F53966F" w:rsidR="0007144F" w:rsidRDefault="0007144F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Kód:</w:t>
      </w:r>
    </w:p>
    <w:p w14:paraId="5B74A237" w14:textId="2D818F94" w:rsidR="001164C2" w:rsidRDefault="001164C2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L. Bence kódrészei:</w:t>
      </w:r>
    </w:p>
    <w:p w14:paraId="0855196C" w14:textId="1353A36D" w:rsidR="00246F6F" w:rsidRDefault="005727EE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 w:rsidRPr="005727EE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7FA47EE6" wp14:editId="1CFD9A9B">
            <wp:extent cx="5760720" cy="3019425"/>
            <wp:effectExtent l="0" t="0" r="0" b="9525"/>
            <wp:docPr id="7063833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83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6F">
        <w:rPr>
          <w:rFonts w:ascii="Times New Roman" w:hAnsi="Times New Roman"/>
          <w:color w:val="4472C4" w:themeColor="accent1"/>
          <w:sz w:val="28"/>
        </w:rPr>
        <w:br/>
      </w:r>
      <w:r w:rsidRPr="005727EE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2ABFB34D" wp14:editId="30040F3B">
            <wp:extent cx="5760720" cy="1993900"/>
            <wp:effectExtent l="0" t="0" r="0" b="6350"/>
            <wp:docPr id="18215061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6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6F">
        <w:rPr>
          <w:rFonts w:ascii="Times New Roman" w:hAnsi="Times New Roman"/>
          <w:color w:val="4472C4" w:themeColor="accent1"/>
          <w:sz w:val="28"/>
        </w:rPr>
        <w:br/>
      </w:r>
      <w:r w:rsidRPr="005727EE">
        <w:rPr>
          <w:rFonts w:ascii="Times New Roman" w:hAnsi="Times New Roman"/>
          <w:color w:val="4472C4" w:themeColor="accent1"/>
          <w:sz w:val="28"/>
        </w:rPr>
        <w:drawing>
          <wp:inline distT="0" distB="0" distL="0" distR="0" wp14:anchorId="0AB14399" wp14:editId="3738CD8E">
            <wp:extent cx="5760720" cy="1322070"/>
            <wp:effectExtent l="0" t="0" r="0" b="0"/>
            <wp:docPr id="12491820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82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015C" w14:textId="77777777" w:rsidR="005727EE" w:rsidRDefault="005727EE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59FA9AF7" w14:textId="19328333" w:rsidR="000F7733" w:rsidRDefault="000F7733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0"/>
        </w:rPr>
      </w:pPr>
      <w:r>
        <w:rPr>
          <w:rFonts w:ascii="Times New Roman" w:hAnsi="Times New Roman"/>
          <w:color w:val="4472C4" w:themeColor="accent1"/>
          <w:sz w:val="28"/>
        </w:rPr>
        <w:lastRenderedPageBreak/>
        <w:t>Értelmezése:</w:t>
      </w:r>
    </w:p>
    <w:p w14:paraId="5B9095A6" w14:textId="0B1C2C97" w:rsidR="00DD4ABC" w:rsidRDefault="00DD4ABC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0"/>
        </w:rPr>
      </w:pPr>
      <w:r>
        <w:rPr>
          <w:rFonts w:ascii="Times New Roman" w:hAnsi="Times New Roman"/>
          <w:color w:val="000000" w:themeColor="text1"/>
          <w:sz w:val="24"/>
          <w:szCs w:val="20"/>
        </w:rPr>
        <w:t xml:space="preserve">1.Kép: </w:t>
      </w:r>
      <w:r w:rsidR="000F7733">
        <w:rPr>
          <w:rFonts w:ascii="Times New Roman" w:hAnsi="Times New Roman"/>
          <w:color w:val="000000" w:themeColor="text1"/>
          <w:sz w:val="24"/>
          <w:szCs w:val="20"/>
        </w:rPr>
        <w:t xml:space="preserve">Első lépésben importáltam a </w:t>
      </w:r>
      <w:r w:rsidR="000F7733" w:rsidRPr="0048719F">
        <w:rPr>
          <w:rFonts w:ascii="Courier New" w:hAnsi="Courier New" w:cs="Courier New"/>
          <w:color w:val="000000" w:themeColor="text1"/>
          <w:sz w:val="24"/>
          <w:szCs w:val="20"/>
        </w:rPr>
        <w:t>tkintert</w:t>
      </w:r>
      <w:r w:rsidR="000F7733">
        <w:rPr>
          <w:rFonts w:ascii="Times New Roman" w:hAnsi="Times New Roman"/>
          <w:color w:val="000000" w:themeColor="text1"/>
          <w:sz w:val="24"/>
          <w:szCs w:val="20"/>
        </w:rPr>
        <w:t xml:space="preserve"> és </w:t>
      </w:r>
      <w:r w:rsidR="000F7733" w:rsidRPr="0048719F">
        <w:rPr>
          <w:rFonts w:ascii="Courier New" w:hAnsi="Courier New" w:cs="Courier New"/>
          <w:color w:val="000000" w:themeColor="text1"/>
          <w:sz w:val="24"/>
          <w:szCs w:val="20"/>
        </w:rPr>
        <w:t xml:space="preserve">definiáltam a </w:t>
      </w:r>
      <w:r w:rsidRPr="0048719F">
        <w:rPr>
          <w:rFonts w:ascii="Courier New" w:hAnsi="Courier New" w:cs="Courier New"/>
          <w:color w:val="000000" w:themeColor="text1"/>
          <w:sz w:val="24"/>
          <w:szCs w:val="20"/>
        </w:rPr>
        <w:t>fő</w:t>
      </w:r>
      <w:r w:rsidR="000F7733" w:rsidRPr="0048719F">
        <w:rPr>
          <w:rFonts w:ascii="Courier New" w:hAnsi="Courier New" w:cs="Courier New"/>
          <w:color w:val="000000" w:themeColor="text1"/>
          <w:sz w:val="24"/>
          <w:szCs w:val="20"/>
        </w:rPr>
        <w:t>függvényt</w:t>
      </w:r>
      <w:r w:rsidR="000F7733">
        <w:rPr>
          <w:rFonts w:ascii="Times New Roman" w:hAnsi="Times New Roman"/>
          <w:color w:val="000000" w:themeColor="text1"/>
          <w:sz w:val="24"/>
          <w:szCs w:val="20"/>
        </w:rPr>
        <w:t>, amit a kezdőoldalon hívunk meg és ott fut le. Kiírattam a főbb ismertetőket a programról</w:t>
      </w:r>
      <w:r w:rsidR="005727EE">
        <w:rPr>
          <w:rFonts w:ascii="Times New Roman" w:hAnsi="Times New Roman"/>
          <w:color w:val="000000" w:themeColor="text1"/>
          <w:sz w:val="24"/>
          <w:szCs w:val="20"/>
        </w:rPr>
        <w:t>, és segítségeket a használathoz</w:t>
      </w:r>
      <w:r w:rsidR="000F7733">
        <w:rPr>
          <w:rFonts w:ascii="Times New Roman" w:hAnsi="Times New Roman"/>
          <w:color w:val="000000" w:themeColor="text1"/>
          <w:sz w:val="24"/>
          <w:szCs w:val="20"/>
        </w:rPr>
        <w:t>.</w:t>
      </w:r>
      <w:r>
        <w:rPr>
          <w:rFonts w:ascii="Times New Roman" w:hAnsi="Times New Roman"/>
          <w:color w:val="000000" w:themeColor="text1"/>
          <w:sz w:val="24"/>
          <w:szCs w:val="20"/>
        </w:rPr>
        <w:t xml:space="preserve"> Létrehoztam az érték bekérésére az </w:t>
      </w:r>
      <w:r w:rsidRPr="006C5DEF">
        <w:rPr>
          <w:rFonts w:ascii="Courier New" w:hAnsi="Courier New" w:cs="Courier New"/>
          <w:color w:val="000000" w:themeColor="text1"/>
          <w:sz w:val="24"/>
          <w:szCs w:val="20"/>
        </w:rPr>
        <w:t>entry</w:t>
      </w:r>
      <w:r>
        <w:rPr>
          <w:rFonts w:ascii="Times New Roman" w:hAnsi="Times New Roman"/>
          <w:color w:val="000000" w:themeColor="text1"/>
          <w:sz w:val="24"/>
          <w:szCs w:val="20"/>
        </w:rPr>
        <w:t xml:space="preserve"> elemet. </w:t>
      </w:r>
      <w:r w:rsidRPr="006C5DEF">
        <w:rPr>
          <w:rFonts w:ascii="Courier New" w:hAnsi="Courier New" w:cs="Courier New"/>
          <w:color w:val="000000" w:themeColor="text1"/>
          <w:sz w:val="24"/>
          <w:szCs w:val="20"/>
        </w:rPr>
        <w:t>Listát</w:t>
      </w:r>
      <w:r>
        <w:rPr>
          <w:rFonts w:ascii="Times New Roman" w:hAnsi="Times New Roman"/>
          <w:color w:val="000000" w:themeColor="text1"/>
          <w:sz w:val="24"/>
          <w:szCs w:val="20"/>
        </w:rPr>
        <w:t xml:space="preserve"> hoztam létre és váltószámokat állítottam be. </w:t>
      </w:r>
    </w:p>
    <w:p w14:paraId="64AAA6A2" w14:textId="59970140" w:rsidR="00DD4ABC" w:rsidRDefault="00DD4ABC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0"/>
        </w:rPr>
      </w:pPr>
      <w:r>
        <w:rPr>
          <w:rFonts w:ascii="Times New Roman" w:hAnsi="Times New Roman"/>
          <w:color w:val="000000" w:themeColor="text1"/>
          <w:sz w:val="24"/>
          <w:szCs w:val="20"/>
        </w:rPr>
        <w:t xml:space="preserve">2.Kép: </w:t>
      </w:r>
      <w:r w:rsidRPr="006C5DEF">
        <w:rPr>
          <w:rFonts w:ascii="Courier New" w:hAnsi="Courier New" w:cs="Courier New"/>
          <w:color w:val="000000" w:themeColor="text1"/>
          <w:sz w:val="24"/>
          <w:szCs w:val="20"/>
        </w:rPr>
        <w:t>Definiáltam</w:t>
      </w:r>
      <w:r>
        <w:rPr>
          <w:rFonts w:ascii="Times New Roman" w:hAnsi="Times New Roman"/>
          <w:color w:val="000000" w:themeColor="text1"/>
          <w:sz w:val="24"/>
          <w:szCs w:val="20"/>
        </w:rPr>
        <w:t xml:space="preserve"> a </w:t>
      </w:r>
      <w:r w:rsidRPr="006C5DEF">
        <w:rPr>
          <w:rFonts w:ascii="Courier New" w:hAnsi="Courier New" w:cs="Courier New"/>
          <w:color w:val="000000" w:themeColor="text1"/>
          <w:sz w:val="24"/>
          <w:szCs w:val="20"/>
        </w:rPr>
        <w:t>bekérés függvényt</w:t>
      </w:r>
      <w:r>
        <w:rPr>
          <w:rFonts w:ascii="Times New Roman" w:hAnsi="Times New Roman"/>
          <w:color w:val="000000" w:themeColor="text1"/>
          <w:sz w:val="24"/>
          <w:szCs w:val="20"/>
        </w:rPr>
        <w:t>, hozzárendeltem az értékhez a kiválasztott mértékegységeket. Végrehajtottam az átváltás, és a számolásokat.</w:t>
      </w:r>
    </w:p>
    <w:p w14:paraId="5CBF7232" w14:textId="1C2BD6C3" w:rsidR="00DD4ABC" w:rsidRPr="000F7733" w:rsidRDefault="00DD4ABC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0"/>
        </w:rPr>
      </w:pPr>
      <w:r>
        <w:rPr>
          <w:rFonts w:ascii="Times New Roman" w:hAnsi="Times New Roman"/>
          <w:color w:val="000000" w:themeColor="text1"/>
          <w:sz w:val="24"/>
          <w:szCs w:val="20"/>
        </w:rPr>
        <w:t xml:space="preserve">3.Kép: Meghívtam az összes </w:t>
      </w:r>
      <w:r w:rsidRPr="006C5DEF">
        <w:rPr>
          <w:rFonts w:ascii="Courier New" w:hAnsi="Courier New" w:cs="Courier New"/>
          <w:color w:val="000000" w:themeColor="text1"/>
          <w:sz w:val="24"/>
          <w:szCs w:val="20"/>
        </w:rPr>
        <w:t xml:space="preserve">labelt, buttont, </w:t>
      </w:r>
      <w:r w:rsidRPr="006C5DEF">
        <w:rPr>
          <w:rFonts w:ascii="Times New Roman" w:hAnsi="Times New Roman" w:cs="Times New Roman"/>
          <w:color w:val="000000" w:themeColor="text1"/>
          <w:sz w:val="24"/>
          <w:szCs w:val="20"/>
        </w:rPr>
        <w:t>és</w:t>
      </w:r>
      <w:r w:rsidRPr="006C5DEF">
        <w:rPr>
          <w:rFonts w:ascii="Courier New" w:hAnsi="Courier New" w:cs="Courier New"/>
          <w:color w:val="000000" w:themeColor="text1"/>
          <w:sz w:val="24"/>
          <w:szCs w:val="20"/>
        </w:rPr>
        <w:t xml:space="preserve"> </w:t>
      </w:r>
      <w:r w:rsidR="0048719F" w:rsidRPr="006C5DEF">
        <w:rPr>
          <w:rFonts w:ascii="Courier New" w:hAnsi="Courier New" w:cs="Courier New"/>
          <w:color w:val="000000" w:themeColor="text1"/>
          <w:sz w:val="24"/>
          <w:szCs w:val="20"/>
        </w:rPr>
        <w:t>option menüt</w:t>
      </w:r>
      <w:r>
        <w:rPr>
          <w:rFonts w:ascii="Times New Roman" w:hAnsi="Times New Roman"/>
          <w:color w:val="000000" w:themeColor="text1"/>
          <w:sz w:val="24"/>
          <w:szCs w:val="20"/>
        </w:rPr>
        <w:t>, végül kiírattam az átváltás eredményét.</w:t>
      </w:r>
    </w:p>
    <w:p w14:paraId="06BD3477" w14:textId="77777777" w:rsidR="008409AF" w:rsidRDefault="008409AF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6088FFAA" w14:textId="64B340C3" w:rsidR="003E7356" w:rsidRPr="00495BA8" w:rsidRDefault="001164C2" w:rsidP="00495BA8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S.Dávid kódrészei</w:t>
      </w:r>
    </w:p>
    <w:p w14:paraId="4C8F40BC" w14:textId="77777777" w:rsidR="003E7356" w:rsidRDefault="003E7356" w:rsidP="003E7356">
      <w:pPr>
        <w:spacing w:after="255"/>
        <w:ind w:right="-5"/>
      </w:pPr>
      <w:r>
        <w:rPr>
          <w:noProof/>
        </w:rPr>
        <w:drawing>
          <wp:inline distT="0" distB="0" distL="0" distR="0" wp14:anchorId="7CFB007F" wp14:editId="444EFFA6">
            <wp:extent cx="5734050" cy="4010025"/>
            <wp:effectExtent l="0" t="0" r="0" b="0"/>
            <wp:docPr id="1419703508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606" w14:textId="77777777" w:rsidR="003E7356" w:rsidRPr="00836A78" w:rsidRDefault="003E7356" w:rsidP="003E7356">
      <w:pPr>
        <w:ind w:left="-5" w:right="-10"/>
        <w:rPr>
          <w:rFonts w:ascii="Times New Roman" w:hAnsi="Times New Roman" w:cs="Times New Roman"/>
          <w:sz w:val="24"/>
          <w:szCs w:val="24"/>
        </w:rPr>
      </w:pPr>
      <w:r w:rsidRPr="00836A78">
        <w:rPr>
          <w:rFonts w:ascii="Times New Roman" w:hAnsi="Times New Roman" w:cs="Times New Roman"/>
          <w:sz w:val="24"/>
          <w:szCs w:val="24"/>
        </w:rPr>
        <w:t xml:space="preserve">Létrehoztam egy függvényt </w:t>
      </w:r>
      <w:r w:rsidRPr="00836A78">
        <w:rPr>
          <w:rFonts w:ascii="Courier New" w:eastAsia="Courier New" w:hAnsi="Courier New" w:cs="Courier New"/>
          <w:sz w:val="24"/>
          <w:szCs w:val="24"/>
        </w:rPr>
        <w:t>bekeres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néven, amely tartalmazza az összes számolást. A függvény beolvassa a bekért értéket az Entry mezőből, és összerendeli azt a szöveges értéket a </w:t>
      </w:r>
      <w:r w:rsidRPr="00836A78">
        <w:rPr>
          <w:rFonts w:ascii="Courier New" w:eastAsia="Courier New" w:hAnsi="Courier New" w:cs="Courier New"/>
          <w:sz w:val="24"/>
          <w:szCs w:val="24"/>
        </w:rPr>
        <w:t>bekert_ertek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nevű változóval. Utána a program megpróbálja átalakítani a bekért értéket számmá. Ha ez lehetséges akkor a </w:t>
      </w:r>
      <w:r w:rsidRPr="00836A78">
        <w:rPr>
          <w:rFonts w:ascii="Courier New" w:eastAsia="Courier New" w:hAnsi="Courier New" w:cs="Courier New"/>
          <w:sz w:val="24"/>
          <w:szCs w:val="24"/>
        </w:rPr>
        <w:t>mertekegyseg_szoveg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és a </w:t>
      </w:r>
      <w:r w:rsidRPr="00836A78">
        <w:rPr>
          <w:rFonts w:ascii="Courier New" w:eastAsia="Courier New" w:hAnsi="Courier New" w:cs="Courier New"/>
          <w:sz w:val="24"/>
          <w:szCs w:val="24"/>
        </w:rPr>
        <w:t>mertekegyseg_szoveg2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>nevű változókhoz hozzárendeli a kiválasztott</w:t>
      </w:r>
    </w:p>
    <w:p w14:paraId="30F7E2F9" w14:textId="463AD0B5" w:rsidR="003E7356" w:rsidRPr="00836A78" w:rsidRDefault="003E7356" w:rsidP="003E7356">
      <w:pPr>
        <w:spacing w:after="185"/>
        <w:ind w:left="-5" w:right="-10"/>
        <w:rPr>
          <w:rFonts w:ascii="Times New Roman" w:hAnsi="Times New Roman" w:cs="Times New Roman"/>
          <w:sz w:val="24"/>
          <w:szCs w:val="24"/>
        </w:rPr>
      </w:pPr>
      <w:r w:rsidRPr="00836A78">
        <w:rPr>
          <w:rFonts w:ascii="Times New Roman" w:hAnsi="Times New Roman" w:cs="Times New Roman"/>
          <w:sz w:val="24"/>
          <w:szCs w:val="24"/>
        </w:rPr>
        <w:lastRenderedPageBreak/>
        <w:t xml:space="preserve">mértékegységeket szöveges formában. Ezután a kiválasztott mértékegységeknek kikeresem az indexét (mind a kettőnek) egy bejárós </w:t>
      </w:r>
      <w:r w:rsidRPr="00836A78">
        <w:rPr>
          <w:rFonts w:ascii="Courier New" w:hAnsi="Courier New" w:cs="Courier New"/>
          <w:sz w:val="24"/>
          <w:szCs w:val="24"/>
        </w:rPr>
        <w:t>(</w:t>
      </w:r>
      <w:r w:rsidRPr="00836A78">
        <w:rPr>
          <w:rFonts w:ascii="Courier New" w:eastAsia="Courier New" w:hAnsi="Courier New" w:cs="Courier New"/>
          <w:sz w:val="24"/>
          <w:szCs w:val="24"/>
        </w:rPr>
        <w:t>for i in range</w:t>
      </w:r>
      <w:r w:rsidRPr="00836A78">
        <w:rPr>
          <w:rFonts w:ascii="Times New Roman" w:hAnsi="Times New Roman" w:cs="Times New Roman"/>
          <w:sz w:val="24"/>
          <w:szCs w:val="24"/>
        </w:rPr>
        <w:t xml:space="preserve">) 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ciklus </w:t>
      </w:r>
      <w:r w:rsidRPr="00836A78">
        <w:rPr>
          <w:rFonts w:ascii="Times New Roman" w:hAnsi="Times New Roman" w:cs="Times New Roman"/>
          <w:sz w:val="24"/>
          <w:szCs w:val="24"/>
        </w:rPr>
        <w:t xml:space="preserve">segítségével és elmentem az indexeket az 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index </w:t>
      </w:r>
      <w:r w:rsidRPr="00836A78">
        <w:rPr>
          <w:rFonts w:ascii="Times New Roman" w:hAnsi="Times New Roman" w:cs="Times New Roman"/>
          <w:sz w:val="24"/>
          <w:szCs w:val="24"/>
        </w:rPr>
        <w:t xml:space="preserve">és az 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index2 </w:t>
      </w:r>
      <w:r w:rsidRPr="00836A78">
        <w:rPr>
          <w:rFonts w:ascii="Times New Roman" w:hAnsi="Times New Roman" w:cs="Times New Roman"/>
          <w:sz w:val="24"/>
          <w:szCs w:val="24"/>
        </w:rPr>
        <w:t>változókba. Ezt követően kiszámolom a két mértékegység közötti váltószámot úgy</w:t>
      </w:r>
      <w:r w:rsidR="00836A78">
        <w:rPr>
          <w:rFonts w:ascii="Times New Roman" w:hAnsi="Times New Roman" w:cs="Times New Roman"/>
          <w:sz w:val="24"/>
          <w:szCs w:val="24"/>
        </w:rPr>
        <w:t>,</w:t>
      </w:r>
      <w:r w:rsidRPr="00836A78">
        <w:rPr>
          <w:rFonts w:ascii="Times New Roman" w:hAnsi="Times New Roman" w:cs="Times New Roman"/>
          <w:sz w:val="24"/>
          <w:szCs w:val="24"/>
        </w:rPr>
        <w:t xml:space="preserve"> hogy a </w:t>
      </w:r>
      <w:r w:rsidRPr="00836A78">
        <w:rPr>
          <w:rFonts w:ascii="Courier New" w:eastAsia="Courier New" w:hAnsi="Courier New" w:cs="Courier New"/>
          <w:sz w:val="24"/>
          <w:szCs w:val="24"/>
        </w:rPr>
        <w:t>mertekegyseg_valtoszam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nevű listában megkeresem azt a két </w:t>
      </w:r>
      <w:r w:rsidRPr="00836A78">
        <w:rPr>
          <w:rFonts w:ascii="Courier New" w:eastAsia="Courier New" w:hAnsi="Courier New" w:cs="Courier New"/>
          <w:sz w:val="24"/>
          <w:szCs w:val="24"/>
        </w:rPr>
        <w:t>listát</w:t>
      </w:r>
      <w:r w:rsidRPr="00836A78">
        <w:rPr>
          <w:rFonts w:ascii="Times New Roman" w:hAnsi="Times New Roman" w:cs="Times New Roman"/>
          <w:sz w:val="24"/>
          <w:szCs w:val="24"/>
        </w:rPr>
        <w:t xml:space="preserve">, amelyek tartalmazzák a szükséges mértékegységek nevét és grammban megadott méretét. Az átváltandó mértékegységhez tartozó számot elosztom a másik mértékegységhez tartozó számmal és ezt fogja értékként felvenni a </w:t>
      </w:r>
      <w:r w:rsidRPr="00836A78">
        <w:rPr>
          <w:rFonts w:ascii="Courier New" w:eastAsia="Courier New" w:hAnsi="Courier New" w:cs="Courier New"/>
          <w:sz w:val="24"/>
          <w:szCs w:val="24"/>
        </w:rPr>
        <w:t>valtoszam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nevű változó. Az utolsó lépésként létrehozok egy </w:t>
      </w:r>
      <w:r w:rsidRPr="00836A78">
        <w:rPr>
          <w:rFonts w:ascii="Courier New" w:eastAsia="Courier New" w:hAnsi="Courier New" w:cs="Courier New"/>
          <w:sz w:val="24"/>
          <w:szCs w:val="24"/>
        </w:rPr>
        <w:t xml:space="preserve">Label </w:t>
      </w:r>
      <w:r w:rsidRPr="00836A78">
        <w:rPr>
          <w:rFonts w:ascii="Courier New" w:hAnsi="Courier New" w:cs="Courier New"/>
          <w:sz w:val="24"/>
          <w:szCs w:val="24"/>
        </w:rPr>
        <w:t>-t</w:t>
      </w:r>
      <w:r w:rsidRPr="00836A78">
        <w:rPr>
          <w:rFonts w:ascii="Times New Roman" w:hAnsi="Times New Roman" w:cs="Times New Roman"/>
          <w:sz w:val="24"/>
          <w:szCs w:val="24"/>
        </w:rPr>
        <w:t xml:space="preserve">, amelyben kiiraton a két mennyiséget és a két mértékegységet az ablakba egy kis szöveggel körítve. Ezt a szöveget középen eltöröm, hogy ne beleférjen az ablakba. A szöveget formázom és a megjelenítem a </w:t>
      </w:r>
      <w:r w:rsidRPr="00495BA8">
        <w:rPr>
          <w:rFonts w:ascii="Courier New" w:eastAsia="Courier New" w:hAnsi="Courier New" w:cs="Courier New"/>
          <w:sz w:val="24"/>
          <w:szCs w:val="24"/>
        </w:rPr>
        <w:t>Label</w:t>
      </w:r>
      <w:r w:rsidRPr="00495BA8">
        <w:rPr>
          <w:rFonts w:ascii="Courier New" w:hAnsi="Courier New" w:cs="Courier New"/>
          <w:sz w:val="24"/>
          <w:szCs w:val="24"/>
        </w:rPr>
        <w:t>-t</w:t>
      </w:r>
      <w:r w:rsidRPr="00836A78">
        <w:rPr>
          <w:rFonts w:ascii="Times New Roman" w:hAnsi="Times New Roman" w:cs="Times New Roman"/>
          <w:sz w:val="24"/>
          <w:szCs w:val="24"/>
        </w:rPr>
        <w:t xml:space="preserve"> az ablakban, úgy, hogy az mindig a képernyő közepén jelenjen meg az </w:t>
      </w:r>
      <w:r w:rsidRPr="00836A78">
        <w:rPr>
          <w:rFonts w:ascii="Courier New" w:eastAsia="Courier New" w:hAnsi="Courier New" w:cs="Courier New"/>
          <w:sz w:val="24"/>
          <w:szCs w:val="24"/>
        </w:rPr>
        <w:t>x tengely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mentén és </w:t>
      </w:r>
      <w:r w:rsidRPr="00836A78">
        <w:rPr>
          <w:rFonts w:ascii="Courier New" w:eastAsia="Courier New" w:hAnsi="Courier New" w:cs="Courier New"/>
          <w:sz w:val="24"/>
          <w:szCs w:val="24"/>
        </w:rPr>
        <w:t xml:space="preserve">121 pixel </w:t>
      </w:r>
      <w:r w:rsidRPr="00836A78">
        <w:rPr>
          <w:rFonts w:ascii="Courier New" w:hAnsi="Courier New" w:cs="Courier New"/>
          <w:sz w:val="24"/>
          <w:szCs w:val="24"/>
        </w:rPr>
        <w:t>-lel</w:t>
      </w:r>
      <w:r w:rsidRPr="00836A78">
        <w:rPr>
          <w:rFonts w:ascii="Times New Roman" w:hAnsi="Times New Roman" w:cs="Times New Roman"/>
          <w:sz w:val="24"/>
          <w:szCs w:val="24"/>
        </w:rPr>
        <w:t xml:space="preserve"> az ablak tetejétől. Ha a </w:t>
      </w:r>
      <w:r w:rsidRPr="00836A78">
        <w:rPr>
          <w:rFonts w:ascii="Courier New" w:eastAsia="Courier New" w:hAnsi="Courier New" w:cs="Courier New"/>
          <w:sz w:val="24"/>
          <w:szCs w:val="24"/>
        </w:rPr>
        <w:t>try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ág nem tud lefutni, akkor az </w:t>
      </w:r>
      <w:r w:rsidRPr="00836A78">
        <w:rPr>
          <w:rFonts w:ascii="Courier New" w:eastAsia="Courier New" w:hAnsi="Courier New" w:cs="Courier New"/>
          <w:sz w:val="24"/>
          <w:szCs w:val="24"/>
        </w:rPr>
        <w:t>except</w:t>
      </w:r>
      <w:r w:rsidRPr="00836A7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836A78">
        <w:rPr>
          <w:rFonts w:ascii="Times New Roman" w:hAnsi="Times New Roman" w:cs="Times New Roman"/>
          <w:sz w:val="24"/>
          <w:szCs w:val="24"/>
        </w:rPr>
        <w:t xml:space="preserve">ág fut le, amely kiírja az előző </w:t>
      </w:r>
      <w:r w:rsidRPr="00836A78">
        <w:rPr>
          <w:rFonts w:ascii="Courier New" w:eastAsia="Courier New" w:hAnsi="Courier New" w:cs="Courier New"/>
          <w:sz w:val="24"/>
          <w:szCs w:val="24"/>
        </w:rPr>
        <w:t xml:space="preserve">Label </w:t>
      </w:r>
      <w:r w:rsidRPr="00836A78">
        <w:rPr>
          <w:rFonts w:ascii="Courier New" w:hAnsi="Courier New" w:cs="Courier New"/>
          <w:sz w:val="24"/>
          <w:szCs w:val="24"/>
        </w:rPr>
        <w:t>-lel</w:t>
      </w:r>
      <w:r w:rsidRPr="00836A78">
        <w:rPr>
          <w:rFonts w:ascii="Times New Roman" w:hAnsi="Times New Roman" w:cs="Times New Roman"/>
          <w:sz w:val="24"/>
          <w:szCs w:val="24"/>
        </w:rPr>
        <w:t xml:space="preserve"> megegyező helyre, hogy nem</w:t>
      </w:r>
    </w:p>
    <w:p w14:paraId="30CB262D" w14:textId="59658BFD" w:rsidR="003E7356" w:rsidRPr="00836A78" w:rsidRDefault="003E7356" w:rsidP="003E7356">
      <w:pPr>
        <w:spacing w:after="877"/>
        <w:ind w:left="-5" w:right="-10"/>
        <w:rPr>
          <w:rFonts w:ascii="Times New Roman" w:hAnsi="Times New Roman" w:cs="Times New Roman"/>
        </w:rPr>
      </w:pPr>
      <w:r w:rsidRPr="00836A78">
        <w:rPr>
          <w:rFonts w:ascii="Times New Roman" w:hAnsi="Times New Roman" w:cs="Times New Roman"/>
          <w:sz w:val="24"/>
          <w:szCs w:val="24"/>
        </w:rPr>
        <w:t>“Nem jól adtad meg a számot.” Majd</w:t>
      </w:r>
      <w:r w:rsidR="00495BA8">
        <w:rPr>
          <w:rFonts w:ascii="Times New Roman" w:hAnsi="Times New Roman" w:cs="Times New Roman"/>
          <w:sz w:val="24"/>
          <w:szCs w:val="24"/>
        </w:rPr>
        <w:t>,</w:t>
      </w:r>
      <w:r w:rsidRPr="00836A78">
        <w:rPr>
          <w:rFonts w:ascii="Times New Roman" w:hAnsi="Times New Roman" w:cs="Times New Roman"/>
          <w:sz w:val="24"/>
          <w:szCs w:val="24"/>
        </w:rPr>
        <w:t xml:space="preserve"> ha ezt kiírta, automatikusan bezárja magát 2 másodperc után.</w:t>
      </w:r>
    </w:p>
    <w:p w14:paraId="7C845D44" w14:textId="77777777" w:rsidR="003E7356" w:rsidRDefault="003E7356" w:rsidP="003E7356">
      <w:pPr>
        <w:spacing w:after="0"/>
        <w:ind w:left="2205"/>
      </w:pPr>
      <w:r>
        <w:rPr>
          <w:noProof/>
        </w:rPr>
        <w:drawing>
          <wp:inline distT="0" distB="0" distL="0" distR="0" wp14:anchorId="25B2525B" wp14:editId="450E38BC">
            <wp:extent cx="2924175" cy="367665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AAFA" w14:textId="0DFFD6DC" w:rsidR="00C35A81" w:rsidRPr="003E7356" w:rsidRDefault="00C35A81" w:rsidP="00636C2B">
      <w:p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4"/>
          <w:szCs w:val="20"/>
        </w:rPr>
      </w:pPr>
    </w:p>
    <w:p w14:paraId="4960A22B" w14:textId="200C45B1" w:rsidR="001164C2" w:rsidRDefault="001164C2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Cél:</w:t>
      </w:r>
    </w:p>
    <w:p w14:paraId="6883960E" w14:textId="6ACC26BD" w:rsidR="00217D95" w:rsidRPr="00217D95" w:rsidRDefault="00217D95" w:rsidP="00636C2B">
      <w:p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 célt véleményünk szerint elértük, az átváltó program</w:t>
      </w:r>
      <w:r w:rsidR="00CB0FFD">
        <w:rPr>
          <w:rFonts w:ascii="Times New Roman" w:hAnsi="Times New Roman"/>
          <w:sz w:val="24"/>
          <w:szCs w:val="20"/>
        </w:rPr>
        <w:t xml:space="preserve"> és a kezdőoldal is</w:t>
      </w:r>
      <w:r>
        <w:rPr>
          <w:rFonts w:ascii="Times New Roman" w:hAnsi="Times New Roman"/>
          <w:sz w:val="24"/>
          <w:szCs w:val="20"/>
        </w:rPr>
        <w:t xml:space="preserve"> működik.</w:t>
      </w:r>
      <w:r w:rsidR="00CB0FFD">
        <w:rPr>
          <w:rFonts w:ascii="Times New Roman" w:hAnsi="Times New Roman"/>
          <w:sz w:val="24"/>
          <w:szCs w:val="20"/>
        </w:rPr>
        <w:t xml:space="preserve"> Mindketten kiválasztottuk az ízlésünknek tetsző színeket</w:t>
      </w:r>
      <w:r w:rsidR="002565AA">
        <w:rPr>
          <w:rFonts w:ascii="Times New Roman" w:hAnsi="Times New Roman"/>
          <w:sz w:val="24"/>
          <w:szCs w:val="20"/>
        </w:rPr>
        <w:t>.</w:t>
      </w:r>
      <w:r w:rsidR="00CB0FFD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</w:t>
      </w:r>
    </w:p>
    <w:p w14:paraId="2D5F89E8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lastRenderedPageBreak/>
        <w:t>Továbbfejlesztési lehetőségek:</w:t>
      </w:r>
      <w:r w:rsidR="00121575">
        <w:rPr>
          <w:rFonts w:ascii="Times New Roman" w:hAnsi="Times New Roman"/>
          <w:color w:val="4472C4" w:themeColor="accent1"/>
          <w:sz w:val="28"/>
        </w:rPr>
        <w:t xml:space="preserve"> </w:t>
      </w:r>
    </w:p>
    <w:p w14:paraId="453A5B67" w14:textId="77777777" w:rsidR="00121575" w:rsidRPr="00121575" w:rsidRDefault="00121575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A program fejlesztését illetően számon további irány lehetséges. Elsősorban a kinézetén</w:t>
      </w:r>
    </w:p>
    <w:p w14:paraId="7EB1D0EF" w14:textId="33A994BF" w:rsidR="00121575" w:rsidRPr="00121575" w:rsidRDefault="00121575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lehetne változtatni, hiszen jelen pillanatban a puszta funkcionalitás vezérelte az írást</w:t>
      </w:r>
      <w:r w:rsidR="00E41725">
        <w:rPr>
          <w:rFonts w:ascii="Times New Roman" w:hAnsi="Times New Roman"/>
          <w:color w:val="000000" w:themeColor="text1"/>
          <w:sz w:val="24"/>
        </w:rPr>
        <w:t>.</w:t>
      </w:r>
      <w:r w:rsidR="00464E9D">
        <w:rPr>
          <w:rFonts w:ascii="Times New Roman" w:hAnsi="Times New Roman"/>
          <w:color w:val="000000" w:themeColor="text1"/>
          <w:sz w:val="24"/>
        </w:rPr>
        <w:t xml:space="preserve"> A </w:t>
      </w:r>
      <w:r w:rsidR="00E41725">
        <w:rPr>
          <w:rFonts w:ascii="Times New Roman" w:hAnsi="Times New Roman"/>
          <w:color w:val="000000" w:themeColor="text1"/>
          <w:sz w:val="24"/>
        </w:rPr>
        <w:t>kezdőoldal esetleges tovább alakítása és designolása.</w:t>
      </w:r>
    </w:p>
    <w:p w14:paraId="06A9666D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BCB11FB" w14:textId="77777777" w:rsidR="0007144F" w:rsidRDefault="0007144F" w:rsidP="00636C2B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Illusztráció:</w:t>
      </w:r>
    </w:p>
    <w:p w14:paraId="71B2EFC9" w14:textId="77777777" w:rsidR="00E41725" w:rsidRDefault="00246F6F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Kezdőlap:</w:t>
      </w:r>
    </w:p>
    <w:p w14:paraId="7105AD5C" w14:textId="6F4EF9AC" w:rsidR="00246F6F" w:rsidRPr="00246F6F" w:rsidRDefault="00E41725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8"/>
        </w:rPr>
      </w:pPr>
      <w:r w:rsidRPr="00E41725">
        <w:rPr>
          <w:rFonts w:ascii="Courier New" w:hAnsi="Courier New" w:cs="Courier New"/>
          <w:color w:val="4472C4" w:themeColor="accent1"/>
          <w:sz w:val="28"/>
        </w:rPr>
        <w:drawing>
          <wp:inline distT="0" distB="0" distL="0" distR="0" wp14:anchorId="43CD35FE" wp14:editId="3AD7AE4A">
            <wp:extent cx="5256048" cy="4297680"/>
            <wp:effectExtent l="0" t="0" r="1905" b="7620"/>
            <wp:docPr id="21329487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48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54" cy="430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F6F">
        <w:rPr>
          <w:rFonts w:ascii="Courier New" w:hAnsi="Courier New" w:cs="Courier New"/>
          <w:color w:val="4472C4" w:themeColor="accent1"/>
          <w:sz w:val="28"/>
        </w:rPr>
        <w:t xml:space="preserve"> </w:t>
      </w:r>
    </w:p>
    <w:p w14:paraId="6707581C" w14:textId="77777777" w:rsidR="008409AF" w:rsidRDefault="008409AF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</w:p>
    <w:p w14:paraId="731E5D9A" w14:textId="77777777" w:rsidR="008409AF" w:rsidRDefault="008409AF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</w:p>
    <w:p w14:paraId="4D3CE575" w14:textId="1FCC13C0" w:rsidR="001164C2" w:rsidRDefault="00246F6F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Hossz átváltó</w:t>
      </w:r>
      <w:r>
        <w:rPr>
          <w:rFonts w:ascii="Courier New" w:hAnsi="Courier New" w:cs="Courier New"/>
          <w:color w:val="4472C4" w:themeColor="accent1"/>
          <w:sz w:val="24"/>
          <w:szCs w:val="20"/>
        </w:rPr>
        <w:t>:</w:t>
      </w:r>
    </w:p>
    <w:p w14:paraId="1F30A7A8" w14:textId="702ED767" w:rsidR="00246F6F" w:rsidRDefault="00246F6F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noProof/>
          <w:color w:val="4472C4" w:themeColor="accent1"/>
          <w:sz w:val="24"/>
          <w:szCs w:val="20"/>
        </w:rPr>
        <w:lastRenderedPageBreak/>
        <w:drawing>
          <wp:inline distT="0" distB="0" distL="0" distR="0" wp14:anchorId="500A7737" wp14:editId="6A028379">
            <wp:extent cx="4648200" cy="3423642"/>
            <wp:effectExtent l="0" t="0" r="0" b="5715"/>
            <wp:docPr id="997611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489" cy="34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8E5F" w14:textId="4E225794" w:rsidR="000A5CBE" w:rsidRDefault="00246F6F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 w:rsidRPr="00246F6F">
        <w:rPr>
          <w:rFonts w:ascii="Courier New" w:hAnsi="Courier New" w:cs="Courier New"/>
          <w:color w:val="4472C4" w:themeColor="accent1"/>
          <w:sz w:val="24"/>
          <w:szCs w:val="20"/>
        </w:rPr>
        <w:t>Tömeg átváltó</w:t>
      </w:r>
    </w:p>
    <w:p w14:paraId="4C890E24" w14:textId="30822021" w:rsidR="00464E9D" w:rsidRDefault="00464E9D" w:rsidP="00636C2B">
      <w:pPr>
        <w:spacing w:line="360" w:lineRule="auto"/>
        <w:jc w:val="both"/>
        <w:rPr>
          <w:rFonts w:ascii="Courier New" w:hAnsi="Courier New" w:cs="Courier New"/>
          <w:color w:val="4472C4" w:themeColor="accent1"/>
          <w:sz w:val="24"/>
          <w:szCs w:val="20"/>
        </w:rPr>
      </w:pPr>
      <w:r>
        <w:rPr>
          <w:noProof/>
        </w:rPr>
        <w:drawing>
          <wp:inline distT="0" distB="0" distL="0" distR="0" wp14:anchorId="61FE3389" wp14:editId="4473FB72">
            <wp:extent cx="2926080" cy="3672840"/>
            <wp:effectExtent l="0" t="0" r="7620" b="3810"/>
            <wp:docPr id="702309941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E90D" w14:textId="1B32650B" w:rsidR="00E41725" w:rsidRPr="00246F6F" w:rsidRDefault="00E41725" w:rsidP="00636C2B">
      <w:pPr>
        <w:spacing w:line="360" w:lineRule="auto"/>
        <w:jc w:val="both"/>
        <w:rPr>
          <w:rFonts w:ascii="Courier New" w:hAnsi="Courier New" w:cs="Courier New"/>
          <w:color w:val="000000" w:themeColor="text1"/>
          <w:szCs w:val="20"/>
        </w:rPr>
      </w:pPr>
    </w:p>
    <w:sectPr w:rsidR="00E41725" w:rsidRPr="00246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B"/>
    <w:rsid w:val="0007144F"/>
    <w:rsid w:val="000A5CBE"/>
    <w:rsid w:val="000F7733"/>
    <w:rsid w:val="001164C2"/>
    <w:rsid w:val="00121575"/>
    <w:rsid w:val="00157945"/>
    <w:rsid w:val="00192213"/>
    <w:rsid w:val="001E6BD3"/>
    <w:rsid w:val="00217D95"/>
    <w:rsid w:val="00246F6F"/>
    <w:rsid w:val="002565AA"/>
    <w:rsid w:val="003E7356"/>
    <w:rsid w:val="00426B9C"/>
    <w:rsid w:val="00430A17"/>
    <w:rsid w:val="00464E9D"/>
    <w:rsid w:val="0048719F"/>
    <w:rsid w:val="00495BA8"/>
    <w:rsid w:val="005727EE"/>
    <w:rsid w:val="00636C2B"/>
    <w:rsid w:val="006C36E5"/>
    <w:rsid w:val="006C5DEF"/>
    <w:rsid w:val="00764D66"/>
    <w:rsid w:val="00836A78"/>
    <w:rsid w:val="008409AF"/>
    <w:rsid w:val="008A33A1"/>
    <w:rsid w:val="00A932D2"/>
    <w:rsid w:val="00C35A81"/>
    <w:rsid w:val="00CB0FFD"/>
    <w:rsid w:val="00DD4ABC"/>
    <w:rsid w:val="00E41725"/>
    <w:rsid w:val="00E8137B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951F"/>
  <w15:chartTrackingRefBased/>
  <w15:docId w15:val="{5198B533-4E0B-4CA9-B026-120C573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482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Sveiczer Dávid</dc:creator>
  <cp:keywords/>
  <dc:description/>
  <cp:lastModifiedBy>Bence Léber</cp:lastModifiedBy>
  <cp:revision>28</cp:revision>
  <dcterms:created xsi:type="dcterms:W3CDTF">2024-10-04T11:44:00Z</dcterms:created>
  <dcterms:modified xsi:type="dcterms:W3CDTF">2024-10-09T16:43:00Z</dcterms:modified>
</cp:coreProperties>
</file>