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szddgg1sba9" w:id="0"/>
      <w:bookmarkEnd w:id="0"/>
      <w:r w:rsidDel="00000000" w:rsidR="00000000" w:rsidRPr="00000000">
        <w:rPr>
          <w:rFonts w:ascii="Roboto" w:cs="Roboto" w:eastAsia="Roboto" w:hAnsi="Roboto"/>
          <w:b w:val="1"/>
          <w:sz w:val="34"/>
          <w:szCs w:val="34"/>
          <w:rtl w:val="0"/>
        </w:rPr>
        <w:t xml:space="preserve">Video İçerik Üretiminin İncelikleri ve Detayları</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dünyanın en büyük video paylaşım platformlarından biri olarak, içerik üreticilerine sınırsız bir potansiyel sunar. Ancak bu rekabetçi ortamda öne çıkmak için, video içerik üretiminin inceliklerini ve detaylarını anlamak ve uygulamak gereklidir. Bu makale, başarılı YouTube videoları üretmek için gerekli stratejileri ve ipuçlarını detaylandıracaktır.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cgw90o3mt8w" w:id="1"/>
      <w:bookmarkEnd w:id="1"/>
      <w:r w:rsidDel="00000000" w:rsidR="00000000" w:rsidRPr="00000000">
        <w:rPr>
          <w:rFonts w:ascii="Roboto" w:cs="Roboto" w:eastAsia="Roboto" w:hAnsi="Roboto"/>
          <w:b w:val="1"/>
          <w:color w:val="000000"/>
          <w:sz w:val="33"/>
          <w:szCs w:val="33"/>
          <w:rtl w:val="0"/>
        </w:rPr>
        <w:t xml:space="preserve">1. Hedef Kitle Analizi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Başarılı bir video içerik stratejisi, hedef kitlenizin ihtiyaçlarını ve beklentilerini anlamakla başlar. Hangi demografik özelliklere sahipler, hangi konulara ilgi duyarlar ve hangi tür videoları tercih ederler? Bu soruların cevapları, içerik üretim sürecinizin temelini oluşturmalıdır.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g085g6zqs4c" w:id="2"/>
      <w:bookmarkEnd w:id="2"/>
      <w:r w:rsidDel="00000000" w:rsidR="00000000" w:rsidRPr="00000000">
        <w:rPr>
          <w:rFonts w:ascii="Roboto" w:cs="Roboto" w:eastAsia="Roboto" w:hAnsi="Roboto"/>
          <w:b w:val="1"/>
          <w:color w:val="000000"/>
          <w:sz w:val="33"/>
          <w:szCs w:val="33"/>
          <w:rtl w:val="0"/>
        </w:rPr>
        <w:t xml:space="preserve">2. İçerik Planlaması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İyi bir içerik planı, ne tür videolar üreteceğinizi, bunların yayınlanma sıklığını ve formatını içermelidir. Planınız, sezonluk trendleri, özel günleri ve hedef kitlenizin değişen beklentilerini göz önünde bulundurmalıdır.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motrnffzggv" w:id="3"/>
      <w:bookmarkEnd w:id="3"/>
      <w:r w:rsidDel="00000000" w:rsidR="00000000" w:rsidRPr="00000000">
        <w:rPr>
          <w:rFonts w:ascii="Roboto" w:cs="Roboto" w:eastAsia="Roboto" w:hAnsi="Roboto"/>
          <w:b w:val="1"/>
          <w:color w:val="000000"/>
          <w:sz w:val="33"/>
          <w:szCs w:val="33"/>
          <w:rtl w:val="0"/>
        </w:rPr>
        <w:t xml:space="preserve">3. Görsel ve Teknik Kalite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videolarının görsel ve teknik kalitesi, izleyici deneyimini doğrudan etkiler. Yüksek kaliteli görüntü ve ses, profesyonellik izlenimi yaratır ve izleyicilerin videolarınıza olan ilgisini artırır. Işıklandırma, ses ekipmanı ve video düzenleme becerileri, bu kaliteyi sağlamada kilit rol oynar.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6wasgacwjzc" w:id="4"/>
      <w:bookmarkEnd w:id="4"/>
      <w:r w:rsidDel="00000000" w:rsidR="00000000" w:rsidRPr="00000000">
        <w:rPr>
          <w:rFonts w:ascii="Roboto" w:cs="Roboto" w:eastAsia="Roboto" w:hAnsi="Roboto"/>
          <w:b w:val="1"/>
          <w:color w:val="000000"/>
          <w:sz w:val="33"/>
          <w:szCs w:val="33"/>
          <w:rtl w:val="0"/>
        </w:rPr>
        <w:t xml:space="preserve">4. Hikaye Anlatımı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 başarılı video, güçlü bir hikaye anlatımıyla desteklenmelidir. Hikayeniz, izleyicilerinizi baştan sona ilgiyle izleyecekleri bir yolculuğa çıkarmalıdır. Bu, eğitici bir içerik, ilham verici bir hikaye ya da eğlenceli bir anlatım olabilir.</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tnxitbs4qm0" w:id="5"/>
      <w:bookmarkEnd w:id="5"/>
      <w:r w:rsidDel="00000000" w:rsidR="00000000" w:rsidRPr="00000000">
        <w:rPr>
          <w:rFonts w:ascii="Roboto" w:cs="Roboto" w:eastAsia="Roboto" w:hAnsi="Roboto"/>
          <w:b w:val="1"/>
          <w:color w:val="000000"/>
          <w:sz w:val="33"/>
          <w:szCs w:val="33"/>
          <w:rtl w:val="0"/>
        </w:rPr>
        <w:t xml:space="preserve">5. SEO ve Anahtar Kelime Optimizasyonu</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aynı zamanda devasa bir arama motorudur. Başlıklarınız, açıklamalarınız ve etiketleriniz, hedeflediğiniz anahtar kelimeleri içermelidir. Bu, videolarınızın arama sonuçlarında daha üst sıralarda yer almasına ve potansiyel izleyicilere ulaşmasına yardımcı olur.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pv7n5d9nitr" w:id="6"/>
      <w:bookmarkEnd w:id="6"/>
      <w:r w:rsidDel="00000000" w:rsidR="00000000" w:rsidRPr="00000000">
        <w:rPr>
          <w:rFonts w:ascii="Roboto" w:cs="Roboto" w:eastAsia="Roboto" w:hAnsi="Roboto"/>
          <w:b w:val="1"/>
          <w:color w:val="000000"/>
          <w:sz w:val="33"/>
          <w:szCs w:val="33"/>
          <w:rtl w:val="0"/>
        </w:rPr>
        <w:t xml:space="preserve">6. Görsel İçerik ve Tasarım</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Videonuzun görsel içeriği ve tasarımı, markanızın kişiliğini ve mesajını yansıtmalıdır. Renkler, grafikler ve animasyonlar, içeriğinizi daha çekici ve hatırlanabilir kılar. Görsel öğelerin seçimi ve kullanımı, izleyiciler üzerinde derin bir etki bırakabilir.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9mnmdb77gzy" w:id="7"/>
      <w:bookmarkEnd w:id="7"/>
      <w:r w:rsidDel="00000000" w:rsidR="00000000" w:rsidRPr="00000000">
        <w:rPr>
          <w:rFonts w:ascii="Roboto" w:cs="Roboto" w:eastAsia="Roboto" w:hAnsi="Roboto"/>
          <w:b w:val="1"/>
          <w:color w:val="000000"/>
          <w:sz w:val="33"/>
          <w:szCs w:val="33"/>
          <w:rtl w:val="0"/>
        </w:rPr>
        <w:t xml:space="preserve">7. İzleyici Etkileşimi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etkileşimi, YouTube algoritmasının önemli bir parçasıdır. Yorumlara yanıt vermek, izleyicilerinizden gelen soruları ve önerileri videolarınızda ele almak ve etkileşim yaratıcı içerikler üretmek, topluluğunuzu güçlendirir ve kanalınızın büyümesine katkıda bulunur.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kndyhz1r650" w:id="8"/>
      <w:bookmarkEnd w:id="8"/>
      <w:r w:rsidDel="00000000" w:rsidR="00000000" w:rsidRPr="00000000">
        <w:rPr>
          <w:rFonts w:ascii="Roboto" w:cs="Roboto" w:eastAsia="Roboto" w:hAnsi="Roboto"/>
          <w:b w:val="1"/>
          <w:color w:val="000000"/>
          <w:sz w:val="33"/>
          <w:szCs w:val="33"/>
          <w:rtl w:val="0"/>
        </w:rPr>
        <w:t xml:space="preserve">8. İzleme Süresi ve Katılım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izleme süresini ve katılımı ödüllendirir. Videolarınızın izlenme süresini artırmak için, izleyicilerinizi baştan sona bağlı tutacak stratejiler geliştirin. Bu, ilginç başlangıçlar, değerli bilgiler ve etkileşim yaratıcı sonlar içerebilir.</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kb4dts6rlqj" w:id="9"/>
      <w:bookmarkEnd w:id="9"/>
      <w:r w:rsidDel="00000000" w:rsidR="00000000" w:rsidRPr="00000000">
        <w:rPr>
          <w:rFonts w:ascii="Roboto" w:cs="Roboto" w:eastAsia="Roboto" w:hAnsi="Roboto"/>
          <w:b w:val="1"/>
          <w:color w:val="000000"/>
          <w:sz w:val="33"/>
          <w:szCs w:val="33"/>
          <w:rtl w:val="0"/>
        </w:rPr>
        <w:t xml:space="preserve">9. Sürekli Öğrenme ve Uyum</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sürekli değişen bir platform olduğu için, yeni trendlere ve algoritma güncellemelerine uyum sağlamak önemlidir. Başarılı kanallardan öğrenmek, eğitim almak ve içerik stratejinizi sürekli olarak gözden geçirmek, başarınızı sürdürmenize yardımcı olur.</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vw7swoefqsn" w:id="10"/>
      <w:bookmarkEnd w:id="10"/>
      <w:r w:rsidDel="00000000" w:rsidR="00000000" w:rsidRPr="00000000">
        <w:rPr>
          <w:rFonts w:ascii="Roboto" w:cs="Roboto" w:eastAsia="Roboto" w:hAnsi="Roboto"/>
          <w:b w:val="1"/>
          <w:color w:val="000000"/>
          <w:sz w:val="33"/>
          <w:szCs w:val="33"/>
          <w:rtl w:val="0"/>
        </w:rPr>
        <w:t xml:space="preserve">Sonuç</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video içerik üretiminin incelikleri ve detayları, hedef kitle analizi, içerik planlaması, görsel ve teknik kalite, hikaye anlatımı, SEO ve anahtar kelime optimizasyonu, görsel içerik ve tasarım, izleyici etkileşimi, izleme süresi ve katılım, ve sürekli öğrenme ve uyum gibi temel unsurlardan geçer. Bu unsurları etkili bir şekilde uygulayarak, YouTube'da dikkat çekici ve başarılı içerikler üretebilirsiniz.</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makale, YouTube'da video içerik üretiminin temel yönlerini ele almakta ve içerik üreticilerine başarılı bir YouTube kanalı yürütmek için gereken stratejileri ve ipuçlarını sunmaktadır.</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