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IoC：(inversion of control,控制反转)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Java领域中对象的创建与管理的事情；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传统开发方式</w:t>
      </w:r>
      <w:r>
        <w:rPr>
          <w:rFonts w:hint="eastAsia"/>
          <w:lang w:val="en-US" w:eastAsia="zh-CN"/>
        </w:rPr>
        <w:t>：类A引用类B，需要在类A中创建一个类B（即：new B()）；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基于IoC思想的开发方式</w:t>
      </w:r>
      <w:r>
        <w:rPr>
          <w:rFonts w:hint="eastAsia"/>
          <w:lang w:val="en-US" w:eastAsia="zh-CN"/>
        </w:rPr>
        <w:t>：不需要创建一个对象，直接从IoC容器中获取即可，由IoC容器进行创建和管理；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控制：</w:t>
      </w:r>
      <w:r>
        <w:rPr>
          <w:rFonts w:hint="eastAsia"/>
          <w:b w:val="0"/>
          <w:bCs w:val="0"/>
          <w:lang w:val="en-US" w:eastAsia="zh-CN"/>
        </w:rPr>
        <w:t>对象创建和管理的权利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反转：</w:t>
      </w:r>
      <w:r>
        <w:rPr>
          <w:rFonts w:hint="eastAsia"/>
          <w:b w:val="0"/>
          <w:bCs w:val="0"/>
          <w:lang w:val="en-US" w:eastAsia="zh-CN"/>
        </w:rPr>
        <w:t>控制权交给外部环境（spring框架、IoC容器）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IoC解决了对象之间的耦合问题：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IoC与DI（依赖注入）的区别：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IoC与DI所描述的都是一件事：对象的创建及依赖关系的维护；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IoC是从对象的角度进行描述的；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对象将创建和维护依赖关系的权限交由容器管理；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DI是从容器的角度描述的: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当容器发现创建的对象需要依赖其他对象时，将需要依赖的对象注入创建的对象中；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AOP:（Aspect oriented Programming 面向切面编程）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AOP是OOP（面向对象编程）的延续，OOP是一种垂直继承体系，应用于横切逻辑代码的抽取，避免横切逻辑代码出现</w:t>
      </w:r>
      <w:bookmarkStart w:id="0" w:name="_GoBack"/>
      <w:bookmarkEnd w:id="0"/>
      <w:r>
        <w:rPr>
          <w:rFonts w:hint="eastAsia"/>
          <w:lang w:val="en-US" w:eastAsia="zh-CN"/>
        </w:rPr>
        <w:t>重复。在不改变原有逻辑代码的前提下，增加横切逻辑代码。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37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2021-02-03T07:17:25Z</dcterms:created>
  <dc:creator>zhang</dc:creator>
  <cp:lastModifiedBy>永恒</cp:lastModifiedBy>
  <dcterms:modified xsi:type="dcterms:W3CDTF">2021-02-03T09:06:40Z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