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MyBatis是一款基于ORM的半自动化轻量级持久层框架；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ORM：即：对象关系映射Object/Relation Mapping，就是项目中的POJO对象与数据库中的表对应；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半自动化：允许开发人员编写sql语句，便于优化sql；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轻量级：启动是所需资源较少；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允许开发人员编写sql语句，便于优化sql；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将sql语句和java代码分开，职能划分明确，一个专注数据，一个专注业务；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77368"/>
    <w:rsid w:val="22AD36C7"/>
    <w:rsid w:val="37ED1101"/>
    <w:rsid w:val="5D7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2021-01-24T04:05:15Z</dcterms:created>
  <dc:creator>Hasee</dc:creator>
  <cp:lastModifiedBy>永恒</cp:lastModifiedBy>
  <dcterms:modified xsi:type="dcterms:W3CDTF">2021-01-24T04:26:26Z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