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F47B" w14:textId="3EED6EBC" w:rsidR="00225396" w:rsidRDefault="004B454E">
      <w:r>
        <w:t>6 cores – 2 high-performance, 4 energy-efficient</w:t>
      </w:r>
    </w:p>
    <w:p w14:paraId="35BE026E" w14:textId="76E4A1EE" w:rsidR="004B454E" w:rsidRDefault="004B454E">
      <w:proofErr w:type="spellStart"/>
      <w:r>
        <w:t>Iphone</w:t>
      </w:r>
      <w:proofErr w:type="spellEnd"/>
      <w:r>
        <w:t xml:space="preserve"> 7 was about 300 Gflops.</w:t>
      </w:r>
      <w:bookmarkStart w:id="0" w:name="_GoBack"/>
      <w:bookmarkEnd w:id="0"/>
    </w:p>
    <w:sectPr w:rsidR="004B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78"/>
    <w:rsid w:val="00075478"/>
    <w:rsid w:val="00225396"/>
    <w:rsid w:val="004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A0DA"/>
  <w15:chartTrackingRefBased/>
  <w15:docId w15:val="{65F8C7C7-C009-4462-8D3C-CAF71BEF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2018-09-02T21:22:00Z</dcterms:created>
  <dcterms:modified xsi:type="dcterms:W3CDTF">2018-09-02T21:28:00Z</dcterms:modified>
</cp:coreProperties>
</file>